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2CF2" w14:textId="35E90970" w:rsidR="00243250" w:rsidRPr="008D32BB" w:rsidRDefault="00243250" w:rsidP="0024325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32BB">
        <w:rPr>
          <w:rFonts w:ascii="Times New Roman" w:hAnsi="Times New Roman"/>
          <w:b/>
          <w:sz w:val="28"/>
          <w:szCs w:val="28"/>
        </w:rPr>
        <w:t>Informatívna správa o vyhľadávaní a potieraní nelegálnej práce a nelegálneho zamestnávania za rok 201</w:t>
      </w:r>
      <w:r w:rsidR="00091C29">
        <w:rPr>
          <w:rFonts w:ascii="Times New Roman" w:hAnsi="Times New Roman"/>
          <w:b/>
          <w:sz w:val="28"/>
          <w:szCs w:val="28"/>
        </w:rPr>
        <w:t>9</w:t>
      </w:r>
    </w:p>
    <w:p w14:paraId="11482200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174D0490" w14:textId="77777777" w:rsidR="00243250" w:rsidRPr="008D32BB" w:rsidRDefault="00243250" w:rsidP="00044E21">
      <w:pPr>
        <w:pStyle w:val="Odsekzoznamu"/>
        <w:numPr>
          <w:ilvl w:val="0"/>
          <w:numId w:val="1"/>
        </w:numPr>
        <w:ind w:left="284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Úvod</w:t>
      </w:r>
    </w:p>
    <w:p w14:paraId="00B4C263" w14:textId="77777777" w:rsidR="00243250" w:rsidRPr="008D32BB" w:rsidRDefault="00243250" w:rsidP="000A2A9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14:paraId="46A8C6BB" w14:textId="7125FC96" w:rsidR="008B6427" w:rsidRDefault="008B6427" w:rsidP="00243250">
      <w:pPr>
        <w:spacing w:after="120"/>
        <w:rPr>
          <w:rFonts w:ascii="Times New Roman" w:hAnsi="Times New Roman"/>
          <w:sz w:val="24"/>
          <w:szCs w:val="24"/>
        </w:rPr>
      </w:pPr>
      <w:r w:rsidRPr="008B6427">
        <w:rPr>
          <w:rFonts w:ascii="Times New Roman" w:hAnsi="Times New Roman"/>
          <w:sz w:val="24"/>
          <w:szCs w:val="24"/>
        </w:rPr>
        <w:t>Ministerstvo práce, sociálnych vecí a rodiny Slovenskej republiky (ďalej „ministerstvo“) predkladá Informatívnu správu o vyhľadávaní a potieraní nelegálnej práce a nelegálneho zamestnávania za rok 201</w:t>
      </w:r>
      <w:r w:rsidR="003F5073">
        <w:rPr>
          <w:rFonts w:ascii="Times New Roman" w:hAnsi="Times New Roman"/>
          <w:sz w:val="24"/>
          <w:szCs w:val="24"/>
        </w:rPr>
        <w:t>9</w:t>
      </w:r>
      <w:r w:rsidRPr="008B6427">
        <w:rPr>
          <w:rFonts w:ascii="Times New Roman" w:hAnsi="Times New Roman"/>
          <w:sz w:val="24"/>
          <w:szCs w:val="24"/>
        </w:rPr>
        <w:t xml:space="preserve"> (ďalej „správa“) na rokovanie vlády Slovenskej republiky, čím plní úlohu č. B.2 stanovenú ministrovi práce, sociálnych vecí a rodiny uznesením č. 527</w:t>
      </w:r>
      <w:r w:rsidR="000D13F5">
        <w:rPr>
          <w:rFonts w:ascii="Times New Roman" w:hAnsi="Times New Roman"/>
          <w:sz w:val="24"/>
          <w:szCs w:val="24"/>
        </w:rPr>
        <w:br/>
      </w:r>
      <w:r w:rsidRPr="008B6427">
        <w:rPr>
          <w:rFonts w:ascii="Times New Roman" w:hAnsi="Times New Roman"/>
          <w:sz w:val="24"/>
          <w:szCs w:val="24"/>
        </w:rPr>
        <w:t>z 3. októbra 2012 k Informatívnej správe o vyhľadávaní a potieraní nelegálnej práce a nelegálneho zamestnávania za I. polrok 2012.</w:t>
      </w:r>
    </w:p>
    <w:p w14:paraId="484A86DB" w14:textId="0417B986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Účelom tejto správy je informovať o stave v oblasti vyhľadávania a potierania nelegálnej práce a nelegálneho zamestnávania za obdobie roka 201</w:t>
      </w:r>
      <w:r w:rsidR="007C5DB5">
        <w:rPr>
          <w:rFonts w:ascii="Times New Roman" w:hAnsi="Times New Roman"/>
          <w:sz w:val="24"/>
          <w:szCs w:val="24"/>
        </w:rPr>
        <w:t>9</w:t>
      </w:r>
      <w:r w:rsidRPr="008D32BB">
        <w:rPr>
          <w:rFonts w:ascii="Times New Roman" w:hAnsi="Times New Roman"/>
          <w:sz w:val="24"/>
          <w:szCs w:val="24"/>
        </w:rPr>
        <w:t xml:space="preserve">. Informácie uvedené v správe vychádzajú z výsledkov kontrolnej činnosti realizovanej v sledovanom období inšpektorátmi práce, Ústredím práce, sociálnych vecí a rodiny </w:t>
      </w:r>
      <w:r w:rsidR="0070527B" w:rsidRPr="008D32BB">
        <w:rPr>
          <w:rFonts w:ascii="Times New Roman" w:hAnsi="Times New Roman"/>
          <w:sz w:val="24"/>
          <w:szCs w:val="24"/>
        </w:rPr>
        <w:t xml:space="preserve">(ďalej „ústredie práce“) </w:t>
      </w:r>
      <w:r w:rsidRPr="008D32BB">
        <w:rPr>
          <w:rFonts w:ascii="Times New Roman" w:hAnsi="Times New Roman"/>
          <w:sz w:val="24"/>
          <w:szCs w:val="24"/>
        </w:rPr>
        <w:t>a úradmi práce, sociálnych vecí a</w:t>
      </w:r>
      <w:r w:rsidR="0070527B" w:rsidRPr="008D32BB">
        <w:rPr>
          <w:rFonts w:ascii="Times New Roman" w:hAnsi="Times New Roman"/>
          <w:sz w:val="24"/>
          <w:szCs w:val="24"/>
        </w:rPr>
        <w:t> </w:t>
      </w:r>
      <w:r w:rsidRPr="008D32BB">
        <w:rPr>
          <w:rFonts w:ascii="Times New Roman" w:hAnsi="Times New Roman"/>
          <w:sz w:val="24"/>
          <w:szCs w:val="24"/>
        </w:rPr>
        <w:t>rodiny</w:t>
      </w:r>
      <w:r w:rsidR="0070527B" w:rsidRPr="008D32BB">
        <w:rPr>
          <w:rFonts w:ascii="Times New Roman" w:hAnsi="Times New Roman"/>
          <w:sz w:val="24"/>
          <w:szCs w:val="24"/>
        </w:rPr>
        <w:t xml:space="preserve"> (ďalej „úrady práce“)</w:t>
      </w:r>
      <w:r w:rsidRPr="008D32BB">
        <w:rPr>
          <w:rFonts w:ascii="Times New Roman" w:hAnsi="Times New Roman"/>
          <w:sz w:val="24"/>
          <w:szCs w:val="24"/>
        </w:rPr>
        <w:t>. Zistenia za rok 201</w:t>
      </w:r>
      <w:r w:rsidR="007C5DB5">
        <w:rPr>
          <w:rFonts w:ascii="Times New Roman" w:hAnsi="Times New Roman"/>
          <w:sz w:val="24"/>
          <w:szCs w:val="24"/>
        </w:rPr>
        <w:t>9</w:t>
      </w:r>
      <w:r w:rsidRPr="008D32BB">
        <w:rPr>
          <w:rFonts w:ascii="Times New Roman" w:hAnsi="Times New Roman"/>
          <w:sz w:val="24"/>
          <w:szCs w:val="24"/>
        </w:rPr>
        <w:t xml:space="preserve"> sú prezentované v porovnaní s výsledkami činnosti v predmetnej oblasti za predchádzajúce </w:t>
      </w:r>
      <w:r w:rsidR="00F27758" w:rsidRPr="008D32BB">
        <w:rPr>
          <w:rFonts w:ascii="Times New Roman" w:hAnsi="Times New Roman"/>
          <w:sz w:val="24"/>
          <w:szCs w:val="24"/>
        </w:rPr>
        <w:t>štyri</w:t>
      </w:r>
      <w:r w:rsidRPr="008D32BB">
        <w:rPr>
          <w:rFonts w:ascii="Times New Roman" w:hAnsi="Times New Roman"/>
          <w:sz w:val="24"/>
          <w:szCs w:val="24"/>
        </w:rPr>
        <w:t xml:space="preserve"> kalendárne roky.</w:t>
      </w:r>
    </w:p>
    <w:p w14:paraId="6E2453E3" w14:textId="2E0C291D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Správa obsahuje aj informácie od orgánov štátnej správy, ktoré pri výkone kontroly nelegálneho zamestnávania spolupracujú</w:t>
      </w:r>
      <w:r w:rsidR="00FB5A4D" w:rsidRPr="008D32BB">
        <w:rPr>
          <w:rFonts w:ascii="Times New Roman" w:hAnsi="Times New Roman"/>
          <w:sz w:val="24"/>
          <w:szCs w:val="24"/>
        </w:rPr>
        <w:t xml:space="preserve"> s kontrolnými orgánmi</w:t>
      </w:r>
      <w:r w:rsidRPr="008D32BB">
        <w:rPr>
          <w:rFonts w:ascii="Times New Roman" w:hAnsi="Times New Roman"/>
          <w:sz w:val="24"/>
          <w:szCs w:val="24"/>
        </w:rPr>
        <w:t>, a to Úrad</w:t>
      </w:r>
      <w:r w:rsidR="008B203F">
        <w:rPr>
          <w:rFonts w:ascii="Times New Roman" w:hAnsi="Times New Roman"/>
          <w:sz w:val="24"/>
          <w:szCs w:val="24"/>
        </w:rPr>
        <w:t>u</w:t>
      </w:r>
      <w:r w:rsidR="00CC6B90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hraničnej a cudzineckej polície Prezídi</w:t>
      </w:r>
      <w:r w:rsidR="00DC3031" w:rsidRPr="008D32BB">
        <w:rPr>
          <w:rFonts w:ascii="Times New Roman" w:hAnsi="Times New Roman"/>
          <w:sz w:val="24"/>
          <w:szCs w:val="24"/>
        </w:rPr>
        <w:t>a</w:t>
      </w:r>
      <w:r w:rsidRPr="008D32BB">
        <w:rPr>
          <w:rFonts w:ascii="Times New Roman" w:hAnsi="Times New Roman"/>
          <w:sz w:val="24"/>
          <w:szCs w:val="24"/>
        </w:rPr>
        <w:t xml:space="preserve"> Policajného zboru a krajsk</w:t>
      </w:r>
      <w:r w:rsidR="008B203F">
        <w:rPr>
          <w:rFonts w:ascii="Times New Roman" w:hAnsi="Times New Roman"/>
          <w:sz w:val="24"/>
          <w:szCs w:val="24"/>
        </w:rPr>
        <w:t>ých riaditeľstiev</w:t>
      </w:r>
      <w:r w:rsidRPr="008D32BB">
        <w:rPr>
          <w:rFonts w:ascii="Times New Roman" w:hAnsi="Times New Roman"/>
          <w:sz w:val="24"/>
          <w:szCs w:val="24"/>
        </w:rPr>
        <w:t xml:space="preserve"> Policajného zboru.</w:t>
      </w:r>
    </w:p>
    <w:p w14:paraId="02B32933" w14:textId="77777777" w:rsidR="00243250" w:rsidRPr="008D32BB" w:rsidRDefault="00243250" w:rsidP="00243250">
      <w:pPr>
        <w:rPr>
          <w:rFonts w:ascii="Times New Roman" w:hAnsi="Times New Roman"/>
          <w:sz w:val="24"/>
          <w:szCs w:val="24"/>
        </w:rPr>
      </w:pPr>
    </w:p>
    <w:p w14:paraId="2E403536" w14:textId="1719DF99" w:rsidR="00243250" w:rsidRPr="008D32BB" w:rsidRDefault="00243250" w:rsidP="002E3BF4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Východiská vyhľadávania a potierania nelegálnej práce a nelegálneho zamestnávania</w:t>
      </w:r>
      <w:r w:rsidR="00D401A7">
        <w:rPr>
          <w:rFonts w:ascii="Times New Roman" w:hAnsi="Times New Roman"/>
          <w:b/>
          <w:sz w:val="24"/>
          <w:szCs w:val="24"/>
        </w:rPr>
        <w:t xml:space="preserve"> – zmeny v roku 201</w:t>
      </w:r>
      <w:r w:rsidR="007C5DB5">
        <w:rPr>
          <w:rFonts w:ascii="Times New Roman" w:hAnsi="Times New Roman"/>
          <w:b/>
          <w:sz w:val="24"/>
          <w:szCs w:val="24"/>
        </w:rPr>
        <w:t>9</w:t>
      </w:r>
    </w:p>
    <w:p w14:paraId="70462E7C" w14:textId="77777777" w:rsidR="00243250" w:rsidRPr="008D32BB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4F724208" w14:textId="77777777" w:rsidR="00243250" w:rsidRPr="0075501D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 xml:space="preserve">Kompetencia výkonu kontroly </w:t>
      </w:r>
      <w:r w:rsidR="00243250" w:rsidRPr="0075501D">
        <w:rPr>
          <w:rFonts w:ascii="Times New Roman" w:hAnsi="Times New Roman"/>
          <w:sz w:val="24"/>
          <w:szCs w:val="24"/>
        </w:rPr>
        <w:t xml:space="preserve">dodržiavania zákazu nelegálnej práce a nelegálneho zamestnávania </w:t>
      </w:r>
      <w:r w:rsidRPr="0075501D">
        <w:rPr>
          <w:rFonts w:ascii="Times New Roman" w:hAnsi="Times New Roman"/>
          <w:sz w:val="24"/>
          <w:szCs w:val="24"/>
        </w:rPr>
        <w:t xml:space="preserve">je zverená </w:t>
      </w:r>
      <w:r w:rsidR="00243250" w:rsidRPr="0075501D">
        <w:rPr>
          <w:rFonts w:ascii="Times New Roman" w:hAnsi="Times New Roman"/>
          <w:sz w:val="24"/>
          <w:szCs w:val="24"/>
        </w:rPr>
        <w:t>kontroln</w:t>
      </w:r>
      <w:r w:rsidRPr="0075501D">
        <w:rPr>
          <w:rFonts w:ascii="Times New Roman" w:hAnsi="Times New Roman"/>
          <w:sz w:val="24"/>
          <w:szCs w:val="24"/>
        </w:rPr>
        <w:t>ým</w:t>
      </w:r>
      <w:r w:rsidR="00243250" w:rsidRPr="0075501D">
        <w:rPr>
          <w:rFonts w:ascii="Times New Roman" w:hAnsi="Times New Roman"/>
          <w:sz w:val="24"/>
          <w:szCs w:val="24"/>
        </w:rPr>
        <w:t xml:space="preserve"> orgán</w:t>
      </w:r>
      <w:r w:rsidRPr="0075501D">
        <w:rPr>
          <w:rFonts w:ascii="Times New Roman" w:hAnsi="Times New Roman"/>
          <w:sz w:val="24"/>
          <w:szCs w:val="24"/>
        </w:rPr>
        <w:t>om</w:t>
      </w:r>
      <w:r w:rsidR="00243250" w:rsidRPr="0075501D">
        <w:rPr>
          <w:rFonts w:ascii="Times New Roman" w:hAnsi="Times New Roman"/>
          <w:sz w:val="24"/>
          <w:szCs w:val="24"/>
        </w:rPr>
        <w:t xml:space="preserve">, ktorými sú inšpektoráty práce, </w:t>
      </w:r>
      <w:r w:rsidR="0070527B" w:rsidRPr="0075501D">
        <w:rPr>
          <w:rFonts w:ascii="Times New Roman" w:hAnsi="Times New Roman"/>
          <w:sz w:val="24"/>
          <w:szCs w:val="24"/>
        </w:rPr>
        <w:t>ústredie práce</w:t>
      </w:r>
      <w:r w:rsidR="00243250" w:rsidRPr="0075501D">
        <w:rPr>
          <w:rFonts w:ascii="Times New Roman" w:hAnsi="Times New Roman"/>
          <w:sz w:val="24"/>
          <w:szCs w:val="24"/>
        </w:rPr>
        <w:t xml:space="preserve"> a úrady práce</w:t>
      </w:r>
      <w:r w:rsidR="0070527B" w:rsidRPr="0075501D">
        <w:rPr>
          <w:rFonts w:ascii="Times New Roman" w:hAnsi="Times New Roman"/>
          <w:sz w:val="24"/>
          <w:szCs w:val="24"/>
        </w:rPr>
        <w:t>.</w:t>
      </w:r>
    </w:p>
    <w:p w14:paraId="6D5C17D4" w14:textId="55E11B36" w:rsidR="00243250" w:rsidRPr="0075501D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>Pojmové vymedzenie n</w:t>
      </w:r>
      <w:r w:rsidR="00243250" w:rsidRPr="0075501D">
        <w:rPr>
          <w:rFonts w:ascii="Times New Roman" w:hAnsi="Times New Roman"/>
          <w:sz w:val="24"/>
          <w:szCs w:val="24"/>
        </w:rPr>
        <w:t>elegáln</w:t>
      </w:r>
      <w:r w:rsidRPr="0075501D">
        <w:rPr>
          <w:rFonts w:ascii="Times New Roman" w:hAnsi="Times New Roman"/>
          <w:sz w:val="24"/>
          <w:szCs w:val="24"/>
        </w:rPr>
        <w:t>ej</w:t>
      </w:r>
      <w:r w:rsidR="00243250" w:rsidRPr="0075501D">
        <w:rPr>
          <w:rFonts w:ascii="Times New Roman" w:hAnsi="Times New Roman"/>
          <w:sz w:val="24"/>
          <w:szCs w:val="24"/>
        </w:rPr>
        <w:t xml:space="preserve"> prác</w:t>
      </w:r>
      <w:r w:rsidRPr="0075501D">
        <w:rPr>
          <w:rFonts w:ascii="Times New Roman" w:hAnsi="Times New Roman"/>
          <w:sz w:val="24"/>
          <w:szCs w:val="24"/>
        </w:rPr>
        <w:t>e</w:t>
      </w:r>
      <w:r w:rsidR="00243250" w:rsidRPr="0075501D">
        <w:rPr>
          <w:rFonts w:ascii="Times New Roman" w:hAnsi="Times New Roman"/>
          <w:sz w:val="24"/>
          <w:szCs w:val="24"/>
        </w:rPr>
        <w:t>, nelegálne</w:t>
      </w:r>
      <w:r w:rsidRPr="0075501D">
        <w:rPr>
          <w:rFonts w:ascii="Times New Roman" w:hAnsi="Times New Roman"/>
          <w:sz w:val="24"/>
          <w:szCs w:val="24"/>
        </w:rPr>
        <w:t>ho zamestnávania</w:t>
      </w:r>
      <w:r w:rsidR="00243250" w:rsidRPr="0075501D">
        <w:rPr>
          <w:rFonts w:ascii="Times New Roman" w:hAnsi="Times New Roman"/>
          <w:sz w:val="24"/>
          <w:szCs w:val="24"/>
        </w:rPr>
        <w:t>, zákaz</w:t>
      </w:r>
      <w:r w:rsidRPr="0075501D">
        <w:rPr>
          <w:rFonts w:ascii="Times New Roman" w:hAnsi="Times New Roman"/>
          <w:sz w:val="24"/>
          <w:szCs w:val="24"/>
        </w:rPr>
        <w:t>u</w:t>
      </w:r>
      <w:r w:rsidR="00243250" w:rsidRPr="0075501D">
        <w:rPr>
          <w:rFonts w:ascii="Times New Roman" w:hAnsi="Times New Roman"/>
          <w:sz w:val="24"/>
          <w:szCs w:val="24"/>
        </w:rPr>
        <w:t xml:space="preserve"> vykonávania nelegálnej práce a nelegálneho zamestnávania a výkon</w:t>
      </w:r>
      <w:r w:rsidR="00786950" w:rsidRPr="0075501D">
        <w:rPr>
          <w:rFonts w:ascii="Times New Roman" w:hAnsi="Times New Roman"/>
          <w:sz w:val="24"/>
          <w:szCs w:val="24"/>
        </w:rPr>
        <w:t>u</w:t>
      </w:r>
      <w:r w:rsidR="00243250" w:rsidRPr="0075501D">
        <w:rPr>
          <w:rFonts w:ascii="Times New Roman" w:hAnsi="Times New Roman"/>
          <w:sz w:val="24"/>
          <w:szCs w:val="24"/>
        </w:rPr>
        <w:t xml:space="preserve"> kontroly </w:t>
      </w:r>
      <w:r w:rsidR="00786950" w:rsidRPr="0075501D">
        <w:rPr>
          <w:rFonts w:ascii="Times New Roman" w:hAnsi="Times New Roman"/>
          <w:sz w:val="24"/>
          <w:szCs w:val="24"/>
        </w:rPr>
        <w:t>obsahuje</w:t>
      </w:r>
      <w:r w:rsidR="007F60F2" w:rsidRPr="0075501D">
        <w:rPr>
          <w:rFonts w:ascii="Times New Roman" w:hAnsi="Times New Roman"/>
          <w:sz w:val="24"/>
          <w:szCs w:val="24"/>
        </w:rPr>
        <w:t xml:space="preserve"> zákon č. 82/2005 Z</w:t>
      </w:r>
      <w:r w:rsidR="00A52A96" w:rsidRPr="0075501D">
        <w:rPr>
          <w:rFonts w:ascii="Times New Roman" w:hAnsi="Times New Roman"/>
          <w:sz w:val="24"/>
          <w:szCs w:val="24"/>
        </w:rPr>
        <w:t>.</w:t>
      </w:r>
      <w:r w:rsidR="007F60F2" w:rsidRPr="0075501D">
        <w:rPr>
          <w:rFonts w:ascii="Times New Roman" w:hAnsi="Times New Roman"/>
          <w:sz w:val="24"/>
          <w:szCs w:val="24"/>
        </w:rPr>
        <w:t> </w:t>
      </w:r>
      <w:r w:rsidR="00243250" w:rsidRPr="0075501D">
        <w:rPr>
          <w:rFonts w:ascii="Times New Roman" w:hAnsi="Times New Roman"/>
          <w:sz w:val="24"/>
          <w:szCs w:val="24"/>
        </w:rPr>
        <w:t xml:space="preserve">z. o nelegálnej práci a nelegálnom zamestnávaní a o zmene a doplnení niektorých zákonov v znení neskorších predpisov (ďalej </w:t>
      </w:r>
      <w:r w:rsidR="00786950" w:rsidRPr="0075501D">
        <w:rPr>
          <w:rFonts w:ascii="Times New Roman" w:hAnsi="Times New Roman"/>
          <w:sz w:val="24"/>
          <w:szCs w:val="24"/>
        </w:rPr>
        <w:t>„</w:t>
      </w:r>
      <w:r w:rsidR="00243250" w:rsidRPr="0075501D">
        <w:rPr>
          <w:rFonts w:ascii="Times New Roman" w:hAnsi="Times New Roman"/>
          <w:sz w:val="24"/>
          <w:szCs w:val="24"/>
        </w:rPr>
        <w:t>zákon č. 82/2005 Z. z.</w:t>
      </w:r>
      <w:r w:rsidR="00786950" w:rsidRPr="0075501D">
        <w:rPr>
          <w:rFonts w:ascii="Times New Roman" w:hAnsi="Times New Roman"/>
          <w:sz w:val="24"/>
          <w:szCs w:val="24"/>
        </w:rPr>
        <w:t>“</w:t>
      </w:r>
      <w:r w:rsidR="00243250" w:rsidRPr="0075501D">
        <w:rPr>
          <w:rFonts w:ascii="Times New Roman" w:hAnsi="Times New Roman"/>
          <w:sz w:val="24"/>
          <w:szCs w:val="24"/>
        </w:rPr>
        <w:t xml:space="preserve">). </w:t>
      </w:r>
    </w:p>
    <w:p w14:paraId="26779F17" w14:textId="651E9BB5" w:rsidR="00B337EB" w:rsidRPr="00B337EB" w:rsidRDefault="003C6A63" w:rsidP="00D401A7">
      <w:pPr>
        <w:spacing w:after="120"/>
        <w:rPr>
          <w:rFonts w:ascii="Times New Roman" w:hAnsi="Times New Roman"/>
          <w:sz w:val="24"/>
          <w:szCs w:val="24"/>
        </w:rPr>
      </w:pPr>
      <w:r w:rsidRPr="00B337EB">
        <w:rPr>
          <w:rFonts w:ascii="Times New Roman" w:hAnsi="Times New Roman"/>
          <w:sz w:val="24"/>
          <w:szCs w:val="24"/>
        </w:rPr>
        <w:t>Dôležit</w:t>
      </w:r>
      <w:r w:rsidR="00B337EB" w:rsidRPr="00B337EB">
        <w:rPr>
          <w:rFonts w:ascii="Times New Roman" w:hAnsi="Times New Roman"/>
          <w:sz w:val="24"/>
          <w:szCs w:val="24"/>
        </w:rPr>
        <w:t>é</w:t>
      </w:r>
      <w:r w:rsidRPr="00B337EB">
        <w:rPr>
          <w:rFonts w:ascii="Times New Roman" w:hAnsi="Times New Roman"/>
          <w:sz w:val="24"/>
          <w:szCs w:val="24"/>
        </w:rPr>
        <w:t xml:space="preserve"> zmen</w:t>
      </w:r>
      <w:r w:rsidR="00B337EB" w:rsidRPr="00B337EB">
        <w:rPr>
          <w:rFonts w:ascii="Times New Roman" w:hAnsi="Times New Roman"/>
          <w:sz w:val="24"/>
          <w:szCs w:val="24"/>
        </w:rPr>
        <w:t>y</w:t>
      </w:r>
      <w:r w:rsidRPr="00B337EB">
        <w:rPr>
          <w:rFonts w:ascii="Times New Roman" w:hAnsi="Times New Roman"/>
          <w:sz w:val="24"/>
          <w:szCs w:val="24"/>
        </w:rPr>
        <w:t xml:space="preserve"> v</w:t>
      </w:r>
      <w:r w:rsidR="00D401A7" w:rsidRPr="00B337EB">
        <w:rPr>
          <w:rFonts w:ascii="Times New Roman" w:hAnsi="Times New Roman"/>
          <w:sz w:val="24"/>
          <w:szCs w:val="24"/>
        </w:rPr>
        <w:t xml:space="preserve"> oblasti vyhľadávania a potierania nelegálnej práce a nelegálneho zamestnávania v </w:t>
      </w:r>
      <w:r w:rsidRPr="00B337EB">
        <w:rPr>
          <w:rFonts w:ascii="Times New Roman" w:hAnsi="Times New Roman"/>
          <w:sz w:val="24"/>
          <w:szCs w:val="24"/>
        </w:rPr>
        <w:t>roku 201</w:t>
      </w:r>
      <w:r w:rsidR="00B337EB" w:rsidRPr="00B337EB">
        <w:rPr>
          <w:rFonts w:ascii="Times New Roman" w:hAnsi="Times New Roman"/>
          <w:sz w:val="24"/>
          <w:szCs w:val="24"/>
        </w:rPr>
        <w:t>9</w:t>
      </w:r>
      <w:r w:rsidRPr="00B337EB">
        <w:rPr>
          <w:rFonts w:ascii="Times New Roman" w:hAnsi="Times New Roman"/>
          <w:sz w:val="24"/>
          <w:szCs w:val="24"/>
        </w:rPr>
        <w:t xml:space="preserve"> </w:t>
      </w:r>
      <w:r w:rsidR="00B337EB" w:rsidRPr="00B337EB">
        <w:rPr>
          <w:rFonts w:ascii="Times New Roman" w:hAnsi="Times New Roman"/>
          <w:sz w:val="24"/>
          <w:szCs w:val="24"/>
        </w:rPr>
        <w:t>predstavujú zmeny zákona č. 5/2004 Z. z. o službách zamestnanosti a o zmene a doplnení niektorých zákonov v znení neskorších predpisov (ďalej „zákon o službách zamestnanosti“) účinné od 1. januára 2019.</w:t>
      </w:r>
    </w:p>
    <w:p w14:paraId="4ED4A96B" w14:textId="654BDF92" w:rsidR="00B337EB" w:rsidRPr="00B337EB" w:rsidRDefault="00B337EB" w:rsidP="00B337EB">
      <w:pPr>
        <w:spacing w:after="120"/>
        <w:rPr>
          <w:rFonts w:ascii="Times New Roman" w:hAnsi="Times New Roman"/>
          <w:sz w:val="24"/>
          <w:szCs w:val="24"/>
        </w:rPr>
      </w:pPr>
      <w:r w:rsidRPr="00B337EB">
        <w:rPr>
          <w:rFonts w:ascii="Times New Roman" w:hAnsi="Times New Roman"/>
          <w:sz w:val="24"/>
          <w:szCs w:val="24"/>
        </w:rPr>
        <w:t xml:space="preserve">V tejto súvislosti predpokladáme, že pokles počtu nelegálne zamestnávaných štátnych príslušníkov tretích krajín bol pozitívne ovplyvnený zjednodušením ich zamestnávania </w:t>
      </w:r>
      <w:r w:rsidR="000D13F5">
        <w:rPr>
          <w:rFonts w:ascii="Times New Roman" w:hAnsi="Times New Roman"/>
          <w:sz w:val="24"/>
          <w:szCs w:val="24"/>
        </w:rPr>
        <w:t>v</w:t>
      </w:r>
      <w:r w:rsidRPr="00B337EB">
        <w:rPr>
          <w:rFonts w:ascii="Times New Roman" w:hAnsi="Times New Roman"/>
          <w:sz w:val="24"/>
          <w:szCs w:val="24"/>
        </w:rPr>
        <w:t xml:space="preserve"> tzv. nedostatkov</w:t>
      </w:r>
      <w:r w:rsidR="000D13F5">
        <w:rPr>
          <w:rFonts w:ascii="Times New Roman" w:hAnsi="Times New Roman"/>
          <w:sz w:val="24"/>
          <w:szCs w:val="24"/>
        </w:rPr>
        <w:t>ých</w:t>
      </w:r>
      <w:r w:rsidRPr="00B337EB">
        <w:rPr>
          <w:rFonts w:ascii="Times New Roman" w:hAnsi="Times New Roman"/>
          <w:sz w:val="24"/>
          <w:szCs w:val="24"/>
        </w:rPr>
        <w:t xml:space="preserve"> profesi</w:t>
      </w:r>
      <w:r w:rsidR="000D13F5">
        <w:rPr>
          <w:rFonts w:ascii="Times New Roman" w:hAnsi="Times New Roman"/>
          <w:sz w:val="24"/>
          <w:szCs w:val="24"/>
        </w:rPr>
        <w:t>ách</w:t>
      </w:r>
      <w:r w:rsidRPr="00B337EB">
        <w:rPr>
          <w:rFonts w:ascii="Times New Roman" w:hAnsi="Times New Roman"/>
          <w:sz w:val="24"/>
          <w:szCs w:val="24"/>
        </w:rPr>
        <w:t xml:space="preserve">  v okresoch s evidovanou nezamestnanosťou pod 5 %, </w:t>
      </w:r>
      <w:r w:rsidR="00DE374D">
        <w:rPr>
          <w:rFonts w:ascii="Times New Roman" w:hAnsi="Times New Roman"/>
          <w:sz w:val="24"/>
          <w:szCs w:val="24"/>
        </w:rPr>
        <w:t xml:space="preserve">a to prijatím legislatívnych opatrení účinných od 1. januára 2019, medzi ktoré patrí </w:t>
      </w:r>
      <w:r w:rsidRPr="00B337EB">
        <w:rPr>
          <w:rFonts w:ascii="Times New Roman" w:hAnsi="Times New Roman"/>
          <w:sz w:val="24"/>
          <w:szCs w:val="24"/>
        </w:rPr>
        <w:t>rozšíren</w:t>
      </w:r>
      <w:r w:rsidR="00DE374D">
        <w:rPr>
          <w:rFonts w:ascii="Times New Roman" w:hAnsi="Times New Roman"/>
          <w:sz w:val="24"/>
          <w:szCs w:val="24"/>
        </w:rPr>
        <w:t>ie</w:t>
      </w:r>
      <w:r w:rsidRPr="00B337EB">
        <w:rPr>
          <w:rFonts w:ascii="Times New Roman" w:hAnsi="Times New Roman"/>
          <w:sz w:val="24"/>
          <w:szCs w:val="24"/>
        </w:rPr>
        <w:t xml:space="preserve"> možností vstupu štátnych príslušníkov tretích krajín na trh práce cez agentúry dočasného </w:t>
      </w:r>
      <w:r w:rsidRPr="00B337EB">
        <w:rPr>
          <w:rFonts w:ascii="Times New Roman" w:hAnsi="Times New Roman"/>
          <w:sz w:val="24"/>
          <w:szCs w:val="24"/>
        </w:rPr>
        <w:lastRenderedPageBreak/>
        <w:t>zamestnávania v prípade zamestnaní s nedostatkom pracovnej sily, skráten</w:t>
      </w:r>
      <w:r w:rsidR="00DE374D">
        <w:rPr>
          <w:rFonts w:ascii="Times New Roman" w:hAnsi="Times New Roman"/>
          <w:sz w:val="24"/>
          <w:szCs w:val="24"/>
        </w:rPr>
        <w:t>ie</w:t>
      </w:r>
      <w:r w:rsidRPr="00B337EB">
        <w:rPr>
          <w:rFonts w:ascii="Times New Roman" w:hAnsi="Times New Roman"/>
          <w:sz w:val="24"/>
          <w:szCs w:val="24"/>
        </w:rPr>
        <w:t xml:space="preserve"> lehôt pre posudzovanie žiadosti o udelenie prechodného pobytu na účel zamestnania z 90 na 30 dní v prípade zamestna</w:t>
      </w:r>
      <w:r w:rsidR="000D13F5">
        <w:rPr>
          <w:rFonts w:ascii="Times New Roman" w:hAnsi="Times New Roman"/>
          <w:sz w:val="24"/>
          <w:szCs w:val="24"/>
        </w:rPr>
        <w:t>ní s nedostatkom pracovnej sily,</w:t>
      </w:r>
      <w:r w:rsidRPr="00B337EB">
        <w:rPr>
          <w:rFonts w:ascii="Times New Roman" w:hAnsi="Times New Roman"/>
          <w:sz w:val="24"/>
          <w:szCs w:val="24"/>
        </w:rPr>
        <w:t xml:space="preserve"> ako aj odstránen</w:t>
      </w:r>
      <w:r w:rsidR="00DE374D">
        <w:rPr>
          <w:rFonts w:ascii="Times New Roman" w:hAnsi="Times New Roman"/>
          <w:sz w:val="24"/>
          <w:szCs w:val="24"/>
        </w:rPr>
        <w:t>ie</w:t>
      </w:r>
      <w:r w:rsidRPr="00B337EB">
        <w:rPr>
          <w:rFonts w:ascii="Times New Roman" w:hAnsi="Times New Roman"/>
          <w:sz w:val="24"/>
          <w:szCs w:val="24"/>
        </w:rPr>
        <w:t xml:space="preserve"> posudzovania zamestnávateľa z hľadiska uloženia pokuty inšpektorátom práce za </w:t>
      </w:r>
      <w:r w:rsidR="00DE374D">
        <w:rPr>
          <w:rFonts w:ascii="Times New Roman" w:hAnsi="Times New Roman"/>
          <w:sz w:val="24"/>
          <w:szCs w:val="24"/>
        </w:rPr>
        <w:t>porušenie pracovných podmienok.</w:t>
      </w:r>
    </w:p>
    <w:p w14:paraId="716CC6BB" w14:textId="01C4F284" w:rsidR="009C033C" w:rsidRPr="00B337EB" w:rsidRDefault="00B337EB" w:rsidP="00D401A7">
      <w:pPr>
        <w:spacing w:after="120"/>
        <w:rPr>
          <w:rFonts w:ascii="Times New Roman" w:hAnsi="Times New Roman"/>
          <w:sz w:val="24"/>
          <w:szCs w:val="24"/>
        </w:rPr>
      </w:pPr>
      <w:r w:rsidRPr="00B337EB">
        <w:rPr>
          <w:rFonts w:ascii="Times New Roman" w:hAnsi="Times New Roman"/>
          <w:sz w:val="24"/>
          <w:szCs w:val="24"/>
        </w:rPr>
        <w:t xml:space="preserve">Nemožno opomenúť ani pokračujúci vplyv </w:t>
      </w:r>
      <w:r w:rsidR="003C6A63" w:rsidRPr="00B337EB">
        <w:rPr>
          <w:rFonts w:ascii="Times New Roman" w:hAnsi="Times New Roman"/>
          <w:sz w:val="24"/>
          <w:szCs w:val="24"/>
        </w:rPr>
        <w:t>novel</w:t>
      </w:r>
      <w:r w:rsidRPr="00B337EB">
        <w:rPr>
          <w:rFonts w:ascii="Times New Roman" w:hAnsi="Times New Roman"/>
          <w:sz w:val="24"/>
          <w:szCs w:val="24"/>
        </w:rPr>
        <w:t>y</w:t>
      </w:r>
      <w:r w:rsidR="003C6A63" w:rsidRPr="00B337EB">
        <w:rPr>
          <w:rFonts w:ascii="Times New Roman" w:hAnsi="Times New Roman"/>
          <w:sz w:val="24"/>
          <w:szCs w:val="24"/>
        </w:rPr>
        <w:t xml:space="preserve"> zákona č. 82/2005 Z. z.</w:t>
      </w:r>
      <w:r w:rsidR="000C228E" w:rsidRPr="00B337EB">
        <w:rPr>
          <w:rFonts w:ascii="Times New Roman" w:hAnsi="Times New Roman"/>
          <w:sz w:val="24"/>
          <w:szCs w:val="24"/>
        </w:rPr>
        <w:t xml:space="preserve"> účinn</w:t>
      </w:r>
      <w:r w:rsidRPr="00B337EB">
        <w:rPr>
          <w:rFonts w:ascii="Times New Roman" w:hAnsi="Times New Roman"/>
          <w:sz w:val="24"/>
          <w:szCs w:val="24"/>
        </w:rPr>
        <w:t>ej</w:t>
      </w:r>
      <w:r w:rsidR="000D13F5">
        <w:rPr>
          <w:rFonts w:ascii="Times New Roman" w:hAnsi="Times New Roman"/>
          <w:sz w:val="24"/>
          <w:szCs w:val="24"/>
        </w:rPr>
        <w:br/>
      </w:r>
      <w:r w:rsidR="000C228E" w:rsidRPr="00B337EB">
        <w:rPr>
          <w:rFonts w:ascii="Times New Roman" w:hAnsi="Times New Roman"/>
          <w:sz w:val="24"/>
          <w:szCs w:val="24"/>
        </w:rPr>
        <w:t>od 1. januára 2018</w:t>
      </w:r>
      <w:r w:rsidR="003C6A63" w:rsidRPr="00B337EB">
        <w:rPr>
          <w:rFonts w:ascii="Times New Roman" w:hAnsi="Times New Roman"/>
          <w:sz w:val="24"/>
          <w:szCs w:val="24"/>
        </w:rPr>
        <w:t xml:space="preserve">, ktorou </w:t>
      </w:r>
      <w:r w:rsidR="00D401A7" w:rsidRPr="00B337EB">
        <w:rPr>
          <w:rFonts w:ascii="Times New Roman" w:hAnsi="Times New Roman"/>
          <w:sz w:val="24"/>
          <w:szCs w:val="24"/>
        </w:rPr>
        <w:t>došlo k zmierneniu skutkovej podstaty nelegálneho zamestnávania spočívajúceho v oneskorenom prihlásení zamestnancov do registra  poistencov a sporiteľov starobného dôchodkového sporenia Sociálnej poisťovne.</w:t>
      </w:r>
    </w:p>
    <w:p w14:paraId="21E3CBB6" w14:textId="762FB570" w:rsidR="00D401A7" w:rsidRPr="00B337EB" w:rsidRDefault="00D401A7" w:rsidP="00D401A7">
      <w:pPr>
        <w:spacing w:after="120"/>
        <w:rPr>
          <w:rFonts w:ascii="Times New Roman" w:hAnsi="Times New Roman"/>
          <w:sz w:val="24"/>
          <w:szCs w:val="24"/>
        </w:rPr>
      </w:pPr>
      <w:r w:rsidRPr="00B337EB">
        <w:rPr>
          <w:rFonts w:ascii="Times New Roman" w:hAnsi="Times New Roman"/>
          <w:sz w:val="24"/>
          <w:szCs w:val="24"/>
        </w:rPr>
        <w:t>Za nelegálne zamestnávanie sa teda už nepovažuje situácia, kedy zamestnávateľ prihlási svojho zamestnanca najneskôr do siedm</w:t>
      </w:r>
      <w:r w:rsidR="008B203F" w:rsidRPr="00B337EB">
        <w:rPr>
          <w:rFonts w:ascii="Times New Roman" w:hAnsi="Times New Roman"/>
          <w:sz w:val="24"/>
          <w:szCs w:val="24"/>
        </w:rPr>
        <w:t>i</w:t>
      </w:r>
      <w:r w:rsidRPr="00B337EB">
        <w:rPr>
          <w:rFonts w:ascii="Times New Roman" w:hAnsi="Times New Roman"/>
          <w:sz w:val="24"/>
          <w:szCs w:val="24"/>
        </w:rPr>
        <w:t>ch dní od začatia vykonávania práce</w:t>
      </w:r>
      <w:r w:rsidR="008B203F" w:rsidRPr="00B337EB">
        <w:rPr>
          <w:rFonts w:ascii="Times New Roman" w:hAnsi="Times New Roman"/>
          <w:sz w:val="24"/>
          <w:szCs w:val="24"/>
        </w:rPr>
        <w:t>,</w:t>
      </w:r>
      <w:r w:rsidRPr="00B337EB">
        <w:rPr>
          <w:rFonts w:ascii="Times New Roman" w:hAnsi="Times New Roman"/>
          <w:sz w:val="24"/>
          <w:szCs w:val="24"/>
        </w:rPr>
        <w:t xml:space="preserve"> pokiaľ</w:t>
      </w:r>
      <w:r w:rsidR="000D13F5">
        <w:rPr>
          <w:rFonts w:ascii="Times New Roman" w:hAnsi="Times New Roman"/>
          <w:sz w:val="24"/>
          <w:szCs w:val="24"/>
        </w:rPr>
        <w:br/>
      </w:r>
      <w:r w:rsidRPr="00B337EB">
        <w:rPr>
          <w:rFonts w:ascii="Times New Roman" w:hAnsi="Times New Roman"/>
          <w:sz w:val="24"/>
          <w:szCs w:val="24"/>
        </w:rPr>
        <w:t>sa u neho v tejto lehote neuskutoční kontrola dodržiavania zákazu nelegálneho zamestnávania</w:t>
      </w:r>
      <w:r w:rsidR="000D13F5">
        <w:rPr>
          <w:rFonts w:ascii="Times New Roman" w:hAnsi="Times New Roman"/>
          <w:sz w:val="24"/>
          <w:szCs w:val="24"/>
        </w:rPr>
        <w:br/>
      </w:r>
      <w:r w:rsidRPr="00B337EB">
        <w:rPr>
          <w:rFonts w:ascii="Times New Roman" w:hAnsi="Times New Roman"/>
          <w:sz w:val="24"/>
          <w:szCs w:val="24"/>
        </w:rPr>
        <w:t>zo strany kontrolných orgánov.</w:t>
      </w:r>
    </w:p>
    <w:p w14:paraId="529B0175" w14:textId="31001706" w:rsidR="0074664B" w:rsidRPr="00CC3243" w:rsidRDefault="0074664B" w:rsidP="00D401A7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B337EB">
        <w:rPr>
          <w:rFonts w:ascii="Times New Roman" w:hAnsi="Times New Roman"/>
          <w:sz w:val="24"/>
          <w:szCs w:val="24"/>
        </w:rPr>
        <w:t xml:space="preserve">Zároveň došlo touto novelou zákona č. 82/2005 Z. z. k zakotveniu </w:t>
      </w:r>
      <w:r w:rsidR="00A650AE" w:rsidRPr="00B337EB">
        <w:rPr>
          <w:rFonts w:ascii="Times New Roman" w:hAnsi="Times New Roman"/>
          <w:sz w:val="24"/>
          <w:szCs w:val="24"/>
        </w:rPr>
        <w:t>zbavenia sa zodpovednosti za nelegálne zamestnávanie</w:t>
      </w:r>
      <w:r w:rsidRPr="00B337EB">
        <w:rPr>
          <w:rFonts w:ascii="Times New Roman" w:hAnsi="Times New Roman"/>
          <w:sz w:val="24"/>
          <w:szCs w:val="24"/>
        </w:rPr>
        <w:t>, uplatniteľného na základe žiadosti podanej Národnému inšpektorátu práce, kedy sa každá právnická osoba alebo fyzická osob</w:t>
      </w:r>
      <w:r w:rsidR="00A650AE" w:rsidRPr="00B337EB">
        <w:rPr>
          <w:rFonts w:ascii="Times New Roman" w:hAnsi="Times New Roman"/>
          <w:sz w:val="24"/>
          <w:szCs w:val="24"/>
        </w:rPr>
        <w:t>a</w:t>
      </w:r>
      <w:r w:rsidRPr="00B337EB">
        <w:rPr>
          <w:rFonts w:ascii="Times New Roman" w:hAnsi="Times New Roman"/>
          <w:sz w:val="24"/>
          <w:szCs w:val="24"/>
        </w:rPr>
        <w:t>, ktorá je podnikateľom</w:t>
      </w:r>
      <w:r w:rsidR="00A650AE" w:rsidRPr="00B337EB">
        <w:rPr>
          <w:rFonts w:ascii="Times New Roman" w:hAnsi="Times New Roman"/>
          <w:sz w:val="24"/>
          <w:szCs w:val="24"/>
        </w:rPr>
        <w:t xml:space="preserve">, v prípade </w:t>
      </w:r>
      <w:r w:rsidR="00DE374D">
        <w:rPr>
          <w:rFonts w:ascii="Times New Roman" w:hAnsi="Times New Roman"/>
          <w:sz w:val="24"/>
          <w:szCs w:val="24"/>
        </w:rPr>
        <w:t xml:space="preserve">preukázania </w:t>
      </w:r>
      <w:r w:rsidR="00A650AE" w:rsidRPr="00B337EB">
        <w:rPr>
          <w:rFonts w:ascii="Times New Roman" w:hAnsi="Times New Roman"/>
          <w:sz w:val="24"/>
          <w:szCs w:val="24"/>
        </w:rPr>
        <w:t>sp</w:t>
      </w:r>
      <w:r w:rsidR="00DE374D">
        <w:rPr>
          <w:rFonts w:ascii="Times New Roman" w:hAnsi="Times New Roman"/>
          <w:sz w:val="24"/>
          <w:szCs w:val="24"/>
        </w:rPr>
        <w:t>lnenia</w:t>
      </w:r>
      <w:r w:rsidR="00A650AE" w:rsidRPr="00B337EB">
        <w:rPr>
          <w:rFonts w:ascii="Times New Roman" w:hAnsi="Times New Roman"/>
          <w:sz w:val="24"/>
          <w:szCs w:val="24"/>
        </w:rPr>
        <w:t xml:space="preserve"> zákonných podmienok </w:t>
      </w:r>
      <w:r w:rsidRPr="00B337EB">
        <w:rPr>
          <w:rFonts w:ascii="Times New Roman" w:hAnsi="Times New Roman"/>
          <w:sz w:val="24"/>
          <w:szCs w:val="24"/>
        </w:rPr>
        <w:t>môže</w:t>
      </w:r>
      <w:r w:rsidR="00A650AE" w:rsidRPr="00B337EB">
        <w:rPr>
          <w:rFonts w:ascii="Times New Roman" w:hAnsi="Times New Roman"/>
          <w:sz w:val="24"/>
          <w:szCs w:val="24"/>
        </w:rPr>
        <w:t xml:space="preserve"> </w:t>
      </w:r>
      <w:r w:rsidRPr="00B337EB">
        <w:rPr>
          <w:rFonts w:ascii="Times New Roman" w:hAnsi="Times New Roman"/>
          <w:sz w:val="24"/>
          <w:szCs w:val="24"/>
        </w:rPr>
        <w:t>zbaviť</w:t>
      </w:r>
      <w:r w:rsidR="00A650AE" w:rsidRPr="00B337EB">
        <w:rPr>
          <w:rFonts w:ascii="Times New Roman" w:hAnsi="Times New Roman"/>
          <w:sz w:val="24"/>
          <w:szCs w:val="24"/>
        </w:rPr>
        <w:t xml:space="preserve"> </w:t>
      </w:r>
      <w:r w:rsidRPr="00B337EB">
        <w:rPr>
          <w:rFonts w:ascii="Times New Roman" w:hAnsi="Times New Roman"/>
          <w:sz w:val="24"/>
          <w:szCs w:val="24"/>
        </w:rPr>
        <w:t>zodpovednosti</w:t>
      </w:r>
      <w:r w:rsidR="00DE374D">
        <w:rPr>
          <w:rFonts w:ascii="Times New Roman" w:hAnsi="Times New Roman"/>
          <w:sz w:val="24"/>
          <w:szCs w:val="24"/>
        </w:rPr>
        <w:t xml:space="preserve"> </w:t>
      </w:r>
      <w:r w:rsidR="003978DE">
        <w:rPr>
          <w:rFonts w:ascii="Times New Roman" w:hAnsi="Times New Roman"/>
          <w:sz w:val="24"/>
          <w:szCs w:val="24"/>
        </w:rPr>
        <w:t>za nelegálne zamestnávanie.</w:t>
      </w:r>
    </w:p>
    <w:p w14:paraId="24B44125" w14:textId="293DE729" w:rsidR="00730433" w:rsidRPr="00C3245E" w:rsidRDefault="00315EC0" w:rsidP="00B23B4C">
      <w:pPr>
        <w:spacing w:after="120"/>
        <w:rPr>
          <w:rFonts w:ascii="Times New Roman" w:hAnsi="Times New Roman"/>
          <w:sz w:val="24"/>
          <w:szCs w:val="24"/>
        </w:rPr>
      </w:pPr>
      <w:r w:rsidRPr="00C3245E">
        <w:rPr>
          <w:rFonts w:ascii="Times New Roman" w:hAnsi="Times New Roman"/>
          <w:sz w:val="24"/>
          <w:szCs w:val="24"/>
        </w:rPr>
        <w:t>V</w:t>
      </w:r>
      <w:r w:rsidR="003978DE">
        <w:rPr>
          <w:rFonts w:ascii="Times New Roman" w:hAnsi="Times New Roman"/>
          <w:sz w:val="24"/>
          <w:szCs w:val="24"/>
        </w:rPr>
        <w:t> </w:t>
      </w:r>
      <w:r w:rsidRPr="00C3245E">
        <w:rPr>
          <w:rFonts w:ascii="Times New Roman" w:hAnsi="Times New Roman"/>
          <w:sz w:val="24"/>
          <w:szCs w:val="24"/>
        </w:rPr>
        <w:t>rok</w:t>
      </w:r>
      <w:r w:rsidR="003978DE">
        <w:rPr>
          <w:rFonts w:ascii="Times New Roman" w:hAnsi="Times New Roman"/>
          <w:sz w:val="24"/>
          <w:szCs w:val="24"/>
        </w:rPr>
        <w:t>och 2018 -</w:t>
      </w:r>
      <w:r w:rsidRPr="00C3245E">
        <w:rPr>
          <w:rFonts w:ascii="Times New Roman" w:hAnsi="Times New Roman"/>
          <w:sz w:val="24"/>
          <w:szCs w:val="24"/>
        </w:rPr>
        <w:t xml:space="preserve"> 201</w:t>
      </w:r>
      <w:r w:rsidR="0075501D" w:rsidRPr="00C3245E">
        <w:rPr>
          <w:rFonts w:ascii="Times New Roman" w:hAnsi="Times New Roman"/>
          <w:sz w:val="24"/>
          <w:szCs w:val="24"/>
        </w:rPr>
        <w:t>9</w:t>
      </w:r>
      <w:r w:rsidRPr="00C3245E">
        <w:rPr>
          <w:rFonts w:ascii="Times New Roman" w:hAnsi="Times New Roman"/>
          <w:sz w:val="24"/>
          <w:szCs w:val="24"/>
        </w:rPr>
        <w:t xml:space="preserve"> sa zároveň na základe pozvania ministra práce, sociálnych vecí a rodiny </w:t>
      </w:r>
      <w:r w:rsidR="0075501D" w:rsidRPr="00C3245E">
        <w:rPr>
          <w:rFonts w:ascii="Times New Roman" w:hAnsi="Times New Roman"/>
          <w:sz w:val="24"/>
          <w:szCs w:val="24"/>
        </w:rPr>
        <w:t>u</w:t>
      </w:r>
      <w:r w:rsidR="003978DE">
        <w:rPr>
          <w:rFonts w:ascii="Times New Roman" w:hAnsi="Times New Roman"/>
          <w:sz w:val="24"/>
          <w:szCs w:val="24"/>
        </w:rPr>
        <w:t>skutočnila</w:t>
      </w:r>
      <w:r w:rsidR="0075501D" w:rsidRPr="00C3245E">
        <w:rPr>
          <w:rFonts w:ascii="Times New Roman" w:hAnsi="Times New Roman"/>
          <w:sz w:val="24"/>
          <w:szCs w:val="24"/>
        </w:rPr>
        <w:t xml:space="preserve"> </w:t>
      </w:r>
      <w:r w:rsidRPr="00C3245E">
        <w:rPr>
          <w:rFonts w:ascii="Times New Roman" w:hAnsi="Times New Roman"/>
          <w:sz w:val="24"/>
          <w:szCs w:val="24"/>
        </w:rPr>
        <w:t>realiz</w:t>
      </w:r>
      <w:r w:rsidR="0075501D" w:rsidRPr="00C3245E">
        <w:rPr>
          <w:rFonts w:ascii="Times New Roman" w:hAnsi="Times New Roman"/>
          <w:sz w:val="24"/>
          <w:szCs w:val="24"/>
        </w:rPr>
        <w:t>ácia</w:t>
      </w:r>
      <w:r w:rsidRPr="00C3245E">
        <w:rPr>
          <w:rFonts w:ascii="Times New Roman" w:hAnsi="Times New Roman"/>
          <w:sz w:val="24"/>
          <w:szCs w:val="24"/>
        </w:rPr>
        <w:t xml:space="preserve"> spoločn</w:t>
      </w:r>
      <w:r w:rsidR="0075501D" w:rsidRPr="00C3245E">
        <w:rPr>
          <w:rFonts w:ascii="Times New Roman" w:hAnsi="Times New Roman"/>
          <w:sz w:val="24"/>
          <w:szCs w:val="24"/>
        </w:rPr>
        <w:t>ého</w:t>
      </w:r>
      <w:r w:rsidRPr="00C3245E">
        <w:rPr>
          <w:rFonts w:ascii="Times New Roman" w:hAnsi="Times New Roman"/>
          <w:sz w:val="24"/>
          <w:szCs w:val="24"/>
        </w:rPr>
        <w:t xml:space="preserve"> asistenčn</w:t>
      </w:r>
      <w:r w:rsidR="0075501D" w:rsidRPr="00C3245E">
        <w:rPr>
          <w:rFonts w:ascii="Times New Roman" w:hAnsi="Times New Roman"/>
          <w:sz w:val="24"/>
          <w:szCs w:val="24"/>
        </w:rPr>
        <w:t>ého</w:t>
      </w:r>
      <w:r w:rsidRPr="00C3245E">
        <w:rPr>
          <w:rFonts w:ascii="Times New Roman" w:hAnsi="Times New Roman"/>
          <w:sz w:val="24"/>
          <w:szCs w:val="24"/>
        </w:rPr>
        <w:t xml:space="preserve"> projekt</w:t>
      </w:r>
      <w:r w:rsidR="0075501D" w:rsidRPr="00C3245E">
        <w:rPr>
          <w:rFonts w:ascii="Times New Roman" w:hAnsi="Times New Roman"/>
          <w:sz w:val="24"/>
          <w:szCs w:val="24"/>
        </w:rPr>
        <w:t>u</w:t>
      </w:r>
      <w:r w:rsidRPr="00C3245E">
        <w:rPr>
          <w:rFonts w:ascii="Times New Roman" w:hAnsi="Times New Roman"/>
          <w:sz w:val="24"/>
          <w:szCs w:val="24"/>
        </w:rPr>
        <w:t xml:space="preserve"> </w:t>
      </w:r>
      <w:r w:rsidR="007A4869" w:rsidRPr="00C3245E">
        <w:rPr>
          <w:rFonts w:ascii="Times New Roman" w:hAnsi="Times New Roman"/>
          <w:sz w:val="24"/>
          <w:szCs w:val="24"/>
        </w:rPr>
        <w:t xml:space="preserve">európskej </w:t>
      </w:r>
      <w:r w:rsidRPr="00C3245E">
        <w:rPr>
          <w:rFonts w:ascii="Times New Roman" w:hAnsi="Times New Roman"/>
          <w:sz w:val="24"/>
          <w:szCs w:val="24"/>
        </w:rPr>
        <w:t xml:space="preserve">Platformy </w:t>
      </w:r>
      <w:r w:rsidR="007A4869" w:rsidRPr="00C3245E">
        <w:rPr>
          <w:rFonts w:ascii="Times New Roman" w:hAnsi="Times New Roman"/>
          <w:sz w:val="24"/>
          <w:szCs w:val="24"/>
        </w:rPr>
        <w:t>na posilnenie spolupráce pri riešení problému nedeklarovanej práce</w:t>
      </w:r>
      <w:r w:rsidRPr="00C3245E">
        <w:rPr>
          <w:rFonts w:ascii="Times New Roman" w:hAnsi="Times New Roman"/>
          <w:sz w:val="24"/>
          <w:szCs w:val="24"/>
        </w:rPr>
        <w:t xml:space="preserve"> pri Európskej komisii</w:t>
      </w:r>
      <w:r w:rsidR="007A4869" w:rsidRPr="00C3245E">
        <w:rPr>
          <w:rFonts w:ascii="Times New Roman" w:hAnsi="Times New Roman"/>
          <w:sz w:val="24"/>
          <w:szCs w:val="24"/>
        </w:rPr>
        <w:t xml:space="preserve"> </w:t>
      </w:r>
      <w:r w:rsidR="007878D2" w:rsidRPr="00C3245E">
        <w:rPr>
          <w:rFonts w:ascii="Times New Roman" w:hAnsi="Times New Roman"/>
          <w:sz w:val="24"/>
          <w:szCs w:val="24"/>
        </w:rPr>
        <w:t xml:space="preserve">(ďalej „Platforma“) </w:t>
      </w:r>
      <w:r w:rsidRPr="00C3245E">
        <w:rPr>
          <w:rFonts w:ascii="Times New Roman" w:hAnsi="Times New Roman"/>
          <w:sz w:val="24"/>
          <w:szCs w:val="24"/>
        </w:rPr>
        <w:t xml:space="preserve">s cieľom podporiť </w:t>
      </w:r>
      <w:r w:rsidR="009971DA" w:rsidRPr="00C3245E">
        <w:rPr>
          <w:rFonts w:ascii="Times New Roman" w:hAnsi="Times New Roman"/>
          <w:sz w:val="24"/>
          <w:szCs w:val="24"/>
        </w:rPr>
        <w:t>Slovenskú republiku a najmä</w:t>
      </w:r>
      <w:r w:rsidR="00B23B4C" w:rsidRPr="00C3245E">
        <w:rPr>
          <w:rFonts w:ascii="Times New Roman" w:hAnsi="Times New Roman"/>
          <w:sz w:val="24"/>
          <w:szCs w:val="24"/>
        </w:rPr>
        <w:t xml:space="preserve"> </w:t>
      </w:r>
      <w:r w:rsidR="009971DA" w:rsidRPr="00C3245E">
        <w:rPr>
          <w:rFonts w:ascii="Times New Roman" w:hAnsi="Times New Roman"/>
          <w:sz w:val="24"/>
          <w:szCs w:val="24"/>
        </w:rPr>
        <w:t>Národný inšpektorát práce</w:t>
      </w:r>
      <w:r w:rsidR="00B23B4C" w:rsidRPr="00C3245E">
        <w:rPr>
          <w:rFonts w:ascii="Times New Roman" w:hAnsi="Times New Roman"/>
          <w:sz w:val="24"/>
          <w:szCs w:val="24"/>
        </w:rPr>
        <w:t>, aby zlepšil svoje vlastné fungovanie prostredníctvom štruktúrovanej a systematickej spätnej väzby v rámci špecifického politického, inštitucionálneho a organizačného kontextu v súvislosti s problematikou nelegálneho zamestnávania.</w:t>
      </w:r>
      <w:r w:rsidR="003978DE" w:rsidRPr="003978DE">
        <w:t xml:space="preserve"> </w:t>
      </w:r>
    </w:p>
    <w:p w14:paraId="0E029560" w14:textId="2B5E4604" w:rsidR="003978DE" w:rsidRDefault="007458FA" w:rsidP="003100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Experti Platformy v tejto súvislosti </w:t>
      </w:r>
      <w:r w:rsidR="00FB0E2E">
        <w:rPr>
          <w:rFonts w:ascii="Times New Roman" w:hAnsi="Times New Roman"/>
          <w:sz w:val="24"/>
          <w:szCs w:val="24"/>
        </w:rPr>
        <w:t xml:space="preserve">vypracovali </w:t>
      </w:r>
      <w:r w:rsidR="003E3F24" w:rsidRPr="003E3F24">
        <w:rPr>
          <w:rFonts w:ascii="Times New Roman" w:hAnsi="Times New Roman"/>
          <w:sz w:val="24"/>
          <w:szCs w:val="24"/>
        </w:rPr>
        <w:t xml:space="preserve">v roku 2018 </w:t>
      </w:r>
      <w:r w:rsidR="00FB0E2E">
        <w:rPr>
          <w:rFonts w:ascii="Times New Roman" w:hAnsi="Times New Roman"/>
          <w:sz w:val="24"/>
          <w:szCs w:val="24"/>
        </w:rPr>
        <w:t>s</w:t>
      </w:r>
      <w:r w:rsidR="00FB0E2E" w:rsidRPr="00FB0E2E">
        <w:rPr>
          <w:rFonts w:ascii="Times New Roman" w:hAnsi="Times New Roman"/>
          <w:sz w:val="24"/>
          <w:szCs w:val="24"/>
        </w:rPr>
        <w:t>úhrnn</w:t>
      </w:r>
      <w:r w:rsidR="003E3F24">
        <w:rPr>
          <w:rFonts w:ascii="Times New Roman" w:hAnsi="Times New Roman"/>
          <w:sz w:val="24"/>
          <w:szCs w:val="24"/>
        </w:rPr>
        <w:t>ú</w:t>
      </w:r>
      <w:r w:rsidR="00FB0E2E" w:rsidRPr="00FB0E2E">
        <w:rPr>
          <w:rFonts w:ascii="Times New Roman" w:hAnsi="Times New Roman"/>
          <w:sz w:val="24"/>
          <w:szCs w:val="24"/>
        </w:rPr>
        <w:t xml:space="preserve"> správ</w:t>
      </w:r>
      <w:r w:rsidR="00FB0E2E">
        <w:rPr>
          <w:rFonts w:ascii="Times New Roman" w:hAnsi="Times New Roman"/>
          <w:sz w:val="24"/>
          <w:szCs w:val="24"/>
        </w:rPr>
        <w:t xml:space="preserve">u obsahujúcu </w:t>
      </w:r>
      <w:r w:rsidR="00FB0E2E" w:rsidRPr="00FB0E2E">
        <w:rPr>
          <w:rFonts w:ascii="Times New Roman" w:hAnsi="Times New Roman"/>
          <w:sz w:val="24"/>
          <w:szCs w:val="24"/>
        </w:rPr>
        <w:t>zistenia, usmerneni</w:t>
      </w:r>
      <w:r w:rsidR="00FB0E2E">
        <w:rPr>
          <w:rFonts w:ascii="Times New Roman" w:hAnsi="Times New Roman"/>
          <w:sz w:val="24"/>
          <w:szCs w:val="24"/>
        </w:rPr>
        <w:t>a</w:t>
      </w:r>
      <w:r w:rsidR="00FB0E2E" w:rsidRPr="00FB0E2E">
        <w:rPr>
          <w:rFonts w:ascii="Times New Roman" w:hAnsi="Times New Roman"/>
          <w:sz w:val="24"/>
          <w:szCs w:val="24"/>
        </w:rPr>
        <w:t xml:space="preserve"> a</w:t>
      </w:r>
      <w:r w:rsidR="00FB0E2E">
        <w:rPr>
          <w:rFonts w:ascii="Times New Roman" w:hAnsi="Times New Roman"/>
          <w:sz w:val="24"/>
          <w:szCs w:val="24"/>
        </w:rPr>
        <w:t> </w:t>
      </w:r>
      <w:r w:rsidR="00FB0E2E" w:rsidRPr="00FB0E2E">
        <w:rPr>
          <w:rFonts w:ascii="Times New Roman" w:hAnsi="Times New Roman"/>
          <w:sz w:val="24"/>
          <w:szCs w:val="24"/>
        </w:rPr>
        <w:t>odporúčania</w:t>
      </w:r>
      <w:r w:rsidR="00FB0E2E">
        <w:rPr>
          <w:rFonts w:ascii="Times New Roman" w:hAnsi="Times New Roman"/>
          <w:sz w:val="24"/>
          <w:szCs w:val="24"/>
        </w:rPr>
        <w:t xml:space="preserve"> </w:t>
      </w:r>
      <w:r w:rsidR="003E3F24">
        <w:rPr>
          <w:rFonts w:ascii="Times New Roman" w:hAnsi="Times New Roman"/>
          <w:sz w:val="24"/>
          <w:szCs w:val="24"/>
        </w:rPr>
        <w:t>s cieľom zlepšiť postupy v predmetnej oblasti. Národný inšpektorát práce</w:t>
      </w:r>
      <w:r w:rsidR="001951B0">
        <w:rPr>
          <w:rFonts w:ascii="Times New Roman" w:hAnsi="Times New Roman"/>
          <w:sz w:val="24"/>
          <w:szCs w:val="24"/>
        </w:rPr>
        <w:t xml:space="preserve"> v spolupráci s ministerstvom a ďalšími orgánmi štátnej správy</w:t>
      </w:r>
      <w:r w:rsidR="003E3F24">
        <w:rPr>
          <w:rFonts w:ascii="Times New Roman" w:hAnsi="Times New Roman"/>
          <w:sz w:val="24"/>
          <w:szCs w:val="24"/>
        </w:rPr>
        <w:t xml:space="preserve"> </w:t>
      </w:r>
      <w:r w:rsidR="001951B0">
        <w:rPr>
          <w:rFonts w:ascii="Times New Roman" w:hAnsi="Times New Roman"/>
          <w:sz w:val="24"/>
          <w:szCs w:val="24"/>
        </w:rPr>
        <w:t>tieto odporúčania priebežne plnili</w:t>
      </w:r>
      <w:r w:rsidR="003E3F24">
        <w:rPr>
          <w:rFonts w:ascii="Times New Roman" w:hAnsi="Times New Roman"/>
          <w:sz w:val="24"/>
          <w:szCs w:val="24"/>
        </w:rPr>
        <w:t>, čo bolo pozitívne vyhodnotené pri následnej návšteve expertov</w:t>
      </w:r>
      <w:r w:rsidR="005A42F0">
        <w:rPr>
          <w:rFonts w:ascii="Times New Roman" w:hAnsi="Times New Roman"/>
          <w:sz w:val="24"/>
          <w:szCs w:val="24"/>
        </w:rPr>
        <w:t>,</w:t>
      </w:r>
      <w:r w:rsidR="003E3F24">
        <w:rPr>
          <w:rFonts w:ascii="Times New Roman" w:hAnsi="Times New Roman"/>
          <w:sz w:val="24"/>
          <w:szCs w:val="24"/>
        </w:rPr>
        <w:t xml:space="preserve"> ako aj v</w:t>
      </w:r>
      <w:r w:rsidR="003E3F24">
        <w:t> </w:t>
      </w:r>
      <w:r w:rsidR="003E3F24">
        <w:rPr>
          <w:rFonts w:ascii="Times New Roman" w:hAnsi="Times New Roman"/>
          <w:sz w:val="24"/>
          <w:szCs w:val="24"/>
        </w:rPr>
        <w:t>konečnej s</w:t>
      </w:r>
      <w:r w:rsidR="003E3F24" w:rsidRPr="003E3F24">
        <w:rPr>
          <w:rFonts w:ascii="Times New Roman" w:hAnsi="Times New Roman"/>
          <w:sz w:val="24"/>
          <w:szCs w:val="24"/>
        </w:rPr>
        <w:t>práv</w:t>
      </w:r>
      <w:r w:rsidR="003E3F24">
        <w:rPr>
          <w:rFonts w:ascii="Times New Roman" w:hAnsi="Times New Roman"/>
          <w:sz w:val="24"/>
          <w:szCs w:val="24"/>
        </w:rPr>
        <w:t>e</w:t>
      </w:r>
      <w:r w:rsidR="003E3F24" w:rsidRPr="003E3F24">
        <w:rPr>
          <w:rFonts w:ascii="Times New Roman" w:hAnsi="Times New Roman"/>
          <w:sz w:val="24"/>
          <w:szCs w:val="24"/>
        </w:rPr>
        <w:t xml:space="preserve"> o pokroku pri implementácii</w:t>
      </w:r>
      <w:r w:rsidR="003E3F24">
        <w:rPr>
          <w:rFonts w:ascii="Times New Roman" w:hAnsi="Times New Roman"/>
          <w:sz w:val="24"/>
          <w:szCs w:val="24"/>
        </w:rPr>
        <w:t xml:space="preserve"> odporúčaní, ktor</w:t>
      </w:r>
      <w:r w:rsidR="001951B0">
        <w:rPr>
          <w:rFonts w:ascii="Times New Roman" w:hAnsi="Times New Roman"/>
          <w:sz w:val="24"/>
          <w:szCs w:val="24"/>
        </w:rPr>
        <w:t>á bola</w:t>
      </w:r>
      <w:r w:rsidR="003E3F24">
        <w:rPr>
          <w:rFonts w:ascii="Times New Roman" w:hAnsi="Times New Roman"/>
          <w:sz w:val="24"/>
          <w:szCs w:val="24"/>
        </w:rPr>
        <w:t xml:space="preserve"> </w:t>
      </w:r>
      <w:r w:rsidR="00AF621E" w:rsidRPr="0021432A">
        <w:rPr>
          <w:rFonts w:ascii="Times New Roman" w:hAnsi="Times New Roman"/>
          <w:sz w:val="24"/>
          <w:szCs w:val="24"/>
        </w:rPr>
        <w:t>Národn</w:t>
      </w:r>
      <w:r w:rsidR="001951B0">
        <w:rPr>
          <w:rFonts w:ascii="Times New Roman" w:hAnsi="Times New Roman"/>
          <w:sz w:val="24"/>
          <w:szCs w:val="24"/>
        </w:rPr>
        <w:t>ému</w:t>
      </w:r>
      <w:r w:rsidR="00AF621E" w:rsidRPr="0021432A">
        <w:rPr>
          <w:rFonts w:ascii="Times New Roman" w:hAnsi="Times New Roman"/>
          <w:sz w:val="24"/>
          <w:szCs w:val="24"/>
        </w:rPr>
        <w:t xml:space="preserve"> inšpektorát</w:t>
      </w:r>
      <w:r w:rsidR="001951B0">
        <w:rPr>
          <w:rFonts w:ascii="Times New Roman" w:hAnsi="Times New Roman"/>
          <w:sz w:val="24"/>
          <w:szCs w:val="24"/>
        </w:rPr>
        <w:t>u</w:t>
      </w:r>
      <w:r w:rsidR="00AF621E" w:rsidRPr="0021432A">
        <w:rPr>
          <w:rFonts w:ascii="Times New Roman" w:hAnsi="Times New Roman"/>
          <w:sz w:val="24"/>
          <w:szCs w:val="24"/>
        </w:rPr>
        <w:t xml:space="preserve"> práce </w:t>
      </w:r>
      <w:r w:rsidR="001951B0">
        <w:rPr>
          <w:rFonts w:ascii="Times New Roman" w:hAnsi="Times New Roman"/>
          <w:sz w:val="24"/>
          <w:szCs w:val="24"/>
        </w:rPr>
        <w:t>doručená</w:t>
      </w:r>
      <w:r w:rsidR="007A4869" w:rsidRPr="0021432A">
        <w:rPr>
          <w:rFonts w:ascii="Times New Roman" w:hAnsi="Times New Roman"/>
          <w:sz w:val="24"/>
          <w:szCs w:val="24"/>
        </w:rPr>
        <w:t xml:space="preserve"> v mesiaci </w:t>
      </w:r>
      <w:r w:rsidR="0021432A" w:rsidRPr="0021432A">
        <w:rPr>
          <w:rFonts w:ascii="Times New Roman" w:hAnsi="Times New Roman"/>
          <w:sz w:val="24"/>
          <w:szCs w:val="24"/>
        </w:rPr>
        <w:t>október</w:t>
      </w:r>
      <w:r w:rsidR="007A4869" w:rsidRPr="0021432A">
        <w:rPr>
          <w:rFonts w:ascii="Times New Roman" w:hAnsi="Times New Roman"/>
          <w:sz w:val="24"/>
          <w:szCs w:val="24"/>
        </w:rPr>
        <w:t xml:space="preserve"> 2019</w:t>
      </w:r>
      <w:r w:rsidR="003E3F24">
        <w:rPr>
          <w:rFonts w:ascii="Times New Roman" w:hAnsi="Times New Roman"/>
          <w:sz w:val="24"/>
          <w:szCs w:val="24"/>
        </w:rPr>
        <w:t>.</w:t>
      </w:r>
      <w:r w:rsidR="007A4869" w:rsidRPr="0021432A">
        <w:rPr>
          <w:rFonts w:ascii="Times New Roman" w:hAnsi="Times New Roman"/>
          <w:sz w:val="24"/>
          <w:szCs w:val="24"/>
        </w:rPr>
        <w:t xml:space="preserve"> </w:t>
      </w:r>
    </w:p>
    <w:p w14:paraId="3F5EF23B" w14:textId="174502D2" w:rsidR="003100DB" w:rsidRDefault="004A2760" w:rsidP="003100DB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>Odporúčania</w:t>
      </w:r>
      <w:r w:rsidR="00A650AE" w:rsidRPr="0021432A">
        <w:rPr>
          <w:rFonts w:ascii="Times New Roman" w:hAnsi="Times New Roman"/>
          <w:sz w:val="24"/>
          <w:szCs w:val="24"/>
        </w:rPr>
        <w:t xml:space="preserve"> </w:t>
      </w:r>
      <w:r w:rsidR="007A4869" w:rsidRPr="0021432A">
        <w:rPr>
          <w:rFonts w:ascii="Times New Roman" w:hAnsi="Times New Roman"/>
          <w:sz w:val="24"/>
          <w:szCs w:val="24"/>
        </w:rPr>
        <w:t>P</w:t>
      </w:r>
      <w:r w:rsidRPr="0021432A">
        <w:rPr>
          <w:rFonts w:ascii="Times New Roman" w:hAnsi="Times New Roman"/>
          <w:sz w:val="24"/>
          <w:szCs w:val="24"/>
        </w:rPr>
        <w:t>latformy</w:t>
      </w:r>
      <w:r w:rsidR="00A650AE" w:rsidRPr="0021432A">
        <w:rPr>
          <w:rFonts w:ascii="Times New Roman" w:hAnsi="Times New Roman"/>
          <w:sz w:val="24"/>
          <w:szCs w:val="24"/>
        </w:rPr>
        <w:t xml:space="preserve"> </w:t>
      </w:r>
      <w:r w:rsidR="007A4869" w:rsidRPr="0021432A">
        <w:rPr>
          <w:rFonts w:ascii="Times New Roman" w:hAnsi="Times New Roman"/>
          <w:sz w:val="24"/>
          <w:szCs w:val="24"/>
        </w:rPr>
        <w:t xml:space="preserve">zdôraznili potrebu </w:t>
      </w:r>
      <w:r w:rsidR="00FB1129" w:rsidRPr="0021432A">
        <w:rPr>
          <w:rFonts w:ascii="Times New Roman" w:hAnsi="Times New Roman"/>
          <w:sz w:val="24"/>
          <w:szCs w:val="24"/>
        </w:rPr>
        <w:t>z</w:t>
      </w:r>
      <w:r w:rsidR="003100DB" w:rsidRPr="0021432A">
        <w:rPr>
          <w:rFonts w:ascii="Times New Roman" w:hAnsi="Times New Roman"/>
          <w:sz w:val="24"/>
          <w:szCs w:val="24"/>
        </w:rPr>
        <w:t>riadeni</w:t>
      </w:r>
      <w:r w:rsidR="00FB1129" w:rsidRPr="0021432A">
        <w:rPr>
          <w:rFonts w:ascii="Times New Roman" w:hAnsi="Times New Roman"/>
          <w:sz w:val="24"/>
          <w:szCs w:val="24"/>
        </w:rPr>
        <w:t>a</w:t>
      </w:r>
      <w:r w:rsidR="003100DB" w:rsidRPr="0021432A">
        <w:rPr>
          <w:rFonts w:ascii="Times New Roman" w:hAnsi="Times New Roman"/>
          <w:sz w:val="24"/>
          <w:szCs w:val="24"/>
        </w:rPr>
        <w:t xml:space="preserve"> koordinačného orgánu zloženého z</w:t>
      </w:r>
      <w:r w:rsidR="00FB1129"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vládnych inštitúcií (ministerstiev a</w:t>
      </w:r>
      <w:r w:rsidR="00AE1820"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im podriadených štátnych orgánov) a</w:t>
      </w:r>
      <w:r w:rsidR="00AE1820"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 xml:space="preserve">sociálnych partnerov, ktorý </w:t>
      </w:r>
      <w:r w:rsidR="001951B0">
        <w:rPr>
          <w:rFonts w:ascii="Times New Roman" w:hAnsi="Times New Roman"/>
          <w:sz w:val="24"/>
          <w:szCs w:val="24"/>
        </w:rPr>
        <w:t xml:space="preserve">by mal </w:t>
      </w:r>
      <w:r w:rsidR="003100DB" w:rsidRPr="0021432A">
        <w:rPr>
          <w:rFonts w:ascii="Times New Roman" w:hAnsi="Times New Roman"/>
          <w:sz w:val="24"/>
          <w:szCs w:val="24"/>
        </w:rPr>
        <w:t>priprav</w:t>
      </w:r>
      <w:r w:rsidR="001951B0">
        <w:rPr>
          <w:rFonts w:ascii="Times New Roman" w:hAnsi="Times New Roman"/>
          <w:sz w:val="24"/>
          <w:szCs w:val="24"/>
        </w:rPr>
        <w:t>iť</w:t>
      </w:r>
      <w:r w:rsidR="003100DB" w:rsidRPr="0021432A">
        <w:rPr>
          <w:rFonts w:ascii="Times New Roman" w:hAnsi="Times New Roman"/>
          <w:sz w:val="24"/>
          <w:szCs w:val="24"/>
        </w:rPr>
        <w:t xml:space="preserve"> národný strategický plán boja proti nedeklarovanej práci (</w:t>
      </w:r>
      <w:r w:rsidR="00AE1820" w:rsidRPr="0021432A">
        <w:rPr>
          <w:rFonts w:ascii="Times New Roman" w:hAnsi="Times New Roman"/>
          <w:sz w:val="24"/>
          <w:szCs w:val="24"/>
        </w:rPr>
        <w:t xml:space="preserve">tzv. </w:t>
      </w:r>
      <w:r w:rsidR="003100DB" w:rsidRPr="0021432A">
        <w:rPr>
          <w:rFonts w:ascii="Times New Roman" w:hAnsi="Times New Roman"/>
          <w:sz w:val="24"/>
          <w:szCs w:val="24"/>
        </w:rPr>
        <w:t>holistickú stratégiu).</w:t>
      </w:r>
    </w:p>
    <w:p w14:paraId="7F4C8EBC" w14:textId="3F4F6862" w:rsidR="0021432A" w:rsidRDefault="0021432A" w:rsidP="003100DB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>V podmienkach Slovenskej republiky</w:t>
      </w:r>
      <w:r>
        <w:rPr>
          <w:rFonts w:ascii="Times New Roman" w:hAnsi="Times New Roman"/>
          <w:sz w:val="24"/>
          <w:szCs w:val="24"/>
        </w:rPr>
        <w:t xml:space="preserve"> síce</w:t>
      </w:r>
      <w:r w:rsidRPr="0021432A">
        <w:rPr>
          <w:rFonts w:ascii="Times New Roman" w:hAnsi="Times New Roman"/>
          <w:sz w:val="24"/>
          <w:szCs w:val="24"/>
        </w:rPr>
        <w:t xml:space="preserve"> pojem </w:t>
      </w:r>
      <w:r>
        <w:rPr>
          <w:rFonts w:ascii="Times New Roman" w:hAnsi="Times New Roman"/>
          <w:sz w:val="24"/>
          <w:szCs w:val="24"/>
        </w:rPr>
        <w:t xml:space="preserve">nedeklarovaná práca </w:t>
      </w:r>
      <w:r w:rsidRPr="0021432A">
        <w:rPr>
          <w:rFonts w:ascii="Times New Roman" w:hAnsi="Times New Roman"/>
          <w:sz w:val="24"/>
          <w:szCs w:val="24"/>
        </w:rPr>
        <w:t>nie je zadefinovaný, avšak v praxi má významný dopad na spoločnosť či už vo forme vyplácania častí miezd</w:t>
      </w:r>
      <w:r w:rsidR="000D13F5">
        <w:rPr>
          <w:rFonts w:ascii="Times New Roman" w:hAnsi="Times New Roman"/>
          <w:sz w:val="24"/>
          <w:szCs w:val="24"/>
        </w:rPr>
        <w:br/>
      </w:r>
      <w:r w:rsidRPr="0021432A">
        <w:rPr>
          <w:rFonts w:ascii="Times New Roman" w:hAnsi="Times New Roman"/>
          <w:sz w:val="24"/>
          <w:szCs w:val="24"/>
        </w:rPr>
        <w:t xml:space="preserve">na ruku, vedení nezodpovedajúcich evidencií pracovného času, prípadne nútenia zamestnancov k výkonu závislej práce na živnosť, ktorých následkom je neodvádzanie odvodov a daní príslušným inštitúciám v zodpovedajúcich výškach. V tomto kontexte sa do </w:t>
      </w:r>
      <w:r w:rsidRPr="0021432A">
        <w:rPr>
          <w:rFonts w:ascii="Times New Roman" w:hAnsi="Times New Roman"/>
          <w:sz w:val="24"/>
          <w:szCs w:val="24"/>
        </w:rPr>
        <w:lastRenderedPageBreak/>
        <w:t>budúcnosti javí ako vhodné zakotviť legislatívnu úpravu, ktorá by kontrolným orgánom uľahčila odhaľovanie spomínaných foriem nedeklarovanej práce.</w:t>
      </w:r>
    </w:p>
    <w:p w14:paraId="60134D6E" w14:textId="4AB292A3" w:rsidR="0021432A" w:rsidRPr="0021432A" w:rsidRDefault="0021432A" w:rsidP="003100DB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>Nedeklarovaná práca v celoeurópskom kontexte pritom predstavuje akékoľvek platené činnosti, ktoré sú z hľadiska ich povahy zákonné, ale nie sú deklarované verejným orgánom, berúc do úvahy rozdiely v regulačných systémoch členských štátov.</w:t>
      </w:r>
    </w:p>
    <w:p w14:paraId="2A9B1C24" w14:textId="587B43C3" w:rsidR="003100DB" w:rsidRPr="0021432A" w:rsidRDefault="00AE1820" w:rsidP="001A439F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 xml:space="preserve">Zástupcovia Platformy </w:t>
      </w:r>
      <w:r w:rsidR="009D16F5" w:rsidRPr="0021432A">
        <w:rPr>
          <w:rFonts w:ascii="Times New Roman" w:hAnsi="Times New Roman"/>
          <w:sz w:val="24"/>
          <w:szCs w:val="24"/>
        </w:rPr>
        <w:t xml:space="preserve">poukázali na </w:t>
      </w:r>
      <w:r w:rsidRPr="0021432A">
        <w:rPr>
          <w:rFonts w:ascii="Times New Roman" w:hAnsi="Times New Roman"/>
          <w:sz w:val="24"/>
          <w:szCs w:val="24"/>
        </w:rPr>
        <w:t>potrebu ča</w:t>
      </w:r>
      <w:r w:rsidR="003100DB" w:rsidRPr="0021432A">
        <w:rPr>
          <w:rFonts w:ascii="Times New Roman" w:hAnsi="Times New Roman"/>
          <w:sz w:val="24"/>
          <w:szCs w:val="24"/>
        </w:rPr>
        <w:t>stejšie</w:t>
      </w:r>
      <w:r w:rsidRPr="0021432A">
        <w:rPr>
          <w:rFonts w:ascii="Times New Roman" w:hAnsi="Times New Roman"/>
          <w:sz w:val="24"/>
          <w:szCs w:val="24"/>
        </w:rPr>
        <w:t>ho</w:t>
      </w:r>
      <w:r w:rsidR="003100DB" w:rsidRPr="0021432A">
        <w:rPr>
          <w:rFonts w:ascii="Times New Roman" w:hAnsi="Times New Roman"/>
          <w:sz w:val="24"/>
          <w:szCs w:val="24"/>
        </w:rPr>
        <w:t xml:space="preserve"> a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pravideln</w:t>
      </w:r>
      <w:r w:rsidRPr="0021432A">
        <w:rPr>
          <w:rFonts w:ascii="Times New Roman" w:hAnsi="Times New Roman"/>
          <w:sz w:val="24"/>
          <w:szCs w:val="24"/>
        </w:rPr>
        <w:t>ejšieho</w:t>
      </w:r>
      <w:r w:rsidR="003100DB" w:rsidRPr="0021432A">
        <w:rPr>
          <w:rFonts w:ascii="Times New Roman" w:hAnsi="Times New Roman"/>
          <w:sz w:val="24"/>
          <w:szCs w:val="24"/>
        </w:rPr>
        <w:t xml:space="preserve"> získavani</w:t>
      </w:r>
      <w:r w:rsidRPr="0021432A">
        <w:rPr>
          <w:rFonts w:ascii="Times New Roman" w:hAnsi="Times New Roman"/>
          <w:sz w:val="24"/>
          <w:szCs w:val="24"/>
        </w:rPr>
        <w:t>a</w:t>
      </w:r>
      <w:r w:rsidR="000D13F5">
        <w:rPr>
          <w:rFonts w:ascii="Times New Roman" w:hAnsi="Times New Roman"/>
          <w:sz w:val="24"/>
          <w:szCs w:val="24"/>
        </w:rPr>
        <w:br/>
      </w:r>
      <w:r w:rsidR="003100DB" w:rsidRPr="0021432A">
        <w:rPr>
          <w:rFonts w:ascii="Times New Roman" w:hAnsi="Times New Roman"/>
          <w:sz w:val="24"/>
          <w:szCs w:val="24"/>
        </w:rPr>
        <w:t>a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analýz</w:t>
      </w:r>
      <w:r w:rsidRPr="0021432A">
        <w:rPr>
          <w:rFonts w:ascii="Times New Roman" w:hAnsi="Times New Roman"/>
          <w:sz w:val="24"/>
          <w:szCs w:val="24"/>
        </w:rPr>
        <w:t>y</w:t>
      </w:r>
      <w:r w:rsidR="003100DB" w:rsidRPr="0021432A">
        <w:rPr>
          <w:rFonts w:ascii="Times New Roman" w:hAnsi="Times New Roman"/>
          <w:sz w:val="24"/>
          <w:szCs w:val="24"/>
        </w:rPr>
        <w:t xml:space="preserve"> dát v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oblasti nedeklarovanej práce, ktorými disponujú rôzne štátne orgány v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rozsahu svojej p</w:t>
      </w:r>
      <w:r w:rsidRPr="0021432A">
        <w:rPr>
          <w:rFonts w:ascii="Times New Roman" w:hAnsi="Times New Roman"/>
          <w:sz w:val="24"/>
          <w:szCs w:val="24"/>
        </w:rPr>
        <w:t>ôsobnosti ako aj v</w:t>
      </w:r>
      <w:r w:rsidR="003100DB" w:rsidRPr="0021432A">
        <w:rPr>
          <w:rFonts w:ascii="Times New Roman" w:hAnsi="Times New Roman"/>
          <w:sz w:val="24"/>
          <w:szCs w:val="24"/>
        </w:rPr>
        <w:t>yvinutie metódy na hodnotenie rizík a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identifikáciu rizikových subjektov z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pohľadu nedeklarovanej práce pre efektívne zameranie budúcich výkonov kontrol a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inšpekcií práce.</w:t>
      </w:r>
      <w:r w:rsidR="001A439F" w:rsidRPr="001A439F"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V roku 2019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Národný inšpektorát práce začal spoluprácu s Inštitútom sociálnej politiky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 xml:space="preserve">(ISP) </w:t>
      </w:r>
      <w:r w:rsidR="001A439F">
        <w:rPr>
          <w:rFonts w:ascii="Times New Roman" w:hAnsi="Times New Roman"/>
          <w:sz w:val="24"/>
          <w:szCs w:val="24"/>
        </w:rPr>
        <w:t>ministerstva</w:t>
      </w:r>
      <w:r w:rsidR="001A439F" w:rsidRPr="001A439F">
        <w:rPr>
          <w:rFonts w:ascii="Times New Roman" w:hAnsi="Times New Roman"/>
          <w:sz w:val="24"/>
          <w:szCs w:val="24"/>
        </w:rPr>
        <w:t>, v rámci ktorej ISP vyvíja metódu, ktorá s</w:t>
      </w:r>
      <w:r w:rsidR="001A439F">
        <w:rPr>
          <w:rFonts w:ascii="Times New Roman" w:hAnsi="Times New Roman"/>
          <w:sz w:val="24"/>
          <w:szCs w:val="24"/>
        </w:rPr>
        <w:t> </w:t>
      </w:r>
      <w:r w:rsidR="001A439F" w:rsidRPr="001A439F">
        <w:rPr>
          <w:rFonts w:ascii="Times New Roman" w:hAnsi="Times New Roman"/>
          <w:sz w:val="24"/>
          <w:szCs w:val="24"/>
        </w:rPr>
        <w:t>použitím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moderných metód strojového učenia pracujúcimi s dostupnými údajmi o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minulých kontrolách nelegálneho zamestnávania, o počte a</w:t>
      </w:r>
      <w:r w:rsidR="001A439F">
        <w:rPr>
          <w:rFonts w:ascii="Times New Roman" w:hAnsi="Times New Roman"/>
          <w:sz w:val="24"/>
          <w:szCs w:val="24"/>
        </w:rPr>
        <w:t> </w:t>
      </w:r>
      <w:r w:rsidR="001A439F" w:rsidRPr="001A439F">
        <w:rPr>
          <w:rFonts w:ascii="Times New Roman" w:hAnsi="Times New Roman"/>
          <w:sz w:val="24"/>
          <w:szCs w:val="24"/>
        </w:rPr>
        <w:t>štruktúre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pracovníkov, o ekonomickej a finančnej situácii subjektov identifikuje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subjekty rizikové z pohľadu nelegálneho zamestnávania v zmysle súčasnej</w:t>
      </w:r>
      <w:r w:rsidR="001A439F">
        <w:rPr>
          <w:rFonts w:ascii="Times New Roman" w:hAnsi="Times New Roman"/>
          <w:sz w:val="24"/>
          <w:szCs w:val="24"/>
        </w:rPr>
        <w:t xml:space="preserve"> </w:t>
      </w:r>
      <w:r w:rsidR="001A439F" w:rsidRPr="001A439F">
        <w:rPr>
          <w:rFonts w:ascii="Times New Roman" w:hAnsi="Times New Roman"/>
          <w:sz w:val="24"/>
          <w:szCs w:val="24"/>
        </w:rPr>
        <w:t>legislatívy.</w:t>
      </w:r>
    </w:p>
    <w:p w14:paraId="79289435" w14:textId="03C3762A" w:rsidR="009D16F5" w:rsidRPr="0021432A" w:rsidRDefault="009D16F5" w:rsidP="003100DB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 xml:space="preserve">Osobitný dôraz bol v predmetných odporúčaniach kladený aj na zmenu </w:t>
      </w:r>
      <w:r w:rsidR="003100DB" w:rsidRPr="0021432A">
        <w:rPr>
          <w:rFonts w:ascii="Times New Roman" w:hAnsi="Times New Roman"/>
          <w:sz w:val="24"/>
          <w:szCs w:val="24"/>
        </w:rPr>
        <w:t xml:space="preserve">kľúčových ukazovateľov výkonnosti </w:t>
      </w:r>
      <w:r w:rsidRPr="0021432A">
        <w:rPr>
          <w:rFonts w:ascii="Times New Roman" w:hAnsi="Times New Roman"/>
          <w:sz w:val="24"/>
          <w:szCs w:val="24"/>
        </w:rPr>
        <w:t>pri</w:t>
      </w:r>
      <w:r w:rsidR="003100DB" w:rsidRPr="0021432A">
        <w:rPr>
          <w:rFonts w:ascii="Times New Roman" w:hAnsi="Times New Roman"/>
          <w:sz w:val="24"/>
          <w:szCs w:val="24"/>
        </w:rPr>
        <w:t xml:space="preserve"> zohľadnen</w:t>
      </w:r>
      <w:r w:rsidRPr="0021432A">
        <w:rPr>
          <w:rFonts w:ascii="Times New Roman" w:hAnsi="Times New Roman"/>
          <w:sz w:val="24"/>
          <w:szCs w:val="24"/>
        </w:rPr>
        <w:t>í</w:t>
      </w:r>
      <w:r w:rsidR="003100DB" w:rsidRPr="0021432A">
        <w:rPr>
          <w:rFonts w:ascii="Times New Roman" w:hAnsi="Times New Roman"/>
          <w:sz w:val="24"/>
          <w:szCs w:val="24"/>
        </w:rPr>
        <w:t xml:space="preserve"> prínosu výsledkov kontrol nelegálneho zamestnávania</w:t>
      </w:r>
      <w:r w:rsidRPr="0021432A">
        <w:rPr>
          <w:rFonts w:ascii="Times New Roman" w:hAnsi="Times New Roman"/>
          <w:sz w:val="24"/>
          <w:szCs w:val="24"/>
        </w:rPr>
        <w:t>,</w:t>
      </w:r>
      <w:r w:rsidR="003100DB" w:rsidRPr="0021432A">
        <w:rPr>
          <w:rFonts w:ascii="Times New Roman" w:hAnsi="Times New Roman"/>
          <w:sz w:val="24"/>
          <w:szCs w:val="24"/>
        </w:rPr>
        <w:t xml:space="preserve"> od ktorých možno očakávať pozitívny vplyv na plnenie odvodových povinností v</w:t>
      </w:r>
      <w:r w:rsidRPr="0021432A">
        <w:rPr>
          <w:rFonts w:ascii="Times New Roman" w:hAnsi="Times New Roman"/>
          <w:sz w:val="24"/>
          <w:szCs w:val="24"/>
        </w:rPr>
        <w:t xml:space="preserve"> </w:t>
      </w:r>
      <w:r w:rsidR="003100DB" w:rsidRPr="0021432A">
        <w:rPr>
          <w:rFonts w:ascii="Times New Roman" w:hAnsi="Times New Roman"/>
          <w:sz w:val="24"/>
          <w:szCs w:val="24"/>
        </w:rPr>
        <w:t>rámci systému sociálneho zabezpečenia.</w:t>
      </w:r>
    </w:p>
    <w:p w14:paraId="47E4DE5B" w14:textId="520AF85B" w:rsidR="00ED27D8" w:rsidRPr="0021432A" w:rsidRDefault="000E197F" w:rsidP="00D401A7">
      <w:pPr>
        <w:spacing w:after="120"/>
        <w:rPr>
          <w:rFonts w:ascii="Times New Roman" w:hAnsi="Times New Roman"/>
          <w:sz w:val="24"/>
          <w:szCs w:val="24"/>
        </w:rPr>
      </w:pPr>
      <w:r w:rsidRPr="0021432A">
        <w:rPr>
          <w:rFonts w:ascii="Times New Roman" w:hAnsi="Times New Roman"/>
          <w:sz w:val="24"/>
          <w:szCs w:val="24"/>
        </w:rPr>
        <w:t xml:space="preserve">Medzi </w:t>
      </w:r>
      <w:r w:rsidR="00ED27D8" w:rsidRPr="0021432A">
        <w:rPr>
          <w:rFonts w:ascii="Times New Roman" w:hAnsi="Times New Roman"/>
          <w:sz w:val="24"/>
          <w:szCs w:val="24"/>
        </w:rPr>
        <w:t>zásadn</w:t>
      </w:r>
      <w:r w:rsidRPr="0021432A">
        <w:rPr>
          <w:rFonts w:ascii="Times New Roman" w:hAnsi="Times New Roman"/>
          <w:sz w:val="24"/>
          <w:szCs w:val="24"/>
        </w:rPr>
        <w:t xml:space="preserve">é </w:t>
      </w:r>
      <w:r w:rsidR="00ED27D8" w:rsidRPr="0021432A">
        <w:rPr>
          <w:rFonts w:ascii="Times New Roman" w:hAnsi="Times New Roman"/>
          <w:sz w:val="24"/>
          <w:szCs w:val="24"/>
        </w:rPr>
        <w:t>odporúčan</w:t>
      </w:r>
      <w:r w:rsidRPr="0021432A">
        <w:rPr>
          <w:rFonts w:ascii="Times New Roman" w:hAnsi="Times New Roman"/>
          <w:sz w:val="24"/>
          <w:szCs w:val="24"/>
        </w:rPr>
        <w:t>ia</w:t>
      </w:r>
      <w:r w:rsidR="00ED27D8" w:rsidRPr="0021432A">
        <w:rPr>
          <w:rFonts w:ascii="Times New Roman" w:hAnsi="Times New Roman"/>
          <w:sz w:val="24"/>
          <w:szCs w:val="24"/>
        </w:rPr>
        <w:t xml:space="preserve"> Platformy </w:t>
      </w:r>
      <w:r w:rsidRPr="0021432A">
        <w:rPr>
          <w:rFonts w:ascii="Times New Roman" w:hAnsi="Times New Roman"/>
          <w:sz w:val="24"/>
          <w:szCs w:val="24"/>
        </w:rPr>
        <w:t>patrí</w:t>
      </w:r>
      <w:r w:rsidR="00ED27D8" w:rsidRPr="0021432A">
        <w:rPr>
          <w:rFonts w:ascii="Times New Roman" w:hAnsi="Times New Roman"/>
          <w:sz w:val="24"/>
          <w:szCs w:val="24"/>
        </w:rPr>
        <w:t xml:space="preserve"> taktiež zmena v prístupe orgánov presadzujúcich dodržiavanie zákazu nelegálneho zamestnávania v kontexte nedeklarovaného zamestnávania</w:t>
      </w:r>
      <w:r w:rsidRPr="0021432A">
        <w:rPr>
          <w:rFonts w:ascii="Times New Roman" w:hAnsi="Times New Roman"/>
          <w:sz w:val="24"/>
          <w:szCs w:val="24"/>
        </w:rPr>
        <w:t xml:space="preserve">, a to </w:t>
      </w:r>
      <w:r w:rsidR="00A650AE" w:rsidRPr="0021432A">
        <w:rPr>
          <w:rFonts w:ascii="Times New Roman" w:hAnsi="Times New Roman"/>
          <w:sz w:val="24"/>
          <w:szCs w:val="24"/>
        </w:rPr>
        <w:t>spôsobom</w:t>
      </w:r>
      <w:r w:rsidR="00106DE0" w:rsidRPr="0021432A">
        <w:rPr>
          <w:rFonts w:ascii="Times New Roman" w:hAnsi="Times New Roman"/>
          <w:sz w:val="24"/>
          <w:szCs w:val="24"/>
        </w:rPr>
        <w:t xml:space="preserve"> </w:t>
      </w:r>
      <w:r w:rsidRPr="0021432A">
        <w:rPr>
          <w:rFonts w:ascii="Times New Roman" w:hAnsi="Times New Roman"/>
          <w:sz w:val="24"/>
          <w:szCs w:val="24"/>
        </w:rPr>
        <w:t>premen</w:t>
      </w:r>
      <w:r w:rsidR="00106DE0" w:rsidRPr="0021432A">
        <w:rPr>
          <w:rFonts w:ascii="Times New Roman" w:hAnsi="Times New Roman"/>
          <w:sz w:val="24"/>
          <w:szCs w:val="24"/>
        </w:rPr>
        <w:t>y</w:t>
      </w:r>
      <w:r w:rsidR="00ED27D8" w:rsidRPr="0021432A">
        <w:rPr>
          <w:rFonts w:ascii="Times New Roman" w:hAnsi="Times New Roman"/>
          <w:sz w:val="24"/>
          <w:szCs w:val="24"/>
        </w:rPr>
        <w:t> orgánov primár</w:t>
      </w:r>
      <w:r w:rsidRPr="0021432A">
        <w:rPr>
          <w:rFonts w:ascii="Times New Roman" w:hAnsi="Times New Roman"/>
          <w:sz w:val="24"/>
          <w:szCs w:val="24"/>
        </w:rPr>
        <w:t xml:space="preserve">ne orientovaných na odstrašenie páchateľov nelegálneho zamestnávania </w:t>
      </w:r>
      <w:r w:rsidR="00A650AE" w:rsidRPr="0021432A">
        <w:rPr>
          <w:rFonts w:ascii="Times New Roman" w:hAnsi="Times New Roman"/>
          <w:sz w:val="24"/>
          <w:szCs w:val="24"/>
        </w:rPr>
        <w:t>prostredníctvom</w:t>
      </w:r>
      <w:r w:rsidR="00106DE0" w:rsidRPr="0021432A">
        <w:rPr>
          <w:rFonts w:ascii="Times New Roman" w:hAnsi="Times New Roman"/>
          <w:sz w:val="24"/>
          <w:szCs w:val="24"/>
        </w:rPr>
        <w:t xml:space="preserve"> ukladania sankcií </w:t>
      </w:r>
      <w:r w:rsidRPr="0021432A">
        <w:rPr>
          <w:rFonts w:ascii="Times New Roman" w:hAnsi="Times New Roman"/>
          <w:sz w:val="24"/>
          <w:szCs w:val="24"/>
        </w:rPr>
        <w:t>na orgány viac orientované</w:t>
      </w:r>
      <w:r w:rsidR="000D13F5">
        <w:rPr>
          <w:rFonts w:ascii="Times New Roman" w:hAnsi="Times New Roman"/>
          <w:sz w:val="24"/>
          <w:szCs w:val="24"/>
        </w:rPr>
        <w:br/>
      </w:r>
      <w:r w:rsidRPr="0021432A">
        <w:rPr>
          <w:rFonts w:ascii="Times New Roman" w:hAnsi="Times New Roman"/>
          <w:sz w:val="24"/>
          <w:szCs w:val="24"/>
        </w:rPr>
        <w:t>na</w:t>
      </w:r>
      <w:r w:rsidR="00A650AE" w:rsidRPr="0021432A">
        <w:rPr>
          <w:rFonts w:ascii="Times New Roman" w:hAnsi="Times New Roman"/>
          <w:sz w:val="24"/>
          <w:szCs w:val="24"/>
        </w:rPr>
        <w:t xml:space="preserve"> </w:t>
      </w:r>
      <w:r w:rsidRPr="0021432A">
        <w:rPr>
          <w:rFonts w:ascii="Times New Roman" w:hAnsi="Times New Roman"/>
          <w:sz w:val="24"/>
          <w:szCs w:val="24"/>
        </w:rPr>
        <w:t>prevenciu</w:t>
      </w:r>
      <w:r w:rsidR="00A650AE" w:rsidRPr="0021432A">
        <w:rPr>
          <w:rFonts w:ascii="Times New Roman" w:hAnsi="Times New Roman"/>
          <w:sz w:val="24"/>
          <w:szCs w:val="24"/>
        </w:rPr>
        <w:t xml:space="preserve"> </w:t>
      </w:r>
      <w:r w:rsidRPr="0021432A">
        <w:rPr>
          <w:rFonts w:ascii="Times New Roman" w:hAnsi="Times New Roman"/>
          <w:sz w:val="24"/>
          <w:szCs w:val="24"/>
        </w:rPr>
        <w:t>pred nelegálnym zamestnávaním</w:t>
      </w:r>
      <w:r w:rsidR="00106DE0" w:rsidRPr="0021432A">
        <w:rPr>
          <w:rFonts w:ascii="Times New Roman" w:hAnsi="Times New Roman"/>
          <w:sz w:val="24"/>
          <w:szCs w:val="24"/>
        </w:rPr>
        <w:t xml:space="preserve"> a chrániacich individuálne práva zamestnancov.</w:t>
      </w:r>
      <w:r w:rsidR="00DD03E7" w:rsidRPr="00DD03E7">
        <w:t xml:space="preserve"> </w:t>
      </w:r>
      <w:r w:rsidR="00DD03E7" w:rsidRPr="00DD03E7">
        <w:rPr>
          <w:rFonts w:ascii="Times New Roman" w:hAnsi="Times New Roman"/>
          <w:sz w:val="24"/>
          <w:szCs w:val="24"/>
        </w:rPr>
        <w:t>Za týmto účelom sa odporúčalo vyprodukovať osvetové materiály</w:t>
      </w:r>
      <w:r w:rsidR="000D13F5">
        <w:rPr>
          <w:rFonts w:ascii="Times New Roman" w:hAnsi="Times New Roman"/>
          <w:sz w:val="24"/>
          <w:szCs w:val="24"/>
        </w:rPr>
        <w:br/>
      </w:r>
      <w:r w:rsidR="00DD03E7" w:rsidRPr="00DD03E7">
        <w:rPr>
          <w:rFonts w:ascii="Times New Roman" w:hAnsi="Times New Roman"/>
          <w:sz w:val="24"/>
          <w:szCs w:val="24"/>
        </w:rPr>
        <w:t>a prostredníctvom nich šíriť osvetu, prezentovať výhody legálnej práce a nevýhody nelegálnej činnosti.</w:t>
      </w:r>
    </w:p>
    <w:p w14:paraId="3DA859A2" w14:textId="63BB7593" w:rsidR="00FE0E03" w:rsidRDefault="00FE0E03" w:rsidP="00D401A7">
      <w:pPr>
        <w:spacing w:after="120"/>
        <w:rPr>
          <w:rFonts w:ascii="Times New Roman" w:hAnsi="Times New Roman"/>
          <w:sz w:val="24"/>
          <w:szCs w:val="24"/>
        </w:rPr>
      </w:pPr>
      <w:r w:rsidRPr="007A1726">
        <w:rPr>
          <w:rFonts w:ascii="Times New Roman" w:hAnsi="Times New Roman"/>
          <w:sz w:val="24"/>
          <w:szCs w:val="24"/>
        </w:rPr>
        <w:t xml:space="preserve">Určitým nepriamym ukazovateľom rozsahu nedeklarovaného zamestnávania v Slovenskej republike </w:t>
      </w:r>
      <w:r w:rsidR="00275115">
        <w:rPr>
          <w:rFonts w:ascii="Times New Roman" w:hAnsi="Times New Roman"/>
          <w:sz w:val="24"/>
          <w:szCs w:val="24"/>
        </w:rPr>
        <w:t>je</w:t>
      </w:r>
      <w:r w:rsidRPr="007A1726">
        <w:rPr>
          <w:rFonts w:ascii="Times New Roman" w:hAnsi="Times New Roman"/>
          <w:sz w:val="24"/>
          <w:szCs w:val="24"/>
        </w:rPr>
        <w:t xml:space="preserve"> počet nedostatkov zistených orgánmi inšpekcie práce v oblasti vyplácania miezd. Inšpektoráty práce napríklad v roku 201</w:t>
      </w:r>
      <w:r w:rsidR="00DD03E7" w:rsidRPr="007A1726">
        <w:rPr>
          <w:rFonts w:ascii="Times New Roman" w:hAnsi="Times New Roman"/>
          <w:sz w:val="24"/>
          <w:szCs w:val="24"/>
        </w:rPr>
        <w:t>9</w:t>
      </w:r>
      <w:r w:rsidRPr="007A1726">
        <w:rPr>
          <w:rFonts w:ascii="Times New Roman" w:hAnsi="Times New Roman"/>
          <w:sz w:val="24"/>
          <w:szCs w:val="24"/>
        </w:rPr>
        <w:t xml:space="preserve"> </w:t>
      </w:r>
      <w:r w:rsidRPr="00767C60">
        <w:rPr>
          <w:rFonts w:ascii="Times New Roman" w:hAnsi="Times New Roman"/>
          <w:sz w:val="24"/>
          <w:szCs w:val="24"/>
        </w:rPr>
        <w:t xml:space="preserve">zistili </w:t>
      </w:r>
      <w:r w:rsidR="00712852" w:rsidRPr="00767C60">
        <w:rPr>
          <w:rFonts w:ascii="Times New Roman" w:hAnsi="Times New Roman"/>
          <w:sz w:val="24"/>
          <w:szCs w:val="24"/>
        </w:rPr>
        <w:t>2</w:t>
      </w:r>
      <w:r w:rsidR="00767C60" w:rsidRPr="00767C60">
        <w:rPr>
          <w:rFonts w:ascii="Times New Roman" w:hAnsi="Times New Roman"/>
          <w:sz w:val="24"/>
          <w:szCs w:val="24"/>
        </w:rPr>
        <w:t>30</w:t>
      </w:r>
      <w:r w:rsidRPr="00767C60">
        <w:rPr>
          <w:rFonts w:ascii="Times New Roman" w:hAnsi="Times New Roman"/>
          <w:sz w:val="24"/>
          <w:szCs w:val="24"/>
        </w:rPr>
        <w:t xml:space="preserve"> prípadov porušenia § 118 </w:t>
      </w:r>
      <w:r w:rsidR="00712852" w:rsidRPr="00767C60">
        <w:rPr>
          <w:rFonts w:ascii="Times New Roman" w:hAnsi="Times New Roman"/>
          <w:sz w:val="24"/>
          <w:szCs w:val="24"/>
        </w:rPr>
        <w:t xml:space="preserve">ods. 1 </w:t>
      </w:r>
      <w:r w:rsidRPr="00767C60">
        <w:rPr>
          <w:rFonts w:ascii="Times New Roman" w:hAnsi="Times New Roman"/>
          <w:sz w:val="24"/>
          <w:szCs w:val="24"/>
        </w:rPr>
        <w:t>zákona</w:t>
      </w:r>
      <w:r w:rsidR="00712852" w:rsidRPr="00767C60">
        <w:rPr>
          <w:rFonts w:ascii="Times New Roman" w:hAnsi="Times New Roman"/>
          <w:sz w:val="24"/>
          <w:szCs w:val="24"/>
        </w:rPr>
        <w:t xml:space="preserve"> </w:t>
      </w:r>
      <w:r w:rsidRPr="00767C60">
        <w:rPr>
          <w:rFonts w:ascii="Times New Roman" w:hAnsi="Times New Roman"/>
          <w:sz w:val="24"/>
          <w:szCs w:val="24"/>
        </w:rPr>
        <w:t>č. 311/2001 Z. z. Zákonníka práce v znení neskorších predpisov</w:t>
      </w:r>
      <w:r w:rsidR="00FF5681" w:rsidRPr="00767C60">
        <w:rPr>
          <w:rFonts w:ascii="Times New Roman" w:hAnsi="Times New Roman"/>
          <w:sz w:val="24"/>
          <w:szCs w:val="24"/>
        </w:rPr>
        <w:t xml:space="preserve"> (ďalej „Zákonník práce“)</w:t>
      </w:r>
      <w:r w:rsidRPr="00767C60">
        <w:rPr>
          <w:rFonts w:ascii="Times New Roman" w:hAnsi="Times New Roman"/>
          <w:sz w:val="24"/>
          <w:szCs w:val="24"/>
        </w:rPr>
        <w:t xml:space="preserve"> spočívajúcich </w:t>
      </w:r>
      <w:r w:rsidR="00FF5681" w:rsidRPr="00767C60">
        <w:rPr>
          <w:rFonts w:ascii="Times New Roman" w:hAnsi="Times New Roman"/>
          <w:sz w:val="24"/>
          <w:szCs w:val="24"/>
        </w:rPr>
        <w:t>v porušení povinnosti zamestnávateľa poskyt</w:t>
      </w:r>
      <w:r w:rsidR="008B203F" w:rsidRPr="00767C60">
        <w:rPr>
          <w:rFonts w:ascii="Times New Roman" w:hAnsi="Times New Roman"/>
          <w:sz w:val="24"/>
          <w:szCs w:val="24"/>
        </w:rPr>
        <w:t>núť</w:t>
      </w:r>
      <w:r w:rsidR="00FF5681" w:rsidRPr="00767C60">
        <w:rPr>
          <w:rFonts w:ascii="Times New Roman" w:hAnsi="Times New Roman"/>
          <w:sz w:val="24"/>
          <w:szCs w:val="24"/>
        </w:rPr>
        <w:t xml:space="preserve"> zamestnancovi</w:t>
      </w:r>
      <w:r w:rsidR="008B203F" w:rsidRPr="00767C60">
        <w:rPr>
          <w:rFonts w:ascii="Times New Roman" w:hAnsi="Times New Roman"/>
          <w:sz w:val="24"/>
          <w:szCs w:val="24"/>
        </w:rPr>
        <w:br/>
      </w:r>
      <w:r w:rsidR="00FF5681" w:rsidRPr="00767C60">
        <w:rPr>
          <w:rFonts w:ascii="Times New Roman" w:hAnsi="Times New Roman"/>
          <w:sz w:val="24"/>
          <w:szCs w:val="24"/>
        </w:rPr>
        <w:t xml:space="preserve">za vykonanú prácu mzdu. Tieto štátne orgány taktiež zistili </w:t>
      </w:r>
      <w:r w:rsidR="00712852" w:rsidRPr="00767C60">
        <w:rPr>
          <w:rFonts w:ascii="Times New Roman" w:hAnsi="Times New Roman"/>
          <w:sz w:val="24"/>
          <w:szCs w:val="24"/>
        </w:rPr>
        <w:t>2</w:t>
      </w:r>
      <w:r w:rsidR="00767C60" w:rsidRPr="00767C60">
        <w:rPr>
          <w:rFonts w:ascii="Times New Roman" w:hAnsi="Times New Roman"/>
          <w:sz w:val="24"/>
          <w:szCs w:val="24"/>
        </w:rPr>
        <w:t>70</w:t>
      </w:r>
      <w:r w:rsidR="00FF5681" w:rsidRPr="00767C60">
        <w:rPr>
          <w:rFonts w:ascii="Times New Roman" w:hAnsi="Times New Roman"/>
          <w:sz w:val="24"/>
          <w:szCs w:val="24"/>
        </w:rPr>
        <w:t xml:space="preserve"> prípadov neposkytnutia mzdy najmenej v sume minimálneho mzdového nároku určeného pre </w:t>
      </w:r>
      <w:r w:rsidR="00FF5681" w:rsidRPr="007A1726">
        <w:rPr>
          <w:rFonts w:ascii="Times New Roman" w:hAnsi="Times New Roman"/>
          <w:sz w:val="24"/>
          <w:szCs w:val="24"/>
        </w:rPr>
        <w:t>stupeň náročnosti práce príslušného pracovného miesta (§ 120 ods. 1 Zákonníka práce).</w:t>
      </w:r>
    </w:p>
    <w:p w14:paraId="299A6EE8" w14:textId="0B6B0442" w:rsidR="00275115" w:rsidRDefault="002C23BE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vyššie uvedené je potrebné poukázať na to, že i</w:t>
      </w:r>
      <w:r w:rsidR="00275115">
        <w:rPr>
          <w:rFonts w:ascii="Times New Roman" w:hAnsi="Times New Roman"/>
          <w:sz w:val="24"/>
          <w:szCs w:val="24"/>
        </w:rPr>
        <w:t xml:space="preserve">nšpektori práce sa </w:t>
      </w:r>
      <w:r>
        <w:rPr>
          <w:rFonts w:ascii="Times New Roman" w:hAnsi="Times New Roman"/>
          <w:sz w:val="24"/>
          <w:szCs w:val="24"/>
        </w:rPr>
        <w:t>popri</w:t>
      </w:r>
      <w:r w:rsidR="00275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kontrolách dodržiavania</w:t>
      </w:r>
      <w:r w:rsidR="00275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zákazu nelegálneho zamestnávania </w:t>
      </w:r>
      <w:r w:rsidR="00275115">
        <w:rPr>
          <w:rFonts w:ascii="Times New Roman" w:hAnsi="Times New Roman"/>
          <w:sz w:val="24"/>
          <w:szCs w:val="24"/>
        </w:rPr>
        <w:t xml:space="preserve">taktiež </w:t>
      </w:r>
      <w:r w:rsidR="005B0FA9">
        <w:rPr>
          <w:rFonts w:ascii="Times New Roman" w:hAnsi="Times New Roman"/>
          <w:sz w:val="24"/>
          <w:szCs w:val="24"/>
        </w:rPr>
        <w:t xml:space="preserve">v roku 2019 </w:t>
      </w:r>
      <w:r w:rsidR="00275115">
        <w:rPr>
          <w:rFonts w:ascii="Times New Roman" w:hAnsi="Times New Roman"/>
          <w:sz w:val="24"/>
          <w:szCs w:val="24"/>
        </w:rPr>
        <w:t xml:space="preserve">sústredili </w:t>
      </w:r>
      <w:r>
        <w:rPr>
          <w:rFonts w:ascii="Times New Roman" w:hAnsi="Times New Roman"/>
          <w:sz w:val="24"/>
          <w:szCs w:val="24"/>
        </w:rPr>
        <w:t>aj na dodržiavanie pravidiel o</w:t>
      </w:r>
      <w:r w:rsidRPr="002C23BE">
        <w:rPr>
          <w:rFonts w:ascii="Times New Roman" w:hAnsi="Times New Roman"/>
          <w:sz w:val="24"/>
          <w:szCs w:val="24"/>
        </w:rPr>
        <w:t>dmeňovani</w:t>
      </w:r>
      <w:r>
        <w:rPr>
          <w:rFonts w:ascii="Times New Roman" w:hAnsi="Times New Roman"/>
          <w:sz w:val="24"/>
          <w:szCs w:val="24"/>
        </w:rPr>
        <w:t>a</w:t>
      </w:r>
      <w:r w:rsidRPr="002C23BE">
        <w:rPr>
          <w:rFonts w:ascii="Times New Roman" w:hAnsi="Times New Roman"/>
          <w:sz w:val="24"/>
          <w:szCs w:val="24"/>
        </w:rPr>
        <w:t xml:space="preserve"> zamestnancov vo všetkých nárokoch, ktoré im vyplývajú z uzatvoreného pracovného pomeru v zmysle evidencie pracovného času</w:t>
      </w:r>
      <w:r>
        <w:rPr>
          <w:rFonts w:ascii="Times New Roman" w:hAnsi="Times New Roman"/>
          <w:sz w:val="24"/>
          <w:szCs w:val="24"/>
        </w:rPr>
        <w:t xml:space="preserve">, s osobitným dôrazom na preverovanie </w:t>
      </w:r>
      <w:r w:rsidRPr="002C23BE">
        <w:rPr>
          <w:rFonts w:ascii="Times New Roman" w:hAnsi="Times New Roman"/>
          <w:sz w:val="24"/>
          <w:szCs w:val="24"/>
        </w:rPr>
        <w:t>skutočnost</w:t>
      </w:r>
      <w:r>
        <w:rPr>
          <w:rFonts w:ascii="Times New Roman" w:hAnsi="Times New Roman"/>
          <w:sz w:val="24"/>
          <w:szCs w:val="24"/>
        </w:rPr>
        <w:t>í</w:t>
      </w:r>
      <w:r w:rsidRPr="002C23BE">
        <w:rPr>
          <w:rFonts w:ascii="Times New Roman" w:hAnsi="Times New Roman"/>
          <w:sz w:val="24"/>
          <w:szCs w:val="24"/>
        </w:rPr>
        <w:t xml:space="preserve"> nasvedčujúc</w:t>
      </w:r>
      <w:r>
        <w:rPr>
          <w:rFonts w:ascii="Times New Roman" w:hAnsi="Times New Roman"/>
          <w:sz w:val="24"/>
          <w:szCs w:val="24"/>
        </w:rPr>
        <w:t>ich</w:t>
      </w:r>
      <w:r w:rsidRPr="002C23BE">
        <w:rPr>
          <w:rFonts w:ascii="Times New Roman" w:hAnsi="Times New Roman"/>
          <w:sz w:val="24"/>
          <w:szCs w:val="24"/>
        </w:rPr>
        <w:t xml:space="preserve"> odmeňovaniu zamestnancov mimo oficiálneho mzdové</w:t>
      </w:r>
      <w:r>
        <w:rPr>
          <w:rFonts w:ascii="Times New Roman" w:hAnsi="Times New Roman"/>
          <w:sz w:val="24"/>
          <w:szCs w:val="24"/>
        </w:rPr>
        <w:t>ho účtovníctva alebo skutočností</w:t>
      </w:r>
      <w:r w:rsidRPr="002C23BE">
        <w:rPr>
          <w:rFonts w:ascii="Times New Roman" w:hAnsi="Times New Roman"/>
          <w:sz w:val="24"/>
          <w:szCs w:val="24"/>
        </w:rPr>
        <w:t xml:space="preserve">, ktoré nasvedčujú </w:t>
      </w:r>
      <w:r w:rsidRPr="002C23BE">
        <w:rPr>
          <w:rFonts w:ascii="Times New Roman" w:hAnsi="Times New Roman"/>
          <w:sz w:val="24"/>
          <w:szCs w:val="24"/>
        </w:rPr>
        <w:lastRenderedPageBreak/>
        <w:t>tomu, že zo strany zamestnávateľa dochádza k pozmeňovaniu dokladov, na základe ktorých bola vypočítaná mzda resp. iné plnenie (tzv. poddeklarovaná práca</w:t>
      </w:r>
      <w:r w:rsidR="00F974EE">
        <w:rPr>
          <w:rFonts w:ascii="Times New Roman" w:hAnsi="Times New Roman"/>
          <w:sz w:val="24"/>
          <w:szCs w:val="24"/>
        </w:rPr>
        <w:t xml:space="preserve"> ako poddruh nedeklarovanej práce</w:t>
      </w:r>
      <w:r w:rsidRPr="002C23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23BE">
        <w:rPr>
          <w:rFonts w:ascii="Times New Roman" w:hAnsi="Times New Roman"/>
          <w:sz w:val="24"/>
          <w:szCs w:val="24"/>
        </w:rPr>
        <w:t>Inšpektor</w:t>
      </w:r>
      <w:r>
        <w:rPr>
          <w:rFonts w:ascii="Times New Roman" w:hAnsi="Times New Roman"/>
          <w:sz w:val="24"/>
          <w:szCs w:val="24"/>
        </w:rPr>
        <w:t>i</w:t>
      </w:r>
      <w:r w:rsidRPr="002C23BE">
        <w:rPr>
          <w:rFonts w:ascii="Times New Roman" w:hAnsi="Times New Roman"/>
          <w:sz w:val="24"/>
          <w:szCs w:val="24"/>
        </w:rPr>
        <w:t xml:space="preserve"> práce </w:t>
      </w:r>
      <w:r>
        <w:rPr>
          <w:rFonts w:ascii="Times New Roman" w:hAnsi="Times New Roman"/>
          <w:sz w:val="24"/>
          <w:szCs w:val="24"/>
        </w:rPr>
        <w:t>boli</w:t>
      </w:r>
      <w:r w:rsidRPr="002C23BE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í</w:t>
      </w:r>
      <w:r w:rsidRPr="002C23BE">
        <w:rPr>
          <w:rFonts w:ascii="Times New Roman" w:hAnsi="Times New Roman"/>
          <w:sz w:val="24"/>
          <w:szCs w:val="24"/>
        </w:rPr>
        <w:t xml:space="preserve"> </w:t>
      </w:r>
      <w:r w:rsidR="00812EC6">
        <w:rPr>
          <w:rFonts w:ascii="Times New Roman" w:hAnsi="Times New Roman"/>
          <w:sz w:val="24"/>
          <w:szCs w:val="24"/>
        </w:rPr>
        <w:t>skontrolovať</w:t>
      </w:r>
      <w:r w:rsidRPr="002C23BE">
        <w:rPr>
          <w:rFonts w:ascii="Times New Roman" w:hAnsi="Times New Roman"/>
          <w:sz w:val="24"/>
          <w:szCs w:val="24"/>
        </w:rPr>
        <w:t xml:space="preserve"> plnenie uložených opatrení</w:t>
      </w:r>
      <w:r>
        <w:rPr>
          <w:rFonts w:ascii="Times New Roman" w:hAnsi="Times New Roman"/>
          <w:sz w:val="24"/>
          <w:szCs w:val="24"/>
        </w:rPr>
        <w:t xml:space="preserve"> v tejto súvislosti a prípadnú doúčtovanú mzdu boli</w:t>
      </w:r>
      <w:r w:rsidRPr="002C23BE">
        <w:rPr>
          <w:rFonts w:ascii="Times New Roman" w:hAnsi="Times New Roman"/>
          <w:sz w:val="24"/>
          <w:szCs w:val="24"/>
        </w:rPr>
        <w:t xml:space="preserve"> inšpektor práce povinn</w:t>
      </w:r>
      <w:r>
        <w:rPr>
          <w:rFonts w:ascii="Times New Roman" w:hAnsi="Times New Roman"/>
          <w:sz w:val="24"/>
          <w:szCs w:val="24"/>
        </w:rPr>
        <w:t>í</w:t>
      </w:r>
      <w:r w:rsidRPr="002C23BE">
        <w:rPr>
          <w:rFonts w:ascii="Times New Roman" w:hAnsi="Times New Roman"/>
          <w:sz w:val="24"/>
          <w:szCs w:val="24"/>
        </w:rPr>
        <w:t xml:space="preserve"> oznámiť príslušnej pobočke Sociálnej poisťovne</w:t>
      </w:r>
      <w:r w:rsidR="00F974EE">
        <w:rPr>
          <w:rFonts w:ascii="Times New Roman" w:hAnsi="Times New Roman"/>
          <w:sz w:val="24"/>
          <w:szCs w:val="24"/>
        </w:rPr>
        <w:t xml:space="preserve"> v záujme kontroly plnenia odvodových povinností zamestnávateľom.</w:t>
      </w:r>
    </w:p>
    <w:p w14:paraId="1093EC1F" w14:textId="278327DB" w:rsidR="00275115" w:rsidRPr="007A1726" w:rsidRDefault="002C23BE" w:rsidP="00D40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kontexte možno </w:t>
      </w:r>
      <w:r w:rsidR="00F974EE">
        <w:rPr>
          <w:rFonts w:ascii="Times New Roman" w:hAnsi="Times New Roman"/>
          <w:sz w:val="24"/>
          <w:szCs w:val="24"/>
        </w:rPr>
        <w:t>poukázať na to</w:t>
      </w:r>
      <w:r>
        <w:rPr>
          <w:rFonts w:ascii="Times New Roman" w:hAnsi="Times New Roman"/>
          <w:sz w:val="24"/>
          <w:szCs w:val="24"/>
        </w:rPr>
        <w:t>, že celkový počet výkonov inšpekcie práce</w:t>
      </w:r>
      <w:r w:rsidR="00F974EE">
        <w:rPr>
          <w:rFonts w:ascii="Times New Roman" w:hAnsi="Times New Roman"/>
          <w:sz w:val="24"/>
          <w:szCs w:val="24"/>
        </w:rPr>
        <w:t>, vrátane ich výsledkov</w:t>
      </w:r>
      <w:r>
        <w:rPr>
          <w:rFonts w:ascii="Times New Roman" w:hAnsi="Times New Roman"/>
          <w:sz w:val="24"/>
          <w:szCs w:val="24"/>
        </w:rPr>
        <w:t xml:space="preserve"> </w:t>
      </w:r>
      <w:r w:rsidR="00F974EE">
        <w:rPr>
          <w:rFonts w:ascii="Times New Roman" w:hAnsi="Times New Roman"/>
          <w:sz w:val="24"/>
          <w:szCs w:val="24"/>
        </w:rPr>
        <w:t>prezentovaný v prílohe k správe – tabuľka č. 1a nezohľadňuje aktivity inšpektorátov práce v oblasti kontroly tzv. nedeklarovanej práce, ktorej zistenia sú nemenej dôležité s ohľadom na záujem spoločnosti.</w:t>
      </w:r>
    </w:p>
    <w:p w14:paraId="4A7038AE" w14:textId="77777777" w:rsidR="006F58E6" w:rsidRDefault="006F58E6" w:rsidP="006F58E6">
      <w:pPr>
        <w:pStyle w:val="Odsekzoznamu"/>
        <w:ind w:left="426"/>
        <w:rPr>
          <w:rFonts w:ascii="Times New Roman" w:hAnsi="Times New Roman"/>
          <w:b/>
          <w:sz w:val="24"/>
          <w:szCs w:val="24"/>
        </w:rPr>
      </w:pPr>
    </w:p>
    <w:p w14:paraId="7510DEC7" w14:textId="77777777" w:rsidR="00243250" w:rsidRPr="008D32BB" w:rsidRDefault="00243250" w:rsidP="00E44752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t>Kontrolná činnosť a zistenia orgánov inšpekcie práce</w:t>
      </w:r>
    </w:p>
    <w:p w14:paraId="233F7966" w14:textId="77777777" w:rsidR="00243250" w:rsidRPr="008D32BB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5520F055" w14:textId="202EF8DB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Výkon inšpekcie práce zameranej na kontrolu dodržiavania zákazu nelegálnej práce a nelegálneho zamestnávania bol v roku 201</w:t>
      </w:r>
      <w:r w:rsidR="00CC3243">
        <w:rPr>
          <w:rFonts w:ascii="Times New Roman" w:hAnsi="Times New Roman"/>
          <w:sz w:val="24"/>
          <w:szCs w:val="24"/>
        </w:rPr>
        <w:t>9</w:t>
      </w:r>
      <w:r w:rsidRPr="008D32BB">
        <w:rPr>
          <w:rFonts w:ascii="Times New Roman" w:hAnsi="Times New Roman"/>
          <w:sz w:val="24"/>
          <w:szCs w:val="24"/>
        </w:rPr>
        <w:t xml:space="preserve"> realizovaný v rámci:</w:t>
      </w:r>
    </w:p>
    <w:p w14:paraId="6BB0C22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plánovaných celoslovenských </w:t>
      </w:r>
      <w:r w:rsidR="00432519" w:rsidRPr="008D32BB">
        <w:rPr>
          <w:rFonts w:ascii="Times New Roman" w:hAnsi="Times New Roman"/>
          <w:sz w:val="24"/>
          <w:szCs w:val="24"/>
        </w:rPr>
        <w:t xml:space="preserve">a krajských </w:t>
      </w:r>
      <w:r w:rsidRPr="008D32BB">
        <w:rPr>
          <w:rFonts w:ascii="Times New Roman" w:hAnsi="Times New Roman"/>
          <w:sz w:val="24"/>
          <w:szCs w:val="24"/>
        </w:rPr>
        <w:t>úloh,</w:t>
      </w:r>
      <w:r w:rsidR="00432519" w:rsidRPr="008D32BB">
        <w:rPr>
          <w:rFonts w:ascii="Times New Roman" w:hAnsi="Times New Roman"/>
          <w:sz w:val="24"/>
          <w:szCs w:val="24"/>
        </w:rPr>
        <w:t xml:space="preserve"> ako aj</w:t>
      </w:r>
    </w:p>
    <w:p w14:paraId="7714FA67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mimoriadnych úloh,</w:t>
      </w:r>
    </w:p>
    <w:p w14:paraId="7AD7301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prešetrovania p</w:t>
      </w:r>
      <w:r w:rsidR="00D227AC" w:rsidRPr="008D32BB">
        <w:rPr>
          <w:rFonts w:ascii="Times New Roman" w:hAnsi="Times New Roman"/>
          <w:sz w:val="24"/>
          <w:szCs w:val="24"/>
        </w:rPr>
        <w:t>odaní</w:t>
      </w:r>
      <w:r w:rsidRPr="008D32BB">
        <w:rPr>
          <w:rFonts w:ascii="Times New Roman" w:hAnsi="Times New Roman"/>
          <w:sz w:val="24"/>
          <w:szCs w:val="24"/>
        </w:rPr>
        <w:t xml:space="preserve"> právnických a fyzických osôb,</w:t>
      </w:r>
    </w:p>
    <w:p w14:paraId="2C5CA0C6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následnej kontroly plnenia nariadených opatrení,</w:t>
      </w:r>
    </w:p>
    <w:p w14:paraId="78908B3E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vyšetrovania udalostí (pracovných úrazov a chorôb z povolania), </w:t>
      </w:r>
    </w:p>
    <w:p w14:paraId="5C3AB605" w14:textId="77777777" w:rsidR="00243250" w:rsidRPr="008D32BB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spolupráce s inými orgánmi.</w:t>
      </w:r>
    </w:p>
    <w:p w14:paraId="5365B841" w14:textId="63FA9552" w:rsidR="00243250" w:rsidRPr="008D32BB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Kontrola osôb nachádzajúcich sa na pracovisku zamestnávateľa sa realizuje </w:t>
      </w:r>
      <w:r w:rsidR="00FB5A4D" w:rsidRPr="008D32BB">
        <w:rPr>
          <w:rFonts w:ascii="Times New Roman" w:hAnsi="Times New Roman"/>
          <w:sz w:val="24"/>
          <w:szCs w:val="24"/>
        </w:rPr>
        <w:t xml:space="preserve">jednak </w:t>
      </w:r>
      <w:r w:rsidRPr="008D32BB">
        <w:rPr>
          <w:rFonts w:ascii="Times New Roman" w:hAnsi="Times New Roman"/>
          <w:sz w:val="24"/>
          <w:szCs w:val="24"/>
        </w:rPr>
        <w:t xml:space="preserve">ako samostatný výkon inšpekcie práce zameraný výlučne na kontrolu dodržiavania zákazu nelegálneho zamestnávania, ale väčšinou </w:t>
      </w:r>
      <w:r w:rsidR="008B203F">
        <w:rPr>
          <w:rFonts w:ascii="Times New Roman" w:hAnsi="Times New Roman"/>
          <w:sz w:val="24"/>
          <w:szCs w:val="24"/>
        </w:rPr>
        <w:t>ako</w:t>
      </w:r>
      <w:r w:rsidR="00A52A9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s</w:t>
      </w:r>
      <w:r w:rsidR="008B203F">
        <w:rPr>
          <w:rFonts w:ascii="Times New Roman" w:hAnsi="Times New Roman"/>
          <w:sz w:val="24"/>
          <w:szCs w:val="24"/>
        </w:rPr>
        <w:t>účasť</w:t>
      </w:r>
      <w:r w:rsidRPr="008D32BB">
        <w:rPr>
          <w:rFonts w:ascii="Times New Roman" w:hAnsi="Times New Roman"/>
          <w:sz w:val="24"/>
          <w:szCs w:val="24"/>
        </w:rPr>
        <w:t xml:space="preserve"> výkonov inšpekcie práce zameraných </w:t>
      </w:r>
      <w:r w:rsidRPr="008D32BB">
        <w:rPr>
          <w:rFonts w:ascii="Times New Roman" w:hAnsi="Times New Roman"/>
          <w:sz w:val="24"/>
          <w:szCs w:val="24"/>
        </w:rPr>
        <w:br/>
        <w:t xml:space="preserve">na dodržiavanie pracovnoprávnych predpisov, predpisov na zaistenie bezpečnosti a ochrany zdravia pri práci a predpisov upravujúcich oblasť sociálnej legislatívy v doprave. </w:t>
      </w:r>
    </w:p>
    <w:p w14:paraId="29D416E8" w14:textId="32EED714" w:rsidR="00243250" w:rsidRPr="00C814EE" w:rsidRDefault="00702D76" w:rsidP="00243250">
      <w:pPr>
        <w:spacing w:after="12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V sústave inšpekcie práce </w:t>
      </w:r>
      <w:r w:rsidR="00065566" w:rsidRPr="008D32BB">
        <w:rPr>
          <w:rFonts w:ascii="Times New Roman" w:hAnsi="Times New Roman"/>
          <w:sz w:val="24"/>
          <w:szCs w:val="24"/>
        </w:rPr>
        <w:t>pôsobi</w:t>
      </w:r>
      <w:r w:rsidR="00133919">
        <w:rPr>
          <w:rFonts w:ascii="Times New Roman" w:hAnsi="Times New Roman"/>
          <w:sz w:val="24"/>
          <w:szCs w:val="24"/>
        </w:rPr>
        <w:t>li</w:t>
      </w:r>
      <w:r w:rsidR="00065566" w:rsidRPr="008D32BB">
        <w:rPr>
          <w:rFonts w:ascii="Times New Roman" w:hAnsi="Times New Roman"/>
          <w:sz w:val="24"/>
          <w:szCs w:val="24"/>
        </w:rPr>
        <w:t xml:space="preserve"> </w:t>
      </w:r>
      <w:r w:rsidRPr="008D32BB">
        <w:rPr>
          <w:rFonts w:ascii="Times New Roman" w:hAnsi="Times New Roman"/>
          <w:sz w:val="24"/>
          <w:szCs w:val="24"/>
        </w:rPr>
        <w:t>od 01. 10. 2013 ú</w:t>
      </w:r>
      <w:r w:rsidR="00243250" w:rsidRPr="008D32BB">
        <w:rPr>
          <w:rFonts w:ascii="Times New Roman" w:hAnsi="Times New Roman"/>
          <w:sz w:val="24"/>
          <w:szCs w:val="24"/>
        </w:rPr>
        <w:t>tvary kontroly nelegálneho zamestnávania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A650AE">
        <w:rPr>
          <w:rFonts w:ascii="Times New Roman" w:hAnsi="Times New Roman"/>
          <w:sz w:val="24"/>
          <w:szCs w:val="24"/>
        </w:rPr>
        <w:t xml:space="preserve"> KOBRA</w:t>
      </w:r>
      <w:r w:rsidR="00446F49" w:rsidRPr="008D32BB">
        <w:rPr>
          <w:rFonts w:ascii="Times New Roman" w:hAnsi="Times New Roman"/>
          <w:sz w:val="24"/>
          <w:szCs w:val="24"/>
        </w:rPr>
        <w:t xml:space="preserve">. </w:t>
      </w:r>
      <w:r w:rsidR="00243250" w:rsidRPr="008D32BB">
        <w:rPr>
          <w:rFonts w:ascii="Times New Roman" w:hAnsi="Times New Roman"/>
          <w:sz w:val="24"/>
          <w:szCs w:val="24"/>
        </w:rPr>
        <w:t>Ide o</w:t>
      </w:r>
      <w:r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špecializované tímy inšpektorov práce, ktor</w:t>
      </w:r>
      <w:r w:rsidR="00734A21" w:rsidRPr="008D32BB">
        <w:rPr>
          <w:rFonts w:ascii="Times New Roman" w:hAnsi="Times New Roman"/>
          <w:sz w:val="24"/>
          <w:szCs w:val="24"/>
        </w:rPr>
        <w:t>é</w:t>
      </w:r>
      <w:r w:rsidR="00243250" w:rsidRPr="008D32BB">
        <w:rPr>
          <w:rFonts w:ascii="Times New Roman" w:hAnsi="Times New Roman"/>
          <w:sz w:val="24"/>
          <w:szCs w:val="24"/>
        </w:rPr>
        <w:t xml:space="preserve"> vykonávajú v prevažnej miere kontrolu dodržiavania zákazu nelegálnej práce a nelegálneho zamestnávania. </w:t>
      </w:r>
      <w:r w:rsidR="0079074E" w:rsidRPr="008D32BB">
        <w:rPr>
          <w:rFonts w:ascii="Times New Roman" w:hAnsi="Times New Roman"/>
          <w:sz w:val="24"/>
          <w:szCs w:val="24"/>
        </w:rPr>
        <w:t xml:space="preserve">Od 09. 10. 2017 boli v rámci organizačnej zmeny </w:t>
      </w:r>
      <w:r w:rsidR="008B203F" w:rsidRPr="008D32BB">
        <w:rPr>
          <w:rFonts w:ascii="Times New Roman" w:hAnsi="Times New Roman"/>
          <w:sz w:val="24"/>
          <w:szCs w:val="24"/>
        </w:rPr>
        <w:t>útvary kontroly nelegálneho zamestnávania</w:t>
      </w:r>
      <w:r w:rsidR="0079074E" w:rsidRPr="008D32BB">
        <w:rPr>
          <w:rFonts w:ascii="Times New Roman" w:hAnsi="Times New Roman"/>
          <w:sz w:val="24"/>
          <w:szCs w:val="24"/>
        </w:rPr>
        <w:t xml:space="preserve">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A650AE">
        <w:rPr>
          <w:rFonts w:ascii="Times New Roman" w:hAnsi="Times New Roman"/>
          <w:sz w:val="24"/>
          <w:szCs w:val="24"/>
        </w:rPr>
        <w:t xml:space="preserve"> </w:t>
      </w:r>
      <w:r w:rsidR="0079074E" w:rsidRPr="008D32BB">
        <w:rPr>
          <w:rFonts w:ascii="Times New Roman" w:hAnsi="Times New Roman"/>
          <w:sz w:val="24"/>
          <w:szCs w:val="24"/>
        </w:rPr>
        <w:t>KOBRA transformované na oddelenia kontroly nelegálneho zamestnávania (</w:t>
      </w:r>
      <w:r w:rsidR="008B203F">
        <w:rPr>
          <w:rFonts w:ascii="Times New Roman" w:hAnsi="Times New Roman"/>
          <w:sz w:val="24"/>
          <w:szCs w:val="24"/>
        </w:rPr>
        <w:t>ďalej „</w:t>
      </w:r>
      <w:r w:rsidR="0079074E" w:rsidRPr="008D32BB">
        <w:rPr>
          <w:rFonts w:ascii="Times New Roman" w:hAnsi="Times New Roman"/>
          <w:sz w:val="24"/>
          <w:szCs w:val="24"/>
        </w:rPr>
        <w:t>OKNZ – KOBRA</w:t>
      </w:r>
      <w:r w:rsidR="008B203F">
        <w:rPr>
          <w:rFonts w:ascii="Times New Roman" w:hAnsi="Times New Roman"/>
          <w:sz w:val="24"/>
          <w:szCs w:val="24"/>
        </w:rPr>
        <w:t>“</w:t>
      </w:r>
      <w:r w:rsidR="0079074E" w:rsidRPr="008D32BB">
        <w:rPr>
          <w:rFonts w:ascii="Times New Roman" w:hAnsi="Times New Roman"/>
          <w:sz w:val="24"/>
          <w:szCs w:val="24"/>
        </w:rPr>
        <w:t>)</w:t>
      </w:r>
      <w:r w:rsidR="00C814EE">
        <w:rPr>
          <w:rFonts w:ascii="Times New Roman" w:hAnsi="Times New Roman"/>
          <w:sz w:val="24"/>
          <w:szCs w:val="24"/>
        </w:rPr>
        <w:t>.</w:t>
      </w:r>
      <w:r w:rsidR="0079074E" w:rsidRPr="008D32BB">
        <w:rPr>
          <w:rFonts w:ascii="Times New Roman" w:hAnsi="Times New Roman"/>
          <w:sz w:val="24"/>
          <w:szCs w:val="24"/>
        </w:rPr>
        <w:t xml:space="preserve"> </w:t>
      </w:r>
      <w:r w:rsidR="0079074E" w:rsidRPr="00C814EE">
        <w:rPr>
          <w:rFonts w:ascii="Times New Roman" w:hAnsi="Times New Roman"/>
          <w:sz w:val="24"/>
          <w:szCs w:val="24"/>
        </w:rPr>
        <w:t>Tento organizačný útvar tvorilo ku koncu roka 201</w:t>
      </w:r>
      <w:r w:rsidR="00CC3243" w:rsidRPr="00C814EE">
        <w:rPr>
          <w:rFonts w:ascii="Times New Roman" w:hAnsi="Times New Roman"/>
          <w:sz w:val="24"/>
          <w:szCs w:val="24"/>
        </w:rPr>
        <w:t>9</w:t>
      </w:r>
      <w:r w:rsidR="0079074E" w:rsidRPr="00C814EE">
        <w:rPr>
          <w:rFonts w:ascii="Times New Roman" w:hAnsi="Times New Roman"/>
          <w:sz w:val="24"/>
          <w:szCs w:val="24"/>
        </w:rPr>
        <w:t xml:space="preserve"> </w:t>
      </w:r>
      <w:r w:rsidR="00FB27F4" w:rsidRPr="00C814EE">
        <w:rPr>
          <w:rFonts w:ascii="Times New Roman" w:hAnsi="Times New Roman"/>
          <w:sz w:val="24"/>
          <w:szCs w:val="24"/>
        </w:rPr>
        <w:t xml:space="preserve">celkovo </w:t>
      </w:r>
      <w:r w:rsidR="00C814EE" w:rsidRPr="00C814EE">
        <w:rPr>
          <w:rFonts w:ascii="Times New Roman" w:hAnsi="Times New Roman"/>
          <w:sz w:val="24"/>
          <w:szCs w:val="24"/>
        </w:rPr>
        <w:t>40</w:t>
      </w:r>
      <w:r w:rsidR="00E3083E" w:rsidRPr="00C814EE">
        <w:rPr>
          <w:rFonts w:ascii="Times New Roman" w:hAnsi="Times New Roman"/>
          <w:sz w:val="24"/>
          <w:szCs w:val="24"/>
        </w:rPr>
        <w:t xml:space="preserve"> inšpektorov práce.</w:t>
      </w:r>
    </w:p>
    <w:p w14:paraId="6E528891" w14:textId="655204EE" w:rsidR="000D13F5" w:rsidRDefault="008B203F" w:rsidP="0085695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F7356" w:rsidRPr="008D32BB">
        <w:rPr>
          <w:rFonts w:ascii="Times New Roman" w:hAnsi="Times New Roman"/>
          <w:sz w:val="24"/>
          <w:szCs w:val="24"/>
        </w:rPr>
        <w:t xml:space="preserve">KNZ – KOBRA </w:t>
      </w:r>
      <w:r w:rsidR="00446F49" w:rsidRPr="008D32BB">
        <w:rPr>
          <w:rFonts w:ascii="Times New Roman" w:hAnsi="Times New Roman"/>
          <w:sz w:val="24"/>
          <w:szCs w:val="24"/>
        </w:rPr>
        <w:t xml:space="preserve">realizujú svoju činnosť </w:t>
      </w:r>
      <w:r w:rsidR="00702D76" w:rsidRPr="008D32BB">
        <w:rPr>
          <w:rFonts w:ascii="Times New Roman" w:hAnsi="Times New Roman"/>
          <w:sz w:val="24"/>
          <w:szCs w:val="24"/>
        </w:rPr>
        <w:t xml:space="preserve">okrem bežného pracovného času </w:t>
      </w:r>
      <w:r w:rsidR="00243250" w:rsidRPr="008D32BB">
        <w:rPr>
          <w:rFonts w:ascii="Times New Roman" w:hAnsi="Times New Roman"/>
          <w:sz w:val="24"/>
          <w:szCs w:val="24"/>
        </w:rPr>
        <w:t>aj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v popoludňajších a nočných hodinách, počas víkendov a sviatkov. Výsledky ich činnosti sa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 xml:space="preserve">samostatne sledujú a vyhodnocujú. V tejto správe sú zistenia </w:t>
      </w:r>
      <w:r>
        <w:rPr>
          <w:rFonts w:ascii="Times New Roman" w:hAnsi="Times New Roman"/>
          <w:sz w:val="24"/>
          <w:szCs w:val="24"/>
        </w:rPr>
        <w:t>O</w:t>
      </w:r>
      <w:r w:rsidR="00243250" w:rsidRPr="008D32BB">
        <w:rPr>
          <w:rFonts w:ascii="Times New Roman" w:hAnsi="Times New Roman"/>
          <w:sz w:val="24"/>
          <w:szCs w:val="24"/>
        </w:rPr>
        <w:t xml:space="preserve">KNZ – KOBRA </w:t>
      </w:r>
      <w:r w:rsidR="00734A21" w:rsidRPr="008D32BB">
        <w:rPr>
          <w:rFonts w:ascii="Times New Roman" w:hAnsi="Times New Roman"/>
          <w:sz w:val="24"/>
          <w:szCs w:val="24"/>
        </w:rPr>
        <w:t>hodnotené</w:t>
      </w:r>
      <w:r w:rsidR="00C961A1" w:rsidRPr="008D32BB">
        <w:rPr>
          <w:rFonts w:ascii="Times New Roman" w:hAnsi="Times New Roman"/>
          <w:sz w:val="24"/>
          <w:szCs w:val="24"/>
        </w:rPr>
        <w:t xml:space="preserve"> ako súčasť</w:t>
      </w:r>
      <w:r w:rsidR="00243250" w:rsidRPr="008D32BB">
        <w:rPr>
          <w:rFonts w:ascii="Times New Roman" w:hAnsi="Times New Roman"/>
          <w:sz w:val="24"/>
          <w:szCs w:val="24"/>
        </w:rPr>
        <w:t xml:space="preserve"> výsledkov kontroly </w:t>
      </w:r>
      <w:r w:rsidR="00C961A1" w:rsidRPr="008D32BB">
        <w:rPr>
          <w:rFonts w:ascii="Times New Roman" w:hAnsi="Times New Roman"/>
          <w:sz w:val="24"/>
          <w:szCs w:val="24"/>
        </w:rPr>
        <w:t xml:space="preserve">za sústavu </w:t>
      </w:r>
      <w:r w:rsidR="00243250" w:rsidRPr="008D32BB">
        <w:rPr>
          <w:rFonts w:ascii="Times New Roman" w:hAnsi="Times New Roman"/>
          <w:sz w:val="24"/>
          <w:szCs w:val="24"/>
        </w:rPr>
        <w:t>inšpekcie práce, ale zároveň sú osob</w:t>
      </w:r>
      <w:r w:rsidR="00734A21" w:rsidRPr="008D32BB">
        <w:rPr>
          <w:rFonts w:ascii="Times New Roman" w:hAnsi="Times New Roman"/>
          <w:sz w:val="24"/>
          <w:szCs w:val="24"/>
        </w:rPr>
        <w:t>itne prezentované v časti III.B</w:t>
      </w:r>
      <w:r w:rsidR="00243250" w:rsidRPr="008D32BB">
        <w:rPr>
          <w:rFonts w:ascii="Times New Roman" w:hAnsi="Times New Roman"/>
          <w:sz w:val="24"/>
          <w:szCs w:val="24"/>
        </w:rPr>
        <w:t xml:space="preserve">, pretože </w:t>
      </w:r>
      <w:r w:rsidR="00065566" w:rsidRPr="008D32BB">
        <w:rPr>
          <w:rFonts w:ascii="Times New Roman" w:hAnsi="Times New Roman"/>
          <w:sz w:val="24"/>
          <w:szCs w:val="24"/>
        </w:rPr>
        <w:t>je</w:t>
      </w:r>
      <w:r w:rsidR="00C961A1" w:rsidRPr="008D32BB">
        <w:rPr>
          <w:rFonts w:ascii="Times New Roman" w:hAnsi="Times New Roman"/>
          <w:sz w:val="24"/>
          <w:szCs w:val="24"/>
        </w:rPr>
        <w:t xml:space="preserve"> potrebné zdôrazniť ich</w:t>
      </w:r>
      <w:r w:rsidR="00243250" w:rsidRPr="008D32BB">
        <w:rPr>
          <w:rFonts w:ascii="Times New Roman" w:hAnsi="Times New Roman"/>
          <w:sz w:val="24"/>
          <w:szCs w:val="24"/>
        </w:rPr>
        <w:t xml:space="preserve"> významný podiel na</w:t>
      </w:r>
      <w:r w:rsidR="00702D7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celkových výsledkoch kontrol za</w:t>
      </w:r>
      <w:r w:rsidR="003F7356" w:rsidRPr="008D32BB">
        <w:rPr>
          <w:rFonts w:ascii="Times New Roman" w:hAnsi="Times New Roman"/>
          <w:sz w:val="24"/>
          <w:szCs w:val="24"/>
        </w:rPr>
        <w:t> </w:t>
      </w:r>
      <w:r w:rsidR="00243250" w:rsidRPr="008D32BB">
        <w:rPr>
          <w:rFonts w:ascii="Times New Roman" w:hAnsi="Times New Roman"/>
          <w:sz w:val="24"/>
          <w:szCs w:val="24"/>
        </w:rPr>
        <w:t>sústavu inšpekcie práce.</w:t>
      </w:r>
      <w:r w:rsidR="00627175" w:rsidRPr="00627175">
        <w:t xml:space="preserve"> </w:t>
      </w:r>
      <w:r w:rsidR="00627175" w:rsidRPr="00627175">
        <w:rPr>
          <w:rFonts w:ascii="Times New Roman" w:hAnsi="Times New Roman"/>
          <w:sz w:val="24"/>
          <w:szCs w:val="24"/>
        </w:rPr>
        <w:t>Zdrojom uvedených údajov sú výstupy</w:t>
      </w:r>
      <w:r w:rsidR="000D13F5">
        <w:rPr>
          <w:rFonts w:ascii="Times New Roman" w:hAnsi="Times New Roman"/>
          <w:sz w:val="24"/>
          <w:szCs w:val="24"/>
        </w:rPr>
        <w:br/>
      </w:r>
      <w:r w:rsidR="00627175" w:rsidRPr="00627175">
        <w:rPr>
          <w:rFonts w:ascii="Times New Roman" w:hAnsi="Times New Roman"/>
          <w:sz w:val="24"/>
          <w:szCs w:val="24"/>
        </w:rPr>
        <w:t>z informačného systému ochrany práce (ďalej „ISOP“) aktualizované k 1</w:t>
      </w:r>
      <w:r w:rsidR="00627175">
        <w:rPr>
          <w:rFonts w:ascii="Times New Roman" w:hAnsi="Times New Roman"/>
          <w:sz w:val="24"/>
          <w:szCs w:val="24"/>
        </w:rPr>
        <w:t>7</w:t>
      </w:r>
      <w:r w:rsidR="00627175" w:rsidRPr="00627175">
        <w:rPr>
          <w:rFonts w:ascii="Times New Roman" w:hAnsi="Times New Roman"/>
          <w:sz w:val="24"/>
          <w:szCs w:val="24"/>
        </w:rPr>
        <w:t>. 01. 20</w:t>
      </w:r>
      <w:r w:rsidR="00627175">
        <w:rPr>
          <w:rFonts w:ascii="Times New Roman" w:hAnsi="Times New Roman"/>
          <w:sz w:val="24"/>
          <w:szCs w:val="24"/>
        </w:rPr>
        <w:t>20</w:t>
      </w:r>
      <w:r w:rsidR="00627175" w:rsidRPr="00627175">
        <w:rPr>
          <w:rFonts w:ascii="Times New Roman" w:hAnsi="Times New Roman"/>
          <w:sz w:val="24"/>
          <w:szCs w:val="24"/>
        </w:rPr>
        <w:t>.</w:t>
      </w:r>
    </w:p>
    <w:p w14:paraId="6F4E2785" w14:textId="77777777" w:rsidR="000D13F5" w:rsidRDefault="000D13F5" w:rsidP="00734A21">
      <w:pPr>
        <w:rPr>
          <w:rFonts w:ascii="Times New Roman" w:hAnsi="Times New Roman"/>
          <w:b/>
          <w:sz w:val="24"/>
          <w:szCs w:val="24"/>
        </w:rPr>
      </w:pPr>
    </w:p>
    <w:p w14:paraId="06F059F6" w14:textId="55959CD0" w:rsidR="00243250" w:rsidRPr="008D32BB" w:rsidRDefault="00734A21" w:rsidP="00734A21">
      <w:pPr>
        <w:rPr>
          <w:rFonts w:ascii="Times New Roman" w:hAnsi="Times New Roman"/>
          <w:b/>
          <w:sz w:val="24"/>
          <w:szCs w:val="24"/>
        </w:rPr>
      </w:pPr>
      <w:r w:rsidRPr="008D32BB">
        <w:rPr>
          <w:rFonts w:ascii="Times New Roman" w:hAnsi="Times New Roman"/>
          <w:b/>
          <w:sz w:val="24"/>
          <w:szCs w:val="24"/>
        </w:rPr>
        <w:lastRenderedPageBreak/>
        <w:t>III.A</w:t>
      </w:r>
      <w:r w:rsidR="00E922E7" w:rsidRPr="008D32BB">
        <w:rPr>
          <w:rFonts w:ascii="Times New Roman" w:hAnsi="Times New Roman"/>
          <w:b/>
          <w:sz w:val="24"/>
          <w:szCs w:val="24"/>
        </w:rPr>
        <w:t>.</w:t>
      </w:r>
      <w:r w:rsidR="000E62E8" w:rsidRPr="008D32BB">
        <w:rPr>
          <w:rFonts w:ascii="Times New Roman" w:hAnsi="Times New Roman"/>
          <w:b/>
          <w:sz w:val="24"/>
          <w:szCs w:val="24"/>
        </w:rPr>
        <w:tab/>
      </w:r>
      <w:r w:rsidR="00243250" w:rsidRPr="008D32BB">
        <w:rPr>
          <w:rFonts w:ascii="Times New Roman" w:hAnsi="Times New Roman"/>
          <w:b/>
          <w:sz w:val="24"/>
          <w:szCs w:val="24"/>
        </w:rPr>
        <w:t>Výsledky kontroly</w:t>
      </w:r>
    </w:p>
    <w:p w14:paraId="4DB7E3E5" w14:textId="77777777" w:rsidR="00243250" w:rsidRPr="008D32BB" w:rsidRDefault="00243250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2AEA481" w14:textId="37ACA1F8" w:rsidR="00243250" w:rsidRPr="008D32BB" w:rsidRDefault="00AA2296" w:rsidP="00A21C78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Inšpektoráty práce v roku 201</w:t>
      </w:r>
      <w:r w:rsidR="00CC3243">
        <w:rPr>
          <w:rFonts w:ascii="Times New Roman" w:hAnsi="Times New Roman"/>
          <w:sz w:val="24"/>
          <w:szCs w:val="24"/>
        </w:rPr>
        <w:t>9</w:t>
      </w:r>
      <w:r w:rsidR="00243250" w:rsidRPr="008D32BB">
        <w:rPr>
          <w:rFonts w:ascii="Times New Roman" w:hAnsi="Times New Roman"/>
          <w:sz w:val="24"/>
          <w:szCs w:val="24"/>
        </w:rPr>
        <w:t xml:space="preserve"> vykonali </w:t>
      </w:r>
      <w:r w:rsidR="00073124" w:rsidRPr="008D32BB">
        <w:rPr>
          <w:rFonts w:ascii="Times New Roman" w:hAnsi="Times New Roman"/>
          <w:sz w:val="24"/>
          <w:szCs w:val="24"/>
        </w:rPr>
        <w:t xml:space="preserve">celkovo </w:t>
      </w:r>
      <w:r w:rsidR="00BF51BC">
        <w:rPr>
          <w:rFonts w:ascii="Times New Roman" w:hAnsi="Times New Roman"/>
          <w:sz w:val="24"/>
          <w:szCs w:val="24"/>
        </w:rPr>
        <w:t>2</w:t>
      </w:r>
      <w:r w:rsidR="00627175">
        <w:rPr>
          <w:rFonts w:ascii="Times New Roman" w:hAnsi="Times New Roman"/>
          <w:sz w:val="24"/>
          <w:szCs w:val="24"/>
        </w:rPr>
        <w:t>1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BF51BC">
        <w:rPr>
          <w:rFonts w:ascii="Times New Roman" w:hAnsi="Times New Roman"/>
          <w:sz w:val="24"/>
          <w:szCs w:val="24"/>
        </w:rPr>
        <w:t>76</w:t>
      </w:r>
      <w:r w:rsidR="00627175">
        <w:rPr>
          <w:rFonts w:ascii="Times New Roman" w:hAnsi="Times New Roman"/>
          <w:sz w:val="24"/>
          <w:szCs w:val="24"/>
        </w:rPr>
        <w:t>1</w:t>
      </w:r>
      <w:r w:rsidR="00243250" w:rsidRPr="008D32BB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627175">
        <w:rPr>
          <w:rFonts w:ascii="Times New Roman" w:hAnsi="Times New Roman"/>
          <w:sz w:val="24"/>
          <w:szCs w:val="24"/>
        </w:rPr>
        <w:t>19</w:t>
      </w:r>
      <w:r w:rsidR="00243250" w:rsidRPr="008D32BB">
        <w:rPr>
          <w:rFonts w:ascii="Times New Roman" w:hAnsi="Times New Roman"/>
          <w:sz w:val="24"/>
          <w:szCs w:val="24"/>
        </w:rPr>
        <w:t> </w:t>
      </w:r>
      <w:r w:rsidR="00627175">
        <w:rPr>
          <w:rFonts w:ascii="Times New Roman" w:hAnsi="Times New Roman"/>
          <w:sz w:val="24"/>
          <w:szCs w:val="24"/>
        </w:rPr>
        <w:t>348</w:t>
      </w:r>
      <w:r w:rsidR="00A21C78">
        <w:rPr>
          <w:rFonts w:ascii="Times New Roman" w:hAnsi="Times New Roman"/>
          <w:sz w:val="24"/>
          <w:szCs w:val="24"/>
        </w:rPr>
        <w:t xml:space="preserve"> subjektov (právnických osôb a </w:t>
      </w:r>
      <w:r w:rsidR="00243250" w:rsidRPr="008D32BB">
        <w:rPr>
          <w:rFonts w:ascii="Times New Roman" w:hAnsi="Times New Roman"/>
          <w:sz w:val="24"/>
          <w:szCs w:val="24"/>
        </w:rPr>
        <w:t>fyzický</w:t>
      </w:r>
      <w:r w:rsidR="00627175">
        <w:rPr>
          <w:rFonts w:ascii="Times New Roman" w:hAnsi="Times New Roman"/>
          <w:sz w:val="24"/>
          <w:szCs w:val="24"/>
        </w:rPr>
        <w:t xml:space="preserve">ch osôb, ktoré sú podnikateľmi) </w:t>
      </w:r>
      <w:r w:rsidR="00243250" w:rsidRPr="008D32BB">
        <w:rPr>
          <w:rFonts w:ascii="Times New Roman" w:hAnsi="Times New Roman"/>
          <w:sz w:val="24"/>
          <w:szCs w:val="24"/>
        </w:rPr>
        <w:t>a</w:t>
      </w:r>
      <w:r w:rsidR="00A21C78">
        <w:rPr>
          <w:rFonts w:ascii="Times New Roman" w:hAnsi="Times New Roman"/>
          <w:sz w:val="24"/>
          <w:szCs w:val="24"/>
        </w:rPr>
        <w:t xml:space="preserve"> </w:t>
      </w:r>
      <w:r w:rsidR="00627175" w:rsidRPr="00A03487">
        <w:rPr>
          <w:rFonts w:ascii="Times New Roman" w:hAnsi="Times New Roman"/>
          <w:sz w:val="24"/>
          <w:szCs w:val="24"/>
        </w:rPr>
        <w:t>46</w:t>
      </w:r>
      <w:r w:rsidR="00A21C78" w:rsidRPr="00A03487">
        <w:rPr>
          <w:rFonts w:ascii="Times New Roman" w:hAnsi="Times New Roman"/>
          <w:sz w:val="24"/>
          <w:szCs w:val="24"/>
        </w:rPr>
        <w:t xml:space="preserve"> </w:t>
      </w:r>
      <w:r w:rsidR="00627175" w:rsidRPr="00A03487">
        <w:rPr>
          <w:rFonts w:ascii="Times New Roman" w:hAnsi="Times New Roman"/>
          <w:sz w:val="24"/>
          <w:szCs w:val="24"/>
        </w:rPr>
        <w:t xml:space="preserve">034 </w:t>
      </w:r>
      <w:r w:rsidR="00243250" w:rsidRPr="008D32BB">
        <w:rPr>
          <w:rFonts w:ascii="Times New Roman" w:hAnsi="Times New Roman"/>
          <w:sz w:val="24"/>
          <w:szCs w:val="24"/>
        </w:rPr>
        <w:t xml:space="preserve">fyzických osôb vykonávajúcich prácu na pracoviskách kontrolovaných subjektov. </w:t>
      </w:r>
      <w:r w:rsidR="000319F2" w:rsidRPr="008D32BB">
        <w:rPr>
          <w:rFonts w:ascii="Times New Roman" w:hAnsi="Times New Roman"/>
          <w:sz w:val="24"/>
          <w:szCs w:val="24"/>
        </w:rPr>
        <w:t>I</w:t>
      </w:r>
      <w:r w:rsidR="00243250" w:rsidRPr="008D32BB">
        <w:rPr>
          <w:rFonts w:ascii="Times New Roman" w:hAnsi="Times New Roman"/>
          <w:sz w:val="24"/>
          <w:szCs w:val="24"/>
        </w:rPr>
        <w:t>nšpekci</w:t>
      </w:r>
      <w:r w:rsidR="000319F2" w:rsidRPr="008D32BB">
        <w:rPr>
          <w:rFonts w:ascii="Times New Roman" w:hAnsi="Times New Roman"/>
          <w:sz w:val="24"/>
          <w:szCs w:val="24"/>
        </w:rPr>
        <w:t>ou</w:t>
      </w:r>
      <w:r w:rsidR="00243250" w:rsidRPr="008D32BB">
        <w:rPr>
          <w:rFonts w:ascii="Times New Roman" w:hAnsi="Times New Roman"/>
          <w:sz w:val="24"/>
          <w:szCs w:val="24"/>
        </w:rPr>
        <w:t xml:space="preserve"> práce bolo odhalených </w:t>
      </w:r>
      <w:r w:rsidR="00627175">
        <w:rPr>
          <w:rFonts w:ascii="Times New Roman" w:hAnsi="Times New Roman"/>
          <w:sz w:val="24"/>
          <w:szCs w:val="24"/>
        </w:rPr>
        <w:t>758</w:t>
      </w:r>
      <w:r w:rsidR="00080862" w:rsidRPr="008D32BB">
        <w:rPr>
          <w:rStyle w:val="Odkaznakomentr"/>
        </w:rPr>
        <w:t xml:space="preserve"> </w:t>
      </w:r>
      <w:r w:rsidR="00080862" w:rsidRPr="008D32BB">
        <w:rPr>
          <w:rStyle w:val="Odkaznakomentr"/>
          <w:rFonts w:ascii="Times New Roman" w:hAnsi="Times New Roman"/>
          <w:sz w:val="24"/>
          <w:szCs w:val="24"/>
        </w:rPr>
        <w:t>s</w:t>
      </w:r>
      <w:r w:rsidR="00243250" w:rsidRPr="008D32BB">
        <w:rPr>
          <w:rFonts w:ascii="Times New Roman" w:hAnsi="Times New Roman"/>
          <w:sz w:val="24"/>
          <w:szCs w:val="24"/>
        </w:rPr>
        <w:t>ubjektov – zamestnávateľov, ktor</w:t>
      </w:r>
      <w:r w:rsidR="00702D76" w:rsidRPr="008D32BB">
        <w:rPr>
          <w:rFonts w:ascii="Times New Roman" w:hAnsi="Times New Roman"/>
          <w:sz w:val="24"/>
          <w:szCs w:val="24"/>
        </w:rPr>
        <w:t>í</w:t>
      </w:r>
      <w:r w:rsidR="00243250" w:rsidRPr="008D32BB">
        <w:rPr>
          <w:rFonts w:ascii="Times New Roman" w:hAnsi="Times New Roman"/>
          <w:sz w:val="24"/>
          <w:szCs w:val="24"/>
        </w:rPr>
        <w:t xml:space="preserve"> porušili zákaz nelegálneho zamestnávania tým, že nelegálne zamestnávali </w:t>
      </w:r>
      <w:r w:rsidR="000319F2" w:rsidRPr="008D32BB">
        <w:rPr>
          <w:rFonts w:ascii="Times New Roman" w:hAnsi="Times New Roman"/>
          <w:sz w:val="24"/>
          <w:szCs w:val="24"/>
        </w:rPr>
        <w:t xml:space="preserve">spolu </w:t>
      </w:r>
      <w:r w:rsidR="00627175">
        <w:rPr>
          <w:rFonts w:ascii="Times New Roman" w:hAnsi="Times New Roman"/>
          <w:sz w:val="24"/>
          <w:szCs w:val="24"/>
        </w:rPr>
        <w:t>1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627175">
        <w:rPr>
          <w:rFonts w:ascii="Times New Roman" w:hAnsi="Times New Roman"/>
          <w:sz w:val="24"/>
          <w:szCs w:val="24"/>
        </w:rPr>
        <w:t>617</w:t>
      </w:r>
      <w:r w:rsidR="00243250" w:rsidRPr="008D32BB">
        <w:rPr>
          <w:rFonts w:ascii="Times New Roman" w:hAnsi="Times New Roman"/>
          <w:sz w:val="24"/>
          <w:szCs w:val="24"/>
        </w:rPr>
        <w:t xml:space="preserve"> fyzických osôb.</w:t>
      </w:r>
      <w:r w:rsidR="0068696C" w:rsidRPr="008D32BB">
        <w:t xml:space="preserve"> </w:t>
      </w:r>
    </w:p>
    <w:p w14:paraId="419D538C" w14:textId="3E7B783A" w:rsidR="00243250" w:rsidRPr="008D32BB" w:rsidRDefault="00374AA3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Ú</w:t>
      </w:r>
      <w:r w:rsidR="00243250" w:rsidRPr="008D32BB">
        <w:rPr>
          <w:rFonts w:ascii="Times New Roman" w:hAnsi="Times New Roman"/>
          <w:sz w:val="24"/>
          <w:szCs w:val="24"/>
        </w:rPr>
        <w:t xml:space="preserve">daje o vykonaných kontrolách dodržiavania zákazu nelegálnej práce a nelegálneho zamestnávania a ich </w:t>
      </w:r>
      <w:r w:rsidR="001D371C" w:rsidRPr="008D32BB">
        <w:rPr>
          <w:rFonts w:ascii="Times New Roman" w:hAnsi="Times New Roman"/>
          <w:sz w:val="24"/>
          <w:szCs w:val="24"/>
        </w:rPr>
        <w:t>výsledkoch</w:t>
      </w:r>
      <w:r w:rsidR="00243250" w:rsidRPr="008D32BB">
        <w:rPr>
          <w:rFonts w:ascii="Times New Roman" w:hAnsi="Times New Roman"/>
          <w:sz w:val="24"/>
          <w:szCs w:val="24"/>
        </w:rPr>
        <w:t xml:space="preserve"> </w:t>
      </w:r>
      <w:r w:rsidR="000319F2" w:rsidRPr="008D32BB">
        <w:rPr>
          <w:rFonts w:ascii="Times New Roman" w:hAnsi="Times New Roman"/>
          <w:sz w:val="24"/>
          <w:szCs w:val="24"/>
        </w:rPr>
        <w:t>znázorňuje</w:t>
      </w:r>
      <w:r w:rsidR="00243250" w:rsidRPr="008D32BB">
        <w:rPr>
          <w:rFonts w:ascii="Times New Roman" w:hAnsi="Times New Roman"/>
          <w:sz w:val="24"/>
          <w:szCs w:val="24"/>
        </w:rPr>
        <w:t> nasledujúc</w:t>
      </w:r>
      <w:r w:rsidR="000319F2" w:rsidRPr="008D32BB">
        <w:rPr>
          <w:rFonts w:ascii="Times New Roman" w:hAnsi="Times New Roman"/>
          <w:sz w:val="24"/>
          <w:szCs w:val="24"/>
        </w:rPr>
        <w:t>i graf</w:t>
      </w:r>
      <w:r w:rsidR="00243250" w:rsidRPr="008D32BB">
        <w:rPr>
          <w:rFonts w:ascii="Times New Roman" w:hAnsi="Times New Roman"/>
          <w:sz w:val="24"/>
          <w:szCs w:val="24"/>
        </w:rPr>
        <w:t>.</w:t>
      </w:r>
    </w:p>
    <w:p w14:paraId="4B9AFC73" w14:textId="35F32F8A" w:rsidR="00243250" w:rsidRPr="008D32BB" w:rsidRDefault="00A21C78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D7393DA" wp14:editId="4EDCE926">
            <wp:extent cx="5760720" cy="2479414"/>
            <wp:effectExtent l="0" t="0" r="11430" b="16510"/>
            <wp:docPr id="1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D39269" w14:textId="3E6BE204" w:rsidR="00243250" w:rsidRPr="008D32BB" w:rsidRDefault="004D4919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1</w:t>
      </w:r>
    </w:p>
    <w:p w14:paraId="2A98DC71" w14:textId="77777777" w:rsidR="00D8125B" w:rsidRPr="008D32BB" w:rsidRDefault="00D8125B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00E1B8AE" w14:textId="536949DB" w:rsidR="00D8125B" w:rsidRPr="008D32BB" w:rsidRDefault="00F01322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Z počtu </w:t>
      </w:r>
      <w:r w:rsidR="00FB27F4" w:rsidRPr="008D32BB">
        <w:rPr>
          <w:rFonts w:ascii="Times New Roman" w:hAnsi="Times New Roman"/>
          <w:sz w:val="24"/>
          <w:szCs w:val="24"/>
        </w:rPr>
        <w:t>skontrolovaných subjektov</w:t>
      </w:r>
      <w:r w:rsidR="00D8125B" w:rsidRPr="008D32BB">
        <w:rPr>
          <w:rFonts w:ascii="Times New Roman" w:hAnsi="Times New Roman"/>
          <w:sz w:val="24"/>
          <w:szCs w:val="24"/>
        </w:rPr>
        <w:t xml:space="preserve"> </w:t>
      </w:r>
      <w:r w:rsidR="000A12B6" w:rsidRPr="008D32BB">
        <w:rPr>
          <w:rFonts w:ascii="Times New Roman" w:hAnsi="Times New Roman"/>
          <w:sz w:val="24"/>
          <w:szCs w:val="24"/>
        </w:rPr>
        <w:t>(</w:t>
      </w:r>
      <w:r w:rsidR="00A21C78">
        <w:rPr>
          <w:rFonts w:ascii="Times New Roman" w:hAnsi="Times New Roman"/>
          <w:sz w:val="24"/>
          <w:szCs w:val="24"/>
        </w:rPr>
        <w:t>19 348</w:t>
      </w:r>
      <w:r w:rsidR="000A12B6" w:rsidRPr="008D32BB">
        <w:rPr>
          <w:rFonts w:ascii="Times New Roman" w:hAnsi="Times New Roman"/>
          <w:sz w:val="24"/>
          <w:szCs w:val="24"/>
        </w:rPr>
        <w:t>)</w:t>
      </w:r>
      <w:r w:rsidR="00D8125B" w:rsidRPr="008D32BB">
        <w:rPr>
          <w:rFonts w:ascii="Times New Roman" w:hAnsi="Times New Roman"/>
          <w:sz w:val="24"/>
          <w:szCs w:val="24"/>
        </w:rPr>
        <w:t xml:space="preserve"> bolo zistené nelegálne zamestnávanie </w:t>
      </w:r>
      <w:r w:rsidR="00A21C78">
        <w:rPr>
          <w:rFonts w:ascii="Times New Roman" w:hAnsi="Times New Roman"/>
          <w:sz w:val="24"/>
          <w:szCs w:val="24"/>
        </w:rPr>
        <w:t>758</w:t>
      </w:r>
      <w:r w:rsidR="00D8125B" w:rsidRPr="008D32BB">
        <w:rPr>
          <w:rFonts w:ascii="Times New Roman" w:hAnsi="Times New Roman"/>
          <w:sz w:val="24"/>
          <w:szCs w:val="24"/>
        </w:rPr>
        <w:t xml:space="preserve"> subjektov, čo predstavuje </w:t>
      </w:r>
      <w:r w:rsidR="00311690">
        <w:rPr>
          <w:rFonts w:ascii="Times New Roman" w:hAnsi="Times New Roman"/>
          <w:sz w:val="24"/>
          <w:szCs w:val="24"/>
        </w:rPr>
        <w:t>3</w:t>
      </w:r>
      <w:r w:rsidR="00D8125B" w:rsidRPr="008D32BB">
        <w:rPr>
          <w:rFonts w:ascii="Times New Roman" w:hAnsi="Times New Roman"/>
          <w:sz w:val="24"/>
          <w:szCs w:val="24"/>
        </w:rPr>
        <w:t>,</w:t>
      </w:r>
      <w:r w:rsidR="00D30DBB">
        <w:rPr>
          <w:rFonts w:ascii="Times New Roman" w:hAnsi="Times New Roman"/>
          <w:sz w:val="24"/>
          <w:szCs w:val="24"/>
        </w:rPr>
        <w:t>9</w:t>
      </w:r>
      <w:r w:rsidR="00D8125B" w:rsidRPr="008D32BB">
        <w:rPr>
          <w:rFonts w:ascii="Times New Roman" w:hAnsi="Times New Roman"/>
          <w:sz w:val="24"/>
          <w:szCs w:val="24"/>
        </w:rPr>
        <w:t xml:space="preserve"> % zo všetkých </w:t>
      </w:r>
      <w:r w:rsidR="000A12B6" w:rsidRPr="008D32BB">
        <w:rPr>
          <w:rFonts w:ascii="Times New Roman" w:hAnsi="Times New Roman"/>
          <w:sz w:val="24"/>
          <w:szCs w:val="24"/>
        </w:rPr>
        <w:t>kontrol</w:t>
      </w:r>
      <w:r w:rsidR="00A650AE">
        <w:rPr>
          <w:rFonts w:ascii="Times New Roman" w:hAnsi="Times New Roman"/>
          <w:sz w:val="24"/>
          <w:szCs w:val="24"/>
        </w:rPr>
        <w:t>ovaných subjektov</w:t>
      </w:r>
      <w:r w:rsidR="00AA6D56">
        <w:rPr>
          <w:rFonts w:ascii="Times New Roman" w:hAnsi="Times New Roman"/>
          <w:sz w:val="24"/>
          <w:szCs w:val="24"/>
        </w:rPr>
        <w:t>.</w:t>
      </w:r>
    </w:p>
    <w:p w14:paraId="0F493A87" w14:textId="77777777" w:rsidR="00243250" w:rsidRPr="008D32BB" w:rsidRDefault="00DD529A" w:rsidP="00243250">
      <w:pPr>
        <w:pStyle w:val="Odsekzoznamu"/>
        <w:spacing w:after="120"/>
        <w:ind w:left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1CB8235" wp14:editId="71DA0341">
            <wp:extent cx="5953125" cy="2676525"/>
            <wp:effectExtent l="0" t="0" r="9525" b="9525"/>
            <wp:docPr id="2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570ACA" w14:textId="35F43866" w:rsidR="00243250" w:rsidRPr="008D32BB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>Graf č. 2</w:t>
      </w:r>
    </w:p>
    <w:p w14:paraId="4BCA9648" w14:textId="77777777" w:rsidR="004D4919" w:rsidRPr="008D32BB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41B6F50" w14:textId="56BC5B8D" w:rsidR="00D8125B" w:rsidRPr="008D32BB" w:rsidRDefault="00D8125B" w:rsidP="00885AD1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lastRenderedPageBreak/>
        <w:t xml:space="preserve">Zo skontrolovaných </w:t>
      </w:r>
      <w:r w:rsidR="002B048B">
        <w:rPr>
          <w:rFonts w:ascii="Times New Roman" w:hAnsi="Times New Roman"/>
          <w:sz w:val="24"/>
          <w:szCs w:val="24"/>
        </w:rPr>
        <w:t>4</w:t>
      </w:r>
      <w:r w:rsidR="00D30DBB">
        <w:rPr>
          <w:rFonts w:ascii="Times New Roman" w:hAnsi="Times New Roman"/>
          <w:sz w:val="24"/>
          <w:szCs w:val="24"/>
        </w:rPr>
        <w:t>6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2B048B">
        <w:rPr>
          <w:rFonts w:ascii="Times New Roman" w:hAnsi="Times New Roman"/>
          <w:sz w:val="24"/>
          <w:szCs w:val="24"/>
        </w:rPr>
        <w:t>034</w:t>
      </w:r>
      <w:r w:rsidRPr="008D32BB">
        <w:rPr>
          <w:rFonts w:ascii="Times New Roman" w:hAnsi="Times New Roman"/>
          <w:sz w:val="24"/>
          <w:szCs w:val="24"/>
        </w:rPr>
        <w:t xml:space="preserve"> fyzických osôb bolo zistené nelegálne zamestnávanie </w:t>
      </w:r>
      <w:r w:rsidR="002B048B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2B048B">
        <w:rPr>
          <w:rFonts w:ascii="Times New Roman" w:hAnsi="Times New Roman"/>
          <w:sz w:val="24"/>
          <w:szCs w:val="24"/>
        </w:rPr>
        <w:t>617</w:t>
      </w:r>
      <w:r w:rsidRPr="008D32BB">
        <w:rPr>
          <w:rFonts w:ascii="Times New Roman" w:hAnsi="Times New Roman"/>
          <w:sz w:val="24"/>
          <w:szCs w:val="24"/>
        </w:rPr>
        <w:t xml:space="preserve"> fyz</w:t>
      </w:r>
      <w:r w:rsidR="00F67725" w:rsidRPr="008D32BB">
        <w:rPr>
          <w:rFonts w:ascii="Times New Roman" w:hAnsi="Times New Roman"/>
          <w:sz w:val="24"/>
          <w:szCs w:val="24"/>
        </w:rPr>
        <w:t xml:space="preserve">ických osôb, čo predstavuje </w:t>
      </w:r>
      <w:r w:rsidR="002B048B">
        <w:rPr>
          <w:rFonts w:ascii="Times New Roman" w:hAnsi="Times New Roman"/>
          <w:sz w:val="24"/>
          <w:szCs w:val="24"/>
        </w:rPr>
        <w:t>3</w:t>
      </w:r>
      <w:r w:rsidR="00F67725" w:rsidRPr="008D32BB">
        <w:rPr>
          <w:rFonts w:ascii="Times New Roman" w:hAnsi="Times New Roman"/>
          <w:sz w:val="24"/>
          <w:szCs w:val="24"/>
        </w:rPr>
        <w:t>,</w:t>
      </w:r>
      <w:r w:rsidR="002B048B">
        <w:rPr>
          <w:rFonts w:ascii="Times New Roman" w:hAnsi="Times New Roman"/>
          <w:sz w:val="24"/>
          <w:szCs w:val="24"/>
        </w:rPr>
        <w:t>5</w:t>
      </w:r>
      <w:r w:rsidRPr="008D32BB">
        <w:rPr>
          <w:rFonts w:ascii="Times New Roman" w:hAnsi="Times New Roman"/>
          <w:sz w:val="24"/>
          <w:szCs w:val="24"/>
        </w:rPr>
        <w:t xml:space="preserve"> % zo všetkých kontrolovaných osôb. </w:t>
      </w:r>
    </w:p>
    <w:p w14:paraId="31458E46" w14:textId="6BBCC3EE" w:rsidR="00C95C59" w:rsidRPr="002E3BDD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32BB">
        <w:rPr>
          <w:rFonts w:ascii="Times New Roman" w:hAnsi="Times New Roman"/>
          <w:sz w:val="24"/>
          <w:szCs w:val="24"/>
        </w:rPr>
        <w:t xml:space="preserve">Počet </w:t>
      </w:r>
      <w:r w:rsidR="002B048B">
        <w:rPr>
          <w:rFonts w:ascii="Times New Roman" w:hAnsi="Times New Roman"/>
          <w:sz w:val="24"/>
          <w:szCs w:val="24"/>
        </w:rPr>
        <w:t>1</w:t>
      </w:r>
      <w:r w:rsidR="00D37306" w:rsidRPr="008D32BB">
        <w:rPr>
          <w:rFonts w:ascii="Times New Roman" w:hAnsi="Times New Roman"/>
          <w:sz w:val="24"/>
          <w:szCs w:val="24"/>
        </w:rPr>
        <w:t> </w:t>
      </w:r>
      <w:r w:rsidR="002B048B">
        <w:rPr>
          <w:rFonts w:ascii="Times New Roman" w:hAnsi="Times New Roman"/>
          <w:sz w:val="24"/>
          <w:szCs w:val="24"/>
        </w:rPr>
        <w:t>617</w:t>
      </w:r>
      <w:r w:rsidR="00D37306" w:rsidRPr="008D32BB">
        <w:rPr>
          <w:rFonts w:ascii="Times New Roman" w:hAnsi="Times New Roman"/>
          <w:sz w:val="24"/>
          <w:szCs w:val="24"/>
        </w:rPr>
        <w:t xml:space="preserve"> odhalených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2B048B">
        <w:rPr>
          <w:rFonts w:ascii="Times New Roman" w:hAnsi="Times New Roman"/>
          <w:sz w:val="24"/>
          <w:szCs w:val="24"/>
        </w:rPr>
        <w:t>412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D30DBB">
        <w:rPr>
          <w:rFonts w:ascii="Times New Roman" w:hAnsi="Times New Roman"/>
          <w:sz w:val="24"/>
          <w:szCs w:val="24"/>
        </w:rPr>
        <w:t>1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2B048B">
        <w:rPr>
          <w:rFonts w:ascii="Times New Roman" w:hAnsi="Times New Roman"/>
          <w:sz w:val="24"/>
          <w:szCs w:val="24"/>
        </w:rPr>
        <w:t>205</w:t>
      </w:r>
      <w:r w:rsidRPr="008D32BB">
        <w:rPr>
          <w:rFonts w:ascii="Times New Roman" w:hAnsi="Times New Roman"/>
          <w:sz w:val="24"/>
          <w:szCs w:val="24"/>
        </w:rPr>
        <w:t xml:space="preserve"> nelegálne zamestnávaných mužov. Inšpektori práce v roku 201</w:t>
      </w:r>
      <w:r w:rsidR="002B048B">
        <w:rPr>
          <w:rFonts w:ascii="Times New Roman" w:hAnsi="Times New Roman"/>
          <w:sz w:val="24"/>
          <w:szCs w:val="24"/>
        </w:rPr>
        <w:t>9</w:t>
      </w:r>
      <w:r w:rsidRPr="008D32BB">
        <w:rPr>
          <w:rFonts w:ascii="Times New Roman" w:hAnsi="Times New Roman"/>
          <w:sz w:val="24"/>
          <w:szCs w:val="24"/>
        </w:rPr>
        <w:t xml:space="preserve"> </w:t>
      </w:r>
      <w:r w:rsidR="00D30DBB" w:rsidRPr="002E3BDD">
        <w:rPr>
          <w:rFonts w:ascii="Times New Roman" w:hAnsi="Times New Roman"/>
          <w:sz w:val="24"/>
          <w:szCs w:val="24"/>
        </w:rPr>
        <w:t xml:space="preserve">zistili </w:t>
      </w:r>
      <w:r w:rsidR="002B048B" w:rsidRPr="002E3BDD">
        <w:rPr>
          <w:rFonts w:ascii="Times New Roman" w:hAnsi="Times New Roman"/>
          <w:sz w:val="24"/>
          <w:szCs w:val="24"/>
        </w:rPr>
        <w:t>36</w:t>
      </w:r>
      <w:r w:rsidR="00D30DBB" w:rsidRPr="002E3BDD">
        <w:rPr>
          <w:rFonts w:ascii="Times New Roman" w:hAnsi="Times New Roman"/>
          <w:sz w:val="24"/>
          <w:szCs w:val="24"/>
        </w:rPr>
        <w:t xml:space="preserve"> prípad</w:t>
      </w:r>
      <w:r w:rsidR="002B048B" w:rsidRPr="002E3BDD">
        <w:rPr>
          <w:rFonts w:ascii="Times New Roman" w:hAnsi="Times New Roman"/>
          <w:sz w:val="24"/>
          <w:szCs w:val="24"/>
        </w:rPr>
        <w:t>ov</w:t>
      </w:r>
      <w:r w:rsidR="00D30DBB" w:rsidRPr="002E3BDD">
        <w:rPr>
          <w:rFonts w:ascii="Times New Roman" w:hAnsi="Times New Roman"/>
          <w:sz w:val="24"/>
          <w:szCs w:val="24"/>
        </w:rPr>
        <w:t xml:space="preserve"> </w:t>
      </w:r>
      <w:r w:rsidRPr="002E3BDD">
        <w:rPr>
          <w:rFonts w:ascii="Times New Roman" w:hAnsi="Times New Roman"/>
          <w:sz w:val="24"/>
          <w:szCs w:val="24"/>
        </w:rPr>
        <w:t>nelegálne</w:t>
      </w:r>
      <w:r w:rsidR="00D30DBB" w:rsidRPr="002E3BDD">
        <w:rPr>
          <w:rFonts w:ascii="Times New Roman" w:hAnsi="Times New Roman"/>
          <w:sz w:val="24"/>
          <w:szCs w:val="24"/>
        </w:rPr>
        <w:t>ho</w:t>
      </w:r>
      <w:r w:rsidRPr="002E3BDD">
        <w:rPr>
          <w:rFonts w:ascii="Times New Roman" w:hAnsi="Times New Roman"/>
          <w:sz w:val="24"/>
          <w:szCs w:val="24"/>
        </w:rPr>
        <w:t xml:space="preserve"> zamestnávani</w:t>
      </w:r>
      <w:r w:rsidR="00D30DBB" w:rsidRPr="002E3BDD">
        <w:rPr>
          <w:rFonts w:ascii="Times New Roman" w:hAnsi="Times New Roman"/>
          <w:sz w:val="24"/>
          <w:szCs w:val="24"/>
        </w:rPr>
        <w:t>a</w:t>
      </w:r>
      <w:r w:rsidRPr="002E3BDD">
        <w:rPr>
          <w:rFonts w:ascii="Times New Roman" w:hAnsi="Times New Roman"/>
          <w:sz w:val="24"/>
          <w:szCs w:val="24"/>
        </w:rPr>
        <w:t xml:space="preserve"> mladistvých fyzických osôb</w:t>
      </w:r>
      <w:r w:rsidR="00C95C59" w:rsidRPr="002E3BDD">
        <w:rPr>
          <w:rFonts w:ascii="Times New Roman" w:hAnsi="Times New Roman"/>
          <w:sz w:val="24"/>
          <w:szCs w:val="24"/>
        </w:rPr>
        <w:t>.</w:t>
      </w:r>
      <w:r w:rsidR="008A530F" w:rsidRPr="002E3BDD">
        <w:rPr>
          <w:rFonts w:ascii="Times New Roman" w:hAnsi="Times New Roman"/>
          <w:sz w:val="24"/>
          <w:szCs w:val="24"/>
        </w:rPr>
        <w:t xml:space="preserve"> </w:t>
      </w:r>
    </w:p>
    <w:p w14:paraId="546FD152" w14:textId="400E0CBD" w:rsidR="00387D69" w:rsidRPr="002E3BDD" w:rsidRDefault="00182938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3BDD">
        <w:rPr>
          <w:rFonts w:ascii="Times New Roman" w:hAnsi="Times New Roman"/>
          <w:sz w:val="24"/>
          <w:szCs w:val="24"/>
        </w:rPr>
        <w:t>Kontrolou b</w:t>
      </w:r>
      <w:r w:rsidR="00C95C59" w:rsidRPr="002E3BDD">
        <w:rPr>
          <w:rFonts w:ascii="Times New Roman" w:hAnsi="Times New Roman"/>
          <w:sz w:val="24"/>
          <w:szCs w:val="24"/>
        </w:rPr>
        <w:t>olo zistené</w:t>
      </w:r>
      <w:r w:rsidR="00243250" w:rsidRPr="002E3BDD">
        <w:rPr>
          <w:rFonts w:ascii="Times New Roman" w:hAnsi="Times New Roman"/>
          <w:sz w:val="24"/>
          <w:szCs w:val="24"/>
        </w:rPr>
        <w:t xml:space="preserve"> nelegálne zamestnávanie </w:t>
      </w:r>
      <w:r w:rsidR="002E3BDD" w:rsidRPr="002E3BDD">
        <w:rPr>
          <w:rFonts w:ascii="Times New Roman" w:hAnsi="Times New Roman"/>
          <w:sz w:val="24"/>
          <w:szCs w:val="24"/>
        </w:rPr>
        <w:t>478</w:t>
      </w:r>
      <w:r w:rsidR="00243250" w:rsidRPr="002E3BDD">
        <w:rPr>
          <w:rFonts w:ascii="Times New Roman" w:hAnsi="Times New Roman"/>
          <w:sz w:val="24"/>
          <w:szCs w:val="24"/>
        </w:rPr>
        <w:t xml:space="preserve"> fyzických osôb</w:t>
      </w:r>
      <w:r w:rsidR="00C95C59" w:rsidRPr="002E3BDD">
        <w:rPr>
          <w:rFonts w:ascii="Times New Roman" w:hAnsi="Times New Roman"/>
          <w:sz w:val="24"/>
          <w:szCs w:val="24"/>
        </w:rPr>
        <w:t xml:space="preserve"> </w:t>
      </w:r>
      <w:r w:rsidR="00133919" w:rsidRPr="002E3BDD">
        <w:rPr>
          <w:rFonts w:ascii="Times New Roman" w:hAnsi="Times New Roman"/>
          <w:sz w:val="24"/>
          <w:szCs w:val="24"/>
        </w:rPr>
        <w:t>–</w:t>
      </w:r>
      <w:r w:rsidR="00C95C59" w:rsidRPr="002E3BDD">
        <w:rPr>
          <w:rFonts w:ascii="Times New Roman" w:hAnsi="Times New Roman"/>
          <w:sz w:val="24"/>
          <w:szCs w:val="24"/>
        </w:rPr>
        <w:t xml:space="preserve"> cudzincov</w:t>
      </w:r>
      <w:r w:rsidR="00243250" w:rsidRPr="002E3BDD">
        <w:rPr>
          <w:rFonts w:ascii="Times New Roman" w:hAnsi="Times New Roman"/>
          <w:sz w:val="24"/>
          <w:szCs w:val="24"/>
        </w:rPr>
        <w:t xml:space="preserve"> (</w:t>
      </w:r>
      <w:r w:rsidR="00F44793" w:rsidRPr="002E3BDD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2E3BDD">
        <w:rPr>
          <w:rFonts w:ascii="Times New Roman" w:hAnsi="Times New Roman"/>
          <w:sz w:val="24"/>
          <w:szCs w:val="24"/>
        </w:rPr>
        <w:t>–</w:t>
      </w:r>
      <w:r w:rsidR="00F44793" w:rsidRPr="002E3BDD">
        <w:rPr>
          <w:rFonts w:ascii="Times New Roman" w:hAnsi="Times New Roman"/>
          <w:sz w:val="24"/>
          <w:szCs w:val="24"/>
        </w:rPr>
        <w:t xml:space="preserve"> </w:t>
      </w:r>
      <w:r w:rsidR="00243250" w:rsidRPr="002E3BDD">
        <w:rPr>
          <w:rFonts w:ascii="Times New Roman" w:hAnsi="Times New Roman"/>
          <w:sz w:val="24"/>
          <w:szCs w:val="24"/>
        </w:rPr>
        <w:t xml:space="preserve">tabuľka č. 2a). Do uvedeného počtu nelegálne zamestnávaných cudzincov ISOP započítava tie fyzické osoby, ktoré nie sú štátnymi príslušníkmi Slovenskej republiky. V počte </w:t>
      </w:r>
      <w:r w:rsidR="002E3BDD" w:rsidRPr="002E3BDD">
        <w:rPr>
          <w:rFonts w:ascii="Times New Roman" w:hAnsi="Times New Roman"/>
          <w:sz w:val="24"/>
          <w:szCs w:val="24"/>
        </w:rPr>
        <w:t>478</w:t>
      </w:r>
      <w:r w:rsidRPr="002E3BDD">
        <w:rPr>
          <w:rFonts w:ascii="Times New Roman" w:hAnsi="Times New Roman"/>
          <w:sz w:val="24"/>
          <w:szCs w:val="24"/>
        </w:rPr>
        <w:t xml:space="preserve"> </w:t>
      </w:r>
      <w:r w:rsidR="00243250" w:rsidRPr="002E3BDD">
        <w:rPr>
          <w:rFonts w:ascii="Times New Roman" w:hAnsi="Times New Roman"/>
          <w:sz w:val="24"/>
          <w:szCs w:val="24"/>
        </w:rPr>
        <w:t xml:space="preserve">je zahrnutých </w:t>
      </w:r>
      <w:r w:rsidR="002E3BDD" w:rsidRPr="002E3BDD">
        <w:rPr>
          <w:rFonts w:ascii="Times New Roman" w:hAnsi="Times New Roman"/>
          <w:sz w:val="24"/>
          <w:szCs w:val="24"/>
        </w:rPr>
        <w:t>66</w:t>
      </w:r>
      <w:r w:rsidR="00702D76" w:rsidRPr="002E3BDD">
        <w:rPr>
          <w:rFonts w:ascii="Times New Roman" w:hAnsi="Times New Roman"/>
          <w:sz w:val="24"/>
          <w:szCs w:val="24"/>
        </w:rPr>
        <w:t> </w:t>
      </w:r>
      <w:r w:rsidR="00243250" w:rsidRPr="002E3BDD">
        <w:rPr>
          <w:rFonts w:ascii="Times New Roman" w:hAnsi="Times New Roman"/>
          <w:sz w:val="24"/>
          <w:szCs w:val="24"/>
        </w:rPr>
        <w:t>občanov členských štátov Európskej únie</w:t>
      </w:r>
      <w:r w:rsidR="00784982" w:rsidRPr="002E3BDD">
        <w:rPr>
          <w:rFonts w:ascii="Times New Roman" w:hAnsi="Times New Roman"/>
          <w:sz w:val="24"/>
          <w:szCs w:val="24"/>
        </w:rPr>
        <w:t>,</w:t>
      </w:r>
      <w:r w:rsidR="00243250" w:rsidRPr="002E3BDD">
        <w:rPr>
          <w:rFonts w:ascii="Times New Roman" w:hAnsi="Times New Roman"/>
          <w:sz w:val="24"/>
          <w:szCs w:val="24"/>
        </w:rPr>
        <w:t> </w:t>
      </w:r>
      <w:r w:rsidR="002E3BDD" w:rsidRPr="002E3BDD">
        <w:rPr>
          <w:rFonts w:ascii="Times New Roman" w:hAnsi="Times New Roman"/>
          <w:sz w:val="24"/>
          <w:szCs w:val="24"/>
        </w:rPr>
        <w:t>407</w:t>
      </w:r>
      <w:r w:rsidR="00243250" w:rsidRPr="002E3BDD">
        <w:rPr>
          <w:rFonts w:ascii="Times New Roman" w:hAnsi="Times New Roman"/>
          <w:sz w:val="24"/>
          <w:szCs w:val="24"/>
        </w:rPr>
        <w:t xml:space="preserve"> štátnych príslušníkov tretích krajín, ktorí </w:t>
      </w:r>
      <w:r w:rsidR="00444C20" w:rsidRPr="002E3BDD">
        <w:rPr>
          <w:rFonts w:ascii="Times New Roman" w:hAnsi="Times New Roman"/>
          <w:sz w:val="24"/>
          <w:szCs w:val="24"/>
        </w:rPr>
        <w:t>mali povolenie na pobyt</w:t>
      </w:r>
      <w:r w:rsidR="00784982" w:rsidRPr="002E3BDD">
        <w:rPr>
          <w:rFonts w:ascii="Times New Roman" w:hAnsi="Times New Roman"/>
          <w:sz w:val="24"/>
          <w:szCs w:val="24"/>
        </w:rPr>
        <w:t xml:space="preserve"> a </w:t>
      </w:r>
      <w:r w:rsidR="002E3BDD" w:rsidRPr="002E3BDD">
        <w:rPr>
          <w:rFonts w:ascii="Times New Roman" w:hAnsi="Times New Roman"/>
          <w:sz w:val="24"/>
          <w:szCs w:val="24"/>
        </w:rPr>
        <w:t>5</w:t>
      </w:r>
      <w:r w:rsidR="00784982" w:rsidRPr="002E3BDD">
        <w:rPr>
          <w:rFonts w:ascii="Times New Roman" w:hAnsi="Times New Roman"/>
          <w:sz w:val="24"/>
          <w:szCs w:val="24"/>
        </w:rPr>
        <w:t xml:space="preserve"> štátny</w:t>
      </w:r>
      <w:r w:rsidR="00510437" w:rsidRPr="002E3BDD">
        <w:rPr>
          <w:rFonts w:ascii="Times New Roman" w:hAnsi="Times New Roman"/>
          <w:sz w:val="24"/>
          <w:szCs w:val="24"/>
        </w:rPr>
        <w:t>ch</w:t>
      </w:r>
      <w:r w:rsidR="00784982" w:rsidRPr="002E3BDD">
        <w:rPr>
          <w:rFonts w:ascii="Times New Roman" w:hAnsi="Times New Roman"/>
          <w:sz w:val="24"/>
          <w:szCs w:val="24"/>
        </w:rPr>
        <w:t xml:space="preserve"> príslušník</w:t>
      </w:r>
      <w:r w:rsidR="00510437" w:rsidRPr="002E3BDD">
        <w:rPr>
          <w:rFonts w:ascii="Times New Roman" w:hAnsi="Times New Roman"/>
          <w:sz w:val="24"/>
          <w:szCs w:val="24"/>
        </w:rPr>
        <w:t>ov</w:t>
      </w:r>
      <w:r w:rsidR="00784982" w:rsidRPr="002E3BDD">
        <w:rPr>
          <w:rFonts w:ascii="Times New Roman" w:hAnsi="Times New Roman"/>
          <w:sz w:val="24"/>
          <w:szCs w:val="24"/>
        </w:rPr>
        <w:t xml:space="preserve"> tretích krajín, ktor</w:t>
      </w:r>
      <w:r w:rsidR="00510437" w:rsidRPr="002E3BDD">
        <w:rPr>
          <w:rFonts w:ascii="Times New Roman" w:hAnsi="Times New Roman"/>
          <w:sz w:val="24"/>
          <w:szCs w:val="24"/>
        </w:rPr>
        <w:t>í</w:t>
      </w:r>
      <w:r w:rsidR="00784982" w:rsidRPr="002E3BDD">
        <w:rPr>
          <w:rFonts w:ascii="Times New Roman" w:hAnsi="Times New Roman"/>
          <w:sz w:val="24"/>
          <w:szCs w:val="24"/>
        </w:rPr>
        <w:t xml:space="preserve"> sa na území Slovenskej republiky</w:t>
      </w:r>
      <w:r w:rsidR="00C95C59" w:rsidRPr="002E3BDD">
        <w:rPr>
          <w:rFonts w:ascii="Times New Roman" w:hAnsi="Times New Roman"/>
          <w:sz w:val="24"/>
          <w:szCs w:val="24"/>
        </w:rPr>
        <w:t xml:space="preserve"> zdržiaval</w:t>
      </w:r>
      <w:r w:rsidR="00510437" w:rsidRPr="002E3BDD">
        <w:rPr>
          <w:rFonts w:ascii="Times New Roman" w:hAnsi="Times New Roman"/>
          <w:sz w:val="24"/>
          <w:szCs w:val="24"/>
        </w:rPr>
        <w:t>i</w:t>
      </w:r>
      <w:r w:rsidR="00784982" w:rsidRPr="002E3BDD">
        <w:rPr>
          <w:rFonts w:ascii="Times New Roman" w:hAnsi="Times New Roman"/>
          <w:sz w:val="24"/>
          <w:szCs w:val="24"/>
        </w:rPr>
        <w:t xml:space="preserve"> </w:t>
      </w:r>
      <w:r w:rsidR="008B203F" w:rsidRPr="002E3BDD">
        <w:rPr>
          <w:rFonts w:ascii="Times New Roman" w:hAnsi="Times New Roman"/>
          <w:sz w:val="24"/>
          <w:szCs w:val="24"/>
        </w:rPr>
        <w:t xml:space="preserve">v rozpore so zákonom </w:t>
      </w:r>
      <w:r w:rsidR="003B7BFD" w:rsidRPr="002E3BDD">
        <w:rPr>
          <w:rFonts w:ascii="Times New Roman" w:hAnsi="Times New Roman"/>
          <w:sz w:val="24"/>
          <w:szCs w:val="24"/>
        </w:rPr>
        <w:t>č. 404/2011</w:t>
      </w:r>
      <w:r w:rsidR="000D13F5">
        <w:rPr>
          <w:rFonts w:ascii="Times New Roman" w:hAnsi="Times New Roman"/>
          <w:sz w:val="24"/>
          <w:szCs w:val="24"/>
        </w:rPr>
        <w:br/>
      </w:r>
      <w:r w:rsidR="003B7BFD" w:rsidRPr="002E3BDD">
        <w:rPr>
          <w:rFonts w:ascii="Times New Roman" w:hAnsi="Times New Roman"/>
          <w:sz w:val="24"/>
          <w:szCs w:val="24"/>
        </w:rPr>
        <w:t>o pobyte cudzincov a o zmene a doplnení niektorých zákonov v znení neskorších predpisov (ďalej „zákon o pobyte cudzincov“)</w:t>
      </w:r>
      <w:r w:rsidR="00784982" w:rsidRPr="002E3BDD">
        <w:rPr>
          <w:rFonts w:ascii="Times New Roman" w:hAnsi="Times New Roman"/>
          <w:sz w:val="24"/>
          <w:szCs w:val="24"/>
        </w:rPr>
        <w:t>.</w:t>
      </w:r>
      <w:r w:rsidR="00444C20" w:rsidRPr="002E3BDD">
        <w:rPr>
          <w:rFonts w:ascii="Times New Roman" w:hAnsi="Times New Roman"/>
          <w:sz w:val="24"/>
          <w:szCs w:val="24"/>
        </w:rPr>
        <w:t xml:space="preserve"> </w:t>
      </w:r>
    </w:p>
    <w:p w14:paraId="60BE11FA" w14:textId="3B851331" w:rsidR="00243250" w:rsidRPr="00A80B58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80B58">
        <w:rPr>
          <w:rFonts w:ascii="Times New Roman" w:hAnsi="Times New Roman"/>
          <w:sz w:val="24"/>
          <w:szCs w:val="24"/>
        </w:rPr>
        <w:t>Využívanie práce cudzincov v rozpore so zákonom č. 82/2005 Z. z. bolo zistené u občanov niektorých členských krajín Európskej únie</w:t>
      </w:r>
      <w:r w:rsidR="00F343AC" w:rsidRPr="00A80B58">
        <w:rPr>
          <w:rFonts w:ascii="Times New Roman" w:hAnsi="Times New Roman"/>
          <w:sz w:val="24"/>
          <w:szCs w:val="24"/>
        </w:rPr>
        <w:t>. Z týchto najväčší počet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F343AC" w:rsidRPr="00A80B58">
        <w:rPr>
          <w:rFonts w:ascii="Times New Roman" w:hAnsi="Times New Roman"/>
          <w:sz w:val="24"/>
          <w:szCs w:val="24"/>
        </w:rPr>
        <w:t>tvorili</w:t>
      </w:r>
      <w:r w:rsidRPr="00A80B58">
        <w:rPr>
          <w:rFonts w:ascii="Times New Roman" w:hAnsi="Times New Roman"/>
          <w:sz w:val="24"/>
          <w:szCs w:val="24"/>
        </w:rPr>
        <w:t xml:space="preserve"> nelegálne zamestnávan</w:t>
      </w:r>
      <w:r w:rsidR="00F343AC" w:rsidRPr="00A80B58">
        <w:rPr>
          <w:rFonts w:ascii="Times New Roman" w:hAnsi="Times New Roman"/>
          <w:sz w:val="24"/>
          <w:szCs w:val="24"/>
        </w:rPr>
        <w:t>í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F343AC" w:rsidRPr="00A80B58">
        <w:rPr>
          <w:rFonts w:ascii="Times New Roman" w:hAnsi="Times New Roman"/>
          <w:sz w:val="24"/>
          <w:szCs w:val="24"/>
        </w:rPr>
        <w:t xml:space="preserve">občania </w:t>
      </w:r>
      <w:r w:rsidR="00AA6D56" w:rsidRPr="00A80B58">
        <w:rPr>
          <w:rFonts w:ascii="Times New Roman" w:hAnsi="Times New Roman"/>
          <w:sz w:val="24"/>
          <w:szCs w:val="24"/>
        </w:rPr>
        <w:t>Maďarska (</w:t>
      </w:r>
      <w:r w:rsidR="00661214" w:rsidRPr="00A80B58">
        <w:rPr>
          <w:rFonts w:ascii="Times New Roman" w:hAnsi="Times New Roman"/>
          <w:sz w:val="24"/>
          <w:szCs w:val="24"/>
        </w:rPr>
        <w:t>31</w:t>
      </w:r>
      <w:r w:rsidR="00AA6D56" w:rsidRPr="00A80B58">
        <w:rPr>
          <w:rFonts w:ascii="Times New Roman" w:hAnsi="Times New Roman"/>
          <w:sz w:val="24"/>
          <w:szCs w:val="24"/>
        </w:rPr>
        <w:t xml:space="preserve"> občanov)</w:t>
      </w:r>
      <w:r w:rsidR="00190BC2">
        <w:rPr>
          <w:rFonts w:ascii="Times New Roman" w:hAnsi="Times New Roman"/>
          <w:sz w:val="24"/>
          <w:szCs w:val="24"/>
        </w:rPr>
        <w:t>, Chorvátska (16 občanov),</w:t>
      </w:r>
      <w:r w:rsidR="00661214" w:rsidRPr="00A80B58">
        <w:rPr>
          <w:rFonts w:ascii="Times New Roman" w:hAnsi="Times New Roman"/>
          <w:sz w:val="24"/>
          <w:szCs w:val="24"/>
        </w:rPr>
        <w:t xml:space="preserve"> Poľska a Česka (každý po 9 občanov), </w:t>
      </w:r>
      <w:r w:rsidRPr="00A80B58">
        <w:rPr>
          <w:rFonts w:ascii="Times New Roman" w:hAnsi="Times New Roman"/>
          <w:sz w:val="24"/>
          <w:szCs w:val="24"/>
        </w:rPr>
        <w:t xml:space="preserve"> ktorých prácu využívali zamestnávatelia pôsobiaci </w:t>
      </w:r>
      <w:r w:rsidR="00F343AC" w:rsidRPr="00A80B58">
        <w:rPr>
          <w:rFonts w:ascii="Times New Roman" w:hAnsi="Times New Roman"/>
          <w:sz w:val="24"/>
          <w:szCs w:val="24"/>
        </w:rPr>
        <w:t xml:space="preserve">najmä </w:t>
      </w:r>
      <w:r w:rsidRPr="00A80B58">
        <w:rPr>
          <w:rFonts w:ascii="Times New Roman" w:hAnsi="Times New Roman"/>
          <w:sz w:val="24"/>
          <w:szCs w:val="24"/>
        </w:rPr>
        <w:t xml:space="preserve">v odvetví </w:t>
      </w:r>
      <w:r w:rsidR="000E7142" w:rsidRPr="00A80B58">
        <w:rPr>
          <w:rFonts w:ascii="Times New Roman" w:hAnsi="Times New Roman"/>
          <w:sz w:val="24"/>
          <w:szCs w:val="24"/>
        </w:rPr>
        <w:t>stavebníctva a</w:t>
      </w:r>
      <w:r w:rsidR="00661214" w:rsidRPr="00A80B58">
        <w:rPr>
          <w:rFonts w:ascii="Times New Roman" w:hAnsi="Times New Roman"/>
          <w:sz w:val="24"/>
          <w:szCs w:val="24"/>
        </w:rPr>
        <w:t> činností extrateritoriálnych organizácií</w:t>
      </w:r>
      <w:r w:rsidRPr="00A80B58">
        <w:rPr>
          <w:rFonts w:ascii="Times New Roman" w:hAnsi="Times New Roman"/>
          <w:sz w:val="24"/>
          <w:szCs w:val="24"/>
        </w:rPr>
        <w:t xml:space="preserve">. Z počtu </w:t>
      </w:r>
      <w:r w:rsidR="00661214" w:rsidRPr="00A80B58">
        <w:rPr>
          <w:rFonts w:ascii="Times New Roman" w:hAnsi="Times New Roman"/>
          <w:sz w:val="24"/>
          <w:szCs w:val="24"/>
        </w:rPr>
        <w:t>412</w:t>
      </w:r>
      <w:r w:rsidRPr="00A80B58">
        <w:rPr>
          <w:rFonts w:ascii="Times New Roman" w:hAnsi="Times New Roman"/>
          <w:sz w:val="24"/>
          <w:szCs w:val="24"/>
        </w:rPr>
        <w:t xml:space="preserve"> odhalených prípadov nelegálneho zamestnávania štátnych príslušníkov tretích krajín </w:t>
      </w:r>
      <w:r w:rsidR="00717D8A" w:rsidRPr="00A80B58">
        <w:rPr>
          <w:rFonts w:ascii="Times New Roman" w:hAnsi="Times New Roman"/>
          <w:sz w:val="24"/>
          <w:szCs w:val="24"/>
        </w:rPr>
        <w:t>tvorili najväčší počet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717D8A" w:rsidRPr="00A80B58">
        <w:rPr>
          <w:rFonts w:ascii="Times New Roman" w:hAnsi="Times New Roman"/>
          <w:sz w:val="24"/>
          <w:szCs w:val="24"/>
        </w:rPr>
        <w:t>občania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CF4DF9" w:rsidRPr="00A80B58">
        <w:rPr>
          <w:rFonts w:ascii="Times New Roman" w:hAnsi="Times New Roman"/>
          <w:sz w:val="24"/>
          <w:szCs w:val="24"/>
        </w:rPr>
        <w:t>Ukrajiny</w:t>
      </w:r>
      <w:r w:rsidR="00717D8A" w:rsidRPr="00A80B58">
        <w:rPr>
          <w:rFonts w:ascii="Times New Roman" w:hAnsi="Times New Roman"/>
          <w:sz w:val="24"/>
          <w:szCs w:val="24"/>
        </w:rPr>
        <w:t xml:space="preserve"> (</w:t>
      </w:r>
      <w:r w:rsidR="00D06920" w:rsidRPr="00A80B58">
        <w:rPr>
          <w:rFonts w:ascii="Times New Roman" w:hAnsi="Times New Roman"/>
          <w:sz w:val="24"/>
          <w:szCs w:val="24"/>
        </w:rPr>
        <w:t>291</w:t>
      </w:r>
      <w:r w:rsidR="005E3F34" w:rsidRPr="00A80B58">
        <w:rPr>
          <w:rFonts w:ascii="Times New Roman" w:hAnsi="Times New Roman"/>
          <w:sz w:val="24"/>
          <w:szCs w:val="24"/>
        </w:rPr>
        <w:t xml:space="preserve"> </w:t>
      </w:r>
      <w:r w:rsidR="00717D8A" w:rsidRPr="00A80B58">
        <w:rPr>
          <w:rFonts w:ascii="Times New Roman" w:hAnsi="Times New Roman"/>
          <w:sz w:val="24"/>
          <w:szCs w:val="24"/>
        </w:rPr>
        <w:t>osôb)</w:t>
      </w:r>
      <w:r w:rsidR="00D06920" w:rsidRPr="00A80B58">
        <w:rPr>
          <w:rFonts w:ascii="Times New Roman" w:hAnsi="Times New Roman"/>
          <w:sz w:val="24"/>
          <w:szCs w:val="24"/>
        </w:rPr>
        <w:t xml:space="preserve"> a Srbska (87 osôb)</w:t>
      </w:r>
      <w:r w:rsidR="00F736DA" w:rsidRPr="00A80B58">
        <w:rPr>
          <w:rFonts w:ascii="Times New Roman" w:hAnsi="Times New Roman"/>
          <w:sz w:val="24"/>
          <w:szCs w:val="24"/>
        </w:rPr>
        <w:t>,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717D8A" w:rsidRPr="00A80B58">
        <w:rPr>
          <w:rFonts w:ascii="Times New Roman" w:hAnsi="Times New Roman"/>
          <w:sz w:val="24"/>
          <w:szCs w:val="24"/>
        </w:rPr>
        <w:t>ktorí boli</w:t>
      </w:r>
      <w:r w:rsidRPr="00A80B58">
        <w:rPr>
          <w:rFonts w:ascii="Times New Roman" w:hAnsi="Times New Roman"/>
          <w:sz w:val="24"/>
          <w:szCs w:val="24"/>
        </w:rPr>
        <w:t xml:space="preserve"> nelegálne zamestnáva</w:t>
      </w:r>
      <w:r w:rsidR="00717D8A" w:rsidRPr="00A80B58">
        <w:rPr>
          <w:rFonts w:ascii="Times New Roman" w:hAnsi="Times New Roman"/>
          <w:sz w:val="24"/>
          <w:szCs w:val="24"/>
        </w:rPr>
        <w:t>ní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3F7356" w:rsidRPr="00A80B58">
        <w:rPr>
          <w:rFonts w:ascii="Times New Roman" w:hAnsi="Times New Roman"/>
          <w:sz w:val="24"/>
          <w:szCs w:val="24"/>
        </w:rPr>
        <w:t xml:space="preserve">najmä </w:t>
      </w:r>
      <w:r w:rsidRPr="00A80B58">
        <w:rPr>
          <w:rFonts w:ascii="Times New Roman" w:hAnsi="Times New Roman"/>
          <w:sz w:val="24"/>
          <w:szCs w:val="24"/>
        </w:rPr>
        <w:t>zamestnávateľmi pôsobiacimi v odvetví</w:t>
      </w:r>
      <w:r w:rsidR="004477EC" w:rsidRPr="00A80B58">
        <w:rPr>
          <w:rFonts w:ascii="Times New Roman" w:hAnsi="Times New Roman"/>
          <w:sz w:val="24"/>
          <w:szCs w:val="24"/>
        </w:rPr>
        <w:t xml:space="preserve"> </w:t>
      </w:r>
      <w:r w:rsidR="00717D8A" w:rsidRPr="00A80B58">
        <w:rPr>
          <w:rFonts w:ascii="Times New Roman" w:hAnsi="Times New Roman"/>
          <w:sz w:val="24"/>
          <w:szCs w:val="24"/>
        </w:rPr>
        <w:t>administratívnych a podporných služieb</w:t>
      </w:r>
      <w:r w:rsidR="00A80B58" w:rsidRPr="00A80B58">
        <w:rPr>
          <w:rFonts w:ascii="Times New Roman" w:hAnsi="Times New Roman"/>
          <w:sz w:val="24"/>
          <w:szCs w:val="24"/>
        </w:rPr>
        <w:t xml:space="preserve"> (do ktorého patrí aj zamestnávanie agentúrami dočasného zamestnávania)</w:t>
      </w:r>
      <w:r w:rsidR="00D06920" w:rsidRPr="00A80B58">
        <w:rPr>
          <w:rFonts w:ascii="Times New Roman" w:hAnsi="Times New Roman"/>
          <w:sz w:val="24"/>
          <w:szCs w:val="24"/>
        </w:rPr>
        <w:t>, odvetví stavebníctva a v odvetví priemyselnej výroby</w:t>
      </w:r>
      <w:r w:rsidR="00A80B58" w:rsidRPr="00A80B58">
        <w:rPr>
          <w:rFonts w:ascii="Times New Roman" w:hAnsi="Times New Roman"/>
          <w:sz w:val="24"/>
          <w:szCs w:val="24"/>
        </w:rPr>
        <w:t>.</w:t>
      </w:r>
      <w:r w:rsidR="000E7142" w:rsidRPr="00A80B58">
        <w:rPr>
          <w:rFonts w:ascii="Times New Roman" w:hAnsi="Times New Roman"/>
          <w:sz w:val="24"/>
          <w:szCs w:val="24"/>
        </w:rPr>
        <w:t xml:space="preserve"> </w:t>
      </w:r>
      <w:r w:rsidRPr="00A80B58">
        <w:rPr>
          <w:rFonts w:ascii="Times New Roman" w:hAnsi="Times New Roman"/>
          <w:sz w:val="24"/>
          <w:szCs w:val="24"/>
        </w:rPr>
        <w:t xml:space="preserve">Najčastejšie bolo zistené nelegálne zamestnávanie </w:t>
      </w:r>
      <w:r w:rsidR="00021F5F" w:rsidRPr="00A80B58">
        <w:rPr>
          <w:rFonts w:ascii="Times New Roman" w:hAnsi="Times New Roman"/>
          <w:sz w:val="24"/>
          <w:szCs w:val="24"/>
        </w:rPr>
        <w:t xml:space="preserve">cudzincov </w:t>
      </w:r>
      <w:r w:rsidR="00D37306" w:rsidRPr="00A80B58">
        <w:rPr>
          <w:rFonts w:ascii="Times New Roman" w:hAnsi="Times New Roman"/>
          <w:sz w:val="24"/>
          <w:szCs w:val="24"/>
        </w:rPr>
        <w:t>v dôsledku</w:t>
      </w:r>
      <w:r w:rsidRPr="00A80B58">
        <w:rPr>
          <w:rFonts w:ascii="Times New Roman" w:hAnsi="Times New Roman"/>
          <w:sz w:val="24"/>
          <w:szCs w:val="24"/>
        </w:rPr>
        <w:t xml:space="preserve"> </w:t>
      </w:r>
      <w:r w:rsidR="00021F5F" w:rsidRPr="00A80B58">
        <w:rPr>
          <w:rFonts w:ascii="Times New Roman" w:hAnsi="Times New Roman"/>
          <w:sz w:val="24"/>
          <w:szCs w:val="24"/>
        </w:rPr>
        <w:t>nespĺňania podmienok</w:t>
      </w:r>
      <w:r w:rsidR="003B7BFD" w:rsidRPr="00A80B58">
        <w:rPr>
          <w:rFonts w:ascii="Times New Roman" w:hAnsi="Times New Roman"/>
          <w:sz w:val="24"/>
          <w:szCs w:val="24"/>
        </w:rPr>
        <w:t xml:space="preserve"> na</w:t>
      </w:r>
      <w:r w:rsidR="00021F5F" w:rsidRPr="00A80B58">
        <w:t xml:space="preserve"> </w:t>
      </w:r>
      <w:r w:rsidR="00021F5F" w:rsidRPr="00A80B58">
        <w:rPr>
          <w:rFonts w:ascii="Times New Roman" w:hAnsi="Times New Roman"/>
          <w:sz w:val="24"/>
          <w:szCs w:val="24"/>
        </w:rPr>
        <w:t xml:space="preserve">ich zamestnávanie podľa zákona </w:t>
      </w:r>
      <w:r w:rsidR="00C44819" w:rsidRPr="00A80B58">
        <w:rPr>
          <w:rFonts w:ascii="Times New Roman" w:hAnsi="Times New Roman"/>
          <w:sz w:val="24"/>
          <w:szCs w:val="24"/>
        </w:rPr>
        <w:t>o službách zamestnanosti</w:t>
      </w:r>
      <w:r w:rsidR="00021F5F" w:rsidRPr="00A80B58">
        <w:rPr>
          <w:rFonts w:ascii="Times New Roman" w:hAnsi="Times New Roman"/>
          <w:sz w:val="24"/>
          <w:szCs w:val="24"/>
        </w:rPr>
        <w:t xml:space="preserve">. </w:t>
      </w:r>
      <w:r w:rsidR="00D37306" w:rsidRPr="00A80B58">
        <w:rPr>
          <w:rFonts w:ascii="Times New Roman" w:hAnsi="Times New Roman"/>
          <w:sz w:val="24"/>
          <w:szCs w:val="24"/>
        </w:rPr>
        <w:t>P</w:t>
      </w:r>
      <w:r w:rsidRPr="00A80B58">
        <w:rPr>
          <w:rFonts w:ascii="Times New Roman" w:hAnsi="Times New Roman"/>
          <w:sz w:val="24"/>
          <w:szCs w:val="24"/>
        </w:rPr>
        <w:t>rehľad o počtoch odhalených prípadov nelegálneho zamestnávania cudzincov je uvedený v</w:t>
      </w:r>
      <w:r w:rsidR="00F44793" w:rsidRPr="00A80B58">
        <w:rPr>
          <w:rFonts w:ascii="Times New Roman" w:hAnsi="Times New Roman"/>
          <w:sz w:val="24"/>
          <w:szCs w:val="24"/>
        </w:rPr>
        <w:t xml:space="preserve"> prílohe k správe </w:t>
      </w:r>
      <w:r w:rsidR="00133919" w:rsidRPr="00A80B58">
        <w:rPr>
          <w:rFonts w:ascii="Times New Roman" w:hAnsi="Times New Roman"/>
          <w:sz w:val="24"/>
          <w:szCs w:val="24"/>
        </w:rPr>
        <w:t>–</w:t>
      </w:r>
      <w:r w:rsidR="000E7142" w:rsidRPr="00A80B58">
        <w:rPr>
          <w:rFonts w:ascii="Times New Roman" w:hAnsi="Times New Roman"/>
          <w:sz w:val="24"/>
          <w:szCs w:val="24"/>
        </w:rPr>
        <w:t xml:space="preserve"> </w:t>
      </w:r>
      <w:r w:rsidRPr="00A80B58">
        <w:rPr>
          <w:rFonts w:ascii="Times New Roman" w:hAnsi="Times New Roman"/>
          <w:sz w:val="24"/>
          <w:szCs w:val="24"/>
        </w:rPr>
        <w:t>tabuľk</w:t>
      </w:r>
      <w:r w:rsidR="00771CCA" w:rsidRPr="00A80B58">
        <w:rPr>
          <w:rFonts w:ascii="Times New Roman" w:hAnsi="Times New Roman"/>
          <w:sz w:val="24"/>
          <w:szCs w:val="24"/>
        </w:rPr>
        <w:t>a</w:t>
      </w:r>
      <w:r w:rsidR="00133919" w:rsidRPr="00A80B58">
        <w:rPr>
          <w:rFonts w:ascii="Times New Roman" w:hAnsi="Times New Roman"/>
          <w:sz w:val="24"/>
          <w:szCs w:val="24"/>
        </w:rPr>
        <w:t xml:space="preserve"> </w:t>
      </w:r>
      <w:r w:rsidRPr="00A80B58">
        <w:rPr>
          <w:rFonts w:ascii="Times New Roman" w:hAnsi="Times New Roman"/>
          <w:sz w:val="24"/>
          <w:szCs w:val="24"/>
        </w:rPr>
        <w:t>č. 3a</w:t>
      </w:r>
      <w:r w:rsidR="003F7356" w:rsidRPr="00A80B58">
        <w:rPr>
          <w:rFonts w:ascii="Times New Roman" w:hAnsi="Times New Roman"/>
          <w:sz w:val="24"/>
          <w:szCs w:val="24"/>
        </w:rPr>
        <w:t xml:space="preserve">. </w:t>
      </w:r>
    </w:p>
    <w:p w14:paraId="6B68EA50" w14:textId="4DAFBB2A" w:rsidR="00243250" w:rsidRPr="00D4426F" w:rsidRDefault="0006043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Dôležitým ukazovateľom, ktorý dotvára celkový obraz štruktúry nelegálnej práce a nelegálneho zamestnávania</w:t>
      </w:r>
      <w:r w:rsidR="00D37306" w:rsidRPr="00D4426F">
        <w:rPr>
          <w:rFonts w:ascii="Times New Roman" w:hAnsi="Times New Roman"/>
          <w:sz w:val="24"/>
          <w:szCs w:val="24"/>
        </w:rPr>
        <w:t>,</w:t>
      </w:r>
      <w:r w:rsidRPr="00D4426F">
        <w:rPr>
          <w:rFonts w:ascii="Times New Roman" w:hAnsi="Times New Roman"/>
          <w:sz w:val="24"/>
          <w:szCs w:val="24"/>
        </w:rPr>
        <w:t xml:space="preserve"> je </w:t>
      </w:r>
      <w:r w:rsidR="00243250" w:rsidRPr="00D4426F">
        <w:rPr>
          <w:rFonts w:ascii="Times New Roman" w:hAnsi="Times New Roman"/>
          <w:sz w:val="24"/>
          <w:szCs w:val="24"/>
        </w:rPr>
        <w:t>aj poč</w:t>
      </w:r>
      <w:r w:rsidRPr="00D4426F">
        <w:rPr>
          <w:rFonts w:ascii="Times New Roman" w:hAnsi="Times New Roman"/>
          <w:sz w:val="24"/>
          <w:szCs w:val="24"/>
        </w:rPr>
        <w:t>et</w:t>
      </w:r>
      <w:r w:rsidR="00243250" w:rsidRPr="00D4426F">
        <w:rPr>
          <w:rFonts w:ascii="Times New Roman" w:hAnsi="Times New Roman"/>
          <w:sz w:val="24"/>
          <w:szCs w:val="24"/>
        </w:rPr>
        <w:t xml:space="preserve"> zistení </w:t>
      </w:r>
      <w:r w:rsidRPr="00D4426F">
        <w:rPr>
          <w:rFonts w:ascii="Times New Roman" w:hAnsi="Times New Roman"/>
          <w:sz w:val="24"/>
          <w:szCs w:val="24"/>
        </w:rPr>
        <w:t xml:space="preserve">členených </w:t>
      </w:r>
      <w:r w:rsidR="00D37306" w:rsidRPr="00D4426F">
        <w:rPr>
          <w:rFonts w:ascii="Times New Roman" w:hAnsi="Times New Roman"/>
          <w:sz w:val="24"/>
          <w:szCs w:val="24"/>
        </w:rPr>
        <w:t>podľa</w:t>
      </w:r>
      <w:r w:rsidRPr="00D4426F">
        <w:rPr>
          <w:rFonts w:ascii="Times New Roman" w:hAnsi="Times New Roman"/>
          <w:sz w:val="24"/>
          <w:szCs w:val="24"/>
        </w:rPr>
        <w:t xml:space="preserve"> </w:t>
      </w:r>
      <w:r w:rsidR="00243250" w:rsidRPr="00D4426F">
        <w:rPr>
          <w:rFonts w:ascii="Times New Roman" w:hAnsi="Times New Roman"/>
          <w:sz w:val="24"/>
          <w:szCs w:val="24"/>
        </w:rPr>
        <w:t>najvýznamnejš</w:t>
      </w:r>
      <w:r w:rsidRPr="00D4426F">
        <w:rPr>
          <w:rFonts w:ascii="Times New Roman" w:hAnsi="Times New Roman"/>
          <w:sz w:val="24"/>
          <w:szCs w:val="24"/>
        </w:rPr>
        <w:t xml:space="preserve">ích </w:t>
      </w:r>
      <w:r w:rsidR="00243250" w:rsidRPr="00D4426F">
        <w:rPr>
          <w:rFonts w:ascii="Times New Roman" w:hAnsi="Times New Roman"/>
          <w:sz w:val="24"/>
          <w:szCs w:val="24"/>
        </w:rPr>
        <w:t>rizikov</w:t>
      </w:r>
      <w:r w:rsidRPr="00D4426F">
        <w:rPr>
          <w:rFonts w:ascii="Times New Roman" w:hAnsi="Times New Roman"/>
          <w:sz w:val="24"/>
          <w:szCs w:val="24"/>
        </w:rPr>
        <w:t>ých</w:t>
      </w:r>
      <w:r w:rsidR="00243250" w:rsidRPr="00D4426F">
        <w:rPr>
          <w:rFonts w:ascii="Times New Roman" w:hAnsi="Times New Roman"/>
          <w:sz w:val="24"/>
          <w:szCs w:val="24"/>
        </w:rPr>
        <w:t xml:space="preserve"> odvetv</w:t>
      </w:r>
      <w:r w:rsidRPr="00D4426F">
        <w:rPr>
          <w:rFonts w:ascii="Times New Roman" w:hAnsi="Times New Roman"/>
          <w:sz w:val="24"/>
          <w:szCs w:val="24"/>
        </w:rPr>
        <w:t>í</w:t>
      </w:r>
      <w:r w:rsidR="00243250" w:rsidRPr="00D4426F">
        <w:rPr>
          <w:rFonts w:ascii="Times New Roman" w:hAnsi="Times New Roman"/>
          <w:sz w:val="24"/>
          <w:szCs w:val="24"/>
        </w:rPr>
        <w:t xml:space="preserve"> ekonomických činností. Počty odhalených nelegálne zamestnávaných fyzických osôb boli v absolútnych číslach najvyššie v</w:t>
      </w:r>
      <w:r w:rsidR="00E44752" w:rsidRPr="00D4426F">
        <w:rPr>
          <w:rFonts w:ascii="Times New Roman" w:hAnsi="Times New Roman"/>
          <w:sz w:val="24"/>
          <w:szCs w:val="24"/>
        </w:rPr>
        <w:t> </w:t>
      </w:r>
      <w:r w:rsidR="00243250" w:rsidRPr="00D4426F">
        <w:rPr>
          <w:rFonts w:ascii="Times New Roman" w:hAnsi="Times New Roman"/>
          <w:sz w:val="24"/>
          <w:szCs w:val="24"/>
        </w:rPr>
        <w:t>odvetviach</w:t>
      </w:r>
      <w:r w:rsidR="00E44752" w:rsidRPr="00D4426F">
        <w:rPr>
          <w:rFonts w:ascii="Times New Roman" w:hAnsi="Times New Roman"/>
          <w:sz w:val="24"/>
          <w:szCs w:val="24"/>
        </w:rPr>
        <w:t xml:space="preserve"> ako je</w:t>
      </w:r>
      <w:r w:rsidR="00243250" w:rsidRPr="00D4426F">
        <w:rPr>
          <w:rFonts w:ascii="Times New Roman" w:hAnsi="Times New Roman"/>
          <w:sz w:val="24"/>
          <w:szCs w:val="24"/>
        </w:rPr>
        <w:t xml:space="preserve"> </w:t>
      </w:r>
      <w:r w:rsidRPr="00D4426F">
        <w:rPr>
          <w:rFonts w:ascii="Times New Roman" w:hAnsi="Times New Roman"/>
          <w:sz w:val="24"/>
          <w:szCs w:val="24"/>
        </w:rPr>
        <w:t>stavebníctvo (</w:t>
      </w:r>
      <w:r w:rsidR="00D4426F" w:rsidRPr="00D4426F">
        <w:rPr>
          <w:rFonts w:ascii="Times New Roman" w:hAnsi="Times New Roman"/>
          <w:sz w:val="24"/>
          <w:szCs w:val="24"/>
        </w:rPr>
        <w:t>548</w:t>
      </w:r>
      <w:r w:rsidRPr="00D4426F">
        <w:rPr>
          <w:rFonts w:ascii="Times New Roman" w:hAnsi="Times New Roman"/>
          <w:sz w:val="24"/>
          <w:szCs w:val="24"/>
        </w:rPr>
        <w:t>)</w:t>
      </w:r>
      <w:r w:rsidR="00F44793" w:rsidRPr="00D4426F">
        <w:rPr>
          <w:rFonts w:ascii="Times New Roman" w:hAnsi="Times New Roman"/>
          <w:sz w:val="24"/>
          <w:szCs w:val="24"/>
        </w:rPr>
        <w:t>,</w:t>
      </w:r>
      <w:r w:rsidRPr="00D4426F">
        <w:rPr>
          <w:rFonts w:ascii="Times New Roman" w:hAnsi="Times New Roman"/>
          <w:sz w:val="24"/>
          <w:szCs w:val="24"/>
        </w:rPr>
        <w:t xml:space="preserve"> </w:t>
      </w:r>
      <w:r w:rsidR="00B2371A" w:rsidRPr="00D4426F">
        <w:rPr>
          <w:rFonts w:ascii="Times New Roman" w:hAnsi="Times New Roman"/>
          <w:sz w:val="24"/>
          <w:szCs w:val="24"/>
        </w:rPr>
        <w:t>administratívne a</w:t>
      </w:r>
      <w:r w:rsidR="003F7356" w:rsidRPr="00D4426F">
        <w:rPr>
          <w:rFonts w:ascii="Times New Roman" w:hAnsi="Times New Roman"/>
          <w:sz w:val="24"/>
          <w:szCs w:val="24"/>
        </w:rPr>
        <w:t> </w:t>
      </w:r>
      <w:r w:rsidR="00B2371A" w:rsidRPr="00D4426F">
        <w:rPr>
          <w:rFonts w:ascii="Times New Roman" w:hAnsi="Times New Roman"/>
          <w:sz w:val="24"/>
          <w:szCs w:val="24"/>
        </w:rPr>
        <w:t xml:space="preserve">podporné služby </w:t>
      </w:r>
      <w:r w:rsidR="00021F5F" w:rsidRPr="00D4426F">
        <w:rPr>
          <w:rFonts w:ascii="Times New Roman" w:hAnsi="Times New Roman"/>
          <w:sz w:val="24"/>
          <w:szCs w:val="24"/>
        </w:rPr>
        <w:t>a</w:t>
      </w:r>
      <w:r w:rsidR="00243250" w:rsidRPr="00D4426F">
        <w:rPr>
          <w:rFonts w:ascii="Times New Roman" w:hAnsi="Times New Roman"/>
          <w:sz w:val="24"/>
          <w:szCs w:val="24"/>
        </w:rPr>
        <w:t> </w:t>
      </w:r>
      <w:r w:rsidR="00214A81" w:rsidRPr="00D4426F">
        <w:rPr>
          <w:rFonts w:ascii="Times New Roman" w:hAnsi="Times New Roman"/>
          <w:sz w:val="24"/>
          <w:szCs w:val="24"/>
        </w:rPr>
        <w:t>priemyselná výroba</w:t>
      </w:r>
      <w:r w:rsidR="00243250" w:rsidRPr="00D4426F">
        <w:rPr>
          <w:rFonts w:ascii="Times New Roman" w:hAnsi="Times New Roman"/>
          <w:sz w:val="24"/>
          <w:szCs w:val="24"/>
        </w:rPr>
        <w:t xml:space="preserve"> (</w:t>
      </w:r>
      <w:r w:rsidR="007458FA">
        <w:rPr>
          <w:rFonts w:ascii="Times New Roman" w:hAnsi="Times New Roman"/>
          <w:sz w:val="24"/>
          <w:szCs w:val="24"/>
        </w:rPr>
        <w:t>v</w:t>
      </w:r>
      <w:r w:rsidR="00D4426F">
        <w:rPr>
          <w:rFonts w:ascii="Times New Roman" w:hAnsi="Times New Roman"/>
          <w:sz w:val="24"/>
          <w:szCs w:val="24"/>
        </w:rPr>
        <w:t xml:space="preserve"> obidvoch prípadoch po </w:t>
      </w:r>
      <w:r w:rsidR="00D4426F" w:rsidRPr="00D4426F">
        <w:rPr>
          <w:rFonts w:ascii="Times New Roman" w:hAnsi="Times New Roman"/>
          <w:sz w:val="24"/>
          <w:szCs w:val="24"/>
        </w:rPr>
        <w:t>183</w:t>
      </w:r>
      <w:r w:rsidR="00D4426F">
        <w:rPr>
          <w:rFonts w:ascii="Times New Roman" w:hAnsi="Times New Roman"/>
          <w:sz w:val="24"/>
          <w:szCs w:val="24"/>
        </w:rPr>
        <w:t xml:space="preserve"> osôb</w:t>
      </w:r>
      <w:r w:rsidR="00243250" w:rsidRPr="00D4426F">
        <w:rPr>
          <w:rFonts w:ascii="Times New Roman" w:hAnsi="Times New Roman"/>
          <w:sz w:val="24"/>
          <w:szCs w:val="24"/>
        </w:rPr>
        <w:t xml:space="preserve">). </w:t>
      </w:r>
      <w:r w:rsidR="00A93803" w:rsidRPr="00D4426F">
        <w:rPr>
          <w:rFonts w:ascii="Times New Roman" w:hAnsi="Times New Roman"/>
          <w:sz w:val="24"/>
          <w:szCs w:val="24"/>
        </w:rPr>
        <w:t>Celkový p</w:t>
      </w:r>
      <w:r w:rsidR="00243250" w:rsidRPr="00D4426F">
        <w:rPr>
          <w:rFonts w:ascii="Times New Roman" w:hAnsi="Times New Roman"/>
          <w:sz w:val="24"/>
          <w:szCs w:val="24"/>
        </w:rPr>
        <w:t xml:space="preserve">rehľad o počtoch kontrolovaných fyzických osôb a nelegálne zamestnávaných fyzických osôb v členení podľa odvetví ekonomických činností je uvedený v prílohe k správe </w:t>
      </w:r>
      <w:r w:rsidR="00133919" w:rsidRPr="00D4426F">
        <w:rPr>
          <w:rFonts w:ascii="Times New Roman" w:hAnsi="Times New Roman"/>
          <w:sz w:val="24"/>
          <w:szCs w:val="24"/>
        </w:rPr>
        <w:t>–</w:t>
      </w:r>
      <w:r w:rsidR="00F44793" w:rsidRPr="00D4426F">
        <w:rPr>
          <w:rFonts w:ascii="Times New Roman" w:hAnsi="Times New Roman"/>
          <w:sz w:val="24"/>
          <w:szCs w:val="24"/>
        </w:rPr>
        <w:t xml:space="preserve"> </w:t>
      </w:r>
      <w:r w:rsidR="00243250" w:rsidRPr="00D4426F">
        <w:rPr>
          <w:rFonts w:ascii="Times New Roman" w:hAnsi="Times New Roman"/>
          <w:sz w:val="24"/>
          <w:szCs w:val="24"/>
        </w:rPr>
        <w:t xml:space="preserve">tabuľka č. </w:t>
      </w:r>
      <w:r w:rsidR="00F44793" w:rsidRPr="00D4426F">
        <w:rPr>
          <w:rFonts w:ascii="Times New Roman" w:hAnsi="Times New Roman"/>
          <w:sz w:val="24"/>
          <w:szCs w:val="24"/>
        </w:rPr>
        <w:t>4a</w:t>
      </w:r>
      <w:r w:rsidR="00243250" w:rsidRPr="00D4426F">
        <w:rPr>
          <w:rFonts w:ascii="Times New Roman" w:hAnsi="Times New Roman"/>
          <w:sz w:val="24"/>
          <w:szCs w:val="24"/>
        </w:rPr>
        <w:t xml:space="preserve">. </w:t>
      </w:r>
    </w:p>
    <w:p w14:paraId="356F9422" w14:textId="4E7D6519" w:rsidR="00243250" w:rsidRPr="008D16F2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D16F2">
        <w:rPr>
          <w:rFonts w:ascii="Times New Roman" w:hAnsi="Times New Roman"/>
          <w:sz w:val="24"/>
          <w:szCs w:val="24"/>
        </w:rPr>
        <w:t>Zákaz nelegálneho zamestnávania bol porušovaný najviac malými zamestnávateľmi s počtom zamestnancov 1 – 9 (</w:t>
      </w:r>
      <w:r w:rsidR="00F11DEC" w:rsidRPr="008D16F2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8D16F2">
        <w:rPr>
          <w:rFonts w:ascii="Times New Roman" w:hAnsi="Times New Roman"/>
          <w:sz w:val="24"/>
          <w:szCs w:val="24"/>
        </w:rPr>
        <w:t>–</w:t>
      </w:r>
      <w:r w:rsidR="00F11DEC" w:rsidRPr="008D16F2">
        <w:rPr>
          <w:rFonts w:ascii="Times New Roman" w:hAnsi="Times New Roman"/>
          <w:sz w:val="24"/>
          <w:szCs w:val="24"/>
        </w:rPr>
        <w:t xml:space="preserve"> </w:t>
      </w:r>
      <w:r w:rsidRPr="008D16F2">
        <w:rPr>
          <w:rFonts w:ascii="Times New Roman" w:hAnsi="Times New Roman"/>
          <w:sz w:val="24"/>
          <w:szCs w:val="24"/>
        </w:rPr>
        <w:t>tabuľka č. 5a</w:t>
      </w:r>
      <w:r w:rsidR="00B745F8" w:rsidRPr="008D16F2">
        <w:rPr>
          <w:rFonts w:ascii="Times New Roman" w:hAnsi="Times New Roman"/>
          <w:sz w:val="24"/>
          <w:szCs w:val="24"/>
        </w:rPr>
        <w:t xml:space="preserve">), a to v absolútnych číslach </w:t>
      </w:r>
      <w:r w:rsidR="008D16F2" w:rsidRPr="008D16F2">
        <w:rPr>
          <w:rFonts w:ascii="Times New Roman" w:hAnsi="Times New Roman"/>
          <w:sz w:val="24"/>
          <w:szCs w:val="24"/>
        </w:rPr>
        <w:t>965</w:t>
      </w:r>
      <w:r w:rsidR="00A01B25" w:rsidRPr="008D16F2">
        <w:rPr>
          <w:rFonts w:ascii="Times New Roman" w:hAnsi="Times New Roman"/>
          <w:sz w:val="24"/>
          <w:szCs w:val="24"/>
        </w:rPr>
        <w:t xml:space="preserve"> </w:t>
      </w:r>
      <w:r w:rsidR="00E44752" w:rsidRPr="008D16F2">
        <w:rPr>
          <w:rFonts w:ascii="Times New Roman" w:hAnsi="Times New Roman"/>
          <w:sz w:val="24"/>
          <w:szCs w:val="24"/>
        </w:rPr>
        <w:t>fyzických osôb</w:t>
      </w:r>
      <w:r w:rsidR="00983F56" w:rsidRPr="008D16F2">
        <w:rPr>
          <w:rFonts w:ascii="Times New Roman" w:hAnsi="Times New Roman"/>
          <w:sz w:val="24"/>
          <w:szCs w:val="24"/>
        </w:rPr>
        <w:t>.</w:t>
      </w:r>
      <w:r w:rsidRPr="008D16F2">
        <w:rPr>
          <w:rFonts w:ascii="Times New Roman" w:hAnsi="Times New Roman"/>
          <w:sz w:val="24"/>
          <w:szCs w:val="24"/>
        </w:rPr>
        <w:t xml:space="preserve"> Táto skutočnosť bola zistená aj v predchádzajúcich </w:t>
      </w:r>
      <w:r w:rsidR="00214A81" w:rsidRPr="008D16F2">
        <w:rPr>
          <w:rFonts w:ascii="Times New Roman" w:hAnsi="Times New Roman"/>
          <w:sz w:val="24"/>
          <w:szCs w:val="24"/>
        </w:rPr>
        <w:t>4</w:t>
      </w:r>
      <w:r w:rsidRPr="008D16F2">
        <w:rPr>
          <w:rFonts w:ascii="Times New Roman" w:hAnsi="Times New Roman"/>
          <w:sz w:val="24"/>
          <w:szCs w:val="24"/>
        </w:rPr>
        <w:t xml:space="preserve"> kalendárnych rokoch. </w:t>
      </w:r>
    </w:p>
    <w:p w14:paraId="1492B4D8" w14:textId="32548B63" w:rsidR="00DB4E4A" w:rsidRPr="00ED154E" w:rsidRDefault="00F03D4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D154E">
        <w:rPr>
          <w:rFonts w:ascii="Times New Roman" w:hAnsi="Times New Roman"/>
          <w:sz w:val="24"/>
          <w:szCs w:val="24"/>
        </w:rPr>
        <w:t>V</w:t>
      </w:r>
      <w:r w:rsidR="005659B0" w:rsidRPr="00ED154E">
        <w:rPr>
          <w:rFonts w:ascii="Times New Roman" w:hAnsi="Times New Roman"/>
          <w:sz w:val="24"/>
          <w:szCs w:val="24"/>
        </w:rPr>
        <w:t> roku 201</w:t>
      </w:r>
      <w:r w:rsidR="008D16F2" w:rsidRPr="00ED154E">
        <w:rPr>
          <w:rFonts w:ascii="Times New Roman" w:hAnsi="Times New Roman"/>
          <w:sz w:val="24"/>
          <w:szCs w:val="24"/>
        </w:rPr>
        <w:t>9</w:t>
      </w:r>
      <w:r w:rsidR="00243250" w:rsidRPr="00ED154E">
        <w:rPr>
          <w:rFonts w:ascii="Times New Roman" w:hAnsi="Times New Roman"/>
          <w:sz w:val="24"/>
          <w:szCs w:val="24"/>
        </w:rPr>
        <w:t xml:space="preserve"> </w:t>
      </w:r>
      <w:r w:rsidRPr="00ED154E">
        <w:rPr>
          <w:rFonts w:ascii="Times New Roman" w:hAnsi="Times New Roman"/>
          <w:sz w:val="24"/>
          <w:szCs w:val="24"/>
        </w:rPr>
        <w:t xml:space="preserve">bol </w:t>
      </w:r>
      <w:r w:rsidR="00243250" w:rsidRPr="00ED154E">
        <w:rPr>
          <w:rFonts w:ascii="Times New Roman" w:hAnsi="Times New Roman"/>
          <w:sz w:val="24"/>
          <w:szCs w:val="24"/>
        </w:rPr>
        <w:t>zákaz nelegálneho zamestnávania najviac porušovaný spoločnosťami s ručením obm</w:t>
      </w:r>
      <w:r w:rsidR="00ED154E" w:rsidRPr="00ED154E">
        <w:rPr>
          <w:rFonts w:ascii="Times New Roman" w:hAnsi="Times New Roman"/>
          <w:sz w:val="24"/>
          <w:szCs w:val="24"/>
        </w:rPr>
        <w:t>edzeným (nelegálne zamestnávali</w:t>
      </w:r>
      <w:r w:rsidR="00A01B25" w:rsidRPr="00ED154E">
        <w:rPr>
          <w:rFonts w:ascii="Times New Roman" w:hAnsi="Times New Roman"/>
          <w:sz w:val="24"/>
          <w:szCs w:val="24"/>
        </w:rPr>
        <w:t> </w:t>
      </w:r>
      <w:r w:rsidR="00ED154E" w:rsidRPr="00ED154E">
        <w:rPr>
          <w:rFonts w:ascii="Times New Roman" w:hAnsi="Times New Roman"/>
          <w:sz w:val="24"/>
          <w:szCs w:val="24"/>
        </w:rPr>
        <w:t>844</w:t>
      </w:r>
      <w:r w:rsidR="00A01B25" w:rsidRPr="00ED154E">
        <w:rPr>
          <w:rFonts w:ascii="Times New Roman" w:hAnsi="Times New Roman"/>
          <w:sz w:val="24"/>
          <w:szCs w:val="24"/>
        </w:rPr>
        <w:t xml:space="preserve"> </w:t>
      </w:r>
      <w:r w:rsidR="00243250" w:rsidRPr="00ED154E">
        <w:rPr>
          <w:rFonts w:ascii="Times New Roman" w:hAnsi="Times New Roman"/>
          <w:sz w:val="24"/>
          <w:szCs w:val="24"/>
        </w:rPr>
        <w:t xml:space="preserve">fyzických osôb) a fyzickými osobami, ktoré sú podnikateľmi (nelegálne zamestnávali </w:t>
      </w:r>
      <w:r w:rsidR="00ED154E" w:rsidRPr="00ED154E">
        <w:rPr>
          <w:rFonts w:ascii="Times New Roman" w:hAnsi="Times New Roman"/>
          <w:sz w:val="24"/>
          <w:szCs w:val="24"/>
        </w:rPr>
        <w:t>495</w:t>
      </w:r>
      <w:r w:rsidR="00243250" w:rsidRPr="00ED154E">
        <w:rPr>
          <w:rFonts w:ascii="Times New Roman" w:hAnsi="Times New Roman"/>
          <w:sz w:val="24"/>
          <w:szCs w:val="24"/>
        </w:rPr>
        <w:t xml:space="preserve"> fyzických osôb). </w:t>
      </w:r>
      <w:r w:rsidR="005659B0" w:rsidRPr="00ED154E">
        <w:rPr>
          <w:rFonts w:ascii="Times New Roman" w:hAnsi="Times New Roman"/>
          <w:sz w:val="24"/>
          <w:szCs w:val="24"/>
        </w:rPr>
        <w:t>Rovnaký trend v porušovaní zákazu nelegálneho zamestnávania, keď z</w:t>
      </w:r>
      <w:r w:rsidR="00243250" w:rsidRPr="00ED154E">
        <w:rPr>
          <w:rFonts w:ascii="Times New Roman" w:hAnsi="Times New Roman"/>
          <w:sz w:val="24"/>
          <w:szCs w:val="24"/>
        </w:rPr>
        <w:t xml:space="preserve">amestnávatelia s uvedenými právnymi </w:t>
      </w:r>
      <w:r w:rsidR="00243250" w:rsidRPr="00ED154E">
        <w:rPr>
          <w:rFonts w:ascii="Times New Roman" w:hAnsi="Times New Roman"/>
          <w:sz w:val="24"/>
          <w:szCs w:val="24"/>
        </w:rPr>
        <w:lastRenderedPageBreak/>
        <w:t>formami najčastejšie porušovali zákaz nelegálneho zamestnávania</w:t>
      </w:r>
      <w:r w:rsidR="003B7BFD" w:rsidRPr="00ED154E">
        <w:rPr>
          <w:rFonts w:ascii="Times New Roman" w:hAnsi="Times New Roman"/>
          <w:sz w:val="24"/>
          <w:szCs w:val="24"/>
        </w:rPr>
        <w:t>,</w:t>
      </w:r>
      <w:r w:rsidR="00243250" w:rsidRPr="00ED154E">
        <w:rPr>
          <w:rFonts w:ascii="Times New Roman" w:hAnsi="Times New Roman"/>
          <w:sz w:val="24"/>
          <w:szCs w:val="24"/>
        </w:rPr>
        <w:t xml:space="preserve"> </w:t>
      </w:r>
      <w:r w:rsidR="005659B0" w:rsidRPr="00ED154E">
        <w:rPr>
          <w:rFonts w:ascii="Times New Roman" w:hAnsi="Times New Roman"/>
          <w:sz w:val="24"/>
          <w:szCs w:val="24"/>
        </w:rPr>
        <w:t xml:space="preserve">badať </w:t>
      </w:r>
      <w:r w:rsidR="00243250" w:rsidRPr="00ED154E">
        <w:rPr>
          <w:rFonts w:ascii="Times New Roman" w:hAnsi="Times New Roman"/>
          <w:sz w:val="24"/>
          <w:szCs w:val="24"/>
        </w:rPr>
        <w:t>aj v predchádzajúcich rokoch</w:t>
      </w:r>
      <w:r w:rsidR="00A01B25" w:rsidRPr="00ED154E">
        <w:rPr>
          <w:rFonts w:ascii="Times New Roman" w:hAnsi="Times New Roman"/>
          <w:sz w:val="24"/>
          <w:szCs w:val="24"/>
        </w:rPr>
        <w:t>.</w:t>
      </w:r>
      <w:r w:rsidR="00A01B25" w:rsidRPr="00ED1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154E" w:rsidRPr="00ED154E">
        <w:rPr>
          <w:rFonts w:ascii="Times New Roman" w:hAnsi="Times New Roman"/>
          <w:sz w:val="24"/>
          <w:szCs w:val="24"/>
        </w:rPr>
        <w:t>Rovnako ako v minulom roku je a</w:t>
      </w:r>
      <w:r w:rsidR="003423B1" w:rsidRPr="00ED154E">
        <w:rPr>
          <w:rFonts w:ascii="Times New Roman" w:hAnsi="Times New Roman"/>
          <w:sz w:val="24"/>
          <w:szCs w:val="24"/>
        </w:rPr>
        <w:t xml:space="preserve">larmujúcim ukazovateľom </w:t>
      </w:r>
      <w:r w:rsidR="00ED154E" w:rsidRPr="00ED154E">
        <w:rPr>
          <w:rFonts w:ascii="Times New Roman" w:hAnsi="Times New Roman"/>
          <w:sz w:val="24"/>
          <w:szCs w:val="24"/>
        </w:rPr>
        <w:t>pomerne vysoký počet</w:t>
      </w:r>
      <w:r w:rsidR="00A01B25" w:rsidRPr="00ED154E">
        <w:rPr>
          <w:rFonts w:ascii="Times New Roman" w:hAnsi="Times New Roman"/>
          <w:sz w:val="24"/>
          <w:szCs w:val="24"/>
        </w:rPr>
        <w:t xml:space="preserve"> porušení zákazu nelegálneho zamestnávania </w:t>
      </w:r>
      <w:r w:rsidR="00ED154E" w:rsidRPr="00ED154E">
        <w:rPr>
          <w:rFonts w:ascii="Times New Roman" w:hAnsi="Times New Roman"/>
          <w:sz w:val="24"/>
          <w:szCs w:val="24"/>
        </w:rPr>
        <w:t>zistený u</w:t>
      </w:r>
      <w:r w:rsidR="00A01B25" w:rsidRPr="00ED154E">
        <w:rPr>
          <w:rFonts w:ascii="Times New Roman" w:hAnsi="Times New Roman"/>
          <w:sz w:val="24"/>
          <w:szCs w:val="24"/>
        </w:rPr>
        <w:t xml:space="preserve"> zahraničných osôb, a to v celkovom počte </w:t>
      </w:r>
      <w:r w:rsidR="00ED154E" w:rsidRPr="00ED154E">
        <w:rPr>
          <w:rFonts w:ascii="Times New Roman" w:hAnsi="Times New Roman"/>
          <w:sz w:val="24"/>
          <w:szCs w:val="24"/>
        </w:rPr>
        <w:t>228</w:t>
      </w:r>
      <w:r w:rsidR="00A01B25" w:rsidRPr="00ED154E">
        <w:rPr>
          <w:rFonts w:ascii="Times New Roman" w:hAnsi="Times New Roman"/>
          <w:sz w:val="24"/>
          <w:szCs w:val="24"/>
        </w:rPr>
        <w:t xml:space="preserve"> nelegálne zamestnaných fyzických osôb</w:t>
      </w:r>
      <w:r w:rsidR="00243250" w:rsidRPr="00ED154E">
        <w:rPr>
          <w:rFonts w:ascii="Times New Roman" w:hAnsi="Times New Roman"/>
          <w:sz w:val="24"/>
          <w:szCs w:val="24"/>
        </w:rPr>
        <w:t xml:space="preserve"> (</w:t>
      </w:r>
      <w:r w:rsidR="00771CCA" w:rsidRPr="00ED154E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ED154E">
        <w:rPr>
          <w:rFonts w:ascii="Times New Roman" w:hAnsi="Times New Roman"/>
          <w:sz w:val="24"/>
          <w:szCs w:val="24"/>
        </w:rPr>
        <w:t>–</w:t>
      </w:r>
      <w:r w:rsidR="00771CCA" w:rsidRPr="00ED154E">
        <w:rPr>
          <w:rFonts w:ascii="Times New Roman" w:hAnsi="Times New Roman"/>
          <w:sz w:val="24"/>
          <w:szCs w:val="24"/>
        </w:rPr>
        <w:t xml:space="preserve"> </w:t>
      </w:r>
      <w:r w:rsidR="003423B1" w:rsidRPr="00ED154E">
        <w:rPr>
          <w:rFonts w:ascii="Times New Roman" w:hAnsi="Times New Roman"/>
          <w:sz w:val="24"/>
          <w:szCs w:val="24"/>
        </w:rPr>
        <w:t>tabuľka</w:t>
      </w:r>
      <w:r w:rsidR="00133919" w:rsidRPr="00ED154E">
        <w:rPr>
          <w:rFonts w:ascii="Times New Roman" w:hAnsi="Times New Roman"/>
          <w:sz w:val="24"/>
          <w:szCs w:val="24"/>
        </w:rPr>
        <w:t xml:space="preserve"> </w:t>
      </w:r>
      <w:r w:rsidR="003423B1" w:rsidRPr="00ED154E">
        <w:rPr>
          <w:rFonts w:ascii="Times New Roman" w:hAnsi="Times New Roman"/>
          <w:sz w:val="24"/>
          <w:szCs w:val="24"/>
        </w:rPr>
        <w:t>č. 6a).</w:t>
      </w:r>
    </w:p>
    <w:p w14:paraId="70235450" w14:textId="58C60932" w:rsidR="009913D6" w:rsidRPr="00C814EE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814EE">
        <w:rPr>
          <w:rFonts w:ascii="Times New Roman" w:hAnsi="Times New Roman"/>
          <w:sz w:val="24"/>
          <w:szCs w:val="24"/>
        </w:rPr>
        <w:t xml:space="preserve">Najvyšší počet nelegálne zamestnávaných fyzických osôb bol odhalený </w:t>
      </w:r>
      <w:r w:rsidR="00831403" w:rsidRPr="00C814EE">
        <w:rPr>
          <w:rFonts w:ascii="Times New Roman" w:hAnsi="Times New Roman"/>
          <w:sz w:val="24"/>
          <w:szCs w:val="24"/>
        </w:rPr>
        <w:t>u</w:t>
      </w:r>
      <w:r w:rsidR="000D13F5">
        <w:rPr>
          <w:rFonts w:ascii="Times New Roman" w:hAnsi="Times New Roman"/>
          <w:sz w:val="24"/>
          <w:szCs w:val="24"/>
        </w:rPr>
        <w:t> </w:t>
      </w:r>
      <w:r w:rsidR="00831403" w:rsidRPr="00C814EE">
        <w:rPr>
          <w:rFonts w:ascii="Times New Roman" w:hAnsi="Times New Roman"/>
          <w:sz w:val="24"/>
          <w:szCs w:val="24"/>
        </w:rPr>
        <w:t>zamestnávateľov</w:t>
      </w:r>
      <w:r w:rsidR="000D13F5">
        <w:rPr>
          <w:rFonts w:ascii="Times New Roman" w:hAnsi="Times New Roman"/>
          <w:sz w:val="24"/>
          <w:szCs w:val="24"/>
        </w:rPr>
        <w:br/>
      </w:r>
      <w:r w:rsidR="00831403" w:rsidRPr="00C814EE">
        <w:rPr>
          <w:rFonts w:ascii="Times New Roman" w:hAnsi="Times New Roman"/>
          <w:sz w:val="24"/>
          <w:szCs w:val="24"/>
        </w:rPr>
        <w:t xml:space="preserve">so sídlom </w:t>
      </w:r>
      <w:r w:rsidRPr="00C814EE">
        <w:rPr>
          <w:rFonts w:ascii="Times New Roman" w:hAnsi="Times New Roman"/>
          <w:sz w:val="24"/>
          <w:szCs w:val="24"/>
        </w:rPr>
        <w:t xml:space="preserve">v </w:t>
      </w:r>
      <w:r w:rsidR="00E03BE1" w:rsidRPr="00C814EE">
        <w:rPr>
          <w:rFonts w:ascii="Times New Roman" w:hAnsi="Times New Roman"/>
          <w:sz w:val="24"/>
          <w:szCs w:val="24"/>
        </w:rPr>
        <w:t>Nitrianskom</w:t>
      </w:r>
      <w:r w:rsidRPr="00C814EE">
        <w:rPr>
          <w:rFonts w:ascii="Times New Roman" w:hAnsi="Times New Roman"/>
          <w:sz w:val="24"/>
          <w:szCs w:val="24"/>
        </w:rPr>
        <w:t xml:space="preserve"> kraji</w:t>
      </w:r>
      <w:r w:rsidR="00E44752" w:rsidRPr="00C814EE">
        <w:rPr>
          <w:rFonts w:ascii="Times New Roman" w:hAnsi="Times New Roman"/>
          <w:sz w:val="24"/>
          <w:szCs w:val="24"/>
        </w:rPr>
        <w:t xml:space="preserve"> (</w:t>
      </w:r>
      <w:r w:rsidR="00ED154E" w:rsidRPr="00C814EE">
        <w:rPr>
          <w:rFonts w:ascii="Times New Roman" w:hAnsi="Times New Roman"/>
          <w:sz w:val="24"/>
          <w:szCs w:val="24"/>
        </w:rPr>
        <w:t>32</w:t>
      </w:r>
      <w:r w:rsidR="00C814EE" w:rsidRPr="00C814EE">
        <w:rPr>
          <w:rFonts w:ascii="Times New Roman" w:hAnsi="Times New Roman"/>
          <w:sz w:val="24"/>
          <w:szCs w:val="24"/>
        </w:rPr>
        <w:t>8</w:t>
      </w:r>
      <w:r w:rsidR="00E44752" w:rsidRPr="00C814EE">
        <w:rPr>
          <w:rFonts w:ascii="Times New Roman" w:hAnsi="Times New Roman"/>
          <w:sz w:val="24"/>
          <w:szCs w:val="24"/>
        </w:rPr>
        <w:t>)</w:t>
      </w:r>
      <w:r w:rsidRPr="00C814EE">
        <w:rPr>
          <w:rFonts w:ascii="Times New Roman" w:hAnsi="Times New Roman"/>
          <w:sz w:val="24"/>
          <w:szCs w:val="24"/>
        </w:rPr>
        <w:t xml:space="preserve"> a najnižší </w:t>
      </w:r>
      <w:r w:rsidR="00831403" w:rsidRPr="00C814EE">
        <w:rPr>
          <w:rFonts w:ascii="Times New Roman" w:hAnsi="Times New Roman"/>
          <w:sz w:val="24"/>
          <w:szCs w:val="24"/>
        </w:rPr>
        <w:t xml:space="preserve">u zamestnávateľov so sídlom </w:t>
      </w:r>
      <w:r w:rsidRPr="00C814EE">
        <w:rPr>
          <w:rFonts w:ascii="Times New Roman" w:hAnsi="Times New Roman"/>
          <w:sz w:val="24"/>
          <w:szCs w:val="24"/>
        </w:rPr>
        <w:t>v</w:t>
      </w:r>
      <w:r w:rsidR="003423B1" w:rsidRPr="00C814EE">
        <w:rPr>
          <w:rFonts w:ascii="Times New Roman" w:hAnsi="Times New Roman"/>
          <w:sz w:val="24"/>
          <w:szCs w:val="24"/>
        </w:rPr>
        <w:t xml:space="preserve"> Banskobystrickom </w:t>
      </w:r>
      <w:r w:rsidRPr="00C814EE">
        <w:rPr>
          <w:rFonts w:ascii="Times New Roman" w:hAnsi="Times New Roman"/>
          <w:sz w:val="24"/>
          <w:szCs w:val="24"/>
        </w:rPr>
        <w:t>kraji</w:t>
      </w:r>
      <w:r w:rsidR="00E44752" w:rsidRPr="00C814EE">
        <w:rPr>
          <w:rFonts w:ascii="Times New Roman" w:hAnsi="Times New Roman"/>
          <w:sz w:val="24"/>
          <w:szCs w:val="24"/>
        </w:rPr>
        <w:t xml:space="preserve"> (</w:t>
      </w:r>
      <w:r w:rsidR="00C814EE" w:rsidRPr="00C814EE">
        <w:rPr>
          <w:rFonts w:ascii="Times New Roman" w:hAnsi="Times New Roman"/>
          <w:sz w:val="24"/>
          <w:szCs w:val="24"/>
        </w:rPr>
        <w:t>125</w:t>
      </w:r>
      <w:r w:rsidR="00E44752" w:rsidRPr="00C814EE">
        <w:rPr>
          <w:rFonts w:ascii="Times New Roman" w:hAnsi="Times New Roman"/>
          <w:sz w:val="24"/>
          <w:szCs w:val="24"/>
        </w:rPr>
        <w:t>)</w:t>
      </w:r>
      <w:r w:rsidRPr="00C814EE">
        <w:rPr>
          <w:rFonts w:ascii="Times New Roman" w:hAnsi="Times New Roman"/>
          <w:sz w:val="24"/>
          <w:szCs w:val="24"/>
        </w:rPr>
        <w:t xml:space="preserve"> (</w:t>
      </w:r>
      <w:r w:rsidR="008E2DCC" w:rsidRPr="00C814EE">
        <w:rPr>
          <w:rFonts w:ascii="Times New Roman" w:hAnsi="Times New Roman"/>
          <w:sz w:val="24"/>
          <w:szCs w:val="24"/>
        </w:rPr>
        <w:t xml:space="preserve">príloha k správe </w:t>
      </w:r>
      <w:r w:rsidR="00133919" w:rsidRPr="00C814EE">
        <w:rPr>
          <w:rFonts w:ascii="Times New Roman" w:hAnsi="Times New Roman"/>
          <w:sz w:val="24"/>
          <w:szCs w:val="24"/>
        </w:rPr>
        <w:t>–</w:t>
      </w:r>
      <w:r w:rsidR="008E2DCC" w:rsidRPr="00C814EE">
        <w:rPr>
          <w:rFonts w:ascii="Times New Roman" w:hAnsi="Times New Roman"/>
          <w:sz w:val="24"/>
          <w:szCs w:val="24"/>
        </w:rPr>
        <w:t xml:space="preserve"> </w:t>
      </w:r>
      <w:r w:rsidRPr="00C814EE">
        <w:rPr>
          <w:rFonts w:ascii="Times New Roman" w:hAnsi="Times New Roman"/>
          <w:sz w:val="24"/>
          <w:szCs w:val="24"/>
        </w:rPr>
        <w:t>tabuľka</w:t>
      </w:r>
      <w:r w:rsidR="00133919" w:rsidRPr="00C814EE">
        <w:rPr>
          <w:rFonts w:ascii="Times New Roman" w:hAnsi="Times New Roman"/>
          <w:sz w:val="24"/>
          <w:szCs w:val="24"/>
        </w:rPr>
        <w:t xml:space="preserve"> </w:t>
      </w:r>
      <w:r w:rsidR="00884448" w:rsidRPr="00C814EE">
        <w:rPr>
          <w:rFonts w:ascii="Times New Roman" w:hAnsi="Times New Roman"/>
          <w:sz w:val="24"/>
          <w:szCs w:val="24"/>
        </w:rPr>
        <w:t xml:space="preserve">č. </w:t>
      </w:r>
      <w:r w:rsidRPr="00C814EE">
        <w:rPr>
          <w:rFonts w:ascii="Times New Roman" w:hAnsi="Times New Roman"/>
          <w:sz w:val="24"/>
          <w:szCs w:val="24"/>
        </w:rPr>
        <w:t>7a).</w:t>
      </w:r>
    </w:p>
    <w:p w14:paraId="16666EE9" w14:textId="49B4DBCD" w:rsidR="00044E21" w:rsidRPr="00D12EB3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I</w:t>
      </w:r>
      <w:r w:rsidR="00243250" w:rsidRPr="00D12EB3">
        <w:rPr>
          <w:rFonts w:ascii="Times New Roman" w:hAnsi="Times New Roman"/>
          <w:sz w:val="24"/>
          <w:szCs w:val="24"/>
        </w:rPr>
        <w:t>nšpektori práce v roku 201</w:t>
      </w:r>
      <w:r w:rsidR="00D12EB3" w:rsidRPr="00D12EB3">
        <w:rPr>
          <w:rFonts w:ascii="Times New Roman" w:hAnsi="Times New Roman"/>
          <w:sz w:val="24"/>
          <w:szCs w:val="24"/>
        </w:rPr>
        <w:t>9</w:t>
      </w:r>
      <w:r w:rsidR="00243250" w:rsidRPr="00D12EB3">
        <w:rPr>
          <w:rFonts w:ascii="Times New Roman" w:hAnsi="Times New Roman"/>
          <w:sz w:val="24"/>
          <w:szCs w:val="24"/>
        </w:rPr>
        <w:t xml:space="preserve"> zistili nelegálne zamestnávanie </w:t>
      </w:r>
      <w:r w:rsidR="00D12EB3" w:rsidRPr="00D12EB3">
        <w:rPr>
          <w:rFonts w:ascii="Times New Roman" w:hAnsi="Times New Roman"/>
          <w:sz w:val="24"/>
          <w:szCs w:val="24"/>
        </w:rPr>
        <w:t>1</w:t>
      </w:r>
      <w:r w:rsidR="00243250" w:rsidRPr="00D12EB3">
        <w:rPr>
          <w:rFonts w:ascii="Times New Roman" w:hAnsi="Times New Roman"/>
          <w:sz w:val="24"/>
          <w:szCs w:val="24"/>
        </w:rPr>
        <w:t xml:space="preserve"> </w:t>
      </w:r>
      <w:r w:rsidR="00D12EB3" w:rsidRPr="00D12EB3">
        <w:rPr>
          <w:rFonts w:ascii="Times New Roman" w:hAnsi="Times New Roman"/>
          <w:sz w:val="24"/>
          <w:szCs w:val="24"/>
        </w:rPr>
        <w:t>617</w:t>
      </w:r>
      <w:r w:rsidR="00243250" w:rsidRPr="00D12EB3">
        <w:rPr>
          <w:rFonts w:ascii="Times New Roman" w:hAnsi="Times New Roman"/>
          <w:sz w:val="24"/>
          <w:szCs w:val="24"/>
        </w:rPr>
        <w:t xml:space="preserve"> fyzických osôb, z ktorých </w:t>
      </w:r>
      <w:r w:rsidR="00D12EB3" w:rsidRPr="00D12EB3">
        <w:rPr>
          <w:rFonts w:ascii="Times New Roman" w:hAnsi="Times New Roman"/>
          <w:sz w:val="24"/>
          <w:szCs w:val="24"/>
        </w:rPr>
        <w:t xml:space="preserve">806 </w:t>
      </w:r>
      <w:r w:rsidR="00243250" w:rsidRPr="00D12EB3">
        <w:rPr>
          <w:rFonts w:ascii="Times New Roman" w:hAnsi="Times New Roman"/>
          <w:sz w:val="24"/>
          <w:szCs w:val="24"/>
        </w:rPr>
        <w:t xml:space="preserve">vykonávalo pre zamestnávateľa závislú prácu bez založeného (písomne uzatvoreného) pracovnoprávneho vzťahu. </w:t>
      </w:r>
    </w:p>
    <w:p w14:paraId="32798370" w14:textId="77777777" w:rsidR="00D12EB3" w:rsidRPr="00D12EB3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V</w:t>
      </w:r>
      <w:r w:rsidR="0054439B" w:rsidRPr="00D12EB3">
        <w:rPr>
          <w:rFonts w:ascii="Times New Roman" w:hAnsi="Times New Roman"/>
          <w:sz w:val="24"/>
          <w:szCs w:val="24"/>
        </w:rPr>
        <w:t> </w:t>
      </w:r>
      <w:r w:rsidR="00D12EB3" w:rsidRPr="00D12EB3">
        <w:rPr>
          <w:rFonts w:ascii="Times New Roman" w:hAnsi="Times New Roman"/>
          <w:sz w:val="24"/>
          <w:szCs w:val="24"/>
        </w:rPr>
        <w:t>440</w:t>
      </w:r>
      <w:r w:rsidRPr="00D12EB3">
        <w:rPr>
          <w:rFonts w:ascii="Times New Roman" w:hAnsi="Times New Roman"/>
          <w:sz w:val="24"/>
          <w:szCs w:val="24"/>
        </w:rPr>
        <w:t xml:space="preserve"> prípadoch bolo porušenie zákazu nelegálneho zamestnávania spôsobené nesplnením </w:t>
      </w:r>
      <w:r w:rsidR="000246B3" w:rsidRPr="00D12EB3">
        <w:rPr>
          <w:rFonts w:ascii="Times New Roman" w:hAnsi="Times New Roman"/>
          <w:sz w:val="24"/>
          <w:szCs w:val="24"/>
        </w:rPr>
        <w:t>prihlasovacej</w:t>
      </w:r>
      <w:r w:rsidRPr="00D12EB3">
        <w:rPr>
          <w:rFonts w:ascii="Times New Roman" w:hAnsi="Times New Roman"/>
          <w:sz w:val="24"/>
          <w:szCs w:val="24"/>
        </w:rPr>
        <w:t xml:space="preserve"> povinnosti zamestnávateľa voči Sociálnej poisťovni za súčasnej existencie založeného pracovnoprávneho vzťahu</w:t>
      </w:r>
      <w:r w:rsidR="00D248E6" w:rsidRPr="00D12EB3">
        <w:rPr>
          <w:rFonts w:ascii="Times New Roman" w:hAnsi="Times New Roman"/>
          <w:sz w:val="24"/>
          <w:szCs w:val="24"/>
        </w:rPr>
        <w:t xml:space="preserve"> v zmysle novely zákona č. 82/2005 Z. z. účinnej</w:t>
      </w:r>
      <w:r w:rsidR="00D248E6" w:rsidRPr="00D12EB3">
        <w:rPr>
          <w:rFonts w:ascii="Times New Roman" w:hAnsi="Times New Roman"/>
          <w:sz w:val="24"/>
          <w:szCs w:val="24"/>
        </w:rPr>
        <w:br/>
        <w:t>od 1. januára 2018.</w:t>
      </w:r>
      <w:r w:rsidRPr="00D12EB3">
        <w:rPr>
          <w:rFonts w:ascii="Times New Roman" w:hAnsi="Times New Roman"/>
          <w:sz w:val="24"/>
          <w:szCs w:val="24"/>
        </w:rPr>
        <w:t xml:space="preserve"> </w:t>
      </w:r>
    </w:p>
    <w:p w14:paraId="72B99F35" w14:textId="17692C9B" w:rsidR="00243250" w:rsidRPr="00D12EB3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Zamestnávanie štátneho príslušníka tretej krajiny, u ktorého neboli splnené podmienky</w:t>
      </w:r>
      <w:r w:rsidR="000D13F5">
        <w:rPr>
          <w:rFonts w:ascii="Times New Roman" w:hAnsi="Times New Roman"/>
          <w:sz w:val="24"/>
          <w:szCs w:val="24"/>
        </w:rPr>
        <w:br/>
      </w:r>
      <w:r w:rsidRPr="00D12EB3">
        <w:rPr>
          <w:rFonts w:ascii="Times New Roman" w:hAnsi="Times New Roman"/>
          <w:sz w:val="24"/>
          <w:szCs w:val="24"/>
        </w:rPr>
        <w:t>na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jeho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zamestnávanie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podľa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osobitného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predpisu,</w:t>
      </w:r>
      <w:r w:rsidR="00D248E6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>t. j. nemal vydané povolenie na prechodný pobyt na účely zamestnania alebo povolenie na zamestnanie, bolo zistené v </w:t>
      </w:r>
      <w:r w:rsidR="00D12EB3" w:rsidRPr="00D12EB3">
        <w:rPr>
          <w:rFonts w:ascii="Times New Roman" w:hAnsi="Times New Roman"/>
          <w:sz w:val="24"/>
          <w:szCs w:val="24"/>
        </w:rPr>
        <w:t>366</w:t>
      </w:r>
      <w:r w:rsidRPr="00D12EB3">
        <w:rPr>
          <w:rFonts w:ascii="Times New Roman" w:hAnsi="Times New Roman"/>
          <w:sz w:val="24"/>
          <w:szCs w:val="24"/>
        </w:rPr>
        <w:t xml:space="preserve"> prípadoch. </w:t>
      </w:r>
    </w:p>
    <w:p w14:paraId="561DA7CB" w14:textId="148A084E" w:rsidR="00044E21" w:rsidRPr="00D12EB3" w:rsidRDefault="009913D6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12EB3">
        <w:rPr>
          <w:rFonts w:ascii="Times New Roman" w:hAnsi="Times New Roman"/>
          <w:sz w:val="24"/>
          <w:szCs w:val="24"/>
        </w:rPr>
        <w:t>V</w:t>
      </w:r>
      <w:r w:rsidR="00B12E97" w:rsidRPr="00D12EB3">
        <w:rPr>
          <w:rFonts w:ascii="Times New Roman" w:hAnsi="Times New Roman"/>
          <w:sz w:val="24"/>
          <w:szCs w:val="24"/>
        </w:rPr>
        <w:t> roku 201</w:t>
      </w:r>
      <w:r w:rsidR="00D12EB3" w:rsidRPr="00D12EB3">
        <w:rPr>
          <w:rFonts w:ascii="Times New Roman" w:hAnsi="Times New Roman"/>
          <w:sz w:val="24"/>
          <w:szCs w:val="24"/>
        </w:rPr>
        <w:t>9</w:t>
      </w:r>
      <w:r w:rsidR="00B12E97" w:rsidRPr="00D12EB3">
        <w:rPr>
          <w:rFonts w:ascii="Times New Roman" w:hAnsi="Times New Roman"/>
          <w:sz w:val="24"/>
          <w:szCs w:val="24"/>
        </w:rPr>
        <w:t xml:space="preserve"> </w:t>
      </w:r>
      <w:r w:rsidRPr="00D12EB3">
        <w:rPr>
          <w:rFonts w:ascii="Times New Roman" w:hAnsi="Times New Roman"/>
          <w:sz w:val="24"/>
          <w:szCs w:val="24"/>
        </w:rPr>
        <w:t xml:space="preserve">bolo </w:t>
      </w:r>
      <w:r w:rsidR="00243250" w:rsidRPr="00D12EB3">
        <w:rPr>
          <w:rFonts w:ascii="Times New Roman" w:hAnsi="Times New Roman"/>
          <w:sz w:val="24"/>
          <w:szCs w:val="24"/>
        </w:rPr>
        <w:t xml:space="preserve">zistené </w:t>
      </w:r>
      <w:r w:rsidR="0054439B" w:rsidRPr="00D12EB3">
        <w:rPr>
          <w:rFonts w:ascii="Times New Roman" w:hAnsi="Times New Roman"/>
          <w:sz w:val="24"/>
          <w:szCs w:val="24"/>
        </w:rPr>
        <w:t xml:space="preserve">aj </w:t>
      </w:r>
      <w:r w:rsidR="00243250" w:rsidRPr="00D12EB3">
        <w:rPr>
          <w:rFonts w:ascii="Times New Roman" w:hAnsi="Times New Roman"/>
          <w:sz w:val="24"/>
          <w:szCs w:val="24"/>
        </w:rPr>
        <w:t>nelegálne zamestnávanie</w:t>
      </w:r>
      <w:r w:rsidR="0090663B" w:rsidRPr="00D12EB3">
        <w:rPr>
          <w:rFonts w:ascii="Times New Roman" w:hAnsi="Times New Roman"/>
          <w:sz w:val="24"/>
          <w:szCs w:val="24"/>
        </w:rPr>
        <w:t xml:space="preserve"> </w:t>
      </w:r>
      <w:r w:rsidR="00D12EB3" w:rsidRPr="00D12EB3">
        <w:rPr>
          <w:rFonts w:ascii="Times New Roman" w:hAnsi="Times New Roman"/>
          <w:sz w:val="24"/>
          <w:szCs w:val="24"/>
        </w:rPr>
        <w:t>5</w:t>
      </w:r>
      <w:r w:rsidR="00243250" w:rsidRPr="00D12EB3">
        <w:rPr>
          <w:rFonts w:ascii="Times New Roman" w:hAnsi="Times New Roman"/>
          <w:sz w:val="24"/>
          <w:szCs w:val="24"/>
        </w:rPr>
        <w:t xml:space="preserve"> štátn</w:t>
      </w:r>
      <w:r w:rsidR="0090663B" w:rsidRPr="00D12EB3">
        <w:rPr>
          <w:rFonts w:ascii="Times New Roman" w:hAnsi="Times New Roman"/>
          <w:sz w:val="24"/>
          <w:szCs w:val="24"/>
        </w:rPr>
        <w:t>ych</w:t>
      </w:r>
      <w:r w:rsidR="00243250" w:rsidRPr="00D12EB3">
        <w:rPr>
          <w:rFonts w:ascii="Times New Roman" w:hAnsi="Times New Roman"/>
          <w:sz w:val="24"/>
          <w:szCs w:val="24"/>
        </w:rPr>
        <w:t xml:space="preserve"> príslušník</w:t>
      </w:r>
      <w:r w:rsidR="0090663B" w:rsidRPr="00D12EB3">
        <w:rPr>
          <w:rFonts w:ascii="Times New Roman" w:hAnsi="Times New Roman"/>
          <w:sz w:val="24"/>
          <w:szCs w:val="24"/>
        </w:rPr>
        <w:t>ov</w:t>
      </w:r>
      <w:r w:rsidR="00243250" w:rsidRPr="00D12EB3">
        <w:rPr>
          <w:rFonts w:ascii="Times New Roman" w:hAnsi="Times New Roman"/>
          <w:sz w:val="24"/>
          <w:szCs w:val="24"/>
        </w:rPr>
        <w:t xml:space="preserve"> tret</w:t>
      </w:r>
      <w:r w:rsidR="0090663B" w:rsidRPr="00D12EB3">
        <w:rPr>
          <w:rFonts w:ascii="Times New Roman" w:hAnsi="Times New Roman"/>
          <w:sz w:val="24"/>
          <w:szCs w:val="24"/>
        </w:rPr>
        <w:t>ích</w:t>
      </w:r>
      <w:r w:rsidR="00243250" w:rsidRPr="00D12EB3">
        <w:rPr>
          <w:rFonts w:ascii="Times New Roman" w:hAnsi="Times New Roman"/>
          <w:sz w:val="24"/>
          <w:szCs w:val="24"/>
        </w:rPr>
        <w:t xml:space="preserve"> kra</w:t>
      </w:r>
      <w:r w:rsidR="0090663B" w:rsidRPr="00D12EB3">
        <w:rPr>
          <w:rFonts w:ascii="Times New Roman" w:hAnsi="Times New Roman"/>
          <w:sz w:val="24"/>
          <w:szCs w:val="24"/>
        </w:rPr>
        <w:t>jín</w:t>
      </w:r>
      <w:r w:rsidR="00243250" w:rsidRPr="00D12EB3">
        <w:rPr>
          <w:rFonts w:ascii="Times New Roman" w:hAnsi="Times New Roman"/>
          <w:sz w:val="24"/>
          <w:szCs w:val="24"/>
        </w:rPr>
        <w:t>, ktor</w:t>
      </w:r>
      <w:r w:rsidR="0090663B" w:rsidRPr="00D12EB3">
        <w:rPr>
          <w:rFonts w:ascii="Times New Roman" w:hAnsi="Times New Roman"/>
          <w:sz w:val="24"/>
          <w:szCs w:val="24"/>
        </w:rPr>
        <w:t>í</w:t>
      </w:r>
      <w:r w:rsidR="00243250" w:rsidRPr="00D12EB3">
        <w:rPr>
          <w:rFonts w:ascii="Times New Roman" w:hAnsi="Times New Roman"/>
          <w:sz w:val="24"/>
          <w:szCs w:val="24"/>
        </w:rPr>
        <w:t xml:space="preserve"> sa zdržiava</w:t>
      </w:r>
      <w:r w:rsidR="0090663B" w:rsidRPr="00D12EB3">
        <w:rPr>
          <w:rFonts w:ascii="Times New Roman" w:hAnsi="Times New Roman"/>
          <w:sz w:val="24"/>
          <w:szCs w:val="24"/>
        </w:rPr>
        <w:t>li</w:t>
      </w:r>
      <w:r w:rsidR="00243250" w:rsidRPr="00D12EB3">
        <w:rPr>
          <w:rFonts w:ascii="Times New Roman" w:hAnsi="Times New Roman"/>
          <w:sz w:val="24"/>
          <w:szCs w:val="24"/>
        </w:rPr>
        <w:t xml:space="preserve"> na</w:t>
      </w:r>
      <w:r w:rsidR="00244036" w:rsidRPr="00D12EB3">
        <w:rPr>
          <w:rFonts w:ascii="Times New Roman" w:hAnsi="Times New Roman"/>
          <w:sz w:val="24"/>
          <w:szCs w:val="24"/>
        </w:rPr>
        <w:t> </w:t>
      </w:r>
      <w:r w:rsidR="00243250" w:rsidRPr="00D12EB3">
        <w:rPr>
          <w:rFonts w:ascii="Times New Roman" w:hAnsi="Times New Roman"/>
          <w:sz w:val="24"/>
          <w:szCs w:val="24"/>
        </w:rPr>
        <w:t>území Slovenskej republiky v rozpore s ustanoveniami zákona</w:t>
      </w:r>
      <w:r w:rsidR="00831403" w:rsidRPr="00D12EB3">
        <w:rPr>
          <w:rFonts w:ascii="Times New Roman" w:hAnsi="Times New Roman"/>
          <w:sz w:val="24"/>
          <w:szCs w:val="24"/>
        </w:rPr>
        <w:br/>
      </w:r>
      <w:r w:rsidR="00243250" w:rsidRPr="00D12EB3">
        <w:rPr>
          <w:rFonts w:ascii="Times New Roman" w:hAnsi="Times New Roman"/>
          <w:sz w:val="24"/>
          <w:szCs w:val="24"/>
        </w:rPr>
        <w:t>o pobyte cudzincov alebo zákona o azyle a</w:t>
      </w:r>
      <w:r w:rsidR="00631567" w:rsidRPr="00D12EB3">
        <w:rPr>
          <w:rFonts w:ascii="Times New Roman" w:hAnsi="Times New Roman"/>
          <w:sz w:val="24"/>
          <w:szCs w:val="24"/>
        </w:rPr>
        <w:t xml:space="preserve"> ktorí </w:t>
      </w:r>
      <w:r w:rsidR="00243250" w:rsidRPr="00D12EB3">
        <w:rPr>
          <w:rFonts w:ascii="Times New Roman" w:hAnsi="Times New Roman"/>
          <w:sz w:val="24"/>
          <w:szCs w:val="24"/>
        </w:rPr>
        <w:t>vykonáva</w:t>
      </w:r>
      <w:r w:rsidR="00631567" w:rsidRPr="00D12EB3">
        <w:rPr>
          <w:rFonts w:ascii="Times New Roman" w:hAnsi="Times New Roman"/>
          <w:sz w:val="24"/>
          <w:szCs w:val="24"/>
        </w:rPr>
        <w:t>li</w:t>
      </w:r>
      <w:r w:rsidR="00243250" w:rsidRPr="00D12EB3">
        <w:rPr>
          <w:rFonts w:ascii="Times New Roman" w:hAnsi="Times New Roman"/>
          <w:sz w:val="24"/>
          <w:szCs w:val="24"/>
        </w:rPr>
        <w:t xml:space="preserve"> závislú prácu (</w:t>
      </w:r>
      <w:r w:rsidR="00771CCA" w:rsidRPr="00D12EB3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D12EB3">
        <w:rPr>
          <w:rFonts w:ascii="Times New Roman" w:hAnsi="Times New Roman"/>
          <w:sz w:val="24"/>
          <w:szCs w:val="24"/>
        </w:rPr>
        <w:t>–</w:t>
      </w:r>
      <w:r w:rsidR="00771CCA" w:rsidRPr="00D12EB3">
        <w:rPr>
          <w:rFonts w:ascii="Times New Roman" w:hAnsi="Times New Roman"/>
          <w:sz w:val="24"/>
          <w:szCs w:val="24"/>
        </w:rPr>
        <w:t xml:space="preserve"> </w:t>
      </w:r>
      <w:r w:rsidR="00243250" w:rsidRPr="00D12EB3">
        <w:rPr>
          <w:rFonts w:ascii="Times New Roman" w:hAnsi="Times New Roman"/>
          <w:sz w:val="24"/>
          <w:szCs w:val="24"/>
        </w:rPr>
        <w:t>tabuľka č. 8a).</w:t>
      </w:r>
    </w:p>
    <w:p w14:paraId="335DBA74" w14:textId="442385BE" w:rsidR="00411238" w:rsidRPr="00411238" w:rsidRDefault="0068696C" w:rsidP="00411238">
      <w:pPr>
        <w:spacing w:after="12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t>Zohľadňujúc momentálny stav na pracovnom trhu Slovenskej republiky sa v priebehu roka 201</w:t>
      </w:r>
      <w:r w:rsidR="00D12EB3" w:rsidRPr="00411238">
        <w:rPr>
          <w:rFonts w:ascii="Times New Roman" w:hAnsi="Times New Roman"/>
          <w:sz w:val="24"/>
          <w:szCs w:val="24"/>
        </w:rPr>
        <w:t>9</w:t>
      </w:r>
      <w:r w:rsidR="00182938" w:rsidRPr="00411238">
        <w:rPr>
          <w:rFonts w:ascii="Times New Roman" w:hAnsi="Times New Roman"/>
          <w:sz w:val="24"/>
          <w:szCs w:val="24"/>
        </w:rPr>
        <w:t xml:space="preserve"> uskutočnili</w:t>
      </w:r>
      <w:r w:rsidRPr="00411238">
        <w:rPr>
          <w:rFonts w:ascii="Times New Roman" w:hAnsi="Times New Roman"/>
          <w:sz w:val="24"/>
          <w:szCs w:val="24"/>
        </w:rPr>
        <w:t xml:space="preserve"> </w:t>
      </w:r>
      <w:r w:rsidR="00D12EB3" w:rsidRPr="00411238">
        <w:rPr>
          <w:rFonts w:ascii="Times New Roman" w:hAnsi="Times New Roman"/>
          <w:sz w:val="24"/>
          <w:szCs w:val="24"/>
        </w:rPr>
        <w:t>3</w:t>
      </w:r>
      <w:r w:rsidRPr="00411238">
        <w:rPr>
          <w:rFonts w:ascii="Times New Roman" w:hAnsi="Times New Roman"/>
          <w:sz w:val="24"/>
          <w:szCs w:val="24"/>
        </w:rPr>
        <w:t xml:space="preserve"> mimoriadn</w:t>
      </w:r>
      <w:r w:rsidR="00D248E6" w:rsidRPr="00411238">
        <w:rPr>
          <w:rFonts w:ascii="Times New Roman" w:hAnsi="Times New Roman"/>
          <w:sz w:val="24"/>
          <w:szCs w:val="24"/>
        </w:rPr>
        <w:t>e</w:t>
      </w:r>
      <w:r w:rsidRPr="00411238">
        <w:rPr>
          <w:rFonts w:ascii="Times New Roman" w:hAnsi="Times New Roman"/>
          <w:sz w:val="24"/>
          <w:szCs w:val="24"/>
        </w:rPr>
        <w:t xml:space="preserve"> úloh</w:t>
      </w:r>
      <w:r w:rsidR="00D248E6" w:rsidRPr="00411238">
        <w:rPr>
          <w:rFonts w:ascii="Times New Roman" w:hAnsi="Times New Roman"/>
          <w:sz w:val="24"/>
          <w:szCs w:val="24"/>
        </w:rPr>
        <w:t>y</w:t>
      </w:r>
      <w:r w:rsidRPr="00411238">
        <w:rPr>
          <w:rFonts w:ascii="Times New Roman" w:hAnsi="Times New Roman"/>
          <w:sz w:val="24"/>
          <w:szCs w:val="24"/>
        </w:rPr>
        <w:t xml:space="preserve">. </w:t>
      </w:r>
      <w:r w:rsidR="00411238" w:rsidRPr="00411238">
        <w:rPr>
          <w:rFonts w:ascii="Times New Roman" w:hAnsi="Times New Roman"/>
          <w:sz w:val="24"/>
          <w:szCs w:val="24"/>
        </w:rPr>
        <w:t>Pod vplyvom predmetných odporúčaní uskutočnil Národný inšpektorát práce v roku 2019 pilotný projekt spolupráce so Sociálnou poisťovňou, ktorý bol realizovaný formou súčinnostných kontrol inšpektorov práce a kontrolórov Sociálnej poisťovne v Žilinskom a Banskobystrickom kraji (mimoriadna úloha č. 19 130).</w:t>
      </w:r>
      <w:r w:rsidR="001D70F7">
        <w:rPr>
          <w:rFonts w:ascii="Times New Roman" w:hAnsi="Times New Roman"/>
          <w:sz w:val="24"/>
          <w:szCs w:val="24"/>
        </w:rPr>
        <w:br/>
      </w:r>
      <w:r w:rsidR="00411238" w:rsidRPr="00411238">
        <w:rPr>
          <w:rFonts w:ascii="Times New Roman" w:hAnsi="Times New Roman"/>
          <w:sz w:val="24"/>
          <w:szCs w:val="24"/>
        </w:rPr>
        <w:t>V tejto súvislosti bolo zo strany inšpektorov práce kontrolované dodržiavanie základných povinností zamestnávateľa vyplývajúcich z pracovnoprávnych vzťahov týkajúcich sa najmä dodržiavania minimálnych mzdových nárokov zamestnancov u subjektov identifikovaných Sociálnou poisťovňou s existujúcim podozrením na umelé znižovanie vymeriavacích základov na sociálne poistenie.</w:t>
      </w:r>
    </w:p>
    <w:p w14:paraId="3AFC1458" w14:textId="03FF32D3" w:rsidR="00411238" w:rsidRPr="00411238" w:rsidRDefault="00411238" w:rsidP="00411238">
      <w:pPr>
        <w:spacing w:after="12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t xml:space="preserve">Dôležitým prvkom tejto úlohy bola povinnosť inšpektorov práce </w:t>
      </w:r>
      <w:r w:rsidR="00812EC6">
        <w:rPr>
          <w:rFonts w:ascii="Times New Roman" w:hAnsi="Times New Roman"/>
          <w:sz w:val="24"/>
          <w:szCs w:val="24"/>
        </w:rPr>
        <w:t>skontrolovať</w:t>
      </w:r>
      <w:r w:rsidRPr="00411238">
        <w:rPr>
          <w:rFonts w:ascii="Times New Roman" w:hAnsi="Times New Roman"/>
          <w:sz w:val="24"/>
          <w:szCs w:val="24"/>
        </w:rPr>
        <w:t xml:space="preserve"> plnenie uložených opatrení spočívajúcich v doplatení mzdy, pričom prípadnú doúčtovanú mzdu boli inšpektori práce povinní oznámiť príslušn</w:t>
      </w:r>
      <w:r w:rsidR="000D13F5">
        <w:rPr>
          <w:rFonts w:ascii="Times New Roman" w:hAnsi="Times New Roman"/>
          <w:sz w:val="24"/>
          <w:szCs w:val="24"/>
        </w:rPr>
        <w:t>ej pobočke Sociálnej poisťovne na účely kontroly splnenia odvodových povinností.</w:t>
      </w:r>
    </w:p>
    <w:p w14:paraId="32B2C9D5" w14:textId="7B3E0B00" w:rsidR="00411238" w:rsidRPr="00411238" w:rsidRDefault="00411238" w:rsidP="00411238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t>Predmetný pilotný projekt možno hodnotiť ako úspešný, pričom jeho výsledkom bolo navrhnutie 31 sankcií zamestnávateľom zo strany inšpekcie práce v celkovej sume 40 600 eur, (z toho 16 sankcií v sume 21 000 eur</w:t>
      </w:r>
      <w:r w:rsidR="000D13F5">
        <w:rPr>
          <w:rFonts w:ascii="Times New Roman" w:hAnsi="Times New Roman"/>
          <w:sz w:val="24"/>
          <w:szCs w:val="24"/>
        </w:rPr>
        <w:t xml:space="preserve"> už</w:t>
      </w:r>
      <w:r w:rsidRPr="00411238">
        <w:rPr>
          <w:rFonts w:ascii="Times New Roman" w:hAnsi="Times New Roman"/>
          <w:sz w:val="24"/>
          <w:szCs w:val="24"/>
        </w:rPr>
        <w:t xml:space="preserve"> právoplatne), predpísanie penálov na sociálne poistenie v sume 5 115,18 eur, zaplatenie poistného na základe kontroly v sume 11 840,24 eur a uloženie pokút v sume 210,90</w:t>
      </w:r>
      <w:r w:rsidR="00190BC2">
        <w:rPr>
          <w:rFonts w:ascii="Times New Roman" w:hAnsi="Times New Roman"/>
          <w:sz w:val="24"/>
          <w:szCs w:val="24"/>
        </w:rPr>
        <w:t xml:space="preserve"> eur</w:t>
      </w:r>
      <w:r w:rsidRPr="00411238">
        <w:rPr>
          <w:rFonts w:ascii="Times New Roman" w:hAnsi="Times New Roman"/>
          <w:sz w:val="24"/>
          <w:szCs w:val="24"/>
        </w:rPr>
        <w:t xml:space="preserve"> zo strany Sociálnej poisťovne.</w:t>
      </w:r>
    </w:p>
    <w:p w14:paraId="7FACED00" w14:textId="77777777" w:rsidR="00411238" w:rsidRPr="00411238" w:rsidRDefault="00411238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lastRenderedPageBreak/>
        <w:t>Ďalšou mimoriadnou úlohou bola úloha č. 19 133,</w:t>
      </w:r>
      <w:r w:rsidR="00CF49CF" w:rsidRPr="00411238">
        <w:rPr>
          <w:rFonts w:ascii="Times New Roman" w:hAnsi="Times New Roman"/>
          <w:sz w:val="24"/>
          <w:szCs w:val="24"/>
        </w:rPr>
        <w:t xml:space="preserve"> realizovan</w:t>
      </w:r>
      <w:r w:rsidRPr="00411238">
        <w:rPr>
          <w:rFonts w:ascii="Times New Roman" w:hAnsi="Times New Roman"/>
          <w:sz w:val="24"/>
          <w:szCs w:val="24"/>
        </w:rPr>
        <w:t>á</w:t>
      </w:r>
      <w:r w:rsidR="00CF49CF" w:rsidRPr="00411238">
        <w:rPr>
          <w:rFonts w:ascii="Times New Roman" w:hAnsi="Times New Roman"/>
          <w:sz w:val="24"/>
          <w:szCs w:val="24"/>
        </w:rPr>
        <w:t xml:space="preserve"> inšpektormi práce v územnom obvode iného inšpektorátu práce v rozsahu písomného poverenia generálneho riaditeľa.</w:t>
      </w:r>
      <w:r w:rsidR="00D248E6" w:rsidRPr="00411238">
        <w:rPr>
          <w:rFonts w:ascii="Times New Roman" w:hAnsi="Times New Roman"/>
          <w:sz w:val="24"/>
          <w:szCs w:val="24"/>
        </w:rPr>
        <w:t xml:space="preserve"> </w:t>
      </w:r>
    </w:p>
    <w:p w14:paraId="4E9A8208" w14:textId="4A174B6E" w:rsidR="0068696C" w:rsidRPr="00411238" w:rsidRDefault="005A4ACA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t>Osobitne poukazujeme na ú</w:t>
      </w:r>
      <w:r w:rsidR="00D248E6" w:rsidRPr="00411238">
        <w:rPr>
          <w:rFonts w:ascii="Times New Roman" w:hAnsi="Times New Roman"/>
          <w:sz w:val="24"/>
          <w:szCs w:val="24"/>
        </w:rPr>
        <w:t>loh</w:t>
      </w:r>
      <w:r w:rsidRPr="00411238">
        <w:rPr>
          <w:rFonts w:ascii="Times New Roman" w:hAnsi="Times New Roman"/>
          <w:sz w:val="24"/>
          <w:szCs w:val="24"/>
        </w:rPr>
        <w:t>u</w:t>
      </w:r>
      <w:r w:rsidR="00D248E6" w:rsidRPr="00411238">
        <w:rPr>
          <w:rFonts w:ascii="Times New Roman" w:hAnsi="Times New Roman"/>
          <w:sz w:val="24"/>
          <w:szCs w:val="24"/>
        </w:rPr>
        <w:t xml:space="preserve"> č. 1</w:t>
      </w:r>
      <w:r w:rsidR="00411238" w:rsidRPr="00411238">
        <w:rPr>
          <w:rFonts w:ascii="Times New Roman" w:hAnsi="Times New Roman"/>
          <w:sz w:val="24"/>
          <w:szCs w:val="24"/>
        </w:rPr>
        <w:t>9</w:t>
      </w:r>
      <w:r w:rsidR="00D248E6" w:rsidRPr="00411238">
        <w:rPr>
          <w:rFonts w:ascii="Times New Roman" w:hAnsi="Times New Roman"/>
          <w:sz w:val="24"/>
          <w:szCs w:val="24"/>
        </w:rPr>
        <w:t> 13</w:t>
      </w:r>
      <w:r w:rsidR="00411238" w:rsidRPr="00411238">
        <w:rPr>
          <w:rFonts w:ascii="Times New Roman" w:hAnsi="Times New Roman"/>
          <w:sz w:val="24"/>
          <w:szCs w:val="24"/>
        </w:rPr>
        <w:t>5</w:t>
      </w:r>
      <w:r w:rsidR="00D248E6" w:rsidRPr="00411238">
        <w:rPr>
          <w:rFonts w:ascii="Times New Roman" w:hAnsi="Times New Roman"/>
          <w:sz w:val="24"/>
          <w:szCs w:val="24"/>
        </w:rPr>
        <w:t xml:space="preserve"> s označením „Tajpan</w:t>
      </w:r>
      <w:r w:rsidR="000D13F5">
        <w:rPr>
          <w:rFonts w:ascii="Times New Roman" w:hAnsi="Times New Roman"/>
          <w:sz w:val="24"/>
          <w:szCs w:val="24"/>
        </w:rPr>
        <w:t xml:space="preserve"> II.</w:t>
      </w:r>
      <w:r w:rsidR="00D248E6" w:rsidRPr="00411238">
        <w:rPr>
          <w:rFonts w:ascii="Times New Roman" w:hAnsi="Times New Roman"/>
          <w:sz w:val="24"/>
          <w:szCs w:val="24"/>
        </w:rPr>
        <w:t>“</w:t>
      </w:r>
      <w:r w:rsidRPr="00411238">
        <w:rPr>
          <w:rFonts w:ascii="Times New Roman" w:hAnsi="Times New Roman"/>
          <w:sz w:val="24"/>
          <w:szCs w:val="24"/>
        </w:rPr>
        <w:t>, ktorá</w:t>
      </w:r>
      <w:r w:rsidR="00D248E6" w:rsidRPr="00411238">
        <w:rPr>
          <w:rFonts w:ascii="Times New Roman" w:hAnsi="Times New Roman"/>
          <w:sz w:val="24"/>
          <w:szCs w:val="24"/>
        </w:rPr>
        <w:t xml:space="preserve"> bola výnimočná v snahe medializovať problematiku nelegálneho zamestnávania</w:t>
      </w:r>
      <w:r w:rsidR="000D13F5">
        <w:rPr>
          <w:rFonts w:ascii="Times New Roman" w:hAnsi="Times New Roman"/>
          <w:sz w:val="24"/>
          <w:szCs w:val="24"/>
        </w:rPr>
        <w:t>,</w:t>
      </w:r>
      <w:r w:rsidR="00D248E6" w:rsidRPr="00411238">
        <w:rPr>
          <w:rFonts w:ascii="Times New Roman" w:hAnsi="Times New Roman"/>
          <w:sz w:val="24"/>
          <w:szCs w:val="24"/>
        </w:rPr>
        <w:t xml:space="preserve"> </w:t>
      </w:r>
      <w:r w:rsidRPr="00411238">
        <w:rPr>
          <w:rFonts w:ascii="Times New Roman" w:hAnsi="Times New Roman"/>
          <w:sz w:val="24"/>
          <w:szCs w:val="24"/>
        </w:rPr>
        <w:t>a teda</w:t>
      </w:r>
      <w:r w:rsidR="002A1719" w:rsidRPr="00411238">
        <w:rPr>
          <w:rFonts w:ascii="Times New Roman" w:hAnsi="Times New Roman"/>
          <w:sz w:val="24"/>
          <w:szCs w:val="24"/>
        </w:rPr>
        <w:t xml:space="preserve"> pôsobiť preventívne</w:t>
      </w:r>
      <w:r w:rsidR="000D13F5">
        <w:rPr>
          <w:rFonts w:ascii="Times New Roman" w:hAnsi="Times New Roman"/>
          <w:sz w:val="24"/>
          <w:szCs w:val="24"/>
        </w:rPr>
        <w:br/>
      </w:r>
      <w:r w:rsidR="00190BC2">
        <w:rPr>
          <w:rFonts w:ascii="Times New Roman" w:hAnsi="Times New Roman"/>
          <w:sz w:val="24"/>
          <w:szCs w:val="24"/>
        </w:rPr>
        <w:t>na potenci</w:t>
      </w:r>
      <w:r w:rsidR="002A1719" w:rsidRPr="00411238">
        <w:rPr>
          <w:rFonts w:ascii="Times New Roman" w:hAnsi="Times New Roman"/>
          <w:sz w:val="24"/>
          <w:szCs w:val="24"/>
        </w:rPr>
        <w:t>álnych páchateľov správneho deliktu nelegálneho zamestnávania.</w:t>
      </w:r>
    </w:p>
    <w:p w14:paraId="4ABAF42E" w14:textId="086EBC17" w:rsidR="00421C2F" w:rsidRDefault="00421C2F" w:rsidP="00FF5681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814EE">
        <w:rPr>
          <w:rFonts w:ascii="Times New Roman" w:hAnsi="Times New Roman"/>
          <w:sz w:val="24"/>
          <w:szCs w:val="24"/>
        </w:rPr>
        <w:t>Inšpektoráty práce</w:t>
      </w:r>
      <w:r w:rsidR="002A1719" w:rsidRPr="00C814EE">
        <w:rPr>
          <w:rFonts w:ascii="Times New Roman" w:hAnsi="Times New Roman"/>
          <w:sz w:val="24"/>
          <w:szCs w:val="24"/>
        </w:rPr>
        <w:t xml:space="preserve"> v roku 201</w:t>
      </w:r>
      <w:r w:rsidR="00D12EB3" w:rsidRPr="00C814EE">
        <w:rPr>
          <w:rFonts w:ascii="Times New Roman" w:hAnsi="Times New Roman"/>
          <w:sz w:val="24"/>
          <w:szCs w:val="24"/>
        </w:rPr>
        <w:t>9</w:t>
      </w:r>
      <w:r w:rsidR="002A1719" w:rsidRPr="00C814EE">
        <w:rPr>
          <w:rFonts w:ascii="Times New Roman" w:hAnsi="Times New Roman"/>
          <w:sz w:val="24"/>
          <w:szCs w:val="24"/>
        </w:rPr>
        <w:t xml:space="preserve"> zistili </w:t>
      </w:r>
      <w:r w:rsidR="00C814EE" w:rsidRPr="00C814EE">
        <w:rPr>
          <w:rFonts w:ascii="Times New Roman" w:hAnsi="Times New Roman"/>
          <w:sz w:val="24"/>
          <w:szCs w:val="24"/>
        </w:rPr>
        <w:t>27</w:t>
      </w:r>
      <w:r w:rsidR="002A1719" w:rsidRPr="00C814EE">
        <w:rPr>
          <w:rFonts w:ascii="Times New Roman" w:hAnsi="Times New Roman"/>
          <w:sz w:val="24"/>
          <w:szCs w:val="24"/>
        </w:rPr>
        <w:t xml:space="preserve"> prípadov porušenia zákazu prijatia služby, resp. práce v zmysle § 7b ods. 5 zákona č. 82/2005 Z. z.</w:t>
      </w:r>
      <w:r w:rsidR="00017EC3" w:rsidRPr="00C814EE">
        <w:rPr>
          <w:rFonts w:ascii="Times New Roman" w:hAnsi="Times New Roman"/>
          <w:sz w:val="24"/>
          <w:szCs w:val="24"/>
        </w:rPr>
        <w:t>, t. j. služby, resp. práce dodávanej odberateľovi služby subjektom, ktorý nelegálne zamestnával.</w:t>
      </w:r>
      <w:r w:rsidR="00C814EE" w:rsidRPr="00C814EE">
        <w:rPr>
          <w:rFonts w:ascii="Times New Roman" w:hAnsi="Times New Roman"/>
          <w:sz w:val="24"/>
          <w:szCs w:val="24"/>
        </w:rPr>
        <w:t xml:space="preserve"> Za uvedené porušenia navrhli pokuty v celkovej sume 267 000 eur (z toho 6 pokút v celkovej sume 34 000 eur právoplatne).</w:t>
      </w:r>
    </w:p>
    <w:p w14:paraId="1F503CF0" w14:textId="77777777" w:rsidR="00411238" w:rsidRDefault="00411238" w:rsidP="00FF5681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1580B67" w14:textId="5A6934FB" w:rsidR="00243250" w:rsidRPr="00BD0C43" w:rsidRDefault="00243250" w:rsidP="00FF5681">
      <w:pPr>
        <w:rPr>
          <w:rFonts w:ascii="Times New Roman" w:hAnsi="Times New Roman"/>
          <w:b/>
          <w:sz w:val="24"/>
          <w:szCs w:val="24"/>
        </w:rPr>
      </w:pPr>
      <w:r w:rsidRPr="00BD0C43">
        <w:rPr>
          <w:rFonts w:ascii="Times New Roman" w:hAnsi="Times New Roman"/>
          <w:b/>
          <w:sz w:val="24"/>
          <w:szCs w:val="24"/>
        </w:rPr>
        <w:t>III.B.</w:t>
      </w:r>
      <w:r w:rsidR="000E62E8" w:rsidRPr="00BD0C43">
        <w:rPr>
          <w:rFonts w:ascii="Times New Roman" w:hAnsi="Times New Roman"/>
          <w:b/>
          <w:sz w:val="24"/>
          <w:szCs w:val="24"/>
        </w:rPr>
        <w:tab/>
      </w:r>
      <w:r w:rsidRPr="00BD0C43">
        <w:rPr>
          <w:rFonts w:ascii="Times New Roman" w:hAnsi="Times New Roman"/>
          <w:b/>
          <w:sz w:val="24"/>
          <w:szCs w:val="24"/>
        </w:rPr>
        <w:t xml:space="preserve">Činnosť </w:t>
      </w:r>
      <w:r w:rsidR="003B7BFD" w:rsidRPr="00BD0C43">
        <w:rPr>
          <w:rFonts w:ascii="Times New Roman" w:hAnsi="Times New Roman"/>
          <w:b/>
          <w:sz w:val="24"/>
          <w:szCs w:val="24"/>
        </w:rPr>
        <w:t xml:space="preserve">oddelení </w:t>
      </w:r>
      <w:r w:rsidRPr="00BD0C43">
        <w:rPr>
          <w:rFonts w:ascii="Times New Roman" w:hAnsi="Times New Roman"/>
          <w:b/>
          <w:sz w:val="24"/>
          <w:szCs w:val="24"/>
        </w:rPr>
        <w:t xml:space="preserve">kontroly nelegálneho zamestnávania </w:t>
      </w:r>
      <w:r w:rsidR="003B4E46" w:rsidRPr="00BD0C43">
        <w:rPr>
          <w:rFonts w:ascii="Times New Roman" w:hAnsi="Times New Roman"/>
          <w:b/>
          <w:sz w:val="24"/>
          <w:szCs w:val="24"/>
        </w:rPr>
        <w:t>–</w:t>
      </w:r>
      <w:r w:rsidRPr="00BD0C43">
        <w:rPr>
          <w:rFonts w:ascii="Times New Roman" w:hAnsi="Times New Roman"/>
          <w:b/>
          <w:sz w:val="24"/>
          <w:szCs w:val="24"/>
        </w:rPr>
        <w:t xml:space="preserve"> KOBRA</w:t>
      </w:r>
    </w:p>
    <w:p w14:paraId="6A45D663" w14:textId="77777777" w:rsidR="00FF5681" w:rsidRPr="00BD0C43" w:rsidRDefault="00FF5681" w:rsidP="00FF5681">
      <w:pPr>
        <w:rPr>
          <w:rFonts w:ascii="Times New Roman" w:hAnsi="Times New Roman"/>
          <w:sz w:val="24"/>
          <w:szCs w:val="24"/>
        </w:rPr>
      </w:pPr>
    </w:p>
    <w:p w14:paraId="05A78060" w14:textId="58E6E517" w:rsidR="00243250" w:rsidRPr="00BD0C43" w:rsidRDefault="00243250" w:rsidP="00FF5681">
      <w:pPr>
        <w:rPr>
          <w:rFonts w:ascii="Times New Roman" w:hAnsi="Times New Roman"/>
          <w:sz w:val="24"/>
          <w:szCs w:val="24"/>
        </w:rPr>
      </w:pPr>
      <w:r w:rsidRPr="00BD0C43">
        <w:rPr>
          <w:rFonts w:ascii="Times New Roman" w:hAnsi="Times New Roman"/>
          <w:sz w:val="24"/>
          <w:szCs w:val="24"/>
        </w:rPr>
        <w:t>Rok 201</w:t>
      </w:r>
      <w:r w:rsidR="00D12EB3" w:rsidRPr="00BD0C43">
        <w:rPr>
          <w:rFonts w:ascii="Times New Roman" w:hAnsi="Times New Roman"/>
          <w:sz w:val="24"/>
          <w:szCs w:val="24"/>
        </w:rPr>
        <w:t>9</w:t>
      </w:r>
      <w:r w:rsidRPr="00BD0C43">
        <w:rPr>
          <w:rFonts w:ascii="Times New Roman" w:hAnsi="Times New Roman"/>
          <w:sz w:val="24"/>
          <w:szCs w:val="24"/>
        </w:rPr>
        <w:t xml:space="preserve"> bol </w:t>
      </w:r>
      <w:r w:rsidR="00D12EB3" w:rsidRPr="00BD0C43">
        <w:rPr>
          <w:rFonts w:ascii="Times New Roman" w:hAnsi="Times New Roman"/>
          <w:sz w:val="24"/>
          <w:szCs w:val="24"/>
        </w:rPr>
        <w:t>šiestym</w:t>
      </w:r>
      <w:r w:rsidRPr="00BD0C43">
        <w:rPr>
          <w:rFonts w:ascii="Times New Roman" w:hAnsi="Times New Roman"/>
          <w:sz w:val="24"/>
          <w:szCs w:val="24"/>
        </w:rPr>
        <w:t xml:space="preserve"> kalendárnym rokom, za ktorý je možné vyhodnotiť činnosť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KOBRA. Tieto špecializované útvary na inšpektorátoch práce pôsobia od 1. </w:t>
      </w:r>
      <w:r w:rsidR="00244036" w:rsidRPr="00BD0C43">
        <w:rPr>
          <w:rFonts w:ascii="Times New Roman" w:hAnsi="Times New Roman"/>
          <w:sz w:val="24"/>
          <w:szCs w:val="24"/>
        </w:rPr>
        <w:t>októbra</w:t>
      </w:r>
      <w:r w:rsidRPr="00BD0C43">
        <w:rPr>
          <w:rFonts w:ascii="Times New Roman" w:hAnsi="Times New Roman"/>
          <w:sz w:val="24"/>
          <w:szCs w:val="24"/>
        </w:rPr>
        <w:t xml:space="preserve"> 2013</w:t>
      </w:r>
      <w:r w:rsidR="003B7BFD" w:rsidRPr="00BD0C43">
        <w:rPr>
          <w:rFonts w:ascii="Times New Roman" w:hAnsi="Times New Roman"/>
          <w:sz w:val="24"/>
          <w:szCs w:val="24"/>
        </w:rPr>
        <w:t>.</w:t>
      </w:r>
      <w:r w:rsidRPr="00BD0C43">
        <w:rPr>
          <w:rFonts w:ascii="Times New Roman" w:hAnsi="Times New Roman"/>
          <w:sz w:val="24"/>
          <w:szCs w:val="24"/>
        </w:rPr>
        <w:t xml:space="preserve"> Svoju činnosť zameriavajú vý</w:t>
      </w:r>
      <w:r w:rsidR="00A93929" w:rsidRPr="00BD0C43">
        <w:rPr>
          <w:rFonts w:ascii="Times New Roman" w:hAnsi="Times New Roman"/>
          <w:sz w:val="24"/>
          <w:szCs w:val="24"/>
        </w:rPr>
        <w:t>hradne</w:t>
      </w:r>
      <w:r w:rsidRPr="00BD0C43">
        <w:rPr>
          <w:rFonts w:ascii="Times New Roman" w:hAnsi="Times New Roman"/>
          <w:sz w:val="24"/>
          <w:szCs w:val="24"/>
        </w:rPr>
        <w:t xml:space="preserve"> na odhaľovanie porušení zákazu nelegálneho zamestnávania</w:t>
      </w:r>
      <w:r w:rsidR="00BE00BA" w:rsidRPr="00BD0C43">
        <w:rPr>
          <w:rFonts w:ascii="Times New Roman" w:hAnsi="Times New Roman"/>
          <w:sz w:val="24"/>
          <w:szCs w:val="24"/>
        </w:rPr>
        <w:t>, prípadne na</w:t>
      </w:r>
      <w:r w:rsidR="00C6474E" w:rsidRPr="00BD0C43">
        <w:rPr>
          <w:rFonts w:ascii="Times New Roman" w:hAnsi="Times New Roman"/>
          <w:sz w:val="24"/>
          <w:szCs w:val="24"/>
        </w:rPr>
        <w:t> </w:t>
      </w:r>
      <w:r w:rsidR="00BE00BA" w:rsidRPr="00BD0C43">
        <w:rPr>
          <w:rFonts w:ascii="Times New Roman" w:hAnsi="Times New Roman"/>
          <w:sz w:val="24"/>
          <w:szCs w:val="24"/>
        </w:rPr>
        <w:t>dodržiavanie ustanovení Zákonníka práce upravu</w:t>
      </w:r>
      <w:r w:rsidR="00A93929" w:rsidRPr="00BD0C43">
        <w:rPr>
          <w:rFonts w:ascii="Times New Roman" w:hAnsi="Times New Roman"/>
          <w:sz w:val="24"/>
          <w:szCs w:val="24"/>
        </w:rPr>
        <w:t>júcich výkon závislej práce</w:t>
      </w:r>
      <w:r w:rsidRPr="00BD0C43">
        <w:rPr>
          <w:rFonts w:ascii="Times New Roman" w:hAnsi="Times New Roman"/>
          <w:sz w:val="24"/>
          <w:szCs w:val="24"/>
        </w:rPr>
        <w:t xml:space="preserve">. Inšpektori práce pôsobiaci </w:t>
      </w:r>
      <w:r w:rsidR="003B7BFD" w:rsidRPr="00BD0C43">
        <w:rPr>
          <w:rFonts w:ascii="Times New Roman" w:hAnsi="Times New Roman"/>
          <w:sz w:val="24"/>
          <w:szCs w:val="24"/>
        </w:rPr>
        <w:t>na</w:t>
      </w:r>
      <w:r w:rsidRPr="00BD0C43">
        <w:rPr>
          <w:rFonts w:ascii="Times New Roman" w:hAnsi="Times New Roman"/>
          <w:sz w:val="24"/>
          <w:szCs w:val="24"/>
        </w:rPr>
        <w:t> 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 pracujú efektívne, aktívne vyhľadávajú subjekty, v ktorých by mohlo dochádzať k porušovaniu zákazu nelegálneho zamestnávania, zisťujú informácie v teréne a pružne reagujú na potrebu vykonať inšpekciu práce. Zároveň sú materiálne a technicky vybavení na vycestovanie a konajú operatívne z hľadiska času výkonu kontroly. </w:t>
      </w:r>
    </w:p>
    <w:p w14:paraId="7D08BE8F" w14:textId="17F4A921" w:rsidR="00243250" w:rsidRPr="00BD0C43" w:rsidRDefault="00243250" w:rsidP="00FA7375">
      <w:pPr>
        <w:spacing w:before="120" w:after="120"/>
        <w:rPr>
          <w:rFonts w:ascii="Times New Roman" w:hAnsi="Times New Roman"/>
          <w:sz w:val="24"/>
          <w:szCs w:val="24"/>
        </w:rPr>
      </w:pPr>
      <w:r w:rsidRPr="00BD0C43">
        <w:rPr>
          <w:rFonts w:ascii="Times New Roman" w:hAnsi="Times New Roman"/>
          <w:sz w:val="24"/>
          <w:szCs w:val="24"/>
        </w:rPr>
        <w:t xml:space="preserve">Celkové výsledky činnosti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 sú zahrnuté vo výsledkoch kontrol, </w:t>
      </w:r>
      <w:r w:rsidR="00884448" w:rsidRPr="00BD0C43">
        <w:rPr>
          <w:rFonts w:ascii="Times New Roman" w:hAnsi="Times New Roman"/>
          <w:sz w:val="24"/>
          <w:szCs w:val="24"/>
        </w:rPr>
        <w:t>uvedených v</w:t>
      </w:r>
      <w:r w:rsidR="00C6474E" w:rsidRPr="00BD0C43">
        <w:rPr>
          <w:rFonts w:ascii="Times New Roman" w:hAnsi="Times New Roman"/>
          <w:sz w:val="24"/>
          <w:szCs w:val="24"/>
        </w:rPr>
        <w:t> </w:t>
      </w:r>
      <w:r w:rsidRPr="00BD0C43">
        <w:rPr>
          <w:rFonts w:ascii="Times New Roman" w:hAnsi="Times New Roman"/>
          <w:sz w:val="24"/>
          <w:szCs w:val="24"/>
        </w:rPr>
        <w:t>predchádzajúc</w:t>
      </w:r>
      <w:r w:rsidR="00884448" w:rsidRPr="00BD0C43">
        <w:rPr>
          <w:rFonts w:ascii="Times New Roman" w:hAnsi="Times New Roman"/>
          <w:sz w:val="24"/>
          <w:szCs w:val="24"/>
        </w:rPr>
        <w:t>ej časti</w:t>
      </w:r>
      <w:r w:rsidRPr="00BD0C43">
        <w:rPr>
          <w:rFonts w:ascii="Times New Roman" w:hAnsi="Times New Roman"/>
          <w:sz w:val="24"/>
          <w:szCs w:val="24"/>
        </w:rPr>
        <w:t xml:space="preserve"> III.A. V záujme zdôraznenia prínosu </w:t>
      </w:r>
      <w:r w:rsidR="003B7BFD" w:rsidRPr="00BD0C43">
        <w:rPr>
          <w:rFonts w:ascii="Times New Roman" w:hAnsi="Times New Roman"/>
          <w:sz w:val="24"/>
          <w:szCs w:val="24"/>
        </w:rPr>
        <w:t>oddelení</w:t>
      </w:r>
      <w:r w:rsidRPr="00BD0C43">
        <w:rPr>
          <w:rFonts w:ascii="Times New Roman" w:hAnsi="Times New Roman"/>
          <w:sz w:val="24"/>
          <w:szCs w:val="24"/>
        </w:rPr>
        <w:t xml:space="preserve"> v oblasti odhaľovania nelegálneho zamestnávania </w:t>
      </w:r>
      <w:r w:rsidR="003F3328" w:rsidRPr="00BD0C43">
        <w:rPr>
          <w:rFonts w:ascii="Times New Roman" w:hAnsi="Times New Roman"/>
          <w:sz w:val="24"/>
          <w:szCs w:val="24"/>
        </w:rPr>
        <w:t>správa uvádza</w:t>
      </w:r>
      <w:r w:rsidRPr="00BD0C43">
        <w:rPr>
          <w:rFonts w:ascii="Times New Roman" w:hAnsi="Times New Roman"/>
          <w:sz w:val="24"/>
          <w:szCs w:val="24"/>
        </w:rPr>
        <w:t xml:space="preserve"> výsledky kontrol realizovaných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 aj samostatne v tejto časti správy. Podiel výsledkov činnosti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 na celkových počtoch odhalených prípadov nelegálneho zamestnávania je významný, predstavuje až </w:t>
      </w:r>
      <w:r w:rsidR="00D9631C" w:rsidRPr="00BD0C43">
        <w:rPr>
          <w:rFonts w:ascii="Times New Roman" w:hAnsi="Times New Roman"/>
          <w:sz w:val="24"/>
          <w:szCs w:val="24"/>
        </w:rPr>
        <w:t>8</w:t>
      </w:r>
      <w:r w:rsidR="00BD0C43" w:rsidRPr="00BD0C43">
        <w:rPr>
          <w:rFonts w:ascii="Times New Roman" w:hAnsi="Times New Roman"/>
          <w:sz w:val="24"/>
          <w:szCs w:val="24"/>
        </w:rPr>
        <w:t>1</w:t>
      </w:r>
      <w:r w:rsidRPr="00BD0C43">
        <w:rPr>
          <w:rFonts w:ascii="Times New Roman" w:hAnsi="Times New Roman"/>
          <w:sz w:val="24"/>
          <w:szCs w:val="24"/>
        </w:rPr>
        <w:t>,</w:t>
      </w:r>
      <w:r w:rsidR="00BD0C43" w:rsidRPr="00BD0C43">
        <w:rPr>
          <w:rFonts w:ascii="Times New Roman" w:hAnsi="Times New Roman"/>
          <w:sz w:val="24"/>
          <w:szCs w:val="24"/>
        </w:rPr>
        <w:t>7</w:t>
      </w:r>
      <w:r w:rsidRPr="00BD0C43">
        <w:rPr>
          <w:rFonts w:ascii="Times New Roman" w:hAnsi="Times New Roman"/>
          <w:sz w:val="24"/>
          <w:szCs w:val="24"/>
        </w:rPr>
        <w:t> %-ný podiel na celkových zisteniach orgánov inšpekcie práce</w:t>
      </w:r>
      <w:r w:rsidR="00C01AA8" w:rsidRPr="00BD0C43">
        <w:rPr>
          <w:rFonts w:ascii="Times New Roman" w:hAnsi="Times New Roman"/>
          <w:sz w:val="24"/>
          <w:szCs w:val="24"/>
        </w:rPr>
        <w:t xml:space="preserve"> (počtu odhalených nelegálne zamestnaných osôb)</w:t>
      </w:r>
      <w:r w:rsidRPr="00BD0C43">
        <w:rPr>
          <w:rFonts w:ascii="Times New Roman" w:hAnsi="Times New Roman"/>
          <w:sz w:val="24"/>
          <w:szCs w:val="24"/>
        </w:rPr>
        <w:t>.</w:t>
      </w:r>
      <w:r w:rsidR="001C5546" w:rsidRPr="00BD0C43">
        <w:rPr>
          <w:rFonts w:ascii="Times New Roman" w:hAnsi="Times New Roman"/>
          <w:sz w:val="24"/>
          <w:szCs w:val="24"/>
        </w:rPr>
        <w:t xml:space="preserve"> Tento podiel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="001C5546" w:rsidRPr="00BD0C43">
        <w:rPr>
          <w:rFonts w:ascii="Times New Roman" w:hAnsi="Times New Roman"/>
          <w:sz w:val="24"/>
          <w:szCs w:val="24"/>
        </w:rPr>
        <w:t xml:space="preserve">KNZ – KOBRA na celkových výsledkoch </w:t>
      </w:r>
      <w:r w:rsidR="00BD0C43" w:rsidRPr="00BD0C43">
        <w:rPr>
          <w:rFonts w:ascii="Times New Roman" w:hAnsi="Times New Roman"/>
          <w:sz w:val="24"/>
          <w:szCs w:val="24"/>
        </w:rPr>
        <w:t xml:space="preserve">je porovnateľný s rokom 2018, </w:t>
      </w:r>
      <w:r w:rsidR="001C5546" w:rsidRPr="00BD0C43">
        <w:rPr>
          <w:rFonts w:ascii="Times New Roman" w:hAnsi="Times New Roman"/>
          <w:sz w:val="24"/>
          <w:szCs w:val="24"/>
        </w:rPr>
        <w:t xml:space="preserve">kedy tvoril </w:t>
      </w:r>
      <w:r w:rsidR="00BD0C43" w:rsidRPr="00BD0C43">
        <w:rPr>
          <w:rFonts w:ascii="Times New Roman" w:hAnsi="Times New Roman"/>
          <w:sz w:val="24"/>
          <w:szCs w:val="24"/>
        </w:rPr>
        <w:t>85</w:t>
      </w:r>
      <w:r w:rsidR="001C5546" w:rsidRPr="00BD0C43">
        <w:rPr>
          <w:rFonts w:ascii="Times New Roman" w:hAnsi="Times New Roman"/>
          <w:sz w:val="24"/>
          <w:szCs w:val="24"/>
        </w:rPr>
        <w:t>,</w:t>
      </w:r>
      <w:r w:rsidR="00BD0C43" w:rsidRPr="00BD0C43">
        <w:rPr>
          <w:rFonts w:ascii="Times New Roman" w:hAnsi="Times New Roman"/>
          <w:sz w:val="24"/>
          <w:szCs w:val="24"/>
        </w:rPr>
        <w:t>8</w:t>
      </w:r>
      <w:r w:rsidR="009D7D1E" w:rsidRPr="00BD0C43">
        <w:rPr>
          <w:rFonts w:ascii="Times New Roman" w:hAnsi="Times New Roman"/>
          <w:sz w:val="24"/>
          <w:szCs w:val="24"/>
        </w:rPr>
        <w:t xml:space="preserve"> </w:t>
      </w:r>
      <w:r w:rsidR="001C5546" w:rsidRPr="00BD0C43">
        <w:rPr>
          <w:rFonts w:ascii="Times New Roman" w:hAnsi="Times New Roman"/>
          <w:sz w:val="24"/>
          <w:szCs w:val="24"/>
        </w:rPr>
        <w:t>%-ný podiel.</w:t>
      </w:r>
    </w:p>
    <w:p w14:paraId="53836F48" w14:textId="431A62B4" w:rsidR="00243250" w:rsidRPr="00BD0C43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BD0C43">
        <w:rPr>
          <w:rFonts w:ascii="Times New Roman" w:hAnsi="Times New Roman"/>
          <w:sz w:val="24"/>
          <w:szCs w:val="24"/>
        </w:rPr>
        <w:t xml:space="preserve">Inšpektori práce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>KNZ – KOBRA v roku 201</w:t>
      </w:r>
      <w:r w:rsidR="00BD0C43" w:rsidRPr="00BD0C43">
        <w:rPr>
          <w:rFonts w:ascii="Times New Roman" w:hAnsi="Times New Roman"/>
          <w:sz w:val="24"/>
          <w:szCs w:val="24"/>
        </w:rPr>
        <w:t>9</w:t>
      </w:r>
      <w:r w:rsidRPr="00BD0C43">
        <w:rPr>
          <w:rFonts w:ascii="Times New Roman" w:hAnsi="Times New Roman"/>
          <w:sz w:val="24"/>
          <w:szCs w:val="24"/>
        </w:rPr>
        <w:t xml:space="preserve"> zrealizovali 1</w:t>
      </w:r>
      <w:r w:rsidR="00D9631C" w:rsidRPr="00BD0C43">
        <w:rPr>
          <w:rFonts w:ascii="Times New Roman" w:hAnsi="Times New Roman"/>
          <w:sz w:val="24"/>
          <w:szCs w:val="24"/>
        </w:rPr>
        <w:t>1</w:t>
      </w:r>
      <w:r w:rsidRPr="00BD0C43">
        <w:rPr>
          <w:rFonts w:ascii="Times New Roman" w:hAnsi="Times New Roman"/>
          <w:sz w:val="24"/>
          <w:szCs w:val="24"/>
        </w:rPr>
        <w:t> </w:t>
      </w:r>
      <w:r w:rsidR="00BD0C43" w:rsidRPr="00BD0C43">
        <w:rPr>
          <w:rFonts w:ascii="Times New Roman" w:hAnsi="Times New Roman"/>
          <w:sz w:val="24"/>
          <w:szCs w:val="24"/>
        </w:rPr>
        <w:t>814</w:t>
      </w:r>
      <w:r w:rsidRPr="00BD0C43">
        <w:rPr>
          <w:rFonts w:ascii="Times New Roman" w:hAnsi="Times New Roman"/>
          <w:sz w:val="24"/>
          <w:szCs w:val="24"/>
        </w:rPr>
        <w:t xml:space="preserve"> kontrol zameraných na preverenie dodržiavania zákazu nelegálnej práce a nelegálneho zamestnávania, v rámci ktorých bolo skontrolovaných </w:t>
      </w:r>
      <w:r w:rsidR="00D9631C" w:rsidRPr="00BD0C43">
        <w:rPr>
          <w:rFonts w:ascii="Times New Roman" w:hAnsi="Times New Roman"/>
          <w:sz w:val="24"/>
          <w:szCs w:val="24"/>
        </w:rPr>
        <w:t>11</w:t>
      </w:r>
      <w:r w:rsidR="00ED712A" w:rsidRPr="00BD0C43">
        <w:rPr>
          <w:rFonts w:ascii="Times New Roman" w:hAnsi="Times New Roman"/>
          <w:sz w:val="24"/>
          <w:szCs w:val="24"/>
        </w:rPr>
        <w:t xml:space="preserve"> </w:t>
      </w:r>
      <w:r w:rsidR="00BD0C43" w:rsidRPr="00BD0C43">
        <w:rPr>
          <w:rFonts w:ascii="Times New Roman" w:hAnsi="Times New Roman"/>
          <w:sz w:val="24"/>
          <w:szCs w:val="24"/>
        </w:rPr>
        <w:t>001</w:t>
      </w:r>
      <w:r w:rsidRPr="00BD0C43">
        <w:rPr>
          <w:rFonts w:ascii="Times New Roman" w:hAnsi="Times New Roman"/>
          <w:sz w:val="24"/>
          <w:szCs w:val="24"/>
        </w:rPr>
        <w:t xml:space="preserve"> subjektov (právnických osôb a fyzických osôb, ktoré sú podnikateľmi) a </w:t>
      </w:r>
      <w:r w:rsidR="00BD0C43" w:rsidRPr="00BD0C43">
        <w:rPr>
          <w:rFonts w:ascii="Times New Roman" w:hAnsi="Times New Roman"/>
          <w:sz w:val="24"/>
          <w:szCs w:val="24"/>
        </w:rPr>
        <w:t>20</w:t>
      </w:r>
      <w:r w:rsidRPr="00BD0C43">
        <w:rPr>
          <w:rFonts w:ascii="Times New Roman" w:hAnsi="Times New Roman"/>
          <w:sz w:val="24"/>
          <w:szCs w:val="24"/>
        </w:rPr>
        <w:t> </w:t>
      </w:r>
      <w:r w:rsidR="00BD0C43" w:rsidRPr="00BD0C43">
        <w:rPr>
          <w:rFonts w:ascii="Times New Roman" w:hAnsi="Times New Roman"/>
          <w:sz w:val="24"/>
          <w:szCs w:val="24"/>
        </w:rPr>
        <w:t>275</w:t>
      </w:r>
      <w:r w:rsidRPr="00BD0C43">
        <w:rPr>
          <w:rFonts w:ascii="Times New Roman" w:hAnsi="Times New Roman"/>
          <w:sz w:val="24"/>
          <w:szCs w:val="24"/>
        </w:rPr>
        <w:t xml:space="preserve"> fyzických osôb vykonávajúcich prácu na pracoviskách kontrolovaných subjektov. Porušenie zákazu nelegálneho zamestnávania zistili u </w:t>
      </w:r>
      <w:r w:rsidR="00BD0C43" w:rsidRPr="00BD0C43">
        <w:rPr>
          <w:rFonts w:ascii="Times New Roman" w:hAnsi="Times New Roman"/>
          <w:sz w:val="24"/>
          <w:szCs w:val="24"/>
        </w:rPr>
        <w:t>592</w:t>
      </w:r>
      <w:r w:rsidRPr="00BD0C43">
        <w:rPr>
          <w:rFonts w:ascii="Times New Roman" w:hAnsi="Times New Roman"/>
          <w:sz w:val="24"/>
          <w:szCs w:val="24"/>
        </w:rPr>
        <w:t xml:space="preserve"> (</w:t>
      </w:r>
      <w:r w:rsidR="00BD0C43" w:rsidRPr="00BD0C43">
        <w:rPr>
          <w:rFonts w:ascii="Times New Roman" w:hAnsi="Times New Roman"/>
          <w:sz w:val="24"/>
          <w:szCs w:val="24"/>
        </w:rPr>
        <w:t>5</w:t>
      </w:r>
      <w:r w:rsidRPr="00BD0C43">
        <w:rPr>
          <w:rFonts w:ascii="Times New Roman" w:hAnsi="Times New Roman"/>
          <w:sz w:val="24"/>
          <w:szCs w:val="24"/>
        </w:rPr>
        <w:t>,</w:t>
      </w:r>
      <w:r w:rsidR="00BD0C43" w:rsidRPr="00BD0C43">
        <w:rPr>
          <w:rFonts w:ascii="Times New Roman" w:hAnsi="Times New Roman"/>
          <w:sz w:val="24"/>
          <w:szCs w:val="24"/>
        </w:rPr>
        <w:t>4</w:t>
      </w:r>
      <w:r w:rsidRPr="00BD0C43">
        <w:rPr>
          <w:rFonts w:ascii="Times New Roman" w:hAnsi="Times New Roman"/>
          <w:sz w:val="24"/>
          <w:szCs w:val="24"/>
        </w:rPr>
        <w:t xml:space="preserve"> %) zamestnávateľov</w:t>
      </w:r>
      <w:r w:rsidR="00ED712A" w:rsidRPr="00BD0C43">
        <w:rPr>
          <w:rFonts w:ascii="Times New Roman" w:hAnsi="Times New Roman"/>
          <w:sz w:val="24"/>
          <w:szCs w:val="24"/>
        </w:rPr>
        <w:t xml:space="preserve">, ktorí nelegálne zamestnávali </w:t>
      </w:r>
      <w:r w:rsidR="00BD0C43" w:rsidRPr="00BD0C43">
        <w:rPr>
          <w:rFonts w:ascii="Times New Roman" w:hAnsi="Times New Roman"/>
          <w:sz w:val="24"/>
          <w:szCs w:val="24"/>
        </w:rPr>
        <w:t>1</w:t>
      </w:r>
      <w:r w:rsidRPr="00BD0C43">
        <w:rPr>
          <w:rFonts w:ascii="Times New Roman" w:hAnsi="Times New Roman"/>
          <w:sz w:val="24"/>
          <w:szCs w:val="24"/>
        </w:rPr>
        <w:t xml:space="preserve"> </w:t>
      </w:r>
      <w:r w:rsidR="00BD0C43" w:rsidRPr="00BD0C43">
        <w:rPr>
          <w:rFonts w:ascii="Times New Roman" w:hAnsi="Times New Roman"/>
          <w:sz w:val="24"/>
          <w:szCs w:val="24"/>
        </w:rPr>
        <w:t>321</w:t>
      </w:r>
      <w:r w:rsidRPr="00BD0C43">
        <w:rPr>
          <w:rFonts w:ascii="Times New Roman" w:hAnsi="Times New Roman"/>
          <w:sz w:val="24"/>
          <w:szCs w:val="24"/>
        </w:rPr>
        <w:t xml:space="preserve"> (</w:t>
      </w:r>
      <w:r w:rsidR="00BD0C43" w:rsidRPr="00BD0C43">
        <w:rPr>
          <w:rFonts w:ascii="Times New Roman" w:hAnsi="Times New Roman"/>
          <w:sz w:val="24"/>
          <w:szCs w:val="24"/>
        </w:rPr>
        <w:t>6,5</w:t>
      </w:r>
      <w:r w:rsidR="009D7D1E" w:rsidRPr="00BD0C43">
        <w:rPr>
          <w:rFonts w:ascii="Times New Roman" w:hAnsi="Times New Roman"/>
          <w:sz w:val="24"/>
          <w:szCs w:val="24"/>
        </w:rPr>
        <w:t xml:space="preserve"> </w:t>
      </w:r>
      <w:r w:rsidRPr="00BD0C43">
        <w:rPr>
          <w:rFonts w:ascii="Times New Roman" w:hAnsi="Times New Roman"/>
          <w:sz w:val="24"/>
          <w:szCs w:val="24"/>
        </w:rPr>
        <w:t>%) fyzických osôb. Úspešnosť odhaľovania prípadov porušenia nelegálneho zamestnávania je v percentuálnom vyjadrení vyššia v porovnaní s celkovými výsledkami kontrol nelegálneho zamestnávania za sústavu inšpekcie práce (</w:t>
      </w:r>
      <w:r w:rsidR="001B0182" w:rsidRPr="00BD0C43">
        <w:rPr>
          <w:rFonts w:ascii="Times New Roman" w:hAnsi="Times New Roman"/>
          <w:sz w:val="24"/>
          <w:szCs w:val="24"/>
        </w:rPr>
        <w:t xml:space="preserve">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1B0182" w:rsidRPr="00BD0C43">
        <w:rPr>
          <w:rFonts w:ascii="Times New Roman" w:hAnsi="Times New Roman"/>
          <w:sz w:val="24"/>
          <w:szCs w:val="24"/>
        </w:rPr>
        <w:t xml:space="preserve"> </w:t>
      </w:r>
      <w:r w:rsidRPr="00BD0C43">
        <w:rPr>
          <w:rFonts w:ascii="Times New Roman" w:hAnsi="Times New Roman"/>
          <w:sz w:val="24"/>
          <w:szCs w:val="24"/>
        </w:rPr>
        <w:t xml:space="preserve">tabuľka č. 1a </w:t>
      </w:r>
      <w:r w:rsidR="003B7BFD" w:rsidRPr="00BD0C43">
        <w:rPr>
          <w:rFonts w:ascii="Times New Roman" w:hAnsi="Times New Roman"/>
          <w:sz w:val="24"/>
          <w:szCs w:val="24"/>
        </w:rPr>
        <w:t>O</w:t>
      </w:r>
      <w:r w:rsidRPr="00BD0C43">
        <w:rPr>
          <w:rFonts w:ascii="Times New Roman" w:hAnsi="Times New Roman"/>
          <w:sz w:val="24"/>
          <w:szCs w:val="24"/>
        </w:rPr>
        <w:t xml:space="preserve">KNZ – KOBRA). </w:t>
      </w:r>
    </w:p>
    <w:p w14:paraId="7450F665" w14:textId="29550917" w:rsidR="00243250" w:rsidRPr="002D4F01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2D4F01">
        <w:rPr>
          <w:rFonts w:ascii="Times New Roman" w:hAnsi="Times New Roman"/>
          <w:sz w:val="24"/>
          <w:szCs w:val="24"/>
        </w:rPr>
        <w:t xml:space="preserve">Počet odhalených nelegálne zamestnávaných fyzických osôb </w:t>
      </w:r>
      <w:r w:rsidR="002D4F01" w:rsidRPr="002D4F01">
        <w:rPr>
          <w:rFonts w:ascii="Times New Roman" w:hAnsi="Times New Roman"/>
          <w:sz w:val="24"/>
          <w:szCs w:val="24"/>
        </w:rPr>
        <w:t>1</w:t>
      </w:r>
      <w:r w:rsidRPr="002D4F01">
        <w:rPr>
          <w:rFonts w:ascii="Times New Roman" w:hAnsi="Times New Roman"/>
          <w:sz w:val="24"/>
          <w:szCs w:val="24"/>
        </w:rPr>
        <w:t> </w:t>
      </w:r>
      <w:r w:rsidR="002D4F01" w:rsidRPr="002D4F01">
        <w:rPr>
          <w:rFonts w:ascii="Times New Roman" w:hAnsi="Times New Roman"/>
          <w:sz w:val="24"/>
          <w:szCs w:val="24"/>
        </w:rPr>
        <w:t>321</w:t>
      </w:r>
      <w:r w:rsidRPr="002D4F01">
        <w:rPr>
          <w:rFonts w:ascii="Times New Roman" w:hAnsi="Times New Roman"/>
          <w:sz w:val="24"/>
          <w:szCs w:val="24"/>
        </w:rPr>
        <w:t xml:space="preserve"> zahŕňa </w:t>
      </w:r>
      <w:r w:rsidR="002D4F01" w:rsidRPr="002D4F01">
        <w:rPr>
          <w:rFonts w:ascii="Times New Roman" w:hAnsi="Times New Roman"/>
          <w:sz w:val="24"/>
          <w:szCs w:val="24"/>
        </w:rPr>
        <w:t>304</w:t>
      </w:r>
      <w:r w:rsidRPr="002D4F01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2D4F01" w:rsidRPr="002D4F01">
        <w:rPr>
          <w:rFonts w:ascii="Times New Roman" w:hAnsi="Times New Roman"/>
          <w:sz w:val="24"/>
          <w:szCs w:val="24"/>
        </w:rPr>
        <w:t>1017</w:t>
      </w:r>
      <w:r w:rsidRPr="002D4F01">
        <w:rPr>
          <w:rFonts w:ascii="Times New Roman" w:hAnsi="Times New Roman"/>
          <w:sz w:val="24"/>
          <w:szCs w:val="24"/>
        </w:rPr>
        <w:t xml:space="preserve"> </w:t>
      </w:r>
      <w:r w:rsidR="00D9631C" w:rsidRPr="002D4F01">
        <w:rPr>
          <w:rFonts w:ascii="Times New Roman" w:hAnsi="Times New Roman"/>
          <w:sz w:val="24"/>
          <w:szCs w:val="24"/>
        </w:rPr>
        <w:t xml:space="preserve">nelegálne zamestnávaných mužov </w:t>
      </w:r>
      <w:r w:rsidRPr="002D4F01">
        <w:rPr>
          <w:rFonts w:ascii="Times New Roman" w:hAnsi="Times New Roman"/>
          <w:sz w:val="24"/>
          <w:szCs w:val="24"/>
        </w:rPr>
        <w:t>(</w:t>
      </w:r>
      <w:r w:rsidR="00771CCA" w:rsidRPr="002D4F01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2D4F01">
        <w:rPr>
          <w:rFonts w:ascii="Times New Roman" w:hAnsi="Times New Roman"/>
          <w:sz w:val="24"/>
          <w:szCs w:val="24"/>
        </w:rPr>
        <w:t>–</w:t>
      </w:r>
      <w:r w:rsidR="00771CCA" w:rsidRPr="002D4F01">
        <w:rPr>
          <w:rFonts w:ascii="Times New Roman" w:hAnsi="Times New Roman"/>
          <w:sz w:val="24"/>
          <w:szCs w:val="24"/>
        </w:rPr>
        <w:t xml:space="preserve"> </w:t>
      </w:r>
      <w:r w:rsidRPr="002D4F01">
        <w:rPr>
          <w:rFonts w:ascii="Times New Roman" w:hAnsi="Times New Roman"/>
          <w:sz w:val="24"/>
          <w:szCs w:val="24"/>
        </w:rPr>
        <w:t>tabuľka</w:t>
      </w:r>
      <w:r w:rsidR="000D13F5">
        <w:rPr>
          <w:rFonts w:ascii="Times New Roman" w:hAnsi="Times New Roman"/>
          <w:sz w:val="24"/>
          <w:szCs w:val="24"/>
        </w:rPr>
        <w:br/>
      </w:r>
      <w:r w:rsidRPr="002D4F01">
        <w:rPr>
          <w:rFonts w:ascii="Times New Roman" w:hAnsi="Times New Roman"/>
          <w:sz w:val="24"/>
          <w:szCs w:val="24"/>
        </w:rPr>
        <w:t xml:space="preserve">č. 2a </w:t>
      </w:r>
      <w:r w:rsidR="003B7BFD" w:rsidRPr="002D4F01">
        <w:rPr>
          <w:rFonts w:ascii="Times New Roman" w:hAnsi="Times New Roman"/>
          <w:sz w:val="24"/>
          <w:szCs w:val="24"/>
        </w:rPr>
        <w:t>O</w:t>
      </w:r>
      <w:r w:rsidRPr="002D4F01">
        <w:rPr>
          <w:rFonts w:ascii="Times New Roman" w:hAnsi="Times New Roman"/>
          <w:sz w:val="24"/>
          <w:szCs w:val="24"/>
        </w:rPr>
        <w:t>KNZ – KOBRA).</w:t>
      </w:r>
    </w:p>
    <w:p w14:paraId="61096757" w14:textId="6F154BAD" w:rsidR="00243250" w:rsidRPr="008E24BF" w:rsidRDefault="00243250" w:rsidP="008E24BF">
      <w:pPr>
        <w:spacing w:after="120"/>
        <w:rPr>
          <w:rFonts w:ascii="Times New Roman" w:hAnsi="Times New Roman"/>
          <w:sz w:val="24"/>
          <w:szCs w:val="24"/>
        </w:rPr>
      </w:pPr>
      <w:r w:rsidRPr="008E24BF">
        <w:rPr>
          <w:rFonts w:ascii="Times New Roman" w:hAnsi="Times New Roman"/>
          <w:sz w:val="24"/>
          <w:szCs w:val="24"/>
        </w:rPr>
        <w:lastRenderedPageBreak/>
        <w:t xml:space="preserve">Inšpektormi práce </w:t>
      </w:r>
      <w:r w:rsidR="003B7BFD" w:rsidRPr="008E24BF">
        <w:rPr>
          <w:rFonts w:ascii="Times New Roman" w:hAnsi="Times New Roman"/>
          <w:sz w:val="24"/>
          <w:szCs w:val="24"/>
        </w:rPr>
        <w:t>O</w:t>
      </w:r>
      <w:r w:rsidRPr="008E24BF">
        <w:rPr>
          <w:rFonts w:ascii="Times New Roman" w:hAnsi="Times New Roman"/>
          <w:sz w:val="24"/>
          <w:szCs w:val="24"/>
        </w:rPr>
        <w:t xml:space="preserve">KNZ – KOBRA bolo odhalené nelegálne zamestnávanie cudzincov v počte </w:t>
      </w:r>
      <w:r w:rsidR="002D4F01" w:rsidRPr="008E24BF">
        <w:rPr>
          <w:rFonts w:ascii="Times New Roman" w:hAnsi="Times New Roman"/>
          <w:sz w:val="24"/>
          <w:szCs w:val="24"/>
        </w:rPr>
        <w:t>410</w:t>
      </w:r>
      <w:r w:rsidR="00821D23" w:rsidRPr="008E24BF">
        <w:rPr>
          <w:rFonts w:ascii="Times New Roman" w:hAnsi="Times New Roman"/>
          <w:sz w:val="24"/>
          <w:szCs w:val="24"/>
        </w:rPr>
        <w:t xml:space="preserve"> </w:t>
      </w:r>
      <w:r w:rsidRPr="008E24BF">
        <w:rPr>
          <w:rFonts w:ascii="Times New Roman" w:hAnsi="Times New Roman"/>
          <w:sz w:val="24"/>
          <w:szCs w:val="24"/>
        </w:rPr>
        <w:t xml:space="preserve">fyzických osôb, ktorý zahŕňa </w:t>
      </w:r>
      <w:r w:rsidR="002D4F01" w:rsidRPr="008E24BF">
        <w:rPr>
          <w:rFonts w:ascii="Times New Roman" w:hAnsi="Times New Roman"/>
          <w:sz w:val="24"/>
          <w:szCs w:val="24"/>
        </w:rPr>
        <w:t>44</w:t>
      </w:r>
      <w:r w:rsidRPr="008E24BF">
        <w:rPr>
          <w:rFonts w:ascii="Times New Roman" w:hAnsi="Times New Roman"/>
          <w:sz w:val="24"/>
          <w:szCs w:val="24"/>
        </w:rPr>
        <w:t xml:space="preserve"> štátnych príslušníkov členských štátov Európskej únie a </w:t>
      </w:r>
      <w:r w:rsidR="002D4F01" w:rsidRPr="008E24BF">
        <w:rPr>
          <w:rFonts w:ascii="Times New Roman" w:hAnsi="Times New Roman"/>
          <w:sz w:val="24"/>
          <w:szCs w:val="24"/>
        </w:rPr>
        <w:t>366</w:t>
      </w:r>
      <w:r w:rsidRPr="008E24BF">
        <w:rPr>
          <w:rFonts w:ascii="Times New Roman" w:hAnsi="Times New Roman"/>
          <w:sz w:val="24"/>
          <w:szCs w:val="24"/>
        </w:rPr>
        <w:t> štátnych príslušníkov tretích krajín (</w:t>
      </w:r>
      <w:r w:rsidR="00CB59EF" w:rsidRPr="008E24BF">
        <w:rPr>
          <w:rFonts w:ascii="Times New Roman" w:hAnsi="Times New Roman"/>
          <w:sz w:val="24"/>
          <w:szCs w:val="24"/>
        </w:rPr>
        <w:t xml:space="preserve">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CB59EF" w:rsidRPr="008E24BF">
        <w:rPr>
          <w:rFonts w:ascii="Times New Roman" w:hAnsi="Times New Roman"/>
          <w:sz w:val="24"/>
          <w:szCs w:val="24"/>
        </w:rPr>
        <w:t xml:space="preserve"> </w:t>
      </w:r>
      <w:r w:rsidRPr="008E24BF">
        <w:rPr>
          <w:rFonts w:ascii="Times New Roman" w:hAnsi="Times New Roman"/>
          <w:sz w:val="24"/>
          <w:szCs w:val="24"/>
        </w:rPr>
        <w:t xml:space="preserve">tabuľka č. 3a </w:t>
      </w:r>
      <w:r w:rsidR="003B7BFD" w:rsidRPr="008E24BF">
        <w:rPr>
          <w:rFonts w:ascii="Times New Roman" w:hAnsi="Times New Roman"/>
          <w:sz w:val="24"/>
          <w:szCs w:val="24"/>
        </w:rPr>
        <w:t>O</w:t>
      </w:r>
      <w:r w:rsidRPr="008E24BF">
        <w:rPr>
          <w:rFonts w:ascii="Times New Roman" w:hAnsi="Times New Roman"/>
          <w:sz w:val="24"/>
          <w:szCs w:val="24"/>
        </w:rPr>
        <w:t>KNZ – KOBRA). Prevažujúci</w:t>
      </w:r>
      <w:r w:rsidR="00821D23" w:rsidRPr="008E24BF">
        <w:rPr>
          <w:rFonts w:ascii="Times New Roman" w:hAnsi="Times New Roman"/>
          <w:sz w:val="24"/>
          <w:szCs w:val="24"/>
        </w:rPr>
        <w:t>m</w:t>
      </w:r>
      <w:r w:rsidRPr="008E24BF">
        <w:rPr>
          <w:rFonts w:ascii="Times New Roman" w:hAnsi="Times New Roman"/>
          <w:sz w:val="24"/>
          <w:szCs w:val="24"/>
        </w:rPr>
        <w:t xml:space="preserve"> spôsob</w:t>
      </w:r>
      <w:r w:rsidR="00821D23" w:rsidRPr="008E24BF">
        <w:rPr>
          <w:rFonts w:ascii="Times New Roman" w:hAnsi="Times New Roman"/>
          <w:sz w:val="24"/>
          <w:szCs w:val="24"/>
        </w:rPr>
        <w:t>om</w:t>
      </w:r>
      <w:r w:rsidRPr="008E24BF">
        <w:rPr>
          <w:rFonts w:ascii="Times New Roman" w:hAnsi="Times New Roman"/>
          <w:sz w:val="24"/>
          <w:szCs w:val="24"/>
        </w:rPr>
        <w:t xml:space="preserve"> porušovania zákazu nelegálneho zamestnávania</w:t>
      </w:r>
      <w:r w:rsidR="000D13F5">
        <w:rPr>
          <w:rFonts w:ascii="Times New Roman" w:hAnsi="Times New Roman"/>
          <w:sz w:val="24"/>
          <w:szCs w:val="24"/>
        </w:rPr>
        <w:br/>
      </w:r>
      <w:r w:rsidRPr="008E24BF">
        <w:rPr>
          <w:rFonts w:ascii="Times New Roman" w:hAnsi="Times New Roman"/>
          <w:sz w:val="24"/>
          <w:szCs w:val="24"/>
        </w:rPr>
        <w:t xml:space="preserve">vo vzťahu k cudzincom </w:t>
      </w:r>
      <w:r w:rsidR="001976EF" w:rsidRPr="008E24BF">
        <w:rPr>
          <w:rFonts w:ascii="Times New Roman" w:hAnsi="Times New Roman"/>
          <w:sz w:val="24"/>
          <w:szCs w:val="24"/>
        </w:rPr>
        <w:t>bol</w:t>
      </w:r>
      <w:r w:rsidR="00821D23" w:rsidRPr="008E24BF">
        <w:rPr>
          <w:rFonts w:ascii="Times New Roman" w:hAnsi="Times New Roman"/>
          <w:sz w:val="24"/>
          <w:szCs w:val="24"/>
        </w:rPr>
        <w:t>o neplnenie</w:t>
      </w:r>
      <w:r w:rsidRPr="008E24BF">
        <w:rPr>
          <w:rFonts w:ascii="Times New Roman" w:hAnsi="Times New Roman"/>
          <w:sz w:val="24"/>
          <w:szCs w:val="24"/>
        </w:rPr>
        <w:t xml:space="preserve"> podmien</w:t>
      </w:r>
      <w:r w:rsidR="00821D23" w:rsidRPr="008E24BF">
        <w:rPr>
          <w:rFonts w:ascii="Times New Roman" w:hAnsi="Times New Roman"/>
          <w:sz w:val="24"/>
          <w:szCs w:val="24"/>
        </w:rPr>
        <w:t>ok</w:t>
      </w:r>
      <w:r w:rsidRPr="008E24BF">
        <w:rPr>
          <w:rFonts w:ascii="Times New Roman" w:hAnsi="Times New Roman"/>
          <w:sz w:val="24"/>
          <w:szCs w:val="24"/>
        </w:rPr>
        <w:t xml:space="preserve"> na ich zamestnávanie podľa osobitného predpisu (</w:t>
      </w:r>
      <w:r w:rsidR="008E24BF" w:rsidRPr="008E24BF">
        <w:rPr>
          <w:rFonts w:ascii="Times New Roman" w:hAnsi="Times New Roman"/>
          <w:sz w:val="24"/>
          <w:szCs w:val="24"/>
        </w:rPr>
        <w:t>325</w:t>
      </w:r>
      <w:r w:rsidR="00384B0E" w:rsidRPr="008E24BF">
        <w:rPr>
          <w:rFonts w:ascii="Times New Roman" w:hAnsi="Times New Roman"/>
          <w:sz w:val="24"/>
          <w:szCs w:val="24"/>
        </w:rPr>
        <w:t xml:space="preserve"> osôb</w:t>
      </w:r>
      <w:r w:rsidRPr="008E24BF">
        <w:rPr>
          <w:rFonts w:ascii="Times New Roman" w:hAnsi="Times New Roman"/>
          <w:sz w:val="24"/>
          <w:szCs w:val="24"/>
        </w:rPr>
        <w:t>)</w:t>
      </w:r>
      <w:r w:rsidR="00FF7C3A" w:rsidRPr="008E24BF">
        <w:rPr>
          <w:rFonts w:ascii="Times New Roman" w:hAnsi="Times New Roman"/>
          <w:sz w:val="24"/>
          <w:szCs w:val="24"/>
        </w:rPr>
        <w:t xml:space="preserve"> a </w:t>
      </w:r>
      <w:r w:rsidR="00384B0E" w:rsidRPr="008E24BF">
        <w:rPr>
          <w:rFonts w:ascii="Times New Roman" w:hAnsi="Times New Roman"/>
          <w:sz w:val="24"/>
          <w:szCs w:val="24"/>
        </w:rPr>
        <w:t xml:space="preserve"> </w:t>
      </w:r>
      <w:r w:rsidR="008E24BF" w:rsidRPr="008E24BF">
        <w:rPr>
          <w:rFonts w:ascii="Times New Roman" w:hAnsi="Times New Roman"/>
          <w:sz w:val="24"/>
          <w:szCs w:val="24"/>
        </w:rPr>
        <w:t xml:space="preserve">nesplnenie prihlasovacej povinnosti zamestnávateľa voči Sociálnej poisťovni za súčasnej existencie založeného pracovnoprávneho vzťahu v zmysle novely zákona č. 82/2005 Z. z. účinnej od 1. januára 2018 </w:t>
      </w:r>
      <w:r w:rsidR="00384B0E" w:rsidRPr="008E24BF">
        <w:rPr>
          <w:rFonts w:ascii="Times New Roman" w:hAnsi="Times New Roman"/>
          <w:sz w:val="24"/>
          <w:szCs w:val="24"/>
        </w:rPr>
        <w:t xml:space="preserve"> (</w:t>
      </w:r>
      <w:r w:rsidR="008E24BF" w:rsidRPr="008E24BF">
        <w:rPr>
          <w:rFonts w:ascii="Times New Roman" w:hAnsi="Times New Roman"/>
          <w:sz w:val="24"/>
          <w:szCs w:val="24"/>
        </w:rPr>
        <w:t>49</w:t>
      </w:r>
      <w:r w:rsidR="00384B0E" w:rsidRPr="008E24BF">
        <w:rPr>
          <w:rFonts w:ascii="Times New Roman" w:hAnsi="Times New Roman"/>
          <w:sz w:val="24"/>
          <w:szCs w:val="24"/>
        </w:rPr>
        <w:t xml:space="preserve"> osôb)</w:t>
      </w:r>
      <w:r w:rsidRPr="008E24BF">
        <w:rPr>
          <w:rFonts w:ascii="Times New Roman" w:hAnsi="Times New Roman"/>
          <w:sz w:val="24"/>
          <w:szCs w:val="24"/>
        </w:rPr>
        <w:t>.</w:t>
      </w:r>
      <w:r w:rsidR="00384B0E" w:rsidRPr="008E24BF">
        <w:rPr>
          <w:rFonts w:ascii="Times New Roman" w:hAnsi="Times New Roman"/>
          <w:sz w:val="24"/>
          <w:szCs w:val="24"/>
        </w:rPr>
        <w:t xml:space="preserve"> Najmenej početnými boli prípady nelegálneho zamestnávania cudzincov, ktorí </w:t>
      </w:r>
      <w:r w:rsidR="008E24BF" w:rsidRPr="008E24BF">
        <w:rPr>
          <w:rFonts w:ascii="Times New Roman" w:hAnsi="Times New Roman"/>
          <w:sz w:val="24"/>
          <w:szCs w:val="24"/>
        </w:rPr>
        <w:t>sa zdržiavali na území Slovenskej republiky v rozpore s ustanoveniami zákona o pobyte cudzincov alebo zákona o azyle a ktorí vykonávali závislú prácu</w:t>
      </w:r>
      <w:r w:rsidR="00384B0E" w:rsidRPr="008E24BF">
        <w:rPr>
          <w:rFonts w:ascii="Times New Roman" w:hAnsi="Times New Roman"/>
          <w:sz w:val="24"/>
          <w:szCs w:val="24"/>
        </w:rPr>
        <w:t xml:space="preserve">, čo inšpektori práce </w:t>
      </w:r>
      <w:r w:rsidR="003B7BFD" w:rsidRPr="008E24BF">
        <w:rPr>
          <w:rFonts w:ascii="Times New Roman" w:hAnsi="Times New Roman"/>
          <w:sz w:val="24"/>
          <w:szCs w:val="24"/>
        </w:rPr>
        <w:t>O</w:t>
      </w:r>
      <w:r w:rsidR="00384B0E" w:rsidRPr="008E24BF">
        <w:rPr>
          <w:rFonts w:ascii="Times New Roman" w:hAnsi="Times New Roman"/>
          <w:sz w:val="24"/>
          <w:szCs w:val="24"/>
        </w:rPr>
        <w:t>KNZ – KOBRA odhalili u </w:t>
      </w:r>
      <w:r w:rsidR="008E24BF" w:rsidRPr="008E24BF">
        <w:rPr>
          <w:rFonts w:ascii="Times New Roman" w:hAnsi="Times New Roman"/>
          <w:sz w:val="24"/>
          <w:szCs w:val="24"/>
        </w:rPr>
        <w:t>5</w:t>
      </w:r>
      <w:r w:rsidR="00384B0E" w:rsidRPr="008E24BF">
        <w:rPr>
          <w:rFonts w:ascii="Times New Roman" w:hAnsi="Times New Roman"/>
          <w:sz w:val="24"/>
          <w:szCs w:val="24"/>
        </w:rPr>
        <w:t xml:space="preserve"> osôb.</w:t>
      </w:r>
    </w:p>
    <w:p w14:paraId="4A8984B3" w14:textId="7AE5BA63" w:rsidR="00243250" w:rsidRPr="00D770E7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770E7">
        <w:rPr>
          <w:rFonts w:ascii="Times New Roman" w:hAnsi="Times New Roman"/>
          <w:sz w:val="24"/>
          <w:szCs w:val="24"/>
        </w:rPr>
        <w:t xml:space="preserve">Štruktúra zamestnávateľov, u ktorých bolo inšpektormi práce </w:t>
      </w:r>
      <w:r w:rsidR="003B7BFD" w:rsidRPr="00D770E7">
        <w:rPr>
          <w:rFonts w:ascii="Times New Roman" w:hAnsi="Times New Roman"/>
          <w:sz w:val="24"/>
          <w:szCs w:val="24"/>
        </w:rPr>
        <w:t>O</w:t>
      </w:r>
      <w:r w:rsidRPr="00D770E7">
        <w:rPr>
          <w:rFonts w:ascii="Times New Roman" w:hAnsi="Times New Roman"/>
          <w:sz w:val="24"/>
          <w:szCs w:val="24"/>
        </w:rPr>
        <w:t xml:space="preserve">KNZ – KOBRA zistených najviac porušení zákazu nelegálneho zamestnávania, je </w:t>
      </w:r>
      <w:r w:rsidR="00EC753A" w:rsidRPr="00D770E7">
        <w:rPr>
          <w:rFonts w:ascii="Times New Roman" w:hAnsi="Times New Roman"/>
          <w:sz w:val="24"/>
          <w:szCs w:val="24"/>
        </w:rPr>
        <w:t>po</w:t>
      </w:r>
      <w:r w:rsidR="002C4706" w:rsidRPr="00D770E7">
        <w:rPr>
          <w:rFonts w:ascii="Times New Roman" w:hAnsi="Times New Roman"/>
          <w:sz w:val="24"/>
          <w:szCs w:val="24"/>
        </w:rPr>
        <w:t>dobná</w:t>
      </w:r>
      <w:r w:rsidRPr="00D770E7">
        <w:rPr>
          <w:rFonts w:ascii="Times New Roman" w:hAnsi="Times New Roman"/>
          <w:sz w:val="24"/>
          <w:szCs w:val="24"/>
        </w:rPr>
        <w:t xml:space="preserve"> ako </w:t>
      </w:r>
      <w:r w:rsidR="002C4706" w:rsidRPr="00D770E7">
        <w:rPr>
          <w:rFonts w:ascii="Times New Roman" w:hAnsi="Times New Roman"/>
          <w:sz w:val="24"/>
          <w:szCs w:val="24"/>
        </w:rPr>
        <w:t xml:space="preserve">pri </w:t>
      </w:r>
      <w:r w:rsidRPr="00D770E7">
        <w:rPr>
          <w:rFonts w:ascii="Times New Roman" w:hAnsi="Times New Roman"/>
          <w:sz w:val="24"/>
          <w:szCs w:val="24"/>
        </w:rPr>
        <w:t>výsledkoch kontrol za</w:t>
      </w:r>
      <w:r w:rsidR="00244036" w:rsidRPr="00D770E7">
        <w:rPr>
          <w:rFonts w:ascii="Times New Roman" w:hAnsi="Times New Roman"/>
          <w:sz w:val="24"/>
          <w:szCs w:val="24"/>
        </w:rPr>
        <w:t> </w:t>
      </w:r>
      <w:r w:rsidRPr="00D770E7">
        <w:rPr>
          <w:rFonts w:ascii="Times New Roman" w:hAnsi="Times New Roman"/>
          <w:sz w:val="24"/>
          <w:szCs w:val="24"/>
        </w:rPr>
        <w:t xml:space="preserve">celú sústavu inšpekcie práce. Porušovania zákazu nelegálneho zamestnávania sa dopúšťajú najmä zamestnávatelia s počtom zamestnancov 1 – 9 a z hľadiska právnej formy sú to najmä spoločnosti s ručením obmedzeným </w:t>
      </w:r>
      <w:r w:rsidR="00D671F5" w:rsidRPr="00D770E7">
        <w:rPr>
          <w:rFonts w:ascii="Times New Roman" w:hAnsi="Times New Roman"/>
          <w:sz w:val="24"/>
          <w:szCs w:val="24"/>
        </w:rPr>
        <w:t>nasledované fyzickými osobami – podnikateľmi</w:t>
      </w:r>
      <w:r w:rsidR="00D679A2" w:rsidRPr="00D770E7">
        <w:rPr>
          <w:rFonts w:ascii="Times New Roman" w:hAnsi="Times New Roman"/>
          <w:sz w:val="24"/>
          <w:szCs w:val="24"/>
        </w:rPr>
        <w:t xml:space="preserve">. </w:t>
      </w:r>
      <w:r w:rsidR="00780BC4">
        <w:rPr>
          <w:rFonts w:ascii="Times New Roman" w:hAnsi="Times New Roman"/>
          <w:sz w:val="24"/>
          <w:szCs w:val="24"/>
        </w:rPr>
        <w:t xml:space="preserve">Rovnako ako v minulých rokoch možno hovoriť o pomerne vysokom počte </w:t>
      </w:r>
      <w:r w:rsidR="00D679A2" w:rsidRPr="00D770E7">
        <w:rPr>
          <w:rFonts w:ascii="Times New Roman" w:hAnsi="Times New Roman"/>
          <w:sz w:val="24"/>
          <w:szCs w:val="24"/>
        </w:rPr>
        <w:t>zistení nelegálneho zamestnávania u zahraničných osôb</w:t>
      </w:r>
      <w:r w:rsidR="00D671F5" w:rsidRPr="00D770E7">
        <w:rPr>
          <w:rFonts w:ascii="Times New Roman" w:hAnsi="Times New Roman"/>
          <w:sz w:val="24"/>
          <w:szCs w:val="24"/>
        </w:rPr>
        <w:t xml:space="preserve"> </w:t>
      </w:r>
      <w:r w:rsidRPr="00D770E7">
        <w:rPr>
          <w:rFonts w:ascii="Times New Roman" w:hAnsi="Times New Roman"/>
          <w:sz w:val="24"/>
          <w:szCs w:val="24"/>
        </w:rPr>
        <w:t>(</w:t>
      </w:r>
      <w:r w:rsidR="00771CCA" w:rsidRPr="00D770E7">
        <w:rPr>
          <w:rFonts w:ascii="Times New Roman" w:hAnsi="Times New Roman"/>
          <w:sz w:val="24"/>
          <w:szCs w:val="24"/>
        </w:rPr>
        <w:t xml:space="preserve">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771CCA" w:rsidRPr="00D770E7">
        <w:rPr>
          <w:rFonts w:ascii="Times New Roman" w:hAnsi="Times New Roman"/>
          <w:sz w:val="24"/>
          <w:szCs w:val="24"/>
        </w:rPr>
        <w:t xml:space="preserve"> </w:t>
      </w:r>
      <w:r w:rsidRPr="00D770E7">
        <w:rPr>
          <w:rFonts w:ascii="Times New Roman" w:hAnsi="Times New Roman"/>
          <w:sz w:val="24"/>
          <w:szCs w:val="24"/>
        </w:rPr>
        <w:t xml:space="preserve">tabuľky č. 5a </w:t>
      </w:r>
      <w:r w:rsidR="003B7BFD" w:rsidRPr="00D770E7">
        <w:rPr>
          <w:rFonts w:ascii="Times New Roman" w:hAnsi="Times New Roman"/>
          <w:sz w:val="24"/>
          <w:szCs w:val="24"/>
        </w:rPr>
        <w:t>O</w:t>
      </w:r>
      <w:r w:rsidRPr="00D770E7">
        <w:rPr>
          <w:rFonts w:ascii="Times New Roman" w:hAnsi="Times New Roman"/>
          <w:sz w:val="24"/>
          <w:szCs w:val="24"/>
        </w:rPr>
        <w:t xml:space="preserve">KNZ – KOBRA a č. 6a </w:t>
      </w:r>
      <w:r w:rsidR="003B7BFD" w:rsidRPr="00D770E7">
        <w:rPr>
          <w:rFonts w:ascii="Times New Roman" w:hAnsi="Times New Roman"/>
          <w:sz w:val="24"/>
          <w:szCs w:val="24"/>
        </w:rPr>
        <w:t>O</w:t>
      </w:r>
      <w:r w:rsidRPr="00D770E7">
        <w:rPr>
          <w:rFonts w:ascii="Times New Roman" w:hAnsi="Times New Roman"/>
          <w:sz w:val="24"/>
          <w:szCs w:val="24"/>
        </w:rPr>
        <w:t>KNZ – KOBRA).</w:t>
      </w:r>
    </w:p>
    <w:p w14:paraId="18B4A6B7" w14:textId="5785FAB4" w:rsidR="00243250" w:rsidRPr="00D770E7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770E7">
        <w:rPr>
          <w:rFonts w:ascii="Times New Roman" w:hAnsi="Times New Roman"/>
          <w:sz w:val="24"/>
          <w:szCs w:val="24"/>
        </w:rPr>
        <w:t xml:space="preserve">Z hľadiska krajov najlepšie výsledky činnosti dosiahol </w:t>
      </w:r>
      <w:r w:rsidR="003B7BFD" w:rsidRPr="00D770E7">
        <w:rPr>
          <w:rFonts w:ascii="Times New Roman" w:hAnsi="Times New Roman"/>
          <w:sz w:val="24"/>
          <w:szCs w:val="24"/>
        </w:rPr>
        <w:t>O</w:t>
      </w:r>
      <w:r w:rsidRPr="00D770E7">
        <w:rPr>
          <w:rFonts w:ascii="Times New Roman" w:hAnsi="Times New Roman"/>
          <w:sz w:val="24"/>
          <w:szCs w:val="24"/>
        </w:rPr>
        <w:t xml:space="preserve">KNZ – KOBRA Inšpektorátu práce </w:t>
      </w:r>
      <w:r w:rsidR="00D770E7" w:rsidRPr="00D770E7">
        <w:rPr>
          <w:rFonts w:ascii="Times New Roman" w:hAnsi="Times New Roman"/>
          <w:sz w:val="24"/>
          <w:szCs w:val="24"/>
        </w:rPr>
        <w:t>Košice</w:t>
      </w:r>
      <w:r w:rsidRPr="00D770E7">
        <w:rPr>
          <w:rFonts w:ascii="Times New Roman" w:hAnsi="Times New Roman"/>
          <w:sz w:val="24"/>
          <w:szCs w:val="24"/>
        </w:rPr>
        <w:t>, ktorého inšpektori práce v roku 201</w:t>
      </w:r>
      <w:r w:rsidR="00D770E7" w:rsidRPr="00D770E7">
        <w:rPr>
          <w:rFonts w:ascii="Times New Roman" w:hAnsi="Times New Roman"/>
          <w:sz w:val="24"/>
          <w:szCs w:val="24"/>
        </w:rPr>
        <w:t>9</w:t>
      </w:r>
      <w:r w:rsidR="00D671F5" w:rsidRPr="00D770E7">
        <w:rPr>
          <w:rFonts w:ascii="Times New Roman" w:hAnsi="Times New Roman"/>
          <w:sz w:val="24"/>
          <w:szCs w:val="24"/>
        </w:rPr>
        <w:t xml:space="preserve"> odhalili </w:t>
      </w:r>
      <w:r w:rsidR="00D770E7" w:rsidRPr="00D770E7">
        <w:rPr>
          <w:rFonts w:ascii="Times New Roman" w:hAnsi="Times New Roman"/>
          <w:sz w:val="24"/>
          <w:szCs w:val="24"/>
        </w:rPr>
        <w:t>316</w:t>
      </w:r>
      <w:r w:rsidRPr="00D770E7">
        <w:rPr>
          <w:rFonts w:ascii="Times New Roman" w:hAnsi="Times New Roman"/>
          <w:sz w:val="24"/>
          <w:szCs w:val="24"/>
        </w:rPr>
        <w:t xml:space="preserve"> prípadov nelegálneho zamestnávania (</w:t>
      </w:r>
      <w:r w:rsidR="00771CCA" w:rsidRPr="00D770E7">
        <w:rPr>
          <w:rFonts w:ascii="Times New Roman" w:hAnsi="Times New Roman"/>
          <w:sz w:val="24"/>
          <w:szCs w:val="24"/>
        </w:rPr>
        <w:t xml:space="preserve">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771CCA" w:rsidRPr="00D770E7">
        <w:rPr>
          <w:rFonts w:ascii="Times New Roman" w:hAnsi="Times New Roman"/>
          <w:sz w:val="24"/>
          <w:szCs w:val="24"/>
        </w:rPr>
        <w:t xml:space="preserve"> </w:t>
      </w:r>
      <w:r w:rsidRPr="00D770E7">
        <w:rPr>
          <w:rFonts w:ascii="Times New Roman" w:hAnsi="Times New Roman"/>
          <w:sz w:val="24"/>
          <w:szCs w:val="24"/>
        </w:rPr>
        <w:t>tabuľka č. 7</w:t>
      </w:r>
      <w:r w:rsidR="008F09B8" w:rsidRPr="00D770E7">
        <w:rPr>
          <w:rFonts w:ascii="Times New Roman" w:hAnsi="Times New Roman"/>
          <w:sz w:val="24"/>
          <w:szCs w:val="24"/>
        </w:rPr>
        <w:t>b</w:t>
      </w:r>
      <w:r w:rsidR="009C6719" w:rsidRPr="00D770E7">
        <w:rPr>
          <w:rFonts w:ascii="Times New Roman" w:hAnsi="Times New Roman"/>
          <w:sz w:val="24"/>
          <w:szCs w:val="24"/>
        </w:rPr>
        <w:t xml:space="preserve"> </w:t>
      </w:r>
      <w:r w:rsidR="003B7BFD" w:rsidRPr="00D770E7">
        <w:rPr>
          <w:rFonts w:ascii="Times New Roman" w:hAnsi="Times New Roman"/>
          <w:sz w:val="24"/>
          <w:szCs w:val="24"/>
        </w:rPr>
        <w:t>O</w:t>
      </w:r>
      <w:r w:rsidR="009C6719" w:rsidRPr="00D770E7">
        <w:rPr>
          <w:rFonts w:ascii="Times New Roman" w:hAnsi="Times New Roman"/>
          <w:sz w:val="24"/>
          <w:szCs w:val="24"/>
        </w:rPr>
        <w:t>KNZ – KOBRA).</w:t>
      </w:r>
    </w:p>
    <w:p w14:paraId="656C6C3B" w14:textId="09497E1E" w:rsidR="00243250" w:rsidRPr="00347692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47692">
        <w:rPr>
          <w:rFonts w:ascii="Times New Roman" w:hAnsi="Times New Roman"/>
          <w:sz w:val="24"/>
          <w:szCs w:val="24"/>
        </w:rPr>
        <w:t>Jedným z u</w:t>
      </w:r>
      <w:r w:rsidR="00B06DE9" w:rsidRPr="00347692">
        <w:rPr>
          <w:rFonts w:ascii="Times New Roman" w:hAnsi="Times New Roman"/>
          <w:sz w:val="24"/>
          <w:szCs w:val="24"/>
        </w:rPr>
        <w:t>kazovateľov</w:t>
      </w:r>
      <w:r w:rsidRPr="00347692">
        <w:rPr>
          <w:rFonts w:ascii="Times New Roman" w:hAnsi="Times New Roman"/>
          <w:sz w:val="24"/>
          <w:szCs w:val="24"/>
        </w:rPr>
        <w:t xml:space="preserve"> výsledkov činnosti </w:t>
      </w:r>
      <w:r w:rsidR="003B7BFD" w:rsidRPr="00347692">
        <w:rPr>
          <w:rFonts w:ascii="Times New Roman" w:hAnsi="Times New Roman"/>
          <w:sz w:val="24"/>
          <w:szCs w:val="24"/>
        </w:rPr>
        <w:t>O</w:t>
      </w:r>
      <w:r w:rsidRPr="00347692">
        <w:rPr>
          <w:rFonts w:ascii="Times New Roman" w:hAnsi="Times New Roman"/>
          <w:sz w:val="24"/>
          <w:szCs w:val="24"/>
        </w:rPr>
        <w:t>KNZ – KOBRA je oblasť ukladania pokút. Za porušenie zákazu nelegálneho zamestnávania bolo v roku 201</w:t>
      </w:r>
      <w:r w:rsidR="00347692" w:rsidRPr="00347692">
        <w:rPr>
          <w:rFonts w:ascii="Times New Roman" w:hAnsi="Times New Roman"/>
          <w:sz w:val="24"/>
          <w:szCs w:val="24"/>
        </w:rPr>
        <w:t>9</w:t>
      </w:r>
      <w:r w:rsidRPr="00347692">
        <w:rPr>
          <w:rFonts w:ascii="Times New Roman" w:hAnsi="Times New Roman"/>
          <w:sz w:val="24"/>
          <w:szCs w:val="24"/>
        </w:rPr>
        <w:t xml:space="preserve"> právoplatne uložených </w:t>
      </w:r>
      <w:r w:rsidR="00347692" w:rsidRPr="00347692">
        <w:rPr>
          <w:rFonts w:ascii="Times New Roman" w:hAnsi="Times New Roman"/>
          <w:sz w:val="24"/>
          <w:szCs w:val="24"/>
        </w:rPr>
        <w:t>573</w:t>
      </w:r>
      <w:r w:rsidRPr="00347692">
        <w:rPr>
          <w:rFonts w:ascii="Times New Roman" w:hAnsi="Times New Roman"/>
          <w:sz w:val="24"/>
          <w:szCs w:val="24"/>
        </w:rPr>
        <w:t xml:space="preserve"> pokút v sume </w:t>
      </w:r>
      <w:r w:rsidR="00347692" w:rsidRPr="00347692">
        <w:rPr>
          <w:rFonts w:ascii="Times New Roman" w:hAnsi="Times New Roman"/>
          <w:sz w:val="24"/>
          <w:szCs w:val="24"/>
        </w:rPr>
        <w:t>2</w:t>
      </w:r>
      <w:r w:rsidR="00D679A2" w:rsidRPr="00347692">
        <w:rPr>
          <w:rFonts w:ascii="Times New Roman" w:hAnsi="Times New Roman"/>
          <w:sz w:val="24"/>
          <w:szCs w:val="24"/>
        </w:rPr>
        <w:t> </w:t>
      </w:r>
      <w:r w:rsidR="00347692" w:rsidRPr="00347692">
        <w:rPr>
          <w:rFonts w:ascii="Times New Roman" w:hAnsi="Times New Roman"/>
          <w:sz w:val="24"/>
          <w:szCs w:val="24"/>
        </w:rPr>
        <w:t>666</w:t>
      </w:r>
      <w:r w:rsidR="00D679A2" w:rsidRPr="00347692">
        <w:rPr>
          <w:rFonts w:ascii="Times New Roman" w:hAnsi="Times New Roman"/>
          <w:sz w:val="24"/>
          <w:szCs w:val="24"/>
        </w:rPr>
        <w:t xml:space="preserve"> </w:t>
      </w:r>
      <w:r w:rsidR="00821D23" w:rsidRPr="00347692">
        <w:rPr>
          <w:rFonts w:ascii="Times New Roman" w:hAnsi="Times New Roman"/>
          <w:sz w:val="24"/>
          <w:szCs w:val="24"/>
        </w:rPr>
        <w:t>2</w:t>
      </w:r>
      <w:r w:rsidR="00347692" w:rsidRPr="00347692">
        <w:rPr>
          <w:rFonts w:ascii="Times New Roman" w:hAnsi="Times New Roman"/>
          <w:sz w:val="24"/>
          <w:szCs w:val="24"/>
        </w:rPr>
        <w:t>0</w:t>
      </w:r>
      <w:r w:rsidR="00821D23" w:rsidRPr="00347692">
        <w:rPr>
          <w:rFonts w:ascii="Times New Roman" w:hAnsi="Times New Roman"/>
          <w:sz w:val="24"/>
          <w:szCs w:val="24"/>
        </w:rPr>
        <w:t>0</w:t>
      </w:r>
      <w:r w:rsidRPr="00347692">
        <w:rPr>
          <w:rFonts w:ascii="Times New Roman" w:hAnsi="Times New Roman"/>
          <w:sz w:val="24"/>
          <w:szCs w:val="24"/>
        </w:rPr>
        <w:t xml:space="preserve"> eur</w:t>
      </w:r>
      <w:r w:rsidR="00C6474E" w:rsidRPr="00347692">
        <w:rPr>
          <w:rFonts w:ascii="Times New Roman" w:hAnsi="Times New Roman"/>
          <w:sz w:val="24"/>
          <w:szCs w:val="24"/>
        </w:rPr>
        <w:t xml:space="preserve"> (príloha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C6474E" w:rsidRPr="00347692">
        <w:rPr>
          <w:rFonts w:ascii="Times New Roman" w:hAnsi="Times New Roman"/>
          <w:sz w:val="24"/>
          <w:szCs w:val="24"/>
        </w:rPr>
        <w:t xml:space="preserve"> tabuľka č. 9a </w:t>
      </w:r>
      <w:r w:rsidR="003B7BFD" w:rsidRPr="00347692">
        <w:rPr>
          <w:rFonts w:ascii="Times New Roman" w:hAnsi="Times New Roman"/>
          <w:sz w:val="24"/>
          <w:szCs w:val="24"/>
        </w:rPr>
        <w:t>O</w:t>
      </w:r>
      <w:r w:rsidR="00C6474E" w:rsidRPr="00347692">
        <w:rPr>
          <w:rFonts w:ascii="Times New Roman" w:hAnsi="Times New Roman"/>
          <w:sz w:val="24"/>
          <w:szCs w:val="24"/>
        </w:rPr>
        <w:t>KNZ – KOBRA)</w:t>
      </w:r>
      <w:r w:rsidRPr="00347692">
        <w:rPr>
          <w:rFonts w:ascii="Times New Roman" w:hAnsi="Times New Roman"/>
          <w:sz w:val="24"/>
          <w:szCs w:val="24"/>
        </w:rPr>
        <w:t xml:space="preserve">. </w:t>
      </w:r>
    </w:p>
    <w:p w14:paraId="6F9C3FC0" w14:textId="1AC729EC" w:rsidR="00243250" w:rsidRPr="00347692" w:rsidRDefault="009C377B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47692">
        <w:rPr>
          <w:rFonts w:ascii="Times New Roman" w:hAnsi="Times New Roman"/>
          <w:sz w:val="24"/>
          <w:szCs w:val="24"/>
        </w:rPr>
        <w:t xml:space="preserve">Nemožno opomenúť ani prínos fungovania </w:t>
      </w:r>
      <w:r w:rsidR="003B7BFD" w:rsidRPr="00347692">
        <w:rPr>
          <w:rFonts w:ascii="Times New Roman" w:hAnsi="Times New Roman"/>
          <w:sz w:val="24"/>
          <w:szCs w:val="24"/>
        </w:rPr>
        <w:t>O</w:t>
      </w:r>
      <w:r w:rsidRPr="00347692">
        <w:rPr>
          <w:rFonts w:ascii="Times New Roman" w:hAnsi="Times New Roman"/>
          <w:sz w:val="24"/>
          <w:szCs w:val="24"/>
        </w:rPr>
        <w:t>KNZ – KOBRA spočívajúci v</w:t>
      </w:r>
      <w:r w:rsidR="00243250" w:rsidRPr="00347692">
        <w:rPr>
          <w:rFonts w:ascii="Times New Roman" w:hAnsi="Times New Roman"/>
          <w:sz w:val="24"/>
          <w:szCs w:val="24"/>
        </w:rPr>
        <w:t xml:space="preserve"> predchádzan</w:t>
      </w:r>
      <w:r w:rsidRPr="00347692">
        <w:rPr>
          <w:rFonts w:ascii="Times New Roman" w:hAnsi="Times New Roman"/>
          <w:sz w:val="24"/>
          <w:szCs w:val="24"/>
        </w:rPr>
        <w:t>í</w:t>
      </w:r>
      <w:r w:rsidR="00243250" w:rsidRPr="00347692">
        <w:rPr>
          <w:rFonts w:ascii="Times New Roman" w:hAnsi="Times New Roman"/>
          <w:sz w:val="24"/>
          <w:szCs w:val="24"/>
        </w:rPr>
        <w:t xml:space="preserve"> nelegálnemu zamestnávaniu, čo je prínos celospoločenský spočívajúci najmä v intenzívnejšej kontrole z hľadiska počtov výkonov a denného času, v ktorom sa kontrola realizuje. </w:t>
      </w:r>
      <w:r w:rsidRPr="00347692">
        <w:rPr>
          <w:rFonts w:ascii="Times New Roman" w:hAnsi="Times New Roman"/>
          <w:sz w:val="24"/>
          <w:szCs w:val="24"/>
        </w:rPr>
        <w:t>Toto p</w:t>
      </w:r>
      <w:r w:rsidR="00243250" w:rsidRPr="00347692">
        <w:rPr>
          <w:rFonts w:ascii="Times New Roman" w:hAnsi="Times New Roman"/>
          <w:sz w:val="24"/>
          <w:szCs w:val="24"/>
        </w:rPr>
        <w:t>reventívne pôsobenie je dosahované šírením informácií o</w:t>
      </w:r>
      <w:r w:rsidR="006F5B04" w:rsidRPr="00347692">
        <w:rPr>
          <w:rFonts w:ascii="Times New Roman" w:hAnsi="Times New Roman"/>
          <w:sz w:val="24"/>
          <w:szCs w:val="24"/>
        </w:rPr>
        <w:t> </w:t>
      </w:r>
      <w:r w:rsidR="00243250" w:rsidRPr="00347692">
        <w:rPr>
          <w:rFonts w:ascii="Times New Roman" w:hAnsi="Times New Roman"/>
          <w:sz w:val="24"/>
          <w:szCs w:val="24"/>
        </w:rPr>
        <w:t>spôsoboch</w:t>
      </w:r>
      <w:r w:rsidR="006F5B04" w:rsidRPr="00347692">
        <w:rPr>
          <w:rFonts w:ascii="Times New Roman" w:hAnsi="Times New Roman"/>
          <w:sz w:val="24"/>
          <w:szCs w:val="24"/>
        </w:rPr>
        <w:t>,</w:t>
      </w:r>
      <w:r w:rsidR="00243250" w:rsidRPr="00347692">
        <w:rPr>
          <w:rFonts w:ascii="Times New Roman" w:hAnsi="Times New Roman"/>
          <w:sz w:val="24"/>
          <w:szCs w:val="24"/>
        </w:rPr>
        <w:t xml:space="preserve"> ako účinne dodržiavať právne predpisy a upozorňovaním na negatívne dôsledky nelegálneho zamestnávania s priamym ekonomickým dopadom na zamestnávateľov neporovnateľne finančne náročnejším</w:t>
      </w:r>
      <w:r w:rsidR="000246B3" w:rsidRPr="00347692">
        <w:rPr>
          <w:rFonts w:ascii="Times New Roman" w:hAnsi="Times New Roman"/>
          <w:sz w:val="24"/>
          <w:szCs w:val="24"/>
        </w:rPr>
        <w:t>,</w:t>
      </w:r>
      <w:r w:rsidR="00243250" w:rsidRPr="00347692">
        <w:rPr>
          <w:rFonts w:ascii="Times New Roman" w:hAnsi="Times New Roman"/>
          <w:sz w:val="24"/>
          <w:szCs w:val="24"/>
        </w:rPr>
        <w:t xml:space="preserve"> ako je finančný efekt využívania nelegálneho zamestnávania.</w:t>
      </w:r>
    </w:p>
    <w:p w14:paraId="6DE9FEC1" w14:textId="77777777" w:rsidR="00280BEA" w:rsidRPr="00870487" w:rsidRDefault="00280BEA" w:rsidP="00CF49CF">
      <w:pPr>
        <w:pStyle w:val="Odsekzoznamu"/>
        <w:spacing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14:paraId="26C44D4F" w14:textId="1F1D077A" w:rsidR="00243250" w:rsidRPr="00347692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347692">
        <w:rPr>
          <w:rFonts w:ascii="Times New Roman" w:hAnsi="Times New Roman"/>
          <w:b/>
          <w:sz w:val="24"/>
          <w:szCs w:val="24"/>
        </w:rPr>
        <w:t>III.C.</w:t>
      </w:r>
      <w:r w:rsidR="000E62E8" w:rsidRPr="00347692">
        <w:rPr>
          <w:rFonts w:ascii="Times New Roman" w:hAnsi="Times New Roman"/>
          <w:b/>
          <w:sz w:val="24"/>
          <w:szCs w:val="24"/>
        </w:rPr>
        <w:tab/>
      </w:r>
      <w:r w:rsidRPr="00347692">
        <w:rPr>
          <w:rFonts w:ascii="Times New Roman" w:hAnsi="Times New Roman"/>
          <w:b/>
          <w:sz w:val="24"/>
          <w:szCs w:val="24"/>
        </w:rPr>
        <w:t>Sankcie</w:t>
      </w:r>
    </w:p>
    <w:p w14:paraId="53D689D8" w14:textId="77777777" w:rsidR="00243250" w:rsidRPr="00870487" w:rsidRDefault="00243250" w:rsidP="00243250">
      <w:pPr>
        <w:pStyle w:val="Odsekzoznamu"/>
        <w:ind w:left="0" w:firstLine="142"/>
        <w:contextualSpacing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6872FB82" w14:textId="5B0981AB" w:rsidR="00243250" w:rsidRPr="00806D2C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06D2C">
        <w:rPr>
          <w:rFonts w:ascii="Times New Roman" w:hAnsi="Times New Roman"/>
          <w:sz w:val="24"/>
          <w:szCs w:val="24"/>
        </w:rPr>
        <w:t>Inšpektoráty práce v roku 201</w:t>
      </w:r>
      <w:r w:rsidR="00D770E7" w:rsidRPr="00806D2C">
        <w:rPr>
          <w:rFonts w:ascii="Times New Roman" w:hAnsi="Times New Roman"/>
          <w:sz w:val="24"/>
          <w:szCs w:val="24"/>
        </w:rPr>
        <w:t>9</w:t>
      </w:r>
      <w:r w:rsidRPr="00806D2C">
        <w:rPr>
          <w:rFonts w:ascii="Times New Roman" w:hAnsi="Times New Roman"/>
          <w:sz w:val="24"/>
          <w:szCs w:val="24"/>
        </w:rPr>
        <w:t xml:space="preserve"> (vrátane </w:t>
      </w:r>
      <w:r w:rsidR="003B7BFD" w:rsidRPr="00806D2C">
        <w:rPr>
          <w:rFonts w:ascii="Times New Roman" w:hAnsi="Times New Roman"/>
          <w:sz w:val="24"/>
          <w:szCs w:val="24"/>
        </w:rPr>
        <w:t>O</w:t>
      </w:r>
      <w:r w:rsidRPr="00806D2C">
        <w:rPr>
          <w:rFonts w:ascii="Times New Roman" w:hAnsi="Times New Roman"/>
          <w:sz w:val="24"/>
          <w:szCs w:val="24"/>
        </w:rPr>
        <w:t xml:space="preserve">KNZ – KOBRA) právoplatne uložili pokuty za porušenie zákazu nelegálneho zamestnávania </w:t>
      </w:r>
      <w:r w:rsidR="00347692" w:rsidRPr="00806D2C">
        <w:rPr>
          <w:rFonts w:ascii="Times New Roman" w:hAnsi="Times New Roman"/>
          <w:sz w:val="24"/>
          <w:szCs w:val="24"/>
        </w:rPr>
        <w:t>764</w:t>
      </w:r>
      <w:r w:rsidRPr="00806D2C">
        <w:rPr>
          <w:rFonts w:ascii="Times New Roman" w:hAnsi="Times New Roman"/>
          <w:sz w:val="24"/>
          <w:szCs w:val="24"/>
        </w:rPr>
        <w:t xml:space="preserve"> zamestnávateľom v sume </w:t>
      </w:r>
      <w:r w:rsidR="00347692" w:rsidRPr="00806D2C">
        <w:rPr>
          <w:rFonts w:ascii="Times New Roman" w:hAnsi="Times New Roman"/>
          <w:sz w:val="24"/>
          <w:szCs w:val="24"/>
        </w:rPr>
        <w:t>3</w:t>
      </w:r>
      <w:r w:rsidR="00D80FB1" w:rsidRPr="00806D2C">
        <w:rPr>
          <w:rFonts w:ascii="Times New Roman" w:hAnsi="Times New Roman"/>
          <w:sz w:val="24"/>
          <w:szCs w:val="24"/>
        </w:rPr>
        <w:t xml:space="preserve"> </w:t>
      </w:r>
      <w:r w:rsidR="00347692" w:rsidRPr="00806D2C">
        <w:rPr>
          <w:rFonts w:ascii="Times New Roman" w:hAnsi="Times New Roman"/>
          <w:sz w:val="24"/>
          <w:szCs w:val="24"/>
        </w:rPr>
        <w:t>278</w:t>
      </w:r>
      <w:r w:rsidR="00D80FB1" w:rsidRPr="00806D2C">
        <w:rPr>
          <w:rFonts w:ascii="Times New Roman" w:hAnsi="Times New Roman"/>
          <w:sz w:val="24"/>
          <w:szCs w:val="24"/>
        </w:rPr>
        <w:t> </w:t>
      </w:r>
      <w:r w:rsidR="00347692" w:rsidRPr="00806D2C">
        <w:rPr>
          <w:rFonts w:ascii="Times New Roman" w:hAnsi="Times New Roman"/>
          <w:sz w:val="24"/>
          <w:szCs w:val="24"/>
        </w:rPr>
        <w:t>900</w:t>
      </w:r>
      <w:r w:rsidR="00D80FB1" w:rsidRPr="00806D2C">
        <w:rPr>
          <w:rFonts w:ascii="Times New Roman" w:hAnsi="Times New Roman"/>
          <w:sz w:val="24"/>
          <w:szCs w:val="24"/>
        </w:rPr>
        <w:t xml:space="preserve"> </w:t>
      </w:r>
      <w:r w:rsidRPr="00806D2C">
        <w:rPr>
          <w:rFonts w:ascii="Times New Roman" w:hAnsi="Times New Roman"/>
          <w:sz w:val="24"/>
          <w:szCs w:val="24"/>
        </w:rPr>
        <w:t>eur.</w:t>
      </w:r>
    </w:p>
    <w:p w14:paraId="1E27947A" w14:textId="187BAB81" w:rsidR="00243250" w:rsidRPr="00806D2C" w:rsidRDefault="00AE693C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06D2C">
        <w:rPr>
          <w:rFonts w:ascii="Times New Roman" w:hAnsi="Times New Roman"/>
          <w:sz w:val="24"/>
          <w:szCs w:val="24"/>
        </w:rPr>
        <w:t>Počet p</w:t>
      </w:r>
      <w:r w:rsidR="00243250" w:rsidRPr="00806D2C">
        <w:rPr>
          <w:rFonts w:ascii="Times New Roman" w:hAnsi="Times New Roman"/>
          <w:sz w:val="24"/>
          <w:szCs w:val="24"/>
        </w:rPr>
        <w:t>rávoplatne uložen</w:t>
      </w:r>
      <w:r w:rsidRPr="00806D2C">
        <w:rPr>
          <w:rFonts w:ascii="Times New Roman" w:hAnsi="Times New Roman"/>
          <w:sz w:val="24"/>
          <w:szCs w:val="24"/>
        </w:rPr>
        <w:t>ých</w:t>
      </w:r>
      <w:r w:rsidR="00243250" w:rsidRPr="00806D2C">
        <w:rPr>
          <w:rFonts w:ascii="Times New Roman" w:hAnsi="Times New Roman"/>
          <w:sz w:val="24"/>
          <w:szCs w:val="24"/>
        </w:rPr>
        <w:t xml:space="preserve"> pok</w:t>
      </w:r>
      <w:r w:rsidRPr="00806D2C">
        <w:rPr>
          <w:rFonts w:ascii="Times New Roman" w:hAnsi="Times New Roman"/>
          <w:sz w:val="24"/>
          <w:szCs w:val="24"/>
        </w:rPr>
        <w:t>út</w:t>
      </w:r>
      <w:r w:rsidR="00243250" w:rsidRPr="00806D2C">
        <w:rPr>
          <w:rFonts w:ascii="Times New Roman" w:hAnsi="Times New Roman"/>
          <w:sz w:val="24"/>
          <w:szCs w:val="24"/>
        </w:rPr>
        <w:t xml:space="preserve"> v roku 201</w:t>
      </w:r>
      <w:r w:rsidR="00347692" w:rsidRPr="00806D2C">
        <w:rPr>
          <w:rFonts w:ascii="Times New Roman" w:hAnsi="Times New Roman"/>
          <w:sz w:val="24"/>
          <w:szCs w:val="24"/>
        </w:rPr>
        <w:t>9</w:t>
      </w:r>
      <w:r w:rsidR="00243250" w:rsidRPr="00806D2C">
        <w:rPr>
          <w:rFonts w:ascii="Times New Roman" w:hAnsi="Times New Roman"/>
          <w:sz w:val="24"/>
          <w:szCs w:val="24"/>
        </w:rPr>
        <w:t xml:space="preserve"> (</w:t>
      </w:r>
      <w:r w:rsidR="00347692" w:rsidRPr="00806D2C">
        <w:rPr>
          <w:rFonts w:ascii="Times New Roman" w:hAnsi="Times New Roman"/>
          <w:sz w:val="24"/>
          <w:szCs w:val="24"/>
        </w:rPr>
        <w:t>764</w:t>
      </w:r>
      <w:r w:rsidR="00243250" w:rsidRPr="00806D2C">
        <w:rPr>
          <w:rFonts w:ascii="Times New Roman" w:hAnsi="Times New Roman"/>
          <w:sz w:val="24"/>
          <w:szCs w:val="24"/>
        </w:rPr>
        <w:t xml:space="preserve">) </w:t>
      </w:r>
      <w:r w:rsidRPr="00806D2C">
        <w:rPr>
          <w:rFonts w:ascii="Times New Roman" w:hAnsi="Times New Roman"/>
          <w:sz w:val="24"/>
          <w:szCs w:val="24"/>
        </w:rPr>
        <w:t>je</w:t>
      </w:r>
      <w:r w:rsidR="00243250" w:rsidRPr="00806D2C">
        <w:rPr>
          <w:rFonts w:ascii="Times New Roman" w:hAnsi="Times New Roman"/>
          <w:sz w:val="24"/>
          <w:szCs w:val="24"/>
        </w:rPr>
        <w:t xml:space="preserve"> v porovnaní s rokom 201</w:t>
      </w:r>
      <w:r w:rsidR="00347692" w:rsidRPr="00806D2C">
        <w:rPr>
          <w:rFonts w:ascii="Times New Roman" w:hAnsi="Times New Roman"/>
          <w:sz w:val="24"/>
          <w:szCs w:val="24"/>
        </w:rPr>
        <w:t>8</w:t>
      </w:r>
      <w:r w:rsidR="00243250" w:rsidRPr="00806D2C">
        <w:rPr>
          <w:rFonts w:ascii="Times New Roman" w:hAnsi="Times New Roman"/>
          <w:sz w:val="24"/>
          <w:szCs w:val="24"/>
        </w:rPr>
        <w:t xml:space="preserve"> (</w:t>
      </w:r>
      <w:r w:rsidR="00347692" w:rsidRPr="00806D2C">
        <w:rPr>
          <w:rFonts w:ascii="Times New Roman" w:hAnsi="Times New Roman"/>
          <w:sz w:val="24"/>
          <w:szCs w:val="24"/>
        </w:rPr>
        <w:t>856</w:t>
      </w:r>
      <w:r w:rsidR="00243250" w:rsidRPr="00806D2C">
        <w:rPr>
          <w:rFonts w:ascii="Times New Roman" w:hAnsi="Times New Roman"/>
          <w:sz w:val="24"/>
          <w:szCs w:val="24"/>
        </w:rPr>
        <w:t xml:space="preserve">) </w:t>
      </w:r>
      <w:r w:rsidR="000F0229" w:rsidRPr="00806D2C">
        <w:rPr>
          <w:rFonts w:ascii="Times New Roman" w:hAnsi="Times New Roman"/>
          <w:sz w:val="24"/>
          <w:szCs w:val="24"/>
        </w:rPr>
        <w:t>nižší</w:t>
      </w:r>
      <w:r w:rsidR="00243250" w:rsidRPr="00806D2C">
        <w:rPr>
          <w:rFonts w:ascii="Times New Roman" w:hAnsi="Times New Roman"/>
          <w:sz w:val="24"/>
          <w:szCs w:val="24"/>
        </w:rPr>
        <w:t xml:space="preserve"> o </w:t>
      </w:r>
      <w:r w:rsidR="00347692" w:rsidRPr="00806D2C">
        <w:rPr>
          <w:rFonts w:ascii="Times New Roman" w:hAnsi="Times New Roman"/>
          <w:sz w:val="24"/>
          <w:szCs w:val="24"/>
        </w:rPr>
        <w:t>10</w:t>
      </w:r>
      <w:r w:rsidR="00BB6117" w:rsidRPr="00806D2C">
        <w:rPr>
          <w:rFonts w:ascii="Times New Roman" w:hAnsi="Times New Roman"/>
          <w:sz w:val="24"/>
          <w:szCs w:val="24"/>
        </w:rPr>
        <w:t>,</w:t>
      </w:r>
      <w:r w:rsidR="00347692" w:rsidRPr="00806D2C">
        <w:rPr>
          <w:rFonts w:ascii="Times New Roman" w:hAnsi="Times New Roman"/>
          <w:sz w:val="24"/>
          <w:szCs w:val="24"/>
        </w:rPr>
        <w:t>8</w:t>
      </w:r>
      <w:r w:rsidR="000F0229" w:rsidRPr="00806D2C">
        <w:rPr>
          <w:rFonts w:ascii="Times New Roman" w:hAnsi="Times New Roman"/>
          <w:sz w:val="24"/>
          <w:szCs w:val="24"/>
        </w:rPr>
        <w:t xml:space="preserve"> %. Suma právoplatne uložených pokút v roku 201</w:t>
      </w:r>
      <w:r w:rsidR="00347692" w:rsidRPr="00806D2C">
        <w:rPr>
          <w:rFonts w:ascii="Times New Roman" w:hAnsi="Times New Roman"/>
          <w:sz w:val="24"/>
          <w:szCs w:val="24"/>
        </w:rPr>
        <w:t>9</w:t>
      </w:r>
      <w:r w:rsidR="000F0229" w:rsidRPr="00806D2C">
        <w:rPr>
          <w:rFonts w:ascii="Times New Roman" w:hAnsi="Times New Roman"/>
          <w:sz w:val="24"/>
          <w:szCs w:val="24"/>
        </w:rPr>
        <w:t xml:space="preserve"> (</w:t>
      </w:r>
      <w:r w:rsidR="00347692" w:rsidRPr="00806D2C">
        <w:rPr>
          <w:rFonts w:ascii="Times New Roman" w:hAnsi="Times New Roman"/>
          <w:sz w:val="24"/>
          <w:szCs w:val="24"/>
        </w:rPr>
        <w:t>3</w:t>
      </w:r>
      <w:r w:rsidR="000F0229" w:rsidRPr="00806D2C">
        <w:rPr>
          <w:rFonts w:ascii="Times New Roman" w:hAnsi="Times New Roman"/>
          <w:sz w:val="24"/>
          <w:szCs w:val="24"/>
        </w:rPr>
        <w:t> </w:t>
      </w:r>
      <w:r w:rsidR="00347692" w:rsidRPr="00806D2C">
        <w:rPr>
          <w:rFonts w:ascii="Times New Roman" w:hAnsi="Times New Roman"/>
          <w:sz w:val="24"/>
          <w:szCs w:val="24"/>
        </w:rPr>
        <w:t>278</w:t>
      </w:r>
      <w:r w:rsidR="000F0229" w:rsidRPr="00806D2C">
        <w:rPr>
          <w:rFonts w:ascii="Times New Roman" w:hAnsi="Times New Roman"/>
          <w:sz w:val="24"/>
          <w:szCs w:val="24"/>
        </w:rPr>
        <w:t> </w:t>
      </w:r>
      <w:r w:rsidR="00347692" w:rsidRPr="00806D2C">
        <w:rPr>
          <w:rFonts w:ascii="Times New Roman" w:hAnsi="Times New Roman"/>
          <w:sz w:val="24"/>
          <w:szCs w:val="24"/>
        </w:rPr>
        <w:t>900</w:t>
      </w:r>
      <w:r w:rsidR="000F0229" w:rsidRPr="00806D2C">
        <w:rPr>
          <w:rFonts w:ascii="Times New Roman" w:hAnsi="Times New Roman"/>
          <w:sz w:val="24"/>
          <w:szCs w:val="24"/>
        </w:rPr>
        <w:t>) je v porovnaní s rokom 201</w:t>
      </w:r>
      <w:r w:rsidR="00347692" w:rsidRPr="00806D2C">
        <w:rPr>
          <w:rFonts w:ascii="Times New Roman" w:hAnsi="Times New Roman"/>
          <w:sz w:val="24"/>
          <w:szCs w:val="24"/>
        </w:rPr>
        <w:t>8</w:t>
      </w:r>
      <w:r w:rsidR="000F0229" w:rsidRPr="00806D2C">
        <w:rPr>
          <w:rFonts w:ascii="Times New Roman" w:hAnsi="Times New Roman"/>
          <w:sz w:val="24"/>
          <w:szCs w:val="24"/>
        </w:rPr>
        <w:t xml:space="preserve"> </w:t>
      </w:r>
      <w:r w:rsidR="00D06501" w:rsidRPr="00806D2C">
        <w:rPr>
          <w:rFonts w:ascii="Times New Roman" w:hAnsi="Times New Roman"/>
          <w:sz w:val="24"/>
          <w:szCs w:val="24"/>
        </w:rPr>
        <w:t>(</w:t>
      </w:r>
      <w:r w:rsidR="00347692" w:rsidRPr="00806D2C">
        <w:rPr>
          <w:rFonts w:ascii="Times New Roman" w:hAnsi="Times New Roman"/>
          <w:sz w:val="24"/>
          <w:szCs w:val="24"/>
        </w:rPr>
        <w:t>4 307 250</w:t>
      </w:r>
      <w:r w:rsidR="00D06501" w:rsidRPr="00806D2C">
        <w:rPr>
          <w:rFonts w:ascii="Times New Roman" w:hAnsi="Times New Roman"/>
          <w:sz w:val="24"/>
          <w:szCs w:val="24"/>
        </w:rPr>
        <w:t>) nižšia o </w:t>
      </w:r>
      <w:r w:rsidR="00347692" w:rsidRPr="00806D2C">
        <w:rPr>
          <w:rFonts w:ascii="Times New Roman" w:hAnsi="Times New Roman"/>
          <w:sz w:val="24"/>
          <w:szCs w:val="24"/>
        </w:rPr>
        <w:t>23</w:t>
      </w:r>
      <w:r w:rsidR="00D06501" w:rsidRPr="00806D2C">
        <w:rPr>
          <w:rFonts w:ascii="Times New Roman" w:hAnsi="Times New Roman"/>
          <w:sz w:val="24"/>
          <w:szCs w:val="24"/>
        </w:rPr>
        <w:t>,</w:t>
      </w:r>
      <w:r w:rsidR="00347692" w:rsidRPr="00806D2C">
        <w:rPr>
          <w:rFonts w:ascii="Times New Roman" w:hAnsi="Times New Roman"/>
          <w:sz w:val="24"/>
          <w:szCs w:val="24"/>
        </w:rPr>
        <w:t>9</w:t>
      </w:r>
      <w:r w:rsidR="00D06501" w:rsidRPr="00806D2C">
        <w:rPr>
          <w:rFonts w:ascii="Times New Roman" w:hAnsi="Times New Roman"/>
          <w:sz w:val="24"/>
          <w:szCs w:val="24"/>
        </w:rPr>
        <w:t xml:space="preserve"> %.</w:t>
      </w:r>
    </w:p>
    <w:p w14:paraId="6F77D586" w14:textId="0E54D778" w:rsidR="00243250" w:rsidRPr="00806D2C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06D2C">
        <w:rPr>
          <w:rFonts w:ascii="Times New Roman" w:hAnsi="Times New Roman"/>
          <w:sz w:val="24"/>
          <w:szCs w:val="24"/>
        </w:rPr>
        <w:lastRenderedPageBreak/>
        <w:t xml:space="preserve">Najvyšší počet pokút bol uložený zamestnávateľom vykonávajúcim svoje činnosti v nasledujúcich odvetviach ekonomických činností: </w:t>
      </w:r>
      <w:r w:rsidR="00BB6117" w:rsidRPr="00806D2C">
        <w:rPr>
          <w:rFonts w:ascii="Times New Roman" w:hAnsi="Times New Roman"/>
          <w:sz w:val="24"/>
          <w:szCs w:val="24"/>
        </w:rPr>
        <w:t>stavebníctvo</w:t>
      </w:r>
      <w:r w:rsidR="00ED05ED" w:rsidRPr="00806D2C">
        <w:rPr>
          <w:rFonts w:ascii="Times New Roman" w:hAnsi="Times New Roman"/>
          <w:sz w:val="24"/>
          <w:szCs w:val="24"/>
        </w:rPr>
        <w:t xml:space="preserve"> – </w:t>
      </w:r>
      <w:r w:rsidR="007974CD">
        <w:rPr>
          <w:rFonts w:ascii="Times New Roman" w:hAnsi="Times New Roman"/>
          <w:sz w:val="24"/>
          <w:szCs w:val="24"/>
        </w:rPr>
        <w:t>273</w:t>
      </w:r>
      <w:r w:rsidR="00ED05ED" w:rsidRPr="00806D2C">
        <w:rPr>
          <w:rFonts w:ascii="Times New Roman" w:hAnsi="Times New Roman"/>
          <w:sz w:val="24"/>
          <w:szCs w:val="24"/>
        </w:rPr>
        <w:t xml:space="preserve"> pokút v</w:t>
      </w:r>
      <w:r w:rsidR="00743F84" w:rsidRPr="00806D2C">
        <w:rPr>
          <w:rFonts w:ascii="Times New Roman" w:hAnsi="Times New Roman"/>
          <w:sz w:val="24"/>
          <w:szCs w:val="24"/>
        </w:rPr>
        <w:t> </w:t>
      </w:r>
      <w:r w:rsidR="00ED05ED" w:rsidRPr="00806D2C">
        <w:rPr>
          <w:rFonts w:ascii="Times New Roman" w:hAnsi="Times New Roman"/>
          <w:sz w:val="24"/>
          <w:szCs w:val="24"/>
        </w:rPr>
        <w:t>sume</w:t>
      </w:r>
      <w:r w:rsidR="00743F84" w:rsidRPr="00806D2C">
        <w:rPr>
          <w:rFonts w:ascii="Times New Roman" w:hAnsi="Times New Roman"/>
          <w:sz w:val="24"/>
          <w:szCs w:val="24"/>
        </w:rPr>
        <w:br/>
        <w:t xml:space="preserve">1 </w:t>
      </w:r>
      <w:r w:rsidR="00806D2C" w:rsidRPr="00806D2C">
        <w:rPr>
          <w:rFonts w:ascii="Times New Roman" w:hAnsi="Times New Roman"/>
          <w:sz w:val="24"/>
          <w:szCs w:val="24"/>
        </w:rPr>
        <w:t>133</w:t>
      </w:r>
      <w:r w:rsidR="00743F84" w:rsidRPr="00806D2C">
        <w:rPr>
          <w:rFonts w:ascii="Times New Roman" w:hAnsi="Times New Roman"/>
          <w:sz w:val="24"/>
          <w:szCs w:val="24"/>
        </w:rPr>
        <w:t> </w:t>
      </w:r>
      <w:r w:rsidR="00806D2C" w:rsidRPr="00806D2C">
        <w:rPr>
          <w:rFonts w:ascii="Times New Roman" w:hAnsi="Times New Roman"/>
          <w:sz w:val="24"/>
          <w:szCs w:val="24"/>
        </w:rPr>
        <w:t>6</w:t>
      </w:r>
      <w:r w:rsidR="00743F84" w:rsidRPr="00806D2C">
        <w:rPr>
          <w:rFonts w:ascii="Times New Roman" w:hAnsi="Times New Roman"/>
          <w:sz w:val="24"/>
          <w:szCs w:val="24"/>
        </w:rPr>
        <w:t xml:space="preserve">00 </w:t>
      </w:r>
      <w:r w:rsidR="007974CD">
        <w:rPr>
          <w:rFonts w:ascii="Times New Roman" w:hAnsi="Times New Roman"/>
          <w:sz w:val="24"/>
          <w:szCs w:val="24"/>
        </w:rPr>
        <w:t>eur,</w:t>
      </w:r>
      <w:r w:rsidR="00ED05ED" w:rsidRPr="00806D2C">
        <w:rPr>
          <w:rFonts w:ascii="Times New Roman" w:hAnsi="Times New Roman"/>
          <w:sz w:val="24"/>
          <w:szCs w:val="24"/>
        </w:rPr>
        <w:t xml:space="preserve"> </w:t>
      </w:r>
      <w:r w:rsidR="00BB6117" w:rsidRPr="00806D2C">
        <w:rPr>
          <w:rFonts w:ascii="Times New Roman" w:hAnsi="Times New Roman"/>
          <w:sz w:val="24"/>
          <w:szCs w:val="24"/>
        </w:rPr>
        <w:t>veľkoobchod a maloobchod</w:t>
      </w:r>
      <w:r w:rsidR="00CA5F67" w:rsidRPr="00806D2C">
        <w:rPr>
          <w:rFonts w:ascii="Times New Roman" w:hAnsi="Times New Roman"/>
          <w:sz w:val="24"/>
          <w:szCs w:val="24"/>
        </w:rPr>
        <w:t xml:space="preserve"> </w:t>
      </w:r>
      <w:r w:rsidRPr="00806D2C">
        <w:rPr>
          <w:rFonts w:ascii="Times New Roman" w:hAnsi="Times New Roman"/>
          <w:sz w:val="24"/>
          <w:szCs w:val="24"/>
        </w:rPr>
        <w:t>–</w:t>
      </w:r>
      <w:r w:rsidR="00F11D10" w:rsidRPr="00806D2C">
        <w:rPr>
          <w:rFonts w:ascii="Times New Roman" w:hAnsi="Times New Roman"/>
          <w:sz w:val="24"/>
          <w:szCs w:val="24"/>
        </w:rPr>
        <w:t xml:space="preserve"> </w:t>
      </w:r>
      <w:r w:rsidR="00806D2C" w:rsidRPr="00806D2C">
        <w:rPr>
          <w:rFonts w:ascii="Times New Roman" w:hAnsi="Times New Roman"/>
          <w:sz w:val="24"/>
          <w:szCs w:val="24"/>
        </w:rPr>
        <w:t>125</w:t>
      </w:r>
      <w:r w:rsidR="00D06501" w:rsidRPr="00806D2C">
        <w:rPr>
          <w:rFonts w:ascii="Times New Roman" w:hAnsi="Times New Roman"/>
          <w:sz w:val="24"/>
          <w:szCs w:val="24"/>
        </w:rPr>
        <w:t xml:space="preserve"> pokút v sume </w:t>
      </w:r>
      <w:r w:rsidR="00806D2C" w:rsidRPr="00806D2C">
        <w:rPr>
          <w:rFonts w:ascii="Times New Roman" w:hAnsi="Times New Roman"/>
          <w:sz w:val="24"/>
          <w:szCs w:val="24"/>
        </w:rPr>
        <w:t>453 300</w:t>
      </w:r>
      <w:r w:rsidR="00743F84" w:rsidRPr="00806D2C">
        <w:rPr>
          <w:rFonts w:ascii="Times New Roman" w:hAnsi="Times New Roman"/>
          <w:sz w:val="24"/>
          <w:szCs w:val="24"/>
        </w:rPr>
        <w:t xml:space="preserve"> </w:t>
      </w:r>
      <w:r w:rsidR="00ED05ED" w:rsidRPr="00806D2C">
        <w:rPr>
          <w:rFonts w:ascii="Times New Roman" w:hAnsi="Times New Roman"/>
          <w:sz w:val="24"/>
          <w:szCs w:val="24"/>
        </w:rPr>
        <w:t>eur</w:t>
      </w:r>
      <w:r w:rsidR="00806D2C" w:rsidRPr="00806D2C">
        <w:rPr>
          <w:rFonts w:ascii="Times New Roman" w:hAnsi="Times New Roman"/>
          <w:sz w:val="24"/>
          <w:szCs w:val="24"/>
        </w:rPr>
        <w:t>, administratívne a podporné služby – 64 pokút v sume 465 000 eur.</w:t>
      </w:r>
      <w:r w:rsidRPr="00806D2C">
        <w:rPr>
          <w:rFonts w:ascii="Times New Roman" w:hAnsi="Times New Roman"/>
          <w:sz w:val="24"/>
          <w:szCs w:val="24"/>
        </w:rPr>
        <w:t xml:space="preserve"> Počet uložených pokút v týchto odvetviach priamo súvisí s vysokým počtom </w:t>
      </w:r>
      <w:r w:rsidR="007E52F9" w:rsidRPr="00806D2C">
        <w:rPr>
          <w:rFonts w:ascii="Times New Roman" w:hAnsi="Times New Roman"/>
          <w:sz w:val="24"/>
          <w:szCs w:val="24"/>
        </w:rPr>
        <w:t>odhalených subjektov</w:t>
      </w:r>
      <w:r w:rsidRPr="00806D2C">
        <w:rPr>
          <w:rFonts w:ascii="Times New Roman" w:hAnsi="Times New Roman"/>
          <w:sz w:val="24"/>
          <w:szCs w:val="24"/>
        </w:rPr>
        <w:t xml:space="preserve"> prevažne v rizikových odvetviach (</w:t>
      </w:r>
      <w:r w:rsidR="00C6474E" w:rsidRPr="00806D2C">
        <w:rPr>
          <w:rFonts w:ascii="Times New Roman" w:hAnsi="Times New Roman"/>
          <w:sz w:val="24"/>
          <w:szCs w:val="24"/>
        </w:rPr>
        <w:t xml:space="preserve">príloha k správe </w:t>
      </w:r>
      <w:r w:rsidR="000D13F5" w:rsidRPr="008D32BB">
        <w:rPr>
          <w:rFonts w:ascii="Times New Roman" w:hAnsi="Times New Roman"/>
          <w:sz w:val="24"/>
          <w:szCs w:val="24"/>
        </w:rPr>
        <w:t>–</w:t>
      </w:r>
      <w:r w:rsidR="00C6474E" w:rsidRPr="00806D2C">
        <w:rPr>
          <w:rFonts w:ascii="Times New Roman" w:hAnsi="Times New Roman"/>
          <w:sz w:val="24"/>
          <w:szCs w:val="24"/>
        </w:rPr>
        <w:t xml:space="preserve"> </w:t>
      </w:r>
      <w:r w:rsidRPr="00806D2C">
        <w:rPr>
          <w:rFonts w:ascii="Times New Roman" w:hAnsi="Times New Roman"/>
          <w:sz w:val="24"/>
          <w:szCs w:val="24"/>
        </w:rPr>
        <w:t xml:space="preserve">tabuľka č. 9a). V prílohe k správe sú počty a sumy právoplatne uložených pokút uvedené aj za obdobie predchádzajúcich </w:t>
      </w:r>
      <w:r w:rsidR="001A3429" w:rsidRPr="00806D2C">
        <w:rPr>
          <w:rFonts w:ascii="Times New Roman" w:hAnsi="Times New Roman"/>
          <w:sz w:val="24"/>
          <w:szCs w:val="24"/>
        </w:rPr>
        <w:t>štyroch</w:t>
      </w:r>
      <w:r w:rsidR="00F11D10" w:rsidRPr="00806D2C">
        <w:rPr>
          <w:rFonts w:ascii="Times New Roman" w:hAnsi="Times New Roman"/>
          <w:sz w:val="24"/>
          <w:szCs w:val="24"/>
        </w:rPr>
        <w:t xml:space="preserve"> kalendárnych rokov.</w:t>
      </w:r>
    </w:p>
    <w:p w14:paraId="63476146" w14:textId="7BB552CB" w:rsidR="00243250" w:rsidRPr="00806D2C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06D2C">
        <w:rPr>
          <w:rFonts w:ascii="Times New Roman" w:hAnsi="Times New Roman"/>
          <w:sz w:val="24"/>
          <w:szCs w:val="24"/>
        </w:rPr>
        <w:t xml:space="preserve">Z hľadiska posudzovania počtu právoplatne uložených pokút v súvislosti s veľkosťou zamestnávateľa určenou počtom zamestnancov bolo najviac pokút uložených zamestnávateľom s počtom zamestnancov 1 – 9, a to </w:t>
      </w:r>
      <w:r w:rsidR="007974CD">
        <w:rPr>
          <w:rFonts w:ascii="Times New Roman" w:hAnsi="Times New Roman"/>
          <w:sz w:val="24"/>
          <w:szCs w:val="24"/>
        </w:rPr>
        <w:t>547</w:t>
      </w:r>
      <w:r w:rsidRPr="00806D2C">
        <w:rPr>
          <w:rFonts w:ascii="Times New Roman" w:hAnsi="Times New Roman"/>
          <w:sz w:val="24"/>
          <w:szCs w:val="24"/>
        </w:rPr>
        <w:t xml:space="preserve"> pokút v sume </w:t>
      </w:r>
      <w:r w:rsidR="007974CD">
        <w:rPr>
          <w:rFonts w:ascii="Times New Roman" w:hAnsi="Times New Roman"/>
          <w:sz w:val="24"/>
          <w:szCs w:val="24"/>
        </w:rPr>
        <w:t>2</w:t>
      </w:r>
      <w:r w:rsidR="00574C69" w:rsidRPr="00806D2C">
        <w:rPr>
          <w:rFonts w:ascii="Times New Roman" w:hAnsi="Times New Roman"/>
          <w:sz w:val="24"/>
          <w:szCs w:val="24"/>
        </w:rPr>
        <w:t xml:space="preserve"> </w:t>
      </w:r>
      <w:r w:rsidR="007974CD">
        <w:rPr>
          <w:rFonts w:ascii="Times New Roman" w:hAnsi="Times New Roman"/>
          <w:sz w:val="24"/>
          <w:szCs w:val="24"/>
        </w:rPr>
        <w:t>044</w:t>
      </w:r>
      <w:r w:rsidR="00574C69" w:rsidRPr="00806D2C">
        <w:rPr>
          <w:rFonts w:ascii="Times New Roman" w:hAnsi="Times New Roman"/>
          <w:sz w:val="24"/>
          <w:szCs w:val="24"/>
        </w:rPr>
        <w:t> </w:t>
      </w:r>
      <w:r w:rsidR="007974CD">
        <w:rPr>
          <w:rFonts w:ascii="Times New Roman" w:hAnsi="Times New Roman"/>
          <w:sz w:val="24"/>
          <w:szCs w:val="24"/>
        </w:rPr>
        <w:t>9</w:t>
      </w:r>
      <w:r w:rsidR="00574C69" w:rsidRPr="00806D2C">
        <w:rPr>
          <w:rFonts w:ascii="Times New Roman" w:hAnsi="Times New Roman"/>
          <w:sz w:val="24"/>
          <w:szCs w:val="24"/>
        </w:rPr>
        <w:t xml:space="preserve">00 </w:t>
      </w:r>
      <w:r w:rsidRPr="00806D2C">
        <w:rPr>
          <w:rFonts w:ascii="Times New Roman" w:hAnsi="Times New Roman"/>
          <w:sz w:val="24"/>
          <w:szCs w:val="24"/>
        </w:rPr>
        <w:t>eur (</w:t>
      </w:r>
      <w:r w:rsidR="00771CCA" w:rsidRPr="00806D2C">
        <w:rPr>
          <w:rFonts w:ascii="Times New Roman" w:hAnsi="Times New Roman"/>
          <w:sz w:val="24"/>
          <w:szCs w:val="24"/>
        </w:rPr>
        <w:t xml:space="preserve">príloha k správe - </w:t>
      </w:r>
      <w:r w:rsidRPr="00806D2C">
        <w:rPr>
          <w:rFonts w:ascii="Times New Roman" w:hAnsi="Times New Roman"/>
          <w:sz w:val="24"/>
          <w:szCs w:val="24"/>
        </w:rPr>
        <w:t>tabuľka č. 10a). Trend v ukladaní najvyššieho počtu pokút práve tejto skupine zamestnávateľov, tzv. mikropodnikov, je rovnaký za celé sledované obdobie rokov 201</w:t>
      </w:r>
      <w:r w:rsidR="00806D2C" w:rsidRPr="00806D2C">
        <w:rPr>
          <w:rFonts w:ascii="Times New Roman" w:hAnsi="Times New Roman"/>
          <w:sz w:val="24"/>
          <w:szCs w:val="24"/>
        </w:rPr>
        <w:t>5</w:t>
      </w:r>
      <w:r w:rsidRPr="00806D2C">
        <w:rPr>
          <w:rFonts w:ascii="Times New Roman" w:hAnsi="Times New Roman"/>
          <w:sz w:val="24"/>
          <w:szCs w:val="24"/>
        </w:rPr>
        <w:t xml:space="preserve"> až 201</w:t>
      </w:r>
      <w:r w:rsidR="00806D2C" w:rsidRPr="00806D2C">
        <w:rPr>
          <w:rFonts w:ascii="Times New Roman" w:hAnsi="Times New Roman"/>
          <w:sz w:val="24"/>
          <w:szCs w:val="24"/>
        </w:rPr>
        <w:t>9</w:t>
      </w:r>
      <w:r w:rsidRPr="00806D2C">
        <w:rPr>
          <w:rFonts w:ascii="Times New Roman" w:hAnsi="Times New Roman"/>
          <w:sz w:val="24"/>
          <w:szCs w:val="24"/>
        </w:rPr>
        <w:t>.</w:t>
      </w:r>
    </w:p>
    <w:p w14:paraId="446BB457" w14:textId="669B38CD" w:rsidR="00243250" w:rsidRPr="007974CD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974CD">
        <w:rPr>
          <w:rFonts w:ascii="Times New Roman" w:hAnsi="Times New Roman"/>
          <w:sz w:val="24"/>
          <w:szCs w:val="24"/>
        </w:rPr>
        <w:t xml:space="preserve">Zamestnávateľmi, ktorým boli právoplatne uložené pokuty za porušenie zákazu nelegálneho zamestnávania, boli prevažne spoločnosti s ručením obmedzeným – </w:t>
      </w:r>
      <w:r w:rsidR="007974CD" w:rsidRPr="007974CD">
        <w:rPr>
          <w:rFonts w:ascii="Times New Roman" w:hAnsi="Times New Roman"/>
          <w:sz w:val="24"/>
          <w:szCs w:val="24"/>
        </w:rPr>
        <w:t>443</w:t>
      </w:r>
      <w:r w:rsidRPr="007974CD">
        <w:rPr>
          <w:rFonts w:ascii="Times New Roman" w:hAnsi="Times New Roman"/>
          <w:sz w:val="24"/>
          <w:szCs w:val="24"/>
        </w:rPr>
        <w:t xml:space="preserve"> pokút v sume </w:t>
      </w:r>
      <w:r w:rsidR="00CA5F67" w:rsidRPr="007974CD">
        <w:rPr>
          <w:rFonts w:ascii="Times New Roman" w:hAnsi="Times New Roman"/>
          <w:sz w:val="24"/>
          <w:szCs w:val="24"/>
        </w:rPr>
        <w:br/>
      </w:r>
      <w:r w:rsidR="00806D2C" w:rsidRPr="007974CD">
        <w:rPr>
          <w:rFonts w:ascii="Times New Roman" w:hAnsi="Times New Roman"/>
          <w:sz w:val="24"/>
          <w:szCs w:val="24"/>
        </w:rPr>
        <w:t>1</w:t>
      </w:r>
      <w:r w:rsidR="00743F84" w:rsidRPr="007974CD">
        <w:rPr>
          <w:rFonts w:ascii="Times New Roman" w:hAnsi="Times New Roman"/>
          <w:sz w:val="24"/>
          <w:szCs w:val="24"/>
        </w:rPr>
        <w:t xml:space="preserve"> </w:t>
      </w:r>
      <w:r w:rsidR="007974CD" w:rsidRPr="007974CD">
        <w:rPr>
          <w:rFonts w:ascii="Times New Roman" w:hAnsi="Times New Roman"/>
          <w:sz w:val="24"/>
          <w:szCs w:val="24"/>
        </w:rPr>
        <w:t>800</w:t>
      </w:r>
      <w:r w:rsidR="00743F84" w:rsidRPr="007974CD">
        <w:rPr>
          <w:rFonts w:ascii="Times New Roman" w:hAnsi="Times New Roman"/>
          <w:sz w:val="24"/>
          <w:szCs w:val="24"/>
        </w:rPr>
        <w:t> </w:t>
      </w:r>
      <w:r w:rsidR="007974CD" w:rsidRPr="007974CD">
        <w:rPr>
          <w:rFonts w:ascii="Times New Roman" w:hAnsi="Times New Roman"/>
          <w:sz w:val="24"/>
          <w:szCs w:val="24"/>
        </w:rPr>
        <w:t>4</w:t>
      </w:r>
      <w:r w:rsidR="00806D2C" w:rsidRPr="007974CD">
        <w:rPr>
          <w:rFonts w:ascii="Times New Roman" w:hAnsi="Times New Roman"/>
          <w:sz w:val="24"/>
          <w:szCs w:val="24"/>
        </w:rPr>
        <w:t>00</w:t>
      </w:r>
      <w:r w:rsidR="00743F84" w:rsidRPr="007974CD">
        <w:rPr>
          <w:rFonts w:ascii="Times New Roman" w:hAnsi="Times New Roman"/>
          <w:sz w:val="24"/>
          <w:szCs w:val="24"/>
        </w:rPr>
        <w:t xml:space="preserve"> </w:t>
      </w:r>
      <w:r w:rsidRPr="007974CD">
        <w:rPr>
          <w:rFonts w:ascii="Times New Roman" w:hAnsi="Times New Roman"/>
          <w:sz w:val="24"/>
          <w:szCs w:val="24"/>
        </w:rPr>
        <w:t xml:space="preserve">eur a fyzické osoby, ktoré sú podnikateľmi – </w:t>
      </w:r>
      <w:r w:rsidR="00806D2C" w:rsidRPr="007974CD">
        <w:rPr>
          <w:rFonts w:ascii="Times New Roman" w:hAnsi="Times New Roman"/>
          <w:sz w:val="24"/>
          <w:szCs w:val="24"/>
        </w:rPr>
        <w:t>2</w:t>
      </w:r>
      <w:r w:rsidR="007974CD" w:rsidRPr="007974CD">
        <w:rPr>
          <w:rFonts w:ascii="Times New Roman" w:hAnsi="Times New Roman"/>
          <w:sz w:val="24"/>
          <w:szCs w:val="24"/>
        </w:rPr>
        <w:t>79</w:t>
      </w:r>
      <w:r w:rsidRPr="007974CD">
        <w:rPr>
          <w:rFonts w:ascii="Times New Roman" w:hAnsi="Times New Roman"/>
          <w:sz w:val="24"/>
          <w:szCs w:val="24"/>
        </w:rPr>
        <w:t xml:space="preserve"> pokút v sume </w:t>
      </w:r>
      <w:r w:rsidR="007974CD" w:rsidRPr="007974CD">
        <w:rPr>
          <w:rFonts w:ascii="Times New Roman" w:hAnsi="Times New Roman"/>
          <w:sz w:val="24"/>
          <w:szCs w:val="24"/>
        </w:rPr>
        <w:t>1 070</w:t>
      </w:r>
      <w:r w:rsidR="00743F84" w:rsidRPr="007974CD">
        <w:rPr>
          <w:rFonts w:ascii="Times New Roman" w:hAnsi="Times New Roman"/>
          <w:sz w:val="24"/>
          <w:szCs w:val="24"/>
        </w:rPr>
        <w:t xml:space="preserve"> </w:t>
      </w:r>
      <w:r w:rsidR="00806D2C" w:rsidRPr="007974CD">
        <w:rPr>
          <w:rFonts w:ascii="Times New Roman" w:hAnsi="Times New Roman"/>
          <w:sz w:val="24"/>
          <w:szCs w:val="24"/>
        </w:rPr>
        <w:t>200</w:t>
      </w:r>
      <w:r w:rsidR="00743F84" w:rsidRPr="007974CD">
        <w:rPr>
          <w:rFonts w:ascii="Times New Roman" w:hAnsi="Times New Roman"/>
          <w:sz w:val="24"/>
          <w:szCs w:val="24"/>
        </w:rPr>
        <w:t xml:space="preserve"> </w:t>
      </w:r>
      <w:r w:rsidRPr="007974CD">
        <w:rPr>
          <w:rFonts w:ascii="Times New Roman" w:hAnsi="Times New Roman"/>
          <w:sz w:val="24"/>
          <w:szCs w:val="24"/>
        </w:rPr>
        <w:t>eur</w:t>
      </w:r>
      <w:r w:rsidR="00267D92" w:rsidRPr="007974CD">
        <w:rPr>
          <w:rFonts w:ascii="Times New Roman" w:hAnsi="Times New Roman"/>
          <w:sz w:val="24"/>
          <w:szCs w:val="24"/>
        </w:rPr>
        <w:t xml:space="preserve">. </w:t>
      </w:r>
      <w:r w:rsidR="00806D2C" w:rsidRPr="007974CD">
        <w:rPr>
          <w:rFonts w:ascii="Times New Roman" w:hAnsi="Times New Roman"/>
          <w:sz w:val="24"/>
          <w:szCs w:val="24"/>
        </w:rPr>
        <w:t>Pomerne vysoký je</w:t>
      </w:r>
      <w:r w:rsidR="00267D92" w:rsidRPr="007974CD">
        <w:rPr>
          <w:rFonts w:ascii="Times New Roman" w:hAnsi="Times New Roman"/>
          <w:sz w:val="24"/>
          <w:szCs w:val="24"/>
        </w:rPr>
        <w:t xml:space="preserve"> počet a suma pokút</w:t>
      </w:r>
      <w:r w:rsidRPr="007974CD">
        <w:rPr>
          <w:rFonts w:ascii="Times New Roman" w:hAnsi="Times New Roman"/>
          <w:sz w:val="24"/>
          <w:szCs w:val="24"/>
        </w:rPr>
        <w:t xml:space="preserve"> </w:t>
      </w:r>
      <w:r w:rsidR="00267D92" w:rsidRPr="007974CD">
        <w:rPr>
          <w:rFonts w:ascii="Times New Roman" w:hAnsi="Times New Roman"/>
          <w:sz w:val="24"/>
          <w:szCs w:val="24"/>
        </w:rPr>
        <w:t>právoplatne uložených zahraničným osobám (</w:t>
      </w:r>
      <w:r w:rsidR="00806D2C" w:rsidRPr="007974CD">
        <w:rPr>
          <w:rFonts w:ascii="Times New Roman" w:hAnsi="Times New Roman"/>
          <w:sz w:val="24"/>
          <w:szCs w:val="24"/>
        </w:rPr>
        <w:t>33</w:t>
      </w:r>
      <w:r w:rsidR="00267D92" w:rsidRPr="007974CD">
        <w:rPr>
          <w:rFonts w:ascii="Times New Roman" w:hAnsi="Times New Roman"/>
          <w:sz w:val="24"/>
          <w:szCs w:val="24"/>
        </w:rPr>
        <w:t xml:space="preserve"> pokút v sume </w:t>
      </w:r>
      <w:r w:rsidR="007974CD" w:rsidRPr="007974CD">
        <w:rPr>
          <w:rFonts w:ascii="Times New Roman" w:hAnsi="Times New Roman"/>
          <w:sz w:val="24"/>
          <w:szCs w:val="24"/>
        </w:rPr>
        <w:t>384</w:t>
      </w:r>
      <w:r w:rsidR="00267D92" w:rsidRPr="007974CD">
        <w:rPr>
          <w:rFonts w:ascii="Times New Roman" w:hAnsi="Times New Roman"/>
          <w:sz w:val="24"/>
          <w:szCs w:val="24"/>
        </w:rPr>
        <w:t> </w:t>
      </w:r>
      <w:r w:rsidR="007974CD" w:rsidRPr="007974CD">
        <w:rPr>
          <w:rFonts w:ascii="Times New Roman" w:hAnsi="Times New Roman"/>
          <w:sz w:val="24"/>
          <w:szCs w:val="24"/>
        </w:rPr>
        <w:t>300</w:t>
      </w:r>
      <w:r w:rsidR="00267D92" w:rsidRPr="007974CD">
        <w:rPr>
          <w:rFonts w:ascii="Times New Roman" w:hAnsi="Times New Roman"/>
          <w:sz w:val="24"/>
          <w:szCs w:val="24"/>
        </w:rPr>
        <w:t xml:space="preserve"> eur </w:t>
      </w:r>
      <w:r w:rsidRPr="007974CD">
        <w:rPr>
          <w:rFonts w:ascii="Times New Roman" w:hAnsi="Times New Roman"/>
          <w:sz w:val="24"/>
          <w:szCs w:val="24"/>
        </w:rPr>
        <w:t>(</w:t>
      </w:r>
      <w:r w:rsidR="00771CCA" w:rsidRPr="007974CD">
        <w:rPr>
          <w:rFonts w:ascii="Times New Roman" w:hAnsi="Times New Roman"/>
          <w:sz w:val="24"/>
          <w:szCs w:val="24"/>
        </w:rPr>
        <w:t xml:space="preserve">príloha k správe </w:t>
      </w:r>
      <w:r w:rsidR="00133919" w:rsidRPr="007974CD">
        <w:rPr>
          <w:rFonts w:ascii="Times New Roman" w:hAnsi="Times New Roman"/>
          <w:sz w:val="24"/>
          <w:szCs w:val="24"/>
        </w:rPr>
        <w:t>–</w:t>
      </w:r>
      <w:r w:rsidR="00771CCA" w:rsidRPr="007974CD">
        <w:rPr>
          <w:rFonts w:ascii="Times New Roman" w:hAnsi="Times New Roman"/>
          <w:sz w:val="24"/>
          <w:szCs w:val="24"/>
        </w:rPr>
        <w:t xml:space="preserve"> </w:t>
      </w:r>
      <w:r w:rsidRPr="007974CD">
        <w:rPr>
          <w:rFonts w:ascii="Times New Roman" w:hAnsi="Times New Roman"/>
          <w:sz w:val="24"/>
          <w:szCs w:val="24"/>
        </w:rPr>
        <w:t>tabuľka č. 11a).</w:t>
      </w:r>
    </w:p>
    <w:p w14:paraId="1D5B3F9A" w14:textId="7E3FE2E4" w:rsidR="008E4FA1" w:rsidRPr="00870487" w:rsidRDefault="008E4FA1" w:rsidP="00CF49CF">
      <w:pPr>
        <w:pStyle w:val="Odsekzoznamu"/>
        <w:spacing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14:paraId="73F03AFD" w14:textId="77777777" w:rsidR="00AA560F" w:rsidRPr="007974CD" w:rsidRDefault="00AA560F" w:rsidP="00CF49CF">
      <w:pPr>
        <w:pStyle w:val="Odsekzoznamu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14:paraId="72F23562" w14:textId="77777777" w:rsidR="00243250" w:rsidRPr="007974CD" w:rsidRDefault="00243250" w:rsidP="00044E21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7974CD">
        <w:rPr>
          <w:rFonts w:ascii="Times New Roman" w:hAnsi="Times New Roman"/>
          <w:b/>
          <w:sz w:val="24"/>
          <w:szCs w:val="24"/>
        </w:rPr>
        <w:t>Kontrolná činnosť a zistenia Ústredia práce, sociálnych vecí a rodiny a úradov práce, sociálnych vecí a</w:t>
      </w:r>
      <w:r w:rsidR="003B4E46" w:rsidRPr="007974CD">
        <w:rPr>
          <w:rFonts w:ascii="Times New Roman" w:hAnsi="Times New Roman"/>
          <w:b/>
          <w:sz w:val="24"/>
          <w:szCs w:val="24"/>
        </w:rPr>
        <w:t> </w:t>
      </w:r>
      <w:r w:rsidRPr="007974CD">
        <w:rPr>
          <w:rFonts w:ascii="Times New Roman" w:hAnsi="Times New Roman"/>
          <w:b/>
          <w:sz w:val="24"/>
          <w:szCs w:val="24"/>
        </w:rPr>
        <w:t>rodiny</w:t>
      </w:r>
    </w:p>
    <w:p w14:paraId="50F6F141" w14:textId="77777777" w:rsidR="003B4E46" w:rsidRPr="007974CD" w:rsidRDefault="003B4E46" w:rsidP="00FA7375">
      <w:pPr>
        <w:pStyle w:val="Odsekzoznamu"/>
        <w:rPr>
          <w:rFonts w:ascii="Times New Roman" w:hAnsi="Times New Roman"/>
          <w:sz w:val="24"/>
          <w:szCs w:val="24"/>
        </w:rPr>
      </w:pPr>
    </w:p>
    <w:p w14:paraId="2C921FCF" w14:textId="7B81A7AF" w:rsidR="00243250" w:rsidRPr="001D1003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Kontrolná činnosť ústredia práce a úradov práce zameraná na vyhľadávanie a potieranie nelegálnej práce a nelegálneho zamestnávania bola v roku 201</w:t>
      </w:r>
      <w:r w:rsidR="007974CD" w:rsidRPr="001D1003">
        <w:rPr>
          <w:rFonts w:ascii="Times New Roman" w:hAnsi="Times New Roman"/>
          <w:sz w:val="24"/>
          <w:szCs w:val="24"/>
        </w:rPr>
        <w:t>9</w:t>
      </w:r>
      <w:r w:rsidRPr="001D1003">
        <w:rPr>
          <w:rFonts w:ascii="Times New Roman" w:hAnsi="Times New Roman"/>
          <w:sz w:val="24"/>
          <w:szCs w:val="24"/>
        </w:rPr>
        <w:t xml:space="preserve"> vykonávaná v rámci:</w:t>
      </w:r>
    </w:p>
    <w:p w14:paraId="2609F71D" w14:textId="77777777" w:rsidR="007974CD" w:rsidRPr="001D1003" w:rsidRDefault="007974CD" w:rsidP="007974C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zamerania kontrolnej činnosti na rok 2019,</w:t>
      </w:r>
    </w:p>
    <w:p w14:paraId="6759DF6F" w14:textId="43779C82" w:rsidR="007974CD" w:rsidRPr="001D1003" w:rsidRDefault="001D1003" w:rsidP="007974C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prešetrovania</w:t>
      </w:r>
      <w:r w:rsidR="007974CD" w:rsidRPr="001D1003">
        <w:rPr>
          <w:rFonts w:ascii="Times New Roman" w:hAnsi="Times New Roman"/>
          <w:sz w:val="24"/>
          <w:szCs w:val="24"/>
        </w:rPr>
        <w:t xml:space="preserve"> písomných podnetov fyzických  a právnických osôb,</w:t>
      </w:r>
    </w:p>
    <w:p w14:paraId="7DDDA599" w14:textId="6DA7192A" w:rsidR="007974CD" w:rsidRPr="001D1003" w:rsidRDefault="001D1003" w:rsidP="007974C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prešetrovania</w:t>
      </w:r>
      <w:r w:rsidR="007974CD" w:rsidRPr="001D1003">
        <w:rPr>
          <w:rFonts w:ascii="Times New Roman" w:hAnsi="Times New Roman"/>
          <w:sz w:val="24"/>
          <w:szCs w:val="24"/>
        </w:rPr>
        <w:t xml:space="preserve"> podnetov, zaznamenaných z bezplatnej telefónnej linky zriadenej na ústredí,</w:t>
      </w:r>
    </w:p>
    <w:p w14:paraId="3B26DD96" w14:textId="77777777" w:rsidR="007974CD" w:rsidRPr="001D1003" w:rsidRDefault="007974CD" w:rsidP="007974C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mimoriadnych celoslovenských úloh,</w:t>
      </w:r>
    </w:p>
    <w:p w14:paraId="5D0F98D6" w14:textId="6098C58F" w:rsidR="007974CD" w:rsidRPr="001D1003" w:rsidRDefault="007974CD" w:rsidP="007974C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rozhodnutia generálneho riaditeľa ústredia</w:t>
      </w:r>
      <w:r w:rsidR="001D1003" w:rsidRPr="001D1003">
        <w:rPr>
          <w:rFonts w:ascii="Times New Roman" w:hAnsi="Times New Roman"/>
          <w:sz w:val="24"/>
          <w:szCs w:val="24"/>
        </w:rPr>
        <w:t xml:space="preserve"> práce</w:t>
      </w:r>
      <w:r w:rsidRPr="001D1003">
        <w:rPr>
          <w:rFonts w:ascii="Times New Roman" w:hAnsi="Times New Roman"/>
          <w:sz w:val="24"/>
          <w:szCs w:val="24"/>
        </w:rPr>
        <w:t>, resp. riaditeľov úradov</w:t>
      </w:r>
      <w:r w:rsidR="001D1003" w:rsidRPr="001D1003">
        <w:rPr>
          <w:rFonts w:ascii="Times New Roman" w:hAnsi="Times New Roman"/>
          <w:sz w:val="24"/>
          <w:szCs w:val="24"/>
        </w:rPr>
        <w:t xml:space="preserve"> práce</w:t>
      </w:r>
      <w:r w:rsidR="00D312EF">
        <w:rPr>
          <w:rFonts w:ascii="Times New Roman" w:hAnsi="Times New Roman"/>
          <w:sz w:val="24"/>
          <w:szCs w:val="24"/>
        </w:rPr>
        <w:t>.</w:t>
      </w:r>
    </w:p>
    <w:p w14:paraId="7F48FC4E" w14:textId="77777777" w:rsidR="00CF49CF" w:rsidRPr="00870487" w:rsidRDefault="00CF49CF" w:rsidP="00CF49CF">
      <w:pPr>
        <w:pStyle w:val="Odsekzoznamu"/>
        <w:rPr>
          <w:rFonts w:ascii="Times New Roman" w:hAnsi="Times New Roman"/>
          <w:color w:val="FF0000"/>
          <w:sz w:val="24"/>
          <w:szCs w:val="24"/>
        </w:rPr>
      </w:pPr>
    </w:p>
    <w:p w14:paraId="6591042F" w14:textId="605DEBAF" w:rsidR="00243250" w:rsidRPr="001D1003" w:rsidRDefault="00CA1B19" w:rsidP="00382FE4">
      <w:pPr>
        <w:rPr>
          <w:rFonts w:ascii="Times New Roman" w:hAnsi="Times New Roman"/>
          <w:b/>
          <w:sz w:val="24"/>
          <w:szCs w:val="24"/>
        </w:rPr>
      </w:pPr>
      <w:r w:rsidRPr="001D1003">
        <w:rPr>
          <w:rFonts w:ascii="Times New Roman" w:hAnsi="Times New Roman"/>
          <w:b/>
          <w:sz w:val="24"/>
          <w:szCs w:val="24"/>
        </w:rPr>
        <w:t>IV.</w:t>
      </w:r>
      <w:r w:rsidR="000E62E8" w:rsidRPr="001D1003">
        <w:rPr>
          <w:rFonts w:ascii="Times New Roman" w:hAnsi="Times New Roman"/>
          <w:b/>
          <w:sz w:val="24"/>
          <w:szCs w:val="24"/>
        </w:rPr>
        <w:t>A.</w:t>
      </w:r>
      <w:r w:rsidR="000E62E8" w:rsidRPr="001D1003">
        <w:rPr>
          <w:rFonts w:ascii="Times New Roman" w:hAnsi="Times New Roman"/>
          <w:b/>
          <w:sz w:val="24"/>
          <w:szCs w:val="24"/>
        </w:rPr>
        <w:tab/>
      </w:r>
      <w:r w:rsidRPr="001D1003">
        <w:rPr>
          <w:rFonts w:ascii="Times New Roman" w:hAnsi="Times New Roman"/>
          <w:b/>
          <w:sz w:val="24"/>
          <w:szCs w:val="24"/>
        </w:rPr>
        <w:t>V</w:t>
      </w:r>
      <w:r w:rsidR="00243250" w:rsidRPr="001D1003">
        <w:rPr>
          <w:rFonts w:ascii="Times New Roman" w:hAnsi="Times New Roman"/>
          <w:b/>
          <w:sz w:val="24"/>
          <w:szCs w:val="24"/>
        </w:rPr>
        <w:t>ýsledky kontroly</w:t>
      </w:r>
    </w:p>
    <w:p w14:paraId="075A7EE8" w14:textId="77777777" w:rsidR="00243250" w:rsidRPr="001D1003" w:rsidRDefault="00243250" w:rsidP="0024325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35C3391D" w14:textId="6D809E89" w:rsidR="00243250" w:rsidRPr="001D1003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V roku 201</w:t>
      </w:r>
      <w:r w:rsidR="001D1003" w:rsidRPr="001D1003">
        <w:rPr>
          <w:rFonts w:ascii="Times New Roman" w:hAnsi="Times New Roman"/>
          <w:sz w:val="24"/>
          <w:szCs w:val="24"/>
        </w:rPr>
        <w:t>9</w:t>
      </w:r>
      <w:r w:rsidRPr="001D1003">
        <w:rPr>
          <w:rFonts w:ascii="Times New Roman" w:hAnsi="Times New Roman"/>
          <w:sz w:val="24"/>
          <w:szCs w:val="24"/>
        </w:rPr>
        <w:t xml:space="preserve"> bolo zamestnancami útvarov kontroly úradov práce a zamestnancami ústredia práce vykonaných celkom </w:t>
      </w:r>
      <w:r w:rsidR="008728C2" w:rsidRPr="001D1003">
        <w:rPr>
          <w:rFonts w:ascii="Times New Roman" w:hAnsi="Times New Roman"/>
          <w:sz w:val="24"/>
          <w:szCs w:val="24"/>
        </w:rPr>
        <w:t>2</w:t>
      </w:r>
      <w:r w:rsidR="000720F5" w:rsidRPr="001D1003">
        <w:rPr>
          <w:rFonts w:ascii="Times New Roman" w:hAnsi="Times New Roman"/>
          <w:sz w:val="24"/>
          <w:szCs w:val="24"/>
        </w:rPr>
        <w:t xml:space="preserve"> </w:t>
      </w:r>
      <w:r w:rsidR="001D1003" w:rsidRPr="001D1003">
        <w:rPr>
          <w:rFonts w:ascii="Times New Roman" w:hAnsi="Times New Roman"/>
          <w:sz w:val="24"/>
          <w:szCs w:val="24"/>
        </w:rPr>
        <w:t>130</w:t>
      </w:r>
      <w:r w:rsidRPr="001D1003">
        <w:rPr>
          <w:rFonts w:ascii="Times New Roman" w:hAnsi="Times New Roman"/>
          <w:sz w:val="24"/>
          <w:szCs w:val="24"/>
        </w:rPr>
        <w:t xml:space="preserve"> kontrol </w:t>
      </w:r>
      <w:r w:rsidR="001D1003" w:rsidRPr="001D1003">
        <w:rPr>
          <w:rFonts w:ascii="Times New Roman" w:hAnsi="Times New Roman"/>
          <w:sz w:val="24"/>
          <w:szCs w:val="24"/>
        </w:rPr>
        <w:t>zameraných na preverenie dodržiavania zákazu nelegálnej práce a nelegálneho zamestnávania</w:t>
      </w:r>
      <w:r w:rsidRPr="001D1003">
        <w:rPr>
          <w:rFonts w:ascii="Times New Roman" w:hAnsi="Times New Roman"/>
          <w:sz w:val="24"/>
          <w:szCs w:val="24"/>
        </w:rPr>
        <w:t xml:space="preserve">, pričom bolo skontrolovaných celkom </w:t>
      </w:r>
      <w:r w:rsidR="001D1003" w:rsidRPr="001D1003">
        <w:rPr>
          <w:rFonts w:ascii="Times New Roman" w:hAnsi="Times New Roman"/>
          <w:sz w:val="24"/>
          <w:szCs w:val="24"/>
        </w:rPr>
        <w:t>10</w:t>
      </w:r>
      <w:r w:rsidRPr="001D1003">
        <w:rPr>
          <w:rFonts w:ascii="Times New Roman" w:hAnsi="Times New Roman"/>
          <w:sz w:val="24"/>
          <w:szCs w:val="24"/>
        </w:rPr>
        <w:t xml:space="preserve"> </w:t>
      </w:r>
      <w:r w:rsidR="001D1003" w:rsidRPr="001D1003">
        <w:rPr>
          <w:rFonts w:ascii="Times New Roman" w:hAnsi="Times New Roman"/>
          <w:sz w:val="24"/>
          <w:szCs w:val="24"/>
        </w:rPr>
        <w:t>571</w:t>
      </w:r>
      <w:r w:rsidRPr="001D1003">
        <w:rPr>
          <w:rFonts w:ascii="Times New Roman" w:hAnsi="Times New Roman"/>
          <w:sz w:val="24"/>
          <w:szCs w:val="24"/>
        </w:rPr>
        <w:t xml:space="preserve"> fyzických osôb. Celkom bolo zistených </w:t>
      </w:r>
      <w:r w:rsidR="001D1003" w:rsidRPr="001D1003">
        <w:rPr>
          <w:rFonts w:ascii="Times New Roman" w:hAnsi="Times New Roman"/>
          <w:sz w:val="24"/>
          <w:szCs w:val="24"/>
        </w:rPr>
        <w:t>58</w:t>
      </w:r>
      <w:r w:rsidRPr="001D1003">
        <w:rPr>
          <w:rFonts w:ascii="Times New Roman" w:hAnsi="Times New Roman"/>
          <w:sz w:val="24"/>
          <w:szCs w:val="24"/>
        </w:rPr>
        <w:t xml:space="preserve"> zamestnávateľov, ktorí nelegálne zamestnávali </w:t>
      </w:r>
      <w:r w:rsidR="001D1003" w:rsidRPr="001D1003">
        <w:rPr>
          <w:rFonts w:ascii="Times New Roman" w:hAnsi="Times New Roman"/>
          <w:sz w:val="24"/>
          <w:szCs w:val="24"/>
        </w:rPr>
        <w:t>174</w:t>
      </w:r>
      <w:r w:rsidRPr="001D1003">
        <w:rPr>
          <w:rFonts w:ascii="Times New Roman" w:hAnsi="Times New Roman"/>
          <w:sz w:val="24"/>
          <w:szCs w:val="24"/>
        </w:rPr>
        <w:t xml:space="preserve"> osôb (</w:t>
      </w:r>
      <w:r w:rsidR="00771CCA" w:rsidRPr="001D1003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71CCA" w:rsidRPr="001D1003">
        <w:rPr>
          <w:rFonts w:ascii="Times New Roman" w:hAnsi="Times New Roman"/>
          <w:sz w:val="24"/>
          <w:szCs w:val="24"/>
        </w:rPr>
        <w:t xml:space="preserve"> </w:t>
      </w:r>
      <w:r w:rsidRPr="001D1003">
        <w:rPr>
          <w:rFonts w:ascii="Times New Roman" w:hAnsi="Times New Roman"/>
          <w:sz w:val="24"/>
          <w:szCs w:val="24"/>
        </w:rPr>
        <w:t>tabuľka č. 1b). Pre prehľadnosť uvádzame údaje aj v nasledujúcich grafoch.</w:t>
      </w:r>
    </w:p>
    <w:p w14:paraId="1D72D52B" w14:textId="77777777" w:rsidR="00243250" w:rsidRPr="00870487" w:rsidRDefault="00DD529A" w:rsidP="0024325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870487">
        <w:rPr>
          <w:rFonts w:ascii="Times New Roman" w:hAnsi="Times New Roman"/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 wp14:anchorId="1FCDA116" wp14:editId="6980963F">
            <wp:extent cx="5972175" cy="2486025"/>
            <wp:effectExtent l="0" t="0" r="9525" b="9525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E7CE8D" w14:textId="26EBAC20" w:rsidR="0045020C" w:rsidRPr="001D1003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Graf č. 3</w:t>
      </w:r>
    </w:p>
    <w:p w14:paraId="59689EF9" w14:textId="08713976" w:rsidR="00243250" w:rsidRPr="001D1003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 xml:space="preserve">Z celkového počtu </w:t>
      </w:r>
      <w:r w:rsidR="008728C2" w:rsidRPr="001D1003">
        <w:rPr>
          <w:rFonts w:ascii="Times New Roman" w:hAnsi="Times New Roman"/>
          <w:sz w:val="24"/>
          <w:szCs w:val="24"/>
        </w:rPr>
        <w:t>2</w:t>
      </w:r>
      <w:r w:rsidR="000720F5" w:rsidRPr="001D1003">
        <w:rPr>
          <w:rFonts w:ascii="Times New Roman" w:hAnsi="Times New Roman"/>
          <w:sz w:val="24"/>
          <w:szCs w:val="24"/>
        </w:rPr>
        <w:t> </w:t>
      </w:r>
      <w:r w:rsidR="001D1003" w:rsidRPr="001D1003">
        <w:rPr>
          <w:rFonts w:ascii="Times New Roman" w:hAnsi="Times New Roman"/>
          <w:sz w:val="24"/>
          <w:szCs w:val="24"/>
        </w:rPr>
        <w:t>130</w:t>
      </w:r>
      <w:r w:rsidR="000720F5" w:rsidRPr="001D1003">
        <w:rPr>
          <w:rFonts w:ascii="Times New Roman" w:hAnsi="Times New Roman"/>
          <w:sz w:val="24"/>
          <w:szCs w:val="24"/>
        </w:rPr>
        <w:t xml:space="preserve"> </w:t>
      </w:r>
      <w:r w:rsidRPr="001D1003">
        <w:rPr>
          <w:rFonts w:ascii="Times New Roman" w:hAnsi="Times New Roman"/>
          <w:sz w:val="24"/>
          <w:szCs w:val="24"/>
        </w:rPr>
        <w:t xml:space="preserve">kontrolovaných subjektov bolo zistených </w:t>
      </w:r>
      <w:r w:rsidR="000720F5" w:rsidRPr="001D1003">
        <w:rPr>
          <w:rFonts w:ascii="Times New Roman" w:hAnsi="Times New Roman"/>
          <w:sz w:val="24"/>
          <w:szCs w:val="24"/>
        </w:rPr>
        <w:t>5</w:t>
      </w:r>
      <w:r w:rsidR="001D1003" w:rsidRPr="001D1003">
        <w:rPr>
          <w:rFonts w:ascii="Times New Roman" w:hAnsi="Times New Roman"/>
          <w:sz w:val="24"/>
          <w:szCs w:val="24"/>
        </w:rPr>
        <w:t>8</w:t>
      </w:r>
      <w:r w:rsidRPr="001D1003">
        <w:rPr>
          <w:rFonts w:ascii="Times New Roman" w:hAnsi="Times New Roman"/>
          <w:sz w:val="24"/>
          <w:szCs w:val="24"/>
        </w:rPr>
        <w:t xml:space="preserve"> zamestnávateľov, ktorí zamestná</w:t>
      </w:r>
      <w:r w:rsidR="00CA1B19" w:rsidRPr="001D1003">
        <w:rPr>
          <w:rFonts w:ascii="Times New Roman" w:hAnsi="Times New Roman"/>
          <w:sz w:val="24"/>
          <w:szCs w:val="24"/>
        </w:rPr>
        <w:t xml:space="preserve">vali nelegálne, čo predstavuje </w:t>
      </w:r>
      <w:r w:rsidR="008728C2" w:rsidRPr="001D1003">
        <w:rPr>
          <w:rFonts w:ascii="Times New Roman" w:hAnsi="Times New Roman"/>
          <w:sz w:val="24"/>
          <w:szCs w:val="24"/>
        </w:rPr>
        <w:t>2</w:t>
      </w:r>
      <w:r w:rsidRPr="001D1003">
        <w:rPr>
          <w:rFonts w:ascii="Times New Roman" w:hAnsi="Times New Roman"/>
          <w:sz w:val="24"/>
          <w:szCs w:val="24"/>
        </w:rPr>
        <w:t>,</w:t>
      </w:r>
      <w:r w:rsidR="001D1003" w:rsidRPr="001D1003">
        <w:rPr>
          <w:rFonts w:ascii="Times New Roman" w:hAnsi="Times New Roman"/>
          <w:sz w:val="24"/>
          <w:szCs w:val="24"/>
        </w:rPr>
        <w:t>7</w:t>
      </w:r>
      <w:r w:rsidR="001E6719" w:rsidRPr="001D1003">
        <w:rPr>
          <w:rFonts w:ascii="Times New Roman" w:hAnsi="Times New Roman"/>
          <w:sz w:val="24"/>
          <w:szCs w:val="24"/>
        </w:rPr>
        <w:t xml:space="preserve"> </w:t>
      </w:r>
      <w:r w:rsidRPr="001D1003">
        <w:rPr>
          <w:rFonts w:ascii="Times New Roman" w:hAnsi="Times New Roman"/>
          <w:sz w:val="24"/>
          <w:szCs w:val="24"/>
        </w:rPr>
        <w:t xml:space="preserve">%. </w:t>
      </w:r>
    </w:p>
    <w:p w14:paraId="1DA793D2" w14:textId="171CD639" w:rsidR="00243250" w:rsidRPr="00870487" w:rsidRDefault="00DD529A" w:rsidP="0024325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870487">
        <w:rPr>
          <w:rFonts w:ascii="Times New Roman" w:hAnsi="Times New Roman"/>
          <w:noProof/>
          <w:color w:val="FF0000"/>
          <w:sz w:val="24"/>
          <w:szCs w:val="24"/>
          <w:lang w:eastAsia="sk-SK"/>
        </w:rPr>
        <w:drawing>
          <wp:inline distT="0" distB="0" distL="0" distR="0" wp14:anchorId="38916853" wp14:editId="6C6F1A9C">
            <wp:extent cx="5972175" cy="2514600"/>
            <wp:effectExtent l="0" t="0" r="9525" b="19050"/>
            <wp:docPr id="4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37043E" w14:textId="6BAA9656" w:rsidR="0045020C" w:rsidRPr="001D1003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>Graf č. 4</w:t>
      </w:r>
    </w:p>
    <w:p w14:paraId="40DE9F34" w14:textId="2E6BD831" w:rsidR="00243250" w:rsidRPr="001D1003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D1003">
        <w:rPr>
          <w:rFonts w:ascii="Times New Roman" w:hAnsi="Times New Roman"/>
          <w:sz w:val="24"/>
          <w:szCs w:val="24"/>
        </w:rPr>
        <w:t xml:space="preserve">Z celkového počtu </w:t>
      </w:r>
      <w:r w:rsidR="001D1003" w:rsidRPr="001D1003">
        <w:rPr>
          <w:rFonts w:ascii="Times New Roman" w:hAnsi="Times New Roman"/>
          <w:sz w:val="24"/>
          <w:szCs w:val="24"/>
        </w:rPr>
        <w:t>10</w:t>
      </w:r>
      <w:r w:rsidR="0047580A" w:rsidRPr="001D1003">
        <w:rPr>
          <w:rFonts w:ascii="Times New Roman" w:hAnsi="Times New Roman"/>
          <w:sz w:val="24"/>
          <w:szCs w:val="24"/>
        </w:rPr>
        <w:t> </w:t>
      </w:r>
      <w:r w:rsidR="001D1003" w:rsidRPr="001D1003">
        <w:rPr>
          <w:rFonts w:ascii="Times New Roman" w:hAnsi="Times New Roman"/>
          <w:sz w:val="24"/>
          <w:szCs w:val="24"/>
        </w:rPr>
        <w:t>571</w:t>
      </w:r>
      <w:r w:rsidR="0047580A" w:rsidRPr="001D1003">
        <w:rPr>
          <w:rFonts w:ascii="Times New Roman" w:hAnsi="Times New Roman"/>
          <w:sz w:val="24"/>
          <w:szCs w:val="24"/>
        </w:rPr>
        <w:t xml:space="preserve"> </w:t>
      </w:r>
      <w:r w:rsidRPr="001D1003">
        <w:rPr>
          <w:rFonts w:ascii="Times New Roman" w:hAnsi="Times New Roman"/>
          <w:sz w:val="24"/>
          <w:szCs w:val="24"/>
        </w:rPr>
        <w:t xml:space="preserve">skontrolovaných </w:t>
      </w:r>
      <w:r w:rsidR="00F50863" w:rsidRPr="001D1003">
        <w:rPr>
          <w:rFonts w:ascii="Times New Roman" w:hAnsi="Times New Roman"/>
          <w:sz w:val="24"/>
          <w:szCs w:val="24"/>
        </w:rPr>
        <w:t xml:space="preserve">fyzických </w:t>
      </w:r>
      <w:r w:rsidRPr="001D1003">
        <w:rPr>
          <w:rFonts w:ascii="Times New Roman" w:hAnsi="Times New Roman"/>
          <w:sz w:val="24"/>
          <w:szCs w:val="24"/>
        </w:rPr>
        <w:t xml:space="preserve">osôb bolo nelegálne zamestnávaných </w:t>
      </w:r>
      <w:r w:rsidR="001D1003" w:rsidRPr="001D1003">
        <w:rPr>
          <w:rFonts w:ascii="Times New Roman" w:hAnsi="Times New Roman"/>
          <w:sz w:val="24"/>
          <w:szCs w:val="24"/>
        </w:rPr>
        <w:t>174</w:t>
      </w:r>
      <w:r w:rsidRPr="001D1003">
        <w:rPr>
          <w:rFonts w:ascii="Times New Roman" w:hAnsi="Times New Roman"/>
          <w:sz w:val="24"/>
          <w:szCs w:val="24"/>
        </w:rPr>
        <w:t xml:space="preserve"> osôb, čo predstavuje </w:t>
      </w:r>
      <w:r w:rsidR="001D1003" w:rsidRPr="001D1003">
        <w:rPr>
          <w:rFonts w:ascii="Times New Roman" w:hAnsi="Times New Roman"/>
          <w:sz w:val="24"/>
          <w:szCs w:val="24"/>
        </w:rPr>
        <w:t>1</w:t>
      </w:r>
      <w:r w:rsidRPr="001D1003">
        <w:rPr>
          <w:rFonts w:ascii="Times New Roman" w:hAnsi="Times New Roman"/>
          <w:sz w:val="24"/>
          <w:szCs w:val="24"/>
        </w:rPr>
        <w:t>,</w:t>
      </w:r>
      <w:r w:rsidR="001D1003" w:rsidRPr="001D1003">
        <w:rPr>
          <w:rFonts w:ascii="Times New Roman" w:hAnsi="Times New Roman"/>
          <w:sz w:val="24"/>
          <w:szCs w:val="24"/>
        </w:rPr>
        <w:t>7</w:t>
      </w:r>
      <w:r w:rsidR="001E6719" w:rsidRPr="001D1003">
        <w:rPr>
          <w:rFonts w:ascii="Times New Roman" w:hAnsi="Times New Roman"/>
          <w:sz w:val="24"/>
          <w:szCs w:val="24"/>
        </w:rPr>
        <w:t xml:space="preserve"> %</w:t>
      </w:r>
      <w:r w:rsidRPr="001D1003">
        <w:rPr>
          <w:rFonts w:ascii="Times New Roman" w:hAnsi="Times New Roman"/>
          <w:sz w:val="24"/>
          <w:szCs w:val="24"/>
        </w:rPr>
        <w:t xml:space="preserve"> (</w:t>
      </w:r>
      <w:r w:rsidR="007E4E02" w:rsidRPr="001D1003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E4E02" w:rsidRPr="001D1003">
        <w:rPr>
          <w:rFonts w:ascii="Times New Roman" w:hAnsi="Times New Roman"/>
          <w:sz w:val="24"/>
          <w:szCs w:val="24"/>
        </w:rPr>
        <w:t xml:space="preserve"> </w:t>
      </w:r>
      <w:r w:rsidRPr="001D1003">
        <w:rPr>
          <w:rFonts w:ascii="Times New Roman" w:hAnsi="Times New Roman"/>
          <w:sz w:val="24"/>
          <w:szCs w:val="24"/>
        </w:rPr>
        <w:t>tabuľka č. 1b).</w:t>
      </w:r>
    </w:p>
    <w:p w14:paraId="378E6568" w14:textId="7804E891" w:rsidR="00243250" w:rsidRPr="00887632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87632">
        <w:rPr>
          <w:rFonts w:ascii="Times New Roman" w:hAnsi="Times New Roman"/>
          <w:sz w:val="24"/>
          <w:szCs w:val="24"/>
        </w:rPr>
        <w:t>Nelegálne zamestnávanie žien bolo zistené v </w:t>
      </w:r>
      <w:r w:rsidR="00887632" w:rsidRPr="00887632">
        <w:rPr>
          <w:rFonts w:ascii="Times New Roman" w:hAnsi="Times New Roman"/>
          <w:sz w:val="24"/>
          <w:szCs w:val="24"/>
        </w:rPr>
        <w:t>80</w:t>
      </w:r>
      <w:r w:rsidRPr="00887632">
        <w:rPr>
          <w:rFonts w:ascii="Times New Roman" w:hAnsi="Times New Roman"/>
          <w:sz w:val="24"/>
          <w:szCs w:val="24"/>
        </w:rPr>
        <w:t xml:space="preserve"> prípadoch</w:t>
      </w:r>
      <w:r w:rsidR="00564311" w:rsidRPr="00887632">
        <w:rPr>
          <w:rFonts w:ascii="Times New Roman" w:hAnsi="Times New Roman"/>
          <w:sz w:val="24"/>
          <w:szCs w:val="24"/>
        </w:rPr>
        <w:t xml:space="preserve"> a nelegálne zamestnávanie mužov v </w:t>
      </w:r>
      <w:r w:rsidR="00887632" w:rsidRPr="00887632">
        <w:rPr>
          <w:rFonts w:ascii="Times New Roman" w:hAnsi="Times New Roman"/>
          <w:sz w:val="24"/>
          <w:szCs w:val="24"/>
        </w:rPr>
        <w:t>9</w:t>
      </w:r>
      <w:r w:rsidR="009C1F11">
        <w:rPr>
          <w:rFonts w:ascii="Times New Roman" w:hAnsi="Times New Roman"/>
          <w:sz w:val="24"/>
          <w:szCs w:val="24"/>
        </w:rPr>
        <w:t>4</w:t>
      </w:r>
      <w:r w:rsidR="00564311" w:rsidRPr="00887632">
        <w:rPr>
          <w:rFonts w:ascii="Times New Roman" w:hAnsi="Times New Roman"/>
          <w:sz w:val="24"/>
          <w:szCs w:val="24"/>
        </w:rPr>
        <w:t xml:space="preserve"> prípadoch</w:t>
      </w:r>
      <w:r w:rsidR="00F11222" w:rsidRPr="00887632">
        <w:rPr>
          <w:rFonts w:ascii="Times New Roman" w:hAnsi="Times New Roman"/>
          <w:sz w:val="24"/>
          <w:szCs w:val="24"/>
        </w:rPr>
        <w:t>.</w:t>
      </w:r>
      <w:r w:rsidR="00E16846" w:rsidRPr="00887632">
        <w:rPr>
          <w:rFonts w:ascii="Times New Roman" w:hAnsi="Times New Roman"/>
          <w:sz w:val="24"/>
          <w:szCs w:val="24"/>
        </w:rPr>
        <w:t xml:space="preserve"> </w:t>
      </w:r>
      <w:r w:rsidRPr="00887632">
        <w:rPr>
          <w:rFonts w:ascii="Times New Roman" w:hAnsi="Times New Roman"/>
          <w:sz w:val="24"/>
          <w:szCs w:val="24"/>
        </w:rPr>
        <w:t xml:space="preserve">Nelegálne zamestnávanie mladistvých </w:t>
      </w:r>
      <w:r w:rsidR="00A37E85" w:rsidRPr="00887632">
        <w:rPr>
          <w:rFonts w:ascii="Times New Roman" w:hAnsi="Times New Roman"/>
          <w:sz w:val="24"/>
          <w:szCs w:val="24"/>
        </w:rPr>
        <w:t xml:space="preserve">bolo </w:t>
      </w:r>
      <w:r w:rsidRPr="00887632">
        <w:rPr>
          <w:rFonts w:ascii="Times New Roman" w:hAnsi="Times New Roman"/>
          <w:sz w:val="24"/>
          <w:szCs w:val="24"/>
        </w:rPr>
        <w:t>v roku 201</w:t>
      </w:r>
      <w:r w:rsidR="00887632" w:rsidRPr="00887632">
        <w:rPr>
          <w:rFonts w:ascii="Times New Roman" w:hAnsi="Times New Roman"/>
          <w:sz w:val="24"/>
          <w:szCs w:val="24"/>
        </w:rPr>
        <w:t>9</w:t>
      </w:r>
      <w:r w:rsidRPr="00887632">
        <w:rPr>
          <w:rFonts w:ascii="Times New Roman" w:hAnsi="Times New Roman"/>
          <w:sz w:val="24"/>
          <w:szCs w:val="24"/>
        </w:rPr>
        <w:t xml:space="preserve"> zistené</w:t>
      </w:r>
      <w:r w:rsidR="00A37E85" w:rsidRPr="00887632">
        <w:rPr>
          <w:rFonts w:ascii="Times New Roman" w:hAnsi="Times New Roman"/>
          <w:sz w:val="24"/>
          <w:szCs w:val="24"/>
        </w:rPr>
        <w:t xml:space="preserve"> </w:t>
      </w:r>
      <w:r w:rsidR="00887632" w:rsidRPr="00887632">
        <w:rPr>
          <w:rFonts w:ascii="Times New Roman" w:hAnsi="Times New Roman"/>
          <w:sz w:val="24"/>
          <w:szCs w:val="24"/>
        </w:rPr>
        <w:t xml:space="preserve">v jednom prípade </w:t>
      </w:r>
      <w:r w:rsidRPr="00887632">
        <w:rPr>
          <w:rFonts w:ascii="Times New Roman" w:hAnsi="Times New Roman"/>
          <w:sz w:val="24"/>
          <w:szCs w:val="24"/>
        </w:rPr>
        <w:t>(</w:t>
      </w:r>
      <w:r w:rsidR="007E4E02" w:rsidRPr="00887632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E4E02" w:rsidRPr="00887632">
        <w:rPr>
          <w:rFonts w:ascii="Times New Roman" w:hAnsi="Times New Roman"/>
          <w:sz w:val="24"/>
          <w:szCs w:val="24"/>
        </w:rPr>
        <w:t xml:space="preserve"> </w:t>
      </w:r>
      <w:r w:rsidRPr="00887632">
        <w:rPr>
          <w:rFonts w:ascii="Times New Roman" w:hAnsi="Times New Roman"/>
          <w:sz w:val="24"/>
          <w:szCs w:val="24"/>
        </w:rPr>
        <w:t>tabuľka č. 2b).</w:t>
      </w:r>
    </w:p>
    <w:p w14:paraId="5058C6D9" w14:textId="328D349B" w:rsidR="0047580A" w:rsidRPr="00411238" w:rsidRDefault="005A307D" w:rsidP="00243250">
      <w:pPr>
        <w:spacing w:after="120"/>
        <w:rPr>
          <w:rFonts w:ascii="Times New Roman" w:hAnsi="Times New Roman"/>
          <w:sz w:val="24"/>
          <w:szCs w:val="24"/>
        </w:rPr>
      </w:pPr>
      <w:r w:rsidRPr="00411238">
        <w:rPr>
          <w:rFonts w:ascii="Times New Roman" w:hAnsi="Times New Roman"/>
          <w:sz w:val="24"/>
          <w:szCs w:val="24"/>
        </w:rPr>
        <w:t>Ústredie práce a úrady práce sa taktiež podieľali na mimoriadnej celoslovenskej kontrolnej aktivite „Tajpan</w:t>
      </w:r>
      <w:r w:rsidR="00454831" w:rsidRPr="00411238">
        <w:rPr>
          <w:rFonts w:ascii="Times New Roman" w:hAnsi="Times New Roman"/>
          <w:sz w:val="24"/>
          <w:szCs w:val="24"/>
        </w:rPr>
        <w:t xml:space="preserve"> II</w:t>
      </w:r>
      <w:r w:rsidRPr="00411238">
        <w:rPr>
          <w:rFonts w:ascii="Times New Roman" w:hAnsi="Times New Roman"/>
          <w:sz w:val="24"/>
          <w:szCs w:val="24"/>
        </w:rPr>
        <w:t>“, ktorej cieľom bolo odhaliť prípady nelegálneho zamestnávania fyzických osôb.</w:t>
      </w:r>
    </w:p>
    <w:p w14:paraId="7E2B4997" w14:textId="35A8E334" w:rsidR="00016329" w:rsidRPr="00887632" w:rsidRDefault="00887632" w:rsidP="00016329">
      <w:pPr>
        <w:spacing w:after="120"/>
        <w:rPr>
          <w:rFonts w:ascii="Times New Roman" w:hAnsi="Times New Roman"/>
          <w:sz w:val="24"/>
          <w:szCs w:val="24"/>
        </w:rPr>
      </w:pPr>
      <w:r w:rsidRPr="00887632">
        <w:rPr>
          <w:rFonts w:ascii="Times New Roman" w:hAnsi="Times New Roman"/>
          <w:sz w:val="24"/>
          <w:szCs w:val="24"/>
        </w:rPr>
        <w:t>Najvyšší výskyt kontrol dodržiavania zákazu nelegálnej práce a nelegálneho zamestnávania bol v roku 2019 zaznamenaný u zamestnávateľských subjekto</w:t>
      </w:r>
      <w:r w:rsidR="00D312EF">
        <w:rPr>
          <w:rFonts w:ascii="Times New Roman" w:hAnsi="Times New Roman"/>
          <w:sz w:val="24"/>
          <w:szCs w:val="24"/>
        </w:rPr>
        <w:t>v</w:t>
      </w:r>
      <w:r w:rsidRPr="00887632">
        <w:rPr>
          <w:rFonts w:ascii="Times New Roman" w:hAnsi="Times New Roman"/>
          <w:sz w:val="24"/>
          <w:szCs w:val="24"/>
        </w:rPr>
        <w:t xml:space="preserve"> s počtom zamestnancov 10 až 49 a 1 až 9. V </w:t>
      </w:r>
      <w:r w:rsidR="00D312EF">
        <w:rPr>
          <w:rFonts w:ascii="Times New Roman" w:hAnsi="Times New Roman"/>
          <w:sz w:val="24"/>
          <w:szCs w:val="24"/>
        </w:rPr>
        <w:t>uvedených subjektoch (10 až 49)</w:t>
      </w:r>
      <w:r w:rsidRPr="00887632">
        <w:rPr>
          <w:rFonts w:ascii="Times New Roman" w:hAnsi="Times New Roman"/>
          <w:sz w:val="24"/>
          <w:szCs w:val="24"/>
        </w:rPr>
        <w:t xml:space="preserve"> bolo skontrolovaných 4 590 osôb (čo predstavuje 43,42 % z celkového počtu skontrolovaných osôb)</w:t>
      </w:r>
      <w:r w:rsidR="00D312EF">
        <w:rPr>
          <w:rFonts w:ascii="Times New Roman" w:hAnsi="Times New Roman"/>
          <w:sz w:val="24"/>
          <w:szCs w:val="24"/>
        </w:rPr>
        <w:t>,</w:t>
      </w:r>
      <w:r w:rsidRPr="00887632">
        <w:rPr>
          <w:rFonts w:ascii="Times New Roman" w:hAnsi="Times New Roman"/>
          <w:sz w:val="24"/>
          <w:szCs w:val="24"/>
        </w:rPr>
        <w:t xml:space="preserve"> z toho </w:t>
      </w:r>
      <w:r w:rsidR="00D312EF">
        <w:rPr>
          <w:rFonts w:ascii="Times New Roman" w:hAnsi="Times New Roman"/>
          <w:sz w:val="24"/>
          <w:szCs w:val="24"/>
        </w:rPr>
        <w:t xml:space="preserve">bolo </w:t>
      </w:r>
      <w:r w:rsidRPr="00887632">
        <w:rPr>
          <w:rFonts w:ascii="Times New Roman" w:hAnsi="Times New Roman"/>
          <w:sz w:val="24"/>
          <w:szCs w:val="24"/>
        </w:rPr>
        <w:t xml:space="preserve">zistených </w:t>
      </w:r>
      <w:r w:rsidRPr="00887632">
        <w:rPr>
          <w:rFonts w:ascii="Times New Roman" w:hAnsi="Times New Roman"/>
          <w:sz w:val="24"/>
          <w:szCs w:val="24"/>
        </w:rPr>
        <w:lastRenderedPageBreak/>
        <w:t>nelegálne zamestnaných 53 osôb (30,46 % spomedzi všetkých zistených nelegálne p</w:t>
      </w:r>
      <w:r w:rsidR="00D312EF">
        <w:rPr>
          <w:rFonts w:ascii="Times New Roman" w:hAnsi="Times New Roman"/>
          <w:sz w:val="24"/>
          <w:szCs w:val="24"/>
        </w:rPr>
        <w:t>racujúcich osôb). V subjektoch s počtom zamestnancov 1 až 9</w:t>
      </w:r>
      <w:r w:rsidRPr="00887632">
        <w:rPr>
          <w:rFonts w:ascii="Times New Roman" w:hAnsi="Times New Roman"/>
          <w:sz w:val="24"/>
          <w:szCs w:val="24"/>
        </w:rPr>
        <w:t xml:space="preserve"> bolo skontrolovaných 3 559 osôb (čo predstavuje 33,67 % z celkového počtu skontrolovaných osôb)</w:t>
      </w:r>
      <w:r w:rsidR="00D312EF">
        <w:rPr>
          <w:rFonts w:ascii="Times New Roman" w:hAnsi="Times New Roman"/>
          <w:sz w:val="24"/>
          <w:szCs w:val="24"/>
        </w:rPr>
        <w:t>,</w:t>
      </w:r>
      <w:r w:rsidRPr="00887632">
        <w:rPr>
          <w:rFonts w:ascii="Times New Roman" w:hAnsi="Times New Roman"/>
          <w:sz w:val="24"/>
          <w:szCs w:val="24"/>
        </w:rPr>
        <w:t xml:space="preserve"> z toho zistených nelegálne zamestnaných 46 osôb (26,44 % spomedzi všetkých zistených nelegálne pracujúcich osôb)</w:t>
      </w:r>
      <w:r w:rsidR="00016329" w:rsidRPr="00887632">
        <w:rPr>
          <w:rFonts w:ascii="Times New Roman" w:hAnsi="Times New Roman"/>
          <w:sz w:val="24"/>
          <w:szCs w:val="24"/>
        </w:rPr>
        <w:t xml:space="preserve"> (príloha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016329" w:rsidRPr="00887632">
        <w:rPr>
          <w:rFonts w:ascii="Times New Roman" w:hAnsi="Times New Roman"/>
          <w:sz w:val="24"/>
          <w:szCs w:val="24"/>
        </w:rPr>
        <w:t xml:space="preserve"> tabuľka č. 5b). </w:t>
      </w:r>
    </w:p>
    <w:p w14:paraId="5DB31A5E" w14:textId="5F23C3D7" w:rsidR="00016329" w:rsidRPr="00676378" w:rsidRDefault="00887632" w:rsidP="00016329">
      <w:pPr>
        <w:spacing w:after="120"/>
        <w:rPr>
          <w:rFonts w:ascii="Times New Roman" w:hAnsi="Times New Roman"/>
          <w:sz w:val="24"/>
          <w:szCs w:val="24"/>
        </w:rPr>
      </w:pPr>
      <w:r w:rsidRPr="00676378">
        <w:rPr>
          <w:rFonts w:ascii="Times New Roman" w:hAnsi="Times New Roman"/>
          <w:sz w:val="24"/>
          <w:szCs w:val="24"/>
        </w:rPr>
        <w:t>U zamestnávateľ</w:t>
      </w:r>
      <w:r w:rsidR="00676378" w:rsidRPr="00676378">
        <w:rPr>
          <w:rFonts w:ascii="Times New Roman" w:hAnsi="Times New Roman"/>
          <w:sz w:val="24"/>
          <w:szCs w:val="24"/>
        </w:rPr>
        <w:t>ov</w:t>
      </w:r>
      <w:r w:rsidRPr="00676378">
        <w:rPr>
          <w:rFonts w:ascii="Times New Roman" w:hAnsi="Times New Roman"/>
          <w:sz w:val="24"/>
          <w:szCs w:val="24"/>
        </w:rPr>
        <w:t xml:space="preserve"> s právnou formou spoločnosť s ručením obmedzeným bolo skontrolovaných 8 197 osôb, z toho zistených nelegálne zamestnaných</w:t>
      </w:r>
      <w:r w:rsidR="00D312EF">
        <w:rPr>
          <w:rFonts w:ascii="Times New Roman" w:hAnsi="Times New Roman"/>
          <w:sz w:val="24"/>
          <w:szCs w:val="24"/>
        </w:rPr>
        <w:t xml:space="preserve"> bolo</w:t>
      </w:r>
      <w:r w:rsidRPr="00676378">
        <w:rPr>
          <w:rFonts w:ascii="Times New Roman" w:hAnsi="Times New Roman"/>
          <w:sz w:val="24"/>
          <w:szCs w:val="24"/>
        </w:rPr>
        <w:t xml:space="preserve"> 147 osôb. Pri zamestnávateľoch s právnou formou </w:t>
      </w:r>
      <w:r w:rsidR="00676378" w:rsidRPr="00676378">
        <w:rPr>
          <w:rFonts w:ascii="Times New Roman" w:hAnsi="Times New Roman"/>
          <w:sz w:val="24"/>
          <w:szCs w:val="24"/>
        </w:rPr>
        <w:t>f</w:t>
      </w:r>
      <w:r w:rsidRPr="00676378">
        <w:rPr>
          <w:rFonts w:ascii="Times New Roman" w:hAnsi="Times New Roman"/>
          <w:sz w:val="24"/>
          <w:szCs w:val="24"/>
        </w:rPr>
        <w:t>yzická osoba</w:t>
      </w:r>
      <w:r w:rsidR="00EA3A93">
        <w:rPr>
          <w:rFonts w:ascii="Times New Roman" w:hAnsi="Times New Roman"/>
          <w:sz w:val="24"/>
          <w:szCs w:val="24"/>
        </w:rPr>
        <w:t>, podnikateľ</w:t>
      </w:r>
      <w:r w:rsidRPr="00676378">
        <w:rPr>
          <w:rFonts w:ascii="Times New Roman" w:hAnsi="Times New Roman"/>
          <w:sz w:val="24"/>
          <w:szCs w:val="24"/>
        </w:rPr>
        <w:t xml:space="preserve"> bolo skontrolovaných 1 722 osôb z toho </w:t>
      </w:r>
      <w:r w:rsidR="00D312EF">
        <w:rPr>
          <w:rFonts w:ascii="Times New Roman" w:hAnsi="Times New Roman"/>
          <w:sz w:val="24"/>
          <w:szCs w:val="24"/>
        </w:rPr>
        <w:t xml:space="preserve">bolo </w:t>
      </w:r>
      <w:r w:rsidRPr="00676378">
        <w:rPr>
          <w:rFonts w:ascii="Times New Roman" w:hAnsi="Times New Roman"/>
          <w:sz w:val="24"/>
          <w:szCs w:val="24"/>
        </w:rPr>
        <w:t>zistených nelegálne zamestnaných 25 osôb</w:t>
      </w:r>
      <w:r w:rsidR="00016329" w:rsidRPr="00676378">
        <w:rPr>
          <w:rFonts w:ascii="Times New Roman" w:hAnsi="Times New Roman"/>
          <w:sz w:val="24"/>
          <w:szCs w:val="24"/>
        </w:rPr>
        <w:t xml:space="preserve"> </w:t>
      </w:r>
      <w:r w:rsidR="00E16846" w:rsidRPr="00676378">
        <w:rPr>
          <w:rFonts w:ascii="Times New Roman" w:hAnsi="Times New Roman"/>
          <w:sz w:val="24"/>
          <w:szCs w:val="24"/>
        </w:rPr>
        <w:t>(</w:t>
      </w:r>
      <w:r w:rsidR="00016329" w:rsidRPr="00676378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016329" w:rsidRPr="00676378">
        <w:rPr>
          <w:rFonts w:ascii="Times New Roman" w:hAnsi="Times New Roman"/>
          <w:sz w:val="24"/>
          <w:szCs w:val="24"/>
        </w:rPr>
        <w:t xml:space="preserve"> tabuľka č. 6b</w:t>
      </w:r>
      <w:r w:rsidR="00E16846" w:rsidRPr="00676378">
        <w:rPr>
          <w:rFonts w:ascii="Times New Roman" w:hAnsi="Times New Roman"/>
          <w:sz w:val="24"/>
          <w:szCs w:val="24"/>
        </w:rPr>
        <w:t>)</w:t>
      </w:r>
      <w:r w:rsidR="0084393D" w:rsidRPr="00676378">
        <w:rPr>
          <w:rFonts w:ascii="Times New Roman" w:hAnsi="Times New Roman"/>
          <w:sz w:val="24"/>
          <w:szCs w:val="24"/>
        </w:rPr>
        <w:t>.</w:t>
      </w:r>
    </w:p>
    <w:p w14:paraId="3B07735F" w14:textId="6F9F22FE" w:rsidR="00016329" w:rsidRPr="00676378" w:rsidRDefault="00676378" w:rsidP="00016329">
      <w:pPr>
        <w:spacing w:after="120"/>
        <w:rPr>
          <w:rFonts w:ascii="Times New Roman" w:hAnsi="Times New Roman"/>
          <w:sz w:val="24"/>
          <w:szCs w:val="24"/>
        </w:rPr>
      </w:pPr>
      <w:r w:rsidRPr="00676378">
        <w:rPr>
          <w:rFonts w:ascii="Times New Roman" w:hAnsi="Times New Roman"/>
          <w:sz w:val="24"/>
          <w:szCs w:val="24"/>
        </w:rPr>
        <w:t xml:space="preserve">Z hľadiska odvetví hospodárstva bolo v roku 2019 skontrolovaných najviac osôb v odvetviach priemyselnej výroby – 3 657 osôb, nasledujú odvetvia veľkoobchodu a maloobchodu – 3 180 osôb a  ubytovacie a stravovacie služby  – 1 997 osôb. </w:t>
      </w:r>
      <w:r w:rsidR="00EA3A93">
        <w:rPr>
          <w:rFonts w:ascii="Times New Roman" w:hAnsi="Times New Roman"/>
          <w:sz w:val="24"/>
          <w:szCs w:val="24"/>
        </w:rPr>
        <w:t>Najviac n</w:t>
      </w:r>
      <w:r w:rsidRPr="00676378">
        <w:rPr>
          <w:rFonts w:ascii="Times New Roman" w:hAnsi="Times New Roman"/>
          <w:sz w:val="24"/>
          <w:szCs w:val="24"/>
        </w:rPr>
        <w:t xml:space="preserve">elegálne </w:t>
      </w:r>
      <w:r w:rsidR="00EA3A93">
        <w:rPr>
          <w:rFonts w:ascii="Times New Roman" w:hAnsi="Times New Roman"/>
          <w:sz w:val="24"/>
          <w:szCs w:val="24"/>
        </w:rPr>
        <w:t xml:space="preserve">zamestnaných </w:t>
      </w:r>
      <w:r w:rsidRPr="00676378">
        <w:rPr>
          <w:rFonts w:ascii="Times New Roman" w:hAnsi="Times New Roman"/>
          <w:sz w:val="24"/>
          <w:szCs w:val="24"/>
        </w:rPr>
        <w:t xml:space="preserve">osôb bolo </w:t>
      </w:r>
      <w:r w:rsidR="00EA3A93">
        <w:rPr>
          <w:rFonts w:ascii="Times New Roman" w:hAnsi="Times New Roman"/>
          <w:sz w:val="24"/>
          <w:szCs w:val="24"/>
        </w:rPr>
        <w:t xml:space="preserve">zistených </w:t>
      </w:r>
      <w:r w:rsidRPr="00676378">
        <w:rPr>
          <w:rFonts w:ascii="Times New Roman" w:hAnsi="Times New Roman"/>
          <w:sz w:val="24"/>
          <w:szCs w:val="24"/>
        </w:rPr>
        <w:t>v odvetví priemyselnej výroby 101 osôb, stavebníctvo 27 osôb</w:t>
      </w:r>
      <w:r w:rsidR="00016329" w:rsidRPr="00676378">
        <w:rPr>
          <w:rFonts w:ascii="Times New Roman" w:hAnsi="Times New Roman"/>
          <w:sz w:val="24"/>
          <w:szCs w:val="24"/>
        </w:rPr>
        <w:t xml:space="preserve"> </w:t>
      </w:r>
      <w:r w:rsidR="00E16846" w:rsidRPr="00676378">
        <w:rPr>
          <w:rFonts w:ascii="Times New Roman" w:hAnsi="Times New Roman"/>
          <w:sz w:val="24"/>
          <w:szCs w:val="24"/>
        </w:rPr>
        <w:t>(príloha k</w:t>
      </w:r>
      <w:r w:rsidR="00EA3A93">
        <w:rPr>
          <w:rFonts w:ascii="Times New Roman" w:hAnsi="Times New Roman"/>
          <w:sz w:val="24"/>
          <w:szCs w:val="24"/>
        </w:rPr>
        <w:t> </w:t>
      </w:r>
      <w:r w:rsidR="00E16846" w:rsidRPr="00676378">
        <w:rPr>
          <w:rFonts w:ascii="Times New Roman" w:hAnsi="Times New Roman"/>
          <w:sz w:val="24"/>
          <w:szCs w:val="24"/>
        </w:rPr>
        <w:t>správe</w:t>
      </w:r>
      <w:r w:rsidR="00EA3A93">
        <w:rPr>
          <w:rFonts w:ascii="Times New Roman" w:hAnsi="Times New Roman"/>
          <w:sz w:val="24"/>
          <w:szCs w:val="24"/>
        </w:rPr>
        <w:t xml:space="preserve">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EA3A93">
        <w:rPr>
          <w:rFonts w:ascii="Times New Roman" w:hAnsi="Times New Roman"/>
          <w:sz w:val="24"/>
          <w:szCs w:val="24"/>
        </w:rPr>
        <w:t xml:space="preserve"> </w:t>
      </w:r>
      <w:r w:rsidR="00E16846" w:rsidRPr="00676378">
        <w:rPr>
          <w:rFonts w:ascii="Times New Roman" w:hAnsi="Times New Roman"/>
          <w:sz w:val="24"/>
          <w:szCs w:val="24"/>
        </w:rPr>
        <w:t>tabuľka</w:t>
      </w:r>
      <w:r w:rsidR="00EA3A93">
        <w:rPr>
          <w:rFonts w:ascii="Times New Roman" w:hAnsi="Times New Roman"/>
          <w:sz w:val="24"/>
          <w:szCs w:val="24"/>
        </w:rPr>
        <w:t xml:space="preserve"> </w:t>
      </w:r>
      <w:r w:rsidR="00E16846" w:rsidRPr="00676378">
        <w:rPr>
          <w:rFonts w:ascii="Times New Roman" w:hAnsi="Times New Roman"/>
          <w:sz w:val="24"/>
          <w:szCs w:val="24"/>
        </w:rPr>
        <w:t xml:space="preserve">č. </w:t>
      </w:r>
      <w:r w:rsidR="00016329" w:rsidRPr="00676378">
        <w:rPr>
          <w:rFonts w:ascii="Times New Roman" w:hAnsi="Times New Roman"/>
          <w:sz w:val="24"/>
          <w:szCs w:val="24"/>
        </w:rPr>
        <w:t>4b</w:t>
      </w:r>
      <w:r w:rsidR="00E16846" w:rsidRPr="00676378">
        <w:rPr>
          <w:rFonts w:ascii="Times New Roman" w:hAnsi="Times New Roman"/>
          <w:sz w:val="24"/>
          <w:szCs w:val="24"/>
        </w:rPr>
        <w:t>)</w:t>
      </w:r>
      <w:r w:rsidR="00016329" w:rsidRPr="00676378">
        <w:rPr>
          <w:rFonts w:ascii="Times New Roman" w:hAnsi="Times New Roman"/>
          <w:sz w:val="24"/>
          <w:szCs w:val="24"/>
        </w:rPr>
        <w:t>.</w:t>
      </w:r>
    </w:p>
    <w:p w14:paraId="76F99AFB" w14:textId="00E10C7B" w:rsidR="00016329" w:rsidRPr="00676378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676378">
        <w:rPr>
          <w:rFonts w:ascii="Times New Roman" w:hAnsi="Times New Roman"/>
          <w:sz w:val="24"/>
          <w:szCs w:val="24"/>
        </w:rPr>
        <w:t>V prílohe k správe - tabuľke č. 7</w:t>
      </w:r>
      <w:r w:rsidR="0084393D" w:rsidRPr="00676378">
        <w:rPr>
          <w:rFonts w:ascii="Times New Roman" w:hAnsi="Times New Roman"/>
          <w:sz w:val="24"/>
          <w:szCs w:val="24"/>
        </w:rPr>
        <w:t>c</w:t>
      </w:r>
      <w:r w:rsidRPr="00676378">
        <w:rPr>
          <w:rFonts w:ascii="Times New Roman" w:hAnsi="Times New Roman"/>
          <w:sz w:val="24"/>
          <w:szCs w:val="24"/>
        </w:rPr>
        <w:t xml:space="preserve"> sú uvedené údaje o počte nelegálne zamestnávaných osôb podľa krajov. Výsledky  kontroly potvrdzujú trend predchádzajúcich rokov. Najviac porušení zákazu nelegálnej práce a nelegálneho zamestnávania bolo zistených</w:t>
      </w:r>
      <w:r w:rsidR="00EE5F83">
        <w:rPr>
          <w:rFonts w:ascii="Times New Roman" w:hAnsi="Times New Roman"/>
          <w:sz w:val="24"/>
          <w:szCs w:val="24"/>
        </w:rPr>
        <w:br/>
      </w:r>
      <w:r w:rsidRPr="00676378">
        <w:rPr>
          <w:rFonts w:ascii="Times New Roman" w:hAnsi="Times New Roman"/>
          <w:sz w:val="24"/>
          <w:szCs w:val="24"/>
        </w:rPr>
        <w:t>v</w:t>
      </w:r>
      <w:r w:rsidR="00350AC3" w:rsidRPr="00676378">
        <w:rPr>
          <w:rFonts w:ascii="Times New Roman" w:hAnsi="Times New Roman"/>
          <w:sz w:val="24"/>
          <w:szCs w:val="24"/>
        </w:rPr>
        <w:t xml:space="preserve"> Bratislavskom </w:t>
      </w:r>
      <w:r w:rsidR="00EE5F83">
        <w:rPr>
          <w:rFonts w:ascii="Times New Roman" w:hAnsi="Times New Roman"/>
          <w:sz w:val="24"/>
          <w:szCs w:val="24"/>
        </w:rPr>
        <w:t>a Trnavskom</w:t>
      </w:r>
      <w:r w:rsidR="00EE5F83" w:rsidRPr="00676378">
        <w:rPr>
          <w:rFonts w:ascii="Times New Roman" w:hAnsi="Times New Roman"/>
          <w:sz w:val="24"/>
          <w:szCs w:val="24"/>
        </w:rPr>
        <w:t xml:space="preserve"> </w:t>
      </w:r>
      <w:r w:rsidR="00350AC3" w:rsidRPr="00676378">
        <w:rPr>
          <w:rFonts w:ascii="Times New Roman" w:hAnsi="Times New Roman"/>
          <w:sz w:val="24"/>
          <w:szCs w:val="24"/>
        </w:rPr>
        <w:t>kraji.</w:t>
      </w:r>
    </w:p>
    <w:p w14:paraId="53F34F8E" w14:textId="4588C765" w:rsidR="00016329" w:rsidRPr="00676378" w:rsidRDefault="00676378" w:rsidP="00676378">
      <w:pPr>
        <w:spacing w:after="120"/>
        <w:rPr>
          <w:rFonts w:ascii="Times New Roman" w:hAnsi="Times New Roman"/>
          <w:sz w:val="24"/>
          <w:szCs w:val="24"/>
        </w:rPr>
      </w:pPr>
      <w:r w:rsidRPr="00676378">
        <w:rPr>
          <w:rFonts w:ascii="Times New Roman" w:hAnsi="Times New Roman"/>
          <w:sz w:val="24"/>
          <w:szCs w:val="24"/>
        </w:rPr>
        <w:t>Kontrolóri úradov práce v roku 2019 vykonali celkom 137 kontrol u zamestnávateľov, ktorí zamestnávali aj štátnych príslušníkov tretích krajín, pričom boli zistení 23 zamestnávatelia, ktorí nelegálne zamestnávali 115 štátnych príslušníkov tretích krajín, u ktorých neboli splnené podmienky na ich zamestnávanie podľa osobitného predpisu, t. j. nemali vydané povolenie</w:t>
      </w:r>
      <w:r w:rsidR="00D312EF">
        <w:rPr>
          <w:rFonts w:ascii="Times New Roman" w:hAnsi="Times New Roman"/>
          <w:sz w:val="24"/>
          <w:szCs w:val="24"/>
        </w:rPr>
        <w:br/>
      </w:r>
      <w:r w:rsidRPr="00676378">
        <w:rPr>
          <w:rFonts w:ascii="Times New Roman" w:hAnsi="Times New Roman"/>
          <w:sz w:val="24"/>
          <w:szCs w:val="24"/>
        </w:rPr>
        <w:t>na prechodný pobyt na účely zamestnania alebo povolenie na zamestnanie a 2 štátnych príslušníkov tretích krajín</w:t>
      </w:r>
      <w:r w:rsidR="00D312EF">
        <w:rPr>
          <w:rFonts w:ascii="Times New Roman" w:hAnsi="Times New Roman"/>
          <w:sz w:val="24"/>
          <w:szCs w:val="24"/>
        </w:rPr>
        <w:t>,</w:t>
      </w:r>
      <w:r w:rsidRPr="00676378">
        <w:t xml:space="preserve"> </w:t>
      </w:r>
      <w:r w:rsidRPr="00676378">
        <w:rPr>
          <w:rFonts w:ascii="Times New Roman" w:hAnsi="Times New Roman"/>
          <w:sz w:val="24"/>
          <w:szCs w:val="24"/>
        </w:rPr>
        <w:t>ktorí sa zdržiavali na území Slovenskej republiky v</w:t>
      </w:r>
      <w:r w:rsidR="00D312EF">
        <w:rPr>
          <w:rFonts w:ascii="Times New Roman" w:hAnsi="Times New Roman"/>
          <w:sz w:val="24"/>
          <w:szCs w:val="24"/>
        </w:rPr>
        <w:t> </w:t>
      </w:r>
      <w:r w:rsidRPr="00676378">
        <w:rPr>
          <w:rFonts w:ascii="Times New Roman" w:hAnsi="Times New Roman"/>
          <w:sz w:val="24"/>
          <w:szCs w:val="24"/>
        </w:rPr>
        <w:t>rozpore</w:t>
      </w:r>
      <w:r w:rsidR="00D312EF">
        <w:rPr>
          <w:rFonts w:ascii="Times New Roman" w:hAnsi="Times New Roman"/>
          <w:sz w:val="24"/>
          <w:szCs w:val="24"/>
        </w:rPr>
        <w:br/>
      </w:r>
      <w:r w:rsidRPr="00676378">
        <w:rPr>
          <w:rFonts w:ascii="Times New Roman" w:hAnsi="Times New Roman"/>
          <w:sz w:val="24"/>
          <w:szCs w:val="24"/>
        </w:rPr>
        <w:t>s ustanoveniami zákona o pobyte cudzincov alebo zákona o azyle a ktorí vykonávali závislú prácu. Jednalo sa o 89 občanov Srbska, 20 občanov Ukrajiny, 3 občanov Vietnamu,</w:t>
      </w:r>
      <w:r w:rsidR="00D312EF">
        <w:rPr>
          <w:rFonts w:ascii="Times New Roman" w:hAnsi="Times New Roman"/>
          <w:sz w:val="24"/>
          <w:szCs w:val="24"/>
        </w:rPr>
        <w:br/>
      </w:r>
      <w:r w:rsidRPr="00676378">
        <w:rPr>
          <w:rFonts w:ascii="Times New Roman" w:hAnsi="Times New Roman"/>
          <w:sz w:val="24"/>
          <w:szCs w:val="24"/>
        </w:rPr>
        <w:t>2 občanov Bosny</w:t>
      </w:r>
      <w:r w:rsidR="00EA3A93">
        <w:rPr>
          <w:rFonts w:ascii="Times New Roman" w:hAnsi="Times New Roman"/>
          <w:sz w:val="24"/>
          <w:szCs w:val="24"/>
        </w:rPr>
        <w:t xml:space="preserve"> a</w:t>
      </w:r>
      <w:r w:rsidRPr="00676378">
        <w:rPr>
          <w:rFonts w:ascii="Times New Roman" w:hAnsi="Times New Roman"/>
          <w:sz w:val="24"/>
          <w:szCs w:val="24"/>
        </w:rPr>
        <w:t xml:space="preserve"> Hercegoviny, 1 občana Macedónie, 1 občana Moldav</w:t>
      </w:r>
      <w:r w:rsidR="00EA3A93">
        <w:rPr>
          <w:rFonts w:ascii="Times New Roman" w:hAnsi="Times New Roman"/>
          <w:sz w:val="24"/>
          <w:szCs w:val="24"/>
        </w:rPr>
        <w:t>ska</w:t>
      </w:r>
      <w:r w:rsidRPr="00676378">
        <w:rPr>
          <w:rFonts w:ascii="Times New Roman" w:hAnsi="Times New Roman"/>
          <w:sz w:val="24"/>
          <w:szCs w:val="24"/>
        </w:rPr>
        <w:t xml:space="preserve"> a 1 občana Kórey,  ktorí pracovali prevažne v oblasti priemyselnej výroby </w:t>
      </w:r>
      <w:r w:rsidR="00016329" w:rsidRPr="00676378">
        <w:rPr>
          <w:rFonts w:ascii="Times New Roman" w:hAnsi="Times New Roman"/>
          <w:sz w:val="24"/>
          <w:szCs w:val="24"/>
        </w:rPr>
        <w:t xml:space="preserve">(príloha k 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016329" w:rsidRPr="00676378">
        <w:rPr>
          <w:rFonts w:ascii="Times New Roman" w:hAnsi="Times New Roman"/>
          <w:sz w:val="24"/>
          <w:szCs w:val="24"/>
        </w:rPr>
        <w:t xml:space="preserve"> tabuľka č. 3b).</w:t>
      </w:r>
    </w:p>
    <w:p w14:paraId="1545087A" w14:textId="31D5CDBE" w:rsid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454831">
        <w:rPr>
          <w:rFonts w:ascii="Times New Roman" w:hAnsi="Times New Roman"/>
          <w:sz w:val="24"/>
          <w:szCs w:val="24"/>
        </w:rPr>
        <w:t xml:space="preserve">Z celkového počtu zistených </w:t>
      </w:r>
      <w:r w:rsidR="00E16846" w:rsidRPr="00454831">
        <w:rPr>
          <w:rFonts w:ascii="Times New Roman" w:hAnsi="Times New Roman"/>
          <w:sz w:val="24"/>
          <w:szCs w:val="24"/>
        </w:rPr>
        <w:t>nelegálne zamestnávaných osôb (</w:t>
      </w:r>
      <w:r w:rsidR="009211B9" w:rsidRPr="009211B9">
        <w:rPr>
          <w:rFonts w:ascii="Times New Roman" w:hAnsi="Times New Roman"/>
          <w:sz w:val="24"/>
          <w:szCs w:val="24"/>
        </w:rPr>
        <w:t>174</w:t>
      </w:r>
      <w:r w:rsidRPr="00454831">
        <w:rPr>
          <w:rFonts w:ascii="Times New Roman" w:hAnsi="Times New Roman"/>
          <w:sz w:val="24"/>
          <w:szCs w:val="24"/>
        </w:rPr>
        <w:t>) za rok 201</w:t>
      </w:r>
      <w:r w:rsidR="00454831">
        <w:rPr>
          <w:rFonts w:ascii="Times New Roman" w:hAnsi="Times New Roman"/>
          <w:sz w:val="24"/>
          <w:szCs w:val="24"/>
        </w:rPr>
        <w:t>9</w:t>
      </w:r>
      <w:r w:rsidRPr="00454831">
        <w:rPr>
          <w:rFonts w:ascii="Times New Roman" w:hAnsi="Times New Roman"/>
          <w:sz w:val="24"/>
          <w:szCs w:val="24"/>
        </w:rPr>
        <w:t xml:space="preserve"> bolo zistené porušenie </w:t>
      </w:r>
      <w:r w:rsidR="00454831" w:rsidRPr="00454831">
        <w:rPr>
          <w:rFonts w:ascii="Times New Roman" w:hAnsi="Times New Roman"/>
          <w:sz w:val="24"/>
          <w:szCs w:val="24"/>
        </w:rPr>
        <w:t>zákazu nelegálnej práce a nelegálneho zamestnávania</w:t>
      </w:r>
      <w:r w:rsidR="00E16846" w:rsidRPr="00454831">
        <w:rPr>
          <w:rFonts w:ascii="Times New Roman" w:hAnsi="Times New Roman"/>
          <w:sz w:val="24"/>
          <w:szCs w:val="24"/>
        </w:rPr>
        <w:t xml:space="preserve"> v </w:t>
      </w:r>
      <w:r w:rsidR="00676378" w:rsidRPr="00454831">
        <w:rPr>
          <w:rFonts w:ascii="Times New Roman" w:hAnsi="Times New Roman"/>
          <w:sz w:val="24"/>
          <w:szCs w:val="24"/>
        </w:rPr>
        <w:t>27</w:t>
      </w:r>
      <w:r w:rsidR="00E16846" w:rsidRPr="00454831">
        <w:rPr>
          <w:rFonts w:ascii="Times New Roman" w:hAnsi="Times New Roman"/>
          <w:sz w:val="24"/>
          <w:szCs w:val="24"/>
        </w:rPr>
        <w:t xml:space="preserve"> prípadoch bez založenia pracovnoprávneho</w:t>
      </w:r>
      <w:r w:rsidR="00454831">
        <w:rPr>
          <w:rFonts w:ascii="Times New Roman" w:hAnsi="Times New Roman"/>
          <w:sz w:val="24"/>
          <w:szCs w:val="24"/>
        </w:rPr>
        <w:t xml:space="preserve"> </w:t>
      </w:r>
      <w:r w:rsidR="00E16846" w:rsidRPr="00454831">
        <w:rPr>
          <w:rFonts w:ascii="Times New Roman" w:hAnsi="Times New Roman"/>
          <w:sz w:val="24"/>
          <w:szCs w:val="24"/>
        </w:rPr>
        <w:t>vzťahu</w:t>
      </w:r>
      <w:r w:rsidR="00454831">
        <w:rPr>
          <w:rFonts w:ascii="Times New Roman" w:hAnsi="Times New Roman"/>
          <w:sz w:val="24"/>
          <w:szCs w:val="24"/>
        </w:rPr>
        <w:t xml:space="preserve"> v predpísanej písomnej forme</w:t>
      </w:r>
      <w:r w:rsidRPr="00454831">
        <w:rPr>
          <w:rFonts w:ascii="Times New Roman" w:hAnsi="Times New Roman"/>
          <w:sz w:val="24"/>
          <w:szCs w:val="24"/>
        </w:rPr>
        <w:t>,</w:t>
      </w:r>
      <w:r w:rsidR="00454831">
        <w:rPr>
          <w:rFonts w:ascii="Times New Roman" w:hAnsi="Times New Roman"/>
          <w:sz w:val="24"/>
          <w:szCs w:val="24"/>
        </w:rPr>
        <w:t xml:space="preserve"> </w:t>
      </w:r>
      <w:r w:rsidRPr="00454831">
        <w:rPr>
          <w:rFonts w:ascii="Times New Roman" w:hAnsi="Times New Roman"/>
          <w:sz w:val="24"/>
          <w:szCs w:val="24"/>
        </w:rPr>
        <w:t xml:space="preserve">v </w:t>
      </w:r>
      <w:r w:rsidR="00676378" w:rsidRPr="00454831">
        <w:rPr>
          <w:rFonts w:ascii="Times New Roman" w:hAnsi="Times New Roman"/>
          <w:sz w:val="24"/>
          <w:szCs w:val="24"/>
        </w:rPr>
        <w:t>30</w:t>
      </w:r>
      <w:r w:rsidRPr="00454831">
        <w:rPr>
          <w:rFonts w:ascii="Times New Roman" w:hAnsi="Times New Roman"/>
          <w:sz w:val="24"/>
          <w:szCs w:val="24"/>
        </w:rPr>
        <w:t xml:space="preserve"> prípadoch </w:t>
      </w:r>
      <w:r w:rsidR="00E16846" w:rsidRPr="00454831">
        <w:rPr>
          <w:rFonts w:ascii="Times New Roman" w:hAnsi="Times New Roman"/>
          <w:sz w:val="24"/>
          <w:szCs w:val="24"/>
        </w:rPr>
        <w:t>nedošlo k včasnému prihláseniu zamestnancov na základe založeného pracovnoprávneho vzťahu do registra poistencov a sporiteľov starobného dôchodkového sporenia Sociálnej poisťovne</w:t>
      </w:r>
      <w:r w:rsidRPr="00454831">
        <w:rPr>
          <w:rFonts w:ascii="Times New Roman" w:hAnsi="Times New Roman"/>
          <w:sz w:val="24"/>
          <w:szCs w:val="24"/>
        </w:rPr>
        <w:t xml:space="preserve">, v </w:t>
      </w:r>
      <w:r w:rsidR="00676378" w:rsidRPr="00454831">
        <w:rPr>
          <w:rFonts w:ascii="Times New Roman" w:hAnsi="Times New Roman"/>
          <w:sz w:val="24"/>
          <w:szCs w:val="24"/>
        </w:rPr>
        <w:t>115</w:t>
      </w:r>
      <w:r w:rsidRPr="00454831">
        <w:rPr>
          <w:rFonts w:ascii="Times New Roman" w:hAnsi="Times New Roman"/>
          <w:sz w:val="24"/>
          <w:szCs w:val="24"/>
        </w:rPr>
        <w:t xml:space="preserve"> prípadoch </w:t>
      </w:r>
      <w:r w:rsidR="00E16846" w:rsidRPr="00454831">
        <w:rPr>
          <w:rFonts w:ascii="Times New Roman" w:hAnsi="Times New Roman"/>
          <w:sz w:val="24"/>
          <w:szCs w:val="24"/>
        </w:rPr>
        <w:t>neboli splnené podmienky na zamestnávanie podľa osobitného predpisu</w:t>
      </w:r>
      <w:r w:rsidR="00265AF7" w:rsidRPr="00454831">
        <w:rPr>
          <w:rFonts w:ascii="Times New Roman" w:hAnsi="Times New Roman"/>
          <w:sz w:val="24"/>
          <w:szCs w:val="24"/>
        </w:rPr>
        <w:t>. Nelegálne zamestnávanie</w:t>
      </w:r>
      <w:r w:rsidR="00E16846" w:rsidRPr="00454831">
        <w:rPr>
          <w:rFonts w:ascii="Times New Roman" w:hAnsi="Times New Roman"/>
          <w:sz w:val="24"/>
          <w:szCs w:val="24"/>
        </w:rPr>
        <w:t xml:space="preserve"> štátny</w:t>
      </w:r>
      <w:r w:rsidR="00265AF7" w:rsidRPr="00454831">
        <w:rPr>
          <w:rFonts w:ascii="Times New Roman" w:hAnsi="Times New Roman"/>
          <w:sz w:val="24"/>
          <w:szCs w:val="24"/>
        </w:rPr>
        <w:t>ch</w:t>
      </w:r>
      <w:r w:rsidR="00E16846" w:rsidRPr="00454831">
        <w:rPr>
          <w:rFonts w:ascii="Times New Roman" w:hAnsi="Times New Roman"/>
          <w:sz w:val="24"/>
          <w:szCs w:val="24"/>
        </w:rPr>
        <w:t xml:space="preserve"> príslušník</w:t>
      </w:r>
      <w:r w:rsidR="00265AF7" w:rsidRPr="00454831">
        <w:rPr>
          <w:rFonts w:ascii="Times New Roman" w:hAnsi="Times New Roman"/>
          <w:sz w:val="24"/>
          <w:szCs w:val="24"/>
        </w:rPr>
        <w:t>ov</w:t>
      </w:r>
      <w:r w:rsidR="00E16846" w:rsidRPr="00454831">
        <w:rPr>
          <w:rFonts w:ascii="Times New Roman" w:hAnsi="Times New Roman"/>
          <w:sz w:val="24"/>
          <w:szCs w:val="24"/>
        </w:rPr>
        <w:t xml:space="preserve"> tretej krajiny</w:t>
      </w:r>
      <w:r w:rsidR="00265AF7" w:rsidRPr="00454831">
        <w:rPr>
          <w:rFonts w:ascii="Times New Roman" w:hAnsi="Times New Roman"/>
          <w:sz w:val="24"/>
          <w:szCs w:val="24"/>
        </w:rPr>
        <w:t>, ktorí by sa</w:t>
      </w:r>
      <w:r w:rsidR="00E16846" w:rsidRPr="00454831">
        <w:rPr>
          <w:rFonts w:ascii="Times New Roman" w:hAnsi="Times New Roman"/>
          <w:sz w:val="24"/>
          <w:szCs w:val="24"/>
        </w:rPr>
        <w:t xml:space="preserve"> zdržiaval</w:t>
      </w:r>
      <w:r w:rsidR="00265AF7" w:rsidRPr="00454831">
        <w:rPr>
          <w:rFonts w:ascii="Times New Roman" w:hAnsi="Times New Roman"/>
          <w:sz w:val="24"/>
          <w:szCs w:val="24"/>
        </w:rPr>
        <w:t>i</w:t>
      </w:r>
      <w:r w:rsidR="00E16846" w:rsidRPr="00454831">
        <w:rPr>
          <w:rFonts w:ascii="Times New Roman" w:hAnsi="Times New Roman"/>
          <w:sz w:val="24"/>
          <w:szCs w:val="24"/>
        </w:rPr>
        <w:t xml:space="preserve"> na území Slovenskej republiky v rozpore s osobitným predpisom</w:t>
      </w:r>
      <w:r w:rsidR="00D312EF">
        <w:rPr>
          <w:rFonts w:ascii="Times New Roman" w:hAnsi="Times New Roman"/>
          <w:sz w:val="24"/>
          <w:szCs w:val="24"/>
        </w:rPr>
        <w:t>,</w:t>
      </w:r>
      <w:r w:rsidR="00454831">
        <w:rPr>
          <w:rFonts w:ascii="Times New Roman" w:hAnsi="Times New Roman"/>
          <w:sz w:val="24"/>
          <w:szCs w:val="24"/>
        </w:rPr>
        <w:t xml:space="preserve"> </w:t>
      </w:r>
      <w:r w:rsidR="00265AF7" w:rsidRPr="00454831">
        <w:rPr>
          <w:rFonts w:ascii="Times New Roman" w:hAnsi="Times New Roman"/>
          <w:sz w:val="24"/>
          <w:szCs w:val="24"/>
        </w:rPr>
        <w:t>bolo</w:t>
      </w:r>
      <w:r w:rsidR="00454831">
        <w:rPr>
          <w:rFonts w:ascii="Times New Roman" w:hAnsi="Times New Roman"/>
          <w:sz w:val="24"/>
          <w:szCs w:val="24"/>
        </w:rPr>
        <w:t xml:space="preserve"> </w:t>
      </w:r>
      <w:r w:rsidR="00265AF7" w:rsidRPr="00454831">
        <w:rPr>
          <w:rFonts w:ascii="Times New Roman" w:hAnsi="Times New Roman"/>
          <w:sz w:val="24"/>
          <w:szCs w:val="24"/>
        </w:rPr>
        <w:t xml:space="preserve">zo strany úradov práce, resp. </w:t>
      </w:r>
      <w:r w:rsidR="003B7BFD" w:rsidRPr="00454831">
        <w:rPr>
          <w:rFonts w:ascii="Times New Roman" w:hAnsi="Times New Roman"/>
          <w:sz w:val="24"/>
          <w:szCs w:val="24"/>
        </w:rPr>
        <w:t>ú</w:t>
      </w:r>
      <w:r w:rsidR="00265AF7" w:rsidRPr="00454831">
        <w:rPr>
          <w:rFonts w:ascii="Times New Roman" w:hAnsi="Times New Roman"/>
          <w:sz w:val="24"/>
          <w:szCs w:val="24"/>
        </w:rPr>
        <w:t>stredia práce zistené</w:t>
      </w:r>
      <w:r w:rsidR="00676378" w:rsidRPr="00454831">
        <w:rPr>
          <w:rFonts w:ascii="Times New Roman" w:hAnsi="Times New Roman"/>
          <w:sz w:val="24"/>
          <w:szCs w:val="24"/>
        </w:rPr>
        <w:t xml:space="preserve"> v 2 prípadoch</w:t>
      </w:r>
      <w:r w:rsidRPr="00454831">
        <w:rPr>
          <w:rFonts w:ascii="Times New Roman" w:hAnsi="Times New Roman"/>
          <w:sz w:val="24"/>
          <w:szCs w:val="24"/>
        </w:rPr>
        <w:t xml:space="preserve"> </w:t>
      </w:r>
      <w:r w:rsidR="00E16846" w:rsidRPr="00454831">
        <w:rPr>
          <w:rFonts w:ascii="Times New Roman" w:hAnsi="Times New Roman"/>
          <w:sz w:val="24"/>
          <w:szCs w:val="24"/>
        </w:rPr>
        <w:t xml:space="preserve">(príloha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E16846" w:rsidRPr="00454831">
        <w:rPr>
          <w:rFonts w:ascii="Times New Roman" w:hAnsi="Times New Roman"/>
          <w:sz w:val="24"/>
          <w:szCs w:val="24"/>
        </w:rPr>
        <w:t xml:space="preserve"> t</w:t>
      </w:r>
      <w:r w:rsidRPr="00454831">
        <w:rPr>
          <w:rFonts w:ascii="Times New Roman" w:hAnsi="Times New Roman"/>
          <w:sz w:val="24"/>
          <w:szCs w:val="24"/>
        </w:rPr>
        <w:t>abuľka č. 8b</w:t>
      </w:r>
      <w:r w:rsidR="00E16846" w:rsidRPr="00454831">
        <w:rPr>
          <w:rFonts w:ascii="Times New Roman" w:hAnsi="Times New Roman"/>
          <w:sz w:val="24"/>
          <w:szCs w:val="24"/>
        </w:rPr>
        <w:t>)</w:t>
      </w:r>
      <w:r w:rsidRPr="00454831">
        <w:rPr>
          <w:rFonts w:ascii="Times New Roman" w:hAnsi="Times New Roman"/>
          <w:sz w:val="24"/>
          <w:szCs w:val="24"/>
        </w:rPr>
        <w:t>.</w:t>
      </w:r>
    </w:p>
    <w:p w14:paraId="45713872" w14:textId="51933D37" w:rsidR="00454831" w:rsidRDefault="00454831" w:rsidP="00656985">
      <w:pPr>
        <w:spacing w:after="120"/>
        <w:rPr>
          <w:rFonts w:ascii="Times New Roman" w:hAnsi="Times New Roman"/>
          <w:sz w:val="24"/>
          <w:szCs w:val="24"/>
        </w:rPr>
      </w:pPr>
      <w:r w:rsidRPr="00454831">
        <w:rPr>
          <w:rFonts w:ascii="Times New Roman" w:hAnsi="Times New Roman"/>
          <w:sz w:val="24"/>
          <w:szCs w:val="24"/>
        </w:rPr>
        <w:t xml:space="preserve">Z celkového počtu zistených nelegálne zamestnávaných osôb (174) za rok 2019 bolo zistených 8 uchádzačov o zamestnanie (UoZ), </w:t>
      </w:r>
      <w:r w:rsidR="00656985" w:rsidRPr="00656985">
        <w:rPr>
          <w:rFonts w:ascii="Times New Roman" w:hAnsi="Times New Roman"/>
          <w:sz w:val="24"/>
          <w:szCs w:val="24"/>
        </w:rPr>
        <w:t>z toho sa poskytuje pomoc v hmotnej núdzi</w:t>
      </w:r>
      <w:r w:rsidR="00656985">
        <w:rPr>
          <w:rFonts w:ascii="Times New Roman" w:hAnsi="Times New Roman"/>
          <w:sz w:val="24"/>
          <w:szCs w:val="24"/>
        </w:rPr>
        <w:br/>
      </w:r>
      <w:r w:rsidR="00656985" w:rsidRPr="00656985">
        <w:rPr>
          <w:rFonts w:ascii="Times New Roman" w:hAnsi="Times New Roman"/>
          <w:sz w:val="24"/>
          <w:szCs w:val="24"/>
        </w:rPr>
        <w:lastRenderedPageBreak/>
        <w:t>2</w:t>
      </w:r>
      <w:r w:rsidR="00656985">
        <w:rPr>
          <w:rFonts w:ascii="Times New Roman" w:hAnsi="Times New Roman"/>
          <w:sz w:val="24"/>
          <w:szCs w:val="24"/>
        </w:rPr>
        <w:t xml:space="preserve"> </w:t>
      </w:r>
      <w:r w:rsidR="00656985" w:rsidRPr="00656985">
        <w:rPr>
          <w:rFonts w:ascii="Times New Roman" w:hAnsi="Times New Roman"/>
          <w:sz w:val="24"/>
          <w:szCs w:val="24"/>
        </w:rPr>
        <w:t>UoZ</w:t>
      </w:r>
      <w:r w:rsidRPr="00454831">
        <w:rPr>
          <w:rFonts w:ascii="Times New Roman" w:hAnsi="Times New Roman"/>
          <w:sz w:val="24"/>
          <w:szCs w:val="24"/>
        </w:rPr>
        <w:t>.</w:t>
      </w:r>
      <w:r w:rsidR="00656985">
        <w:rPr>
          <w:rFonts w:ascii="Times New Roman" w:hAnsi="Times New Roman"/>
          <w:sz w:val="24"/>
          <w:szCs w:val="24"/>
        </w:rPr>
        <w:t xml:space="preserve"> </w:t>
      </w:r>
      <w:r w:rsidRPr="00454831">
        <w:rPr>
          <w:rFonts w:ascii="Times New Roman" w:hAnsi="Times New Roman"/>
          <w:sz w:val="24"/>
          <w:szCs w:val="24"/>
        </w:rPr>
        <w:t>Na základe uvedených zistení boli podané 2 návrhy na vyradenie z evidencie uchádzačov</w:t>
      </w:r>
      <w:r w:rsidR="00656985">
        <w:rPr>
          <w:rFonts w:ascii="Times New Roman" w:hAnsi="Times New Roman"/>
          <w:sz w:val="24"/>
          <w:szCs w:val="24"/>
        </w:rPr>
        <w:t xml:space="preserve"> </w:t>
      </w:r>
      <w:r w:rsidRPr="00454831">
        <w:rPr>
          <w:rFonts w:ascii="Times New Roman" w:hAnsi="Times New Roman"/>
          <w:sz w:val="24"/>
          <w:szCs w:val="24"/>
        </w:rPr>
        <w:t>o</w:t>
      </w:r>
      <w:r w:rsidR="00D312EF">
        <w:rPr>
          <w:rFonts w:ascii="Times New Roman" w:hAnsi="Times New Roman"/>
          <w:sz w:val="24"/>
          <w:szCs w:val="24"/>
        </w:rPr>
        <w:t xml:space="preserve"> zamestnanie (príloha k 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Pr="00454831">
        <w:rPr>
          <w:rFonts w:ascii="Times New Roman" w:hAnsi="Times New Roman"/>
          <w:sz w:val="24"/>
          <w:szCs w:val="24"/>
        </w:rPr>
        <w:t xml:space="preserve"> tabuľka č. 12).</w:t>
      </w:r>
    </w:p>
    <w:p w14:paraId="08190EE8" w14:textId="77777777" w:rsidR="00FA4B43" w:rsidRDefault="00FA4B43" w:rsidP="00016329">
      <w:pPr>
        <w:spacing w:after="120"/>
        <w:rPr>
          <w:rFonts w:ascii="Times New Roman" w:hAnsi="Times New Roman"/>
          <w:sz w:val="24"/>
          <w:szCs w:val="24"/>
        </w:rPr>
      </w:pPr>
    </w:p>
    <w:p w14:paraId="5074972C" w14:textId="24E4B022" w:rsidR="00243250" w:rsidRPr="001128B5" w:rsidRDefault="00883811" w:rsidP="0038686F">
      <w:pPr>
        <w:rPr>
          <w:rFonts w:ascii="Times New Roman" w:hAnsi="Times New Roman"/>
          <w:b/>
          <w:sz w:val="24"/>
          <w:szCs w:val="24"/>
        </w:rPr>
      </w:pPr>
      <w:r w:rsidRPr="001128B5">
        <w:rPr>
          <w:rFonts w:ascii="Times New Roman" w:hAnsi="Times New Roman"/>
          <w:b/>
          <w:sz w:val="24"/>
          <w:szCs w:val="24"/>
        </w:rPr>
        <w:t>IV.B.</w:t>
      </w:r>
      <w:r w:rsidR="000E62E8" w:rsidRPr="001128B5">
        <w:rPr>
          <w:rFonts w:ascii="Times New Roman" w:hAnsi="Times New Roman"/>
          <w:b/>
          <w:sz w:val="24"/>
          <w:szCs w:val="24"/>
        </w:rPr>
        <w:tab/>
      </w:r>
      <w:r w:rsidR="00243250" w:rsidRPr="001128B5">
        <w:rPr>
          <w:rFonts w:ascii="Times New Roman" w:hAnsi="Times New Roman"/>
          <w:b/>
          <w:sz w:val="24"/>
          <w:szCs w:val="24"/>
        </w:rPr>
        <w:t>Sankcie</w:t>
      </w:r>
    </w:p>
    <w:p w14:paraId="23D84555" w14:textId="77777777" w:rsidR="00243250" w:rsidRPr="001128B5" w:rsidRDefault="00243250" w:rsidP="0038686F">
      <w:pPr>
        <w:rPr>
          <w:rFonts w:ascii="Times New Roman" w:hAnsi="Times New Roman"/>
          <w:sz w:val="24"/>
          <w:szCs w:val="24"/>
        </w:rPr>
      </w:pPr>
    </w:p>
    <w:p w14:paraId="766C660F" w14:textId="1181C62A" w:rsidR="00454831" w:rsidRPr="001128B5" w:rsidRDefault="00454831" w:rsidP="0038686F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 xml:space="preserve">Kontrolóri úradov práce v roku 2019 na základe kontrolných zistení vydali v zmysle ustanovenia § 68a zákona </w:t>
      </w:r>
      <w:r w:rsidR="00C44819">
        <w:rPr>
          <w:rFonts w:ascii="Times New Roman" w:hAnsi="Times New Roman"/>
          <w:sz w:val="24"/>
          <w:szCs w:val="24"/>
        </w:rPr>
        <w:t>o službách zamestnanosti</w:t>
      </w:r>
      <w:r w:rsidRPr="001128B5">
        <w:rPr>
          <w:rFonts w:ascii="Times New Roman" w:hAnsi="Times New Roman"/>
          <w:sz w:val="24"/>
          <w:szCs w:val="24"/>
        </w:rPr>
        <w:t xml:space="preserve"> celkom 53 rozhodnutí o uložení pokuty</w:t>
      </w:r>
      <w:r w:rsidR="00D312EF">
        <w:rPr>
          <w:rFonts w:ascii="Times New Roman" w:hAnsi="Times New Roman"/>
          <w:sz w:val="24"/>
          <w:szCs w:val="24"/>
        </w:rPr>
        <w:br/>
      </w:r>
      <w:r w:rsidRPr="001128B5">
        <w:rPr>
          <w:rFonts w:ascii="Times New Roman" w:hAnsi="Times New Roman"/>
          <w:sz w:val="24"/>
          <w:szCs w:val="24"/>
        </w:rPr>
        <w:t>v celkovej výške 368 300 eur.</w:t>
      </w:r>
    </w:p>
    <w:p w14:paraId="1F7AB41F" w14:textId="5D5B4D1D" w:rsidR="0038686F" w:rsidRPr="001128B5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 xml:space="preserve">Najčastejšie boli uložením pokút postihované zamestnávateľské subjekty s počtom zamestnancov 1 až 9, stalo sa tak v </w:t>
      </w:r>
      <w:r w:rsidR="00454831" w:rsidRPr="001128B5">
        <w:rPr>
          <w:rFonts w:ascii="Times New Roman" w:hAnsi="Times New Roman"/>
          <w:sz w:val="24"/>
          <w:szCs w:val="24"/>
        </w:rPr>
        <w:t>30</w:t>
      </w:r>
      <w:r w:rsidRPr="001128B5">
        <w:rPr>
          <w:rFonts w:ascii="Times New Roman" w:hAnsi="Times New Roman"/>
          <w:sz w:val="24"/>
          <w:szCs w:val="24"/>
        </w:rPr>
        <w:t xml:space="preserve"> prípadoch (príloha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Pr="001128B5">
        <w:rPr>
          <w:rFonts w:ascii="Times New Roman" w:hAnsi="Times New Roman"/>
          <w:sz w:val="24"/>
          <w:szCs w:val="24"/>
        </w:rPr>
        <w:t xml:space="preserve"> tabuľka č. 10b). Uvedený fakt priamo súvisí  s najvyššou mierou výskytu porušení zákona č. 82/2005 Z. z. u te</w:t>
      </w:r>
      <w:r w:rsidR="007D23B7" w:rsidRPr="001128B5">
        <w:rPr>
          <w:rFonts w:ascii="Times New Roman" w:hAnsi="Times New Roman"/>
          <w:sz w:val="24"/>
          <w:szCs w:val="24"/>
        </w:rPr>
        <w:t>jto skupiny zamestnávateľov. V</w:t>
      </w:r>
      <w:r w:rsidRPr="001128B5">
        <w:rPr>
          <w:rFonts w:ascii="Times New Roman" w:hAnsi="Times New Roman"/>
          <w:sz w:val="24"/>
          <w:szCs w:val="24"/>
        </w:rPr>
        <w:t xml:space="preserve"> 1</w:t>
      </w:r>
      <w:r w:rsidR="00454831" w:rsidRPr="001128B5">
        <w:rPr>
          <w:rFonts w:ascii="Times New Roman" w:hAnsi="Times New Roman"/>
          <w:sz w:val="24"/>
          <w:szCs w:val="24"/>
        </w:rPr>
        <w:t>6</w:t>
      </w:r>
      <w:r w:rsidRPr="001128B5">
        <w:rPr>
          <w:rFonts w:ascii="Times New Roman" w:hAnsi="Times New Roman"/>
          <w:sz w:val="24"/>
          <w:szCs w:val="24"/>
        </w:rPr>
        <w:t xml:space="preserve"> prípadoch</w:t>
      </w:r>
      <w:r w:rsidR="007D23B7" w:rsidRPr="001128B5">
        <w:rPr>
          <w:rFonts w:ascii="Times New Roman" w:hAnsi="Times New Roman"/>
          <w:sz w:val="24"/>
          <w:szCs w:val="24"/>
        </w:rPr>
        <w:t xml:space="preserve"> bola</w:t>
      </w:r>
      <w:r w:rsidRPr="001128B5">
        <w:rPr>
          <w:rFonts w:ascii="Times New Roman" w:hAnsi="Times New Roman"/>
          <w:sz w:val="24"/>
          <w:szCs w:val="24"/>
        </w:rPr>
        <w:t xml:space="preserve"> právoplatne uložená pokuta zamestnávateľom – fyzickým osobám v celkovej sume </w:t>
      </w:r>
      <w:r w:rsidR="00454831" w:rsidRPr="001128B5">
        <w:rPr>
          <w:rFonts w:ascii="Times New Roman" w:hAnsi="Times New Roman"/>
          <w:sz w:val="24"/>
          <w:szCs w:val="24"/>
        </w:rPr>
        <w:t>53 300 eur a</w:t>
      </w:r>
      <w:r w:rsidRPr="001128B5">
        <w:rPr>
          <w:rFonts w:ascii="Times New Roman" w:hAnsi="Times New Roman"/>
          <w:sz w:val="24"/>
          <w:szCs w:val="24"/>
        </w:rPr>
        <w:t xml:space="preserve"> v </w:t>
      </w:r>
      <w:r w:rsidR="007D23B7" w:rsidRPr="001128B5">
        <w:rPr>
          <w:rFonts w:ascii="Times New Roman" w:hAnsi="Times New Roman"/>
          <w:sz w:val="24"/>
          <w:szCs w:val="24"/>
        </w:rPr>
        <w:t>3</w:t>
      </w:r>
      <w:r w:rsidR="00454831" w:rsidRPr="001128B5">
        <w:rPr>
          <w:rFonts w:ascii="Times New Roman" w:hAnsi="Times New Roman"/>
          <w:sz w:val="24"/>
          <w:szCs w:val="24"/>
        </w:rPr>
        <w:t>7</w:t>
      </w:r>
      <w:r w:rsidRPr="001128B5">
        <w:rPr>
          <w:rFonts w:ascii="Times New Roman" w:hAnsi="Times New Roman"/>
          <w:sz w:val="24"/>
          <w:szCs w:val="24"/>
        </w:rPr>
        <w:t xml:space="preserve"> prípadoch spoločnostiam s ručením obmedzeným v celkovej sume </w:t>
      </w:r>
      <w:r w:rsidR="00454831" w:rsidRPr="001128B5">
        <w:rPr>
          <w:rFonts w:ascii="Times New Roman" w:hAnsi="Times New Roman"/>
          <w:sz w:val="24"/>
          <w:szCs w:val="24"/>
        </w:rPr>
        <w:t xml:space="preserve">315 000 </w:t>
      </w:r>
      <w:r w:rsidRPr="001128B5">
        <w:rPr>
          <w:rFonts w:ascii="Times New Roman" w:hAnsi="Times New Roman"/>
          <w:sz w:val="24"/>
          <w:szCs w:val="24"/>
        </w:rPr>
        <w:t>eur</w:t>
      </w:r>
      <w:r w:rsidR="00BC14C7" w:rsidRPr="001128B5">
        <w:rPr>
          <w:rFonts w:ascii="Times New Roman" w:hAnsi="Times New Roman"/>
          <w:sz w:val="24"/>
          <w:szCs w:val="24"/>
        </w:rPr>
        <w:t xml:space="preserve"> </w:t>
      </w:r>
      <w:r w:rsidRPr="001128B5">
        <w:rPr>
          <w:rFonts w:ascii="Times New Roman" w:hAnsi="Times New Roman"/>
          <w:sz w:val="24"/>
          <w:szCs w:val="24"/>
        </w:rPr>
        <w:t xml:space="preserve">(príloha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Pr="001128B5">
        <w:rPr>
          <w:rFonts w:ascii="Times New Roman" w:hAnsi="Times New Roman"/>
          <w:sz w:val="24"/>
          <w:szCs w:val="24"/>
        </w:rPr>
        <w:t xml:space="preserve"> tabuľka č. 11b).</w:t>
      </w:r>
    </w:p>
    <w:p w14:paraId="43116125" w14:textId="0E2C0E10" w:rsidR="007D23B7" w:rsidRPr="001128B5" w:rsidRDefault="00454831" w:rsidP="007917A3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>Z hľadiska odvetví hospodárstva možno uviesť, že najviac postihov bolo uložených</w:t>
      </w:r>
      <w:r w:rsidRPr="001128B5">
        <w:rPr>
          <w:rFonts w:ascii="Times New Roman" w:hAnsi="Times New Roman"/>
          <w:sz w:val="24"/>
          <w:szCs w:val="24"/>
        </w:rPr>
        <w:br/>
        <w:t>v odvetviach ubytovacie a stravovacie služby, stavebníctvo, veľkoobchod a maloobchod</w:t>
      </w:r>
      <w:r w:rsidRPr="001128B5">
        <w:rPr>
          <w:rFonts w:ascii="Times New Roman" w:hAnsi="Times New Roman"/>
          <w:sz w:val="24"/>
          <w:szCs w:val="24"/>
        </w:rPr>
        <w:br/>
        <w:t xml:space="preserve">a priemyselná výroba. Prehľadné údaje o výške právoplatných pokút, členených podľa ekonomickej klasifikácie, za zistené porušenie právnych predpisov v oblasti nelegálnej práce a nelegálneho zamestnávania sú uvedené </w:t>
      </w:r>
      <w:r w:rsidR="007D23B7" w:rsidRPr="001128B5">
        <w:rPr>
          <w:rFonts w:ascii="Times New Roman" w:hAnsi="Times New Roman"/>
          <w:sz w:val="24"/>
          <w:szCs w:val="24"/>
        </w:rPr>
        <w:t xml:space="preserve">v prílohe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D23B7" w:rsidRPr="001128B5">
        <w:rPr>
          <w:rFonts w:ascii="Times New Roman" w:hAnsi="Times New Roman"/>
          <w:sz w:val="24"/>
          <w:szCs w:val="24"/>
        </w:rPr>
        <w:t xml:space="preserve"> </w:t>
      </w:r>
      <w:r w:rsidR="00D312EF">
        <w:rPr>
          <w:rFonts w:ascii="Times New Roman" w:hAnsi="Times New Roman"/>
          <w:sz w:val="24"/>
          <w:szCs w:val="24"/>
        </w:rPr>
        <w:t>t</w:t>
      </w:r>
      <w:r w:rsidR="007D23B7" w:rsidRPr="001128B5">
        <w:rPr>
          <w:rFonts w:ascii="Times New Roman" w:hAnsi="Times New Roman"/>
          <w:sz w:val="24"/>
          <w:szCs w:val="24"/>
        </w:rPr>
        <w:t>abuľka č. 9b.</w:t>
      </w:r>
    </w:p>
    <w:p w14:paraId="28774BB2" w14:textId="3AD1B732" w:rsidR="0038686F" w:rsidRPr="001128B5" w:rsidRDefault="001128B5" w:rsidP="0038686F">
      <w:pPr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>V roku 2019 bola uložená jedna poriadková pokuta v sume 30 eur.</w:t>
      </w:r>
    </w:p>
    <w:p w14:paraId="482A4831" w14:textId="77777777" w:rsidR="001128B5" w:rsidRPr="00870487" w:rsidRDefault="001128B5" w:rsidP="0038686F">
      <w:pPr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14:paraId="63E4C946" w14:textId="77777777" w:rsidR="00243250" w:rsidRPr="001128B5" w:rsidRDefault="00243250" w:rsidP="00044E21">
      <w:pPr>
        <w:pStyle w:val="Odsekzoznamu"/>
        <w:numPr>
          <w:ilvl w:val="0"/>
          <w:numId w:val="1"/>
        </w:numPr>
        <w:ind w:left="584" w:hanging="357"/>
        <w:rPr>
          <w:rFonts w:ascii="Times New Roman" w:hAnsi="Times New Roman"/>
          <w:b/>
          <w:sz w:val="24"/>
          <w:szCs w:val="24"/>
        </w:rPr>
      </w:pPr>
      <w:r w:rsidRPr="001128B5">
        <w:rPr>
          <w:rFonts w:ascii="Times New Roman" w:hAnsi="Times New Roman"/>
          <w:b/>
          <w:sz w:val="24"/>
          <w:szCs w:val="24"/>
        </w:rPr>
        <w:t>Kontrolná činnosť a výsledky kontroly iných orgánov</w:t>
      </w:r>
    </w:p>
    <w:p w14:paraId="5B0A754B" w14:textId="77777777" w:rsidR="00243250" w:rsidRPr="001128B5" w:rsidRDefault="00243250" w:rsidP="00243250">
      <w:pPr>
        <w:rPr>
          <w:rFonts w:ascii="Times New Roman" w:hAnsi="Times New Roman"/>
          <w:sz w:val="24"/>
          <w:szCs w:val="24"/>
        </w:rPr>
      </w:pPr>
    </w:p>
    <w:p w14:paraId="3B42A98B" w14:textId="0F9E211D" w:rsidR="00243250" w:rsidRPr="001128B5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>Inšpektoráty práce, ústredie práce a úrady práce spolupracujú pri výkone kontroly dodržiavania zákazu nelegálnej práce a nelegálneho zamestnávania s inými orgánmi štátnej správy a s Prezídiom Policajného zboru.</w:t>
      </w:r>
    </w:p>
    <w:p w14:paraId="406906C3" w14:textId="77777777" w:rsidR="008A629A" w:rsidRPr="00870487" w:rsidRDefault="008A629A" w:rsidP="008A629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7BB6AEB" w14:textId="6B6EB9CF" w:rsidR="00243250" w:rsidRPr="001128B5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1128B5">
        <w:rPr>
          <w:rFonts w:ascii="Times New Roman" w:hAnsi="Times New Roman"/>
          <w:b/>
          <w:sz w:val="24"/>
          <w:szCs w:val="24"/>
        </w:rPr>
        <w:t>V.</w:t>
      </w:r>
      <w:r w:rsidR="00350AC3" w:rsidRPr="001128B5">
        <w:rPr>
          <w:rFonts w:ascii="Times New Roman" w:hAnsi="Times New Roman"/>
          <w:b/>
          <w:sz w:val="24"/>
          <w:szCs w:val="24"/>
        </w:rPr>
        <w:t>A</w:t>
      </w:r>
      <w:r w:rsidRPr="001128B5">
        <w:rPr>
          <w:rFonts w:ascii="Times New Roman" w:hAnsi="Times New Roman"/>
          <w:b/>
          <w:sz w:val="24"/>
          <w:szCs w:val="24"/>
        </w:rPr>
        <w:t>.</w:t>
      </w:r>
      <w:r w:rsidR="000E62E8" w:rsidRPr="001128B5">
        <w:rPr>
          <w:rFonts w:ascii="Times New Roman" w:hAnsi="Times New Roman"/>
          <w:b/>
          <w:sz w:val="24"/>
          <w:szCs w:val="24"/>
        </w:rPr>
        <w:tab/>
      </w:r>
      <w:r w:rsidRPr="001128B5">
        <w:rPr>
          <w:rFonts w:ascii="Times New Roman" w:hAnsi="Times New Roman"/>
          <w:b/>
          <w:sz w:val="24"/>
          <w:szCs w:val="24"/>
        </w:rPr>
        <w:t>Prezídium Policajného zboru SR</w:t>
      </w:r>
    </w:p>
    <w:p w14:paraId="3C017C48" w14:textId="77777777" w:rsidR="00243250" w:rsidRPr="001128B5" w:rsidRDefault="00243250" w:rsidP="00243250">
      <w:pPr>
        <w:rPr>
          <w:rFonts w:ascii="Times New Roman" w:hAnsi="Times New Roman"/>
          <w:sz w:val="24"/>
          <w:szCs w:val="24"/>
        </w:rPr>
      </w:pPr>
    </w:p>
    <w:p w14:paraId="2009B7DD" w14:textId="0033B6D6" w:rsidR="00243250" w:rsidRPr="001128B5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 xml:space="preserve">Súčinnostné kontroly podnikateľských subjektov zamerané na odhaľovanie prípadov nelegálnej práce a nelegálneho zamestnávania </w:t>
      </w:r>
      <w:r w:rsidR="00D12A40" w:rsidRPr="001128B5">
        <w:rPr>
          <w:rFonts w:ascii="Times New Roman" w:hAnsi="Times New Roman"/>
          <w:sz w:val="24"/>
          <w:szCs w:val="24"/>
        </w:rPr>
        <w:t>v roku 201</w:t>
      </w:r>
      <w:r w:rsidR="001128B5" w:rsidRPr="001128B5">
        <w:rPr>
          <w:rFonts w:ascii="Times New Roman" w:hAnsi="Times New Roman"/>
          <w:sz w:val="24"/>
          <w:szCs w:val="24"/>
        </w:rPr>
        <w:t>9</w:t>
      </w:r>
      <w:r w:rsidR="00D12A40" w:rsidRPr="001128B5">
        <w:rPr>
          <w:rFonts w:ascii="Times New Roman" w:hAnsi="Times New Roman"/>
          <w:sz w:val="24"/>
          <w:szCs w:val="24"/>
        </w:rPr>
        <w:t xml:space="preserve"> </w:t>
      </w:r>
      <w:r w:rsidRPr="001128B5">
        <w:rPr>
          <w:rFonts w:ascii="Times New Roman" w:hAnsi="Times New Roman"/>
          <w:sz w:val="24"/>
          <w:szCs w:val="24"/>
        </w:rPr>
        <w:t>za Policajný zbor vykonávali policajti Úradu hraničnej a cudzineckej polície Prezídia Policajného zboru a</w:t>
      </w:r>
      <w:r w:rsidR="009D3A50" w:rsidRPr="001128B5">
        <w:rPr>
          <w:rFonts w:ascii="Times New Roman" w:hAnsi="Times New Roman"/>
          <w:sz w:val="24"/>
          <w:szCs w:val="24"/>
        </w:rPr>
        <w:t xml:space="preserve"> policajti </w:t>
      </w:r>
      <w:r w:rsidRPr="001128B5">
        <w:rPr>
          <w:rFonts w:ascii="Times New Roman" w:hAnsi="Times New Roman"/>
          <w:sz w:val="24"/>
          <w:szCs w:val="24"/>
        </w:rPr>
        <w:t xml:space="preserve">jednotlivých krajských riaditeľstiev Policajného zboru. </w:t>
      </w:r>
    </w:p>
    <w:p w14:paraId="2FDF6DBB" w14:textId="2859F4DB" w:rsidR="00243250" w:rsidRPr="001128B5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128B5">
        <w:rPr>
          <w:rFonts w:ascii="Times New Roman" w:hAnsi="Times New Roman"/>
          <w:sz w:val="24"/>
          <w:szCs w:val="24"/>
        </w:rPr>
        <w:t xml:space="preserve">Policajti Úradu hraničnej a cudzineckej polície Prezídia Policajného zboru sa počas kontrol zameriavali predovšetkým na vyhľadávanie štátnych príslušníkov tretích krajín s nelegálnym pobytom v Slovenskej republike a ďalšie porušovanie ustanovení zákona o pobyte cudzincov a na vyhľadávanie a identifikáciu obetí obchodovania s ľuďmi v zmysle § 179 zákona č. 300/2005 Z. z. Trestný zákon v znení neskorších predpisov. Policajti krajských riaditeľstiev Policajného zboru poskytli kontrolným orgánom asistenciu pri vykonávaní kontrol v zmysle § 3 zákona č. 171/1993 Z. z. o Policajnom zbore v znení neskorších predpisov. Keďže útvary Policajného zboru nie sú kontrolným orgánom v zmysle zákona č. 82/2005 Z. z., zistenia </w:t>
      </w:r>
      <w:r w:rsidRPr="001128B5">
        <w:rPr>
          <w:rFonts w:ascii="Times New Roman" w:hAnsi="Times New Roman"/>
          <w:sz w:val="24"/>
          <w:szCs w:val="24"/>
        </w:rPr>
        <w:lastRenderedPageBreak/>
        <w:t>porušenia zákazu nelegálneho zamestnávania boli realizované oprávnenými kontrolnými orgánmi.</w:t>
      </w:r>
    </w:p>
    <w:p w14:paraId="7F2D28C7" w14:textId="06EF77BE" w:rsidR="0084393D" w:rsidRPr="0075501D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>V spolupráci s</w:t>
      </w:r>
      <w:r w:rsidR="00476AFF" w:rsidRPr="0075501D">
        <w:rPr>
          <w:rFonts w:ascii="Times New Roman" w:hAnsi="Times New Roman"/>
          <w:sz w:val="24"/>
          <w:szCs w:val="24"/>
        </w:rPr>
        <w:t> kontrolnými orgánmi</w:t>
      </w:r>
      <w:r w:rsidR="00CF66E1" w:rsidRPr="0075501D">
        <w:rPr>
          <w:rFonts w:ascii="Times New Roman" w:hAnsi="Times New Roman"/>
          <w:sz w:val="24"/>
          <w:szCs w:val="24"/>
        </w:rPr>
        <w:t xml:space="preserve"> </w:t>
      </w:r>
      <w:r w:rsidRPr="0075501D">
        <w:rPr>
          <w:rFonts w:ascii="Times New Roman" w:hAnsi="Times New Roman"/>
          <w:sz w:val="24"/>
          <w:szCs w:val="24"/>
        </w:rPr>
        <w:t xml:space="preserve">skontrolovali príslušníci Policajného zboru </w:t>
      </w:r>
      <w:r w:rsidR="00E229AA" w:rsidRPr="0075501D">
        <w:rPr>
          <w:rFonts w:ascii="Times New Roman" w:hAnsi="Times New Roman"/>
          <w:sz w:val="24"/>
          <w:szCs w:val="24"/>
        </w:rPr>
        <w:t>spolu 291</w:t>
      </w:r>
      <w:r w:rsidR="00CF66E1" w:rsidRPr="0075501D">
        <w:rPr>
          <w:rFonts w:ascii="Times New Roman" w:hAnsi="Times New Roman"/>
          <w:sz w:val="24"/>
          <w:szCs w:val="24"/>
        </w:rPr>
        <w:t xml:space="preserve"> </w:t>
      </w:r>
      <w:r w:rsidRPr="0075501D">
        <w:rPr>
          <w:rFonts w:ascii="Times New Roman" w:hAnsi="Times New Roman"/>
          <w:sz w:val="24"/>
          <w:szCs w:val="24"/>
        </w:rPr>
        <w:t>podnikateľských subjektov</w:t>
      </w:r>
      <w:r w:rsidR="00CF66E1" w:rsidRPr="0075501D">
        <w:rPr>
          <w:rFonts w:ascii="Times New Roman" w:hAnsi="Times New Roman"/>
          <w:sz w:val="24"/>
          <w:szCs w:val="24"/>
        </w:rPr>
        <w:t>.</w:t>
      </w:r>
      <w:r w:rsidRPr="0075501D">
        <w:rPr>
          <w:rFonts w:ascii="Times New Roman" w:hAnsi="Times New Roman"/>
          <w:sz w:val="24"/>
          <w:szCs w:val="24"/>
        </w:rPr>
        <w:t xml:space="preserve"> V rámci uvedených kontrol, ktoré boli zamerané na dodržiavanie zákazu nelegálneho zamestnávania, kontrolu pobytu cudzincov a odhaľovanie obetí obchodovania s</w:t>
      </w:r>
      <w:r w:rsidR="00D312EF">
        <w:rPr>
          <w:rFonts w:ascii="Times New Roman" w:hAnsi="Times New Roman"/>
          <w:sz w:val="24"/>
          <w:szCs w:val="24"/>
        </w:rPr>
        <w:t> </w:t>
      </w:r>
      <w:r w:rsidRPr="0075501D">
        <w:rPr>
          <w:rFonts w:ascii="Times New Roman" w:hAnsi="Times New Roman"/>
          <w:sz w:val="24"/>
          <w:szCs w:val="24"/>
        </w:rPr>
        <w:t>ľuďmi</w:t>
      </w:r>
      <w:r w:rsidR="00D312EF">
        <w:rPr>
          <w:rFonts w:ascii="Times New Roman" w:hAnsi="Times New Roman"/>
          <w:sz w:val="24"/>
          <w:szCs w:val="24"/>
        </w:rPr>
        <w:t>,</w:t>
      </w:r>
      <w:r w:rsidRPr="0075501D">
        <w:rPr>
          <w:rFonts w:ascii="Times New Roman" w:hAnsi="Times New Roman"/>
          <w:sz w:val="24"/>
          <w:szCs w:val="24"/>
        </w:rPr>
        <w:t xml:space="preserve"> bolo skontrolovaných celkovo </w:t>
      </w:r>
      <w:r w:rsidR="00E229AA" w:rsidRPr="0075501D">
        <w:rPr>
          <w:rFonts w:ascii="Times New Roman" w:hAnsi="Times New Roman"/>
          <w:sz w:val="24"/>
          <w:szCs w:val="24"/>
        </w:rPr>
        <w:t>2</w:t>
      </w:r>
      <w:r w:rsidR="001128B5" w:rsidRPr="0075501D">
        <w:rPr>
          <w:rFonts w:ascii="Times New Roman" w:hAnsi="Times New Roman"/>
          <w:sz w:val="24"/>
          <w:szCs w:val="24"/>
        </w:rPr>
        <w:t xml:space="preserve"> </w:t>
      </w:r>
      <w:r w:rsidR="00E229AA" w:rsidRPr="0075501D">
        <w:rPr>
          <w:rFonts w:ascii="Times New Roman" w:hAnsi="Times New Roman"/>
          <w:sz w:val="24"/>
          <w:szCs w:val="24"/>
        </w:rPr>
        <w:t>183</w:t>
      </w:r>
      <w:r w:rsidRPr="0075501D">
        <w:rPr>
          <w:rFonts w:ascii="Times New Roman" w:hAnsi="Times New Roman"/>
          <w:sz w:val="24"/>
          <w:szCs w:val="24"/>
        </w:rPr>
        <w:t xml:space="preserve"> osôb, z toho </w:t>
      </w:r>
      <w:r w:rsidR="00E229AA" w:rsidRPr="0075501D">
        <w:rPr>
          <w:rFonts w:ascii="Times New Roman" w:hAnsi="Times New Roman"/>
          <w:sz w:val="24"/>
          <w:szCs w:val="24"/>
        </w:rPr>
        <w:t>1 331</w:t>
      </w:r>
      <w:r w:rsidRPr="0075501D">
        <w:rPr>
          <w:rFonts w:ascii="Times New Roman" w:hAnsi="Times New Roman"/>
          <w:sz w:val="24"/>
          <w:szCs w:val="24"/>
        </w:rPr>
        <w:t xml:space="preserve"> </w:t>
      </w:r>
      <w:r w:rsidR="001128B5" w:rsidRPr="0075501D">
        <w:rPr>
          <w:rFonts w:ascii="Times New Roman" w:hAnsi="Times New Roman"/>
          <w:sz w:val="24"/>
          <w:szCs w:val="24"/>
        </w:rPr>
        <w:t>občanov Slovenskej republiky a 8</w:t>
      </w:r>
      <w:r w:rsidR="00E229AA" w:rsidRPr="0075501D">
        <w:rPr>
          <w:rFonts w:ascii="Times New Roman" w:hAnsi="Times New Roman"/>
          <w:sz w:val="24"/>
          <w:szCs w:val="24"/>
        </w:rPr>
        <w:t>52</w:t>
      </w:r>
      <w:r w:rsidRPr="0075501D">
        <w:rPr>
          <w:rFonts w:ascii="Times New Roman" w:hAnsi="Times New Roman"/>
          <w:sz w:val="24"/>
          <w:szCs w:val="24"/>
        </w:rPr>
        <w:t xml:space="preserve"> cudzincov. Vykonanými kontrolami bolo zistených </w:t>
      </w:r>
      <w:r w:rsidR="00E229AA" w:rsidRPr="0075501D">
        <w:rPr>
          <w:rFonts w:ascii="Times New Roman" w:hAnsi="Times New Roman"/>
          <w:sz w:val="24"/>
          <w:szCs w:val="24"/>
        </w:rPr>
        <w:t>49</w:t>
      </w:r>
      <w:r w:rsidRPr="0075501D">
        <w:rPr>
          <w:rFonts w:ascii="Times New Roman" w:hAnsi="Times New Roman"/>
          <w:sz w:val="24"/>
          <w:szCs w:val="24"/>
        </w:rPr>
        <w:t xml:space="preserve"> subjektov, ktoré porušili ustanovenia zákona o nelegálnej práci a nelegálnom zamestnávaní tým, že nelegálne zamestnávali </w:t>
      </w:r>
      <w:r w:rsidR="00E229AA" w:rsidRPr="0075501D">
        <w:rPr>
          <w:rFonts w:ascii="Times New Roman" w:hAnsi="Times New Roman"/>
          <w:sz w:val="24"/>
          <w:szCs w:val="24"/>
        </w:rPr>
        <w:t>44</w:t>
      </w:r>
      <w:r w:rsidR="001128B5" w:rsidRPr="0075501D">
        <w:rPr>
          <w:rFonts w:ascii="Times New Roman" w:hAnsi="Times New Roman"/>
          <w:sz w:val="24"/>
          <w:szCs w:val="24"/>
        </w:rPr>
        <w:t xml:space="preserve"> kontrolovaných občanov SR a 1</w:t>
      </w:r>
      <w:r w:rsidR="00E229AA" w:rsidRPr="0075501D">
        <w:rPr>
          <w:rFonts w:ascii="Times New Roman" w:hAnsi="Times New Roman"/>
          <w:sz w:val="24"/>
          <w:szCs w:val="24"/>
        </w:rPr>
        <w:t>91</w:t>
      </w:r>
      <w:r w:rsidRPr="0075501D">
        <w:rPr>
          <w:rFonts w:ascii="Times New Roman" w:hAnsi="Times New Roman"/>
          <w:sz w:val="24"/>
          <w:szCs w:val="24"/>
        </w:rPr>
        <w:t xml:space="preserve"> cudzincov</w:t>
      </w:r>
      <w:r w:rsidR="001128B5" w:rsidRPr="0075501D">
        <w:rPr>
          <w:rFonts w:ascii="Times New Roman" w:hAnsi="Times New Roman"/>
          <w:sz w:val="24"/>
          <w:szCs w:val="24"/>
        </w:rPr>
        <w:t>.</w:t>
      </w:r>
    </w:p>
    <w:p w14:paraId="221393E7" w14:textId="1B120FF6" w:rsidR="0084393D" w:rsidRPr="0075501D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 xml:space="preserve">Nelegálne zamestnaní cudzinci vykonávali prácu predovšetkým v oblasti </w:t>
      </w:r>
      <w:r w:rsidR="00DC6B59" w:rsidRPr="0075501D">
        <w:rPr>
          <w:rFonts w:ascii="Times New Roman" w:hAnsi="Times New Roman"/>
          <w:sz w:val="24"/>
          <w:szCs w:val="24"/>
        </w:rPr>
        <w:t>stavebníctva</w:t>
      </w:r>
      <w:r w:rsidR="00D312EF">
        <w:rPr>
          <w:rFonts w:ascii="Times New Roman" w:hAnsi="Times New Roman"/>
          <w:sz w:val="24"/>
          <w:szCs w:val="24"/>
        </w:rPr>
        <w:br/>
      </w:r>
      <w:r w:rsidR="00DC6B59" w:rsidRPr="0075501D">
        <w:rPr>
          <w:rFonts w:ascii="Times New Roman" w:hAnsi="Times New Roman"/>
          <w:sz w:val="24"/>
          <w:szCs w:val="24"/>
        </w:rPr>
        <w:t xml:space="preserve">a </w:t>
      </w:r>
      <w:r w:rsidRPr="0075501D">
        <w:rPr>
          <w:rFonts w:ascii="Times New Roman" w:hAnsi="Times New Roman"/>
          <w:sz w:val="24"/>
          <w:szCs w:val="24"/>
        </w:rPr>
        <w:t>priemyselnej výroby</w:t>
      </w:r>
      <w:r w:rsidR="00476AFF" w:rsidRPr="0075501D">
        <w:rPr>
          <w:rFonts w:ascii="Times New Roman" w:hAnsi="Times New Roman"/>
          <w:sz w:val="24"/>
          <w:szCs w:val="24"/>
        </w:rPr>
        <w:t>.</w:t>
      </w:r>
    </w:p>
    <w:p w14:paraId="505CFAAA" w14:textId="12DD0ECE" w:rsidR="00CF49CF" w:rsidRDefault="00CF49CF" w:rsidP="008A629A">
      <w:pPr>
        <w:spacing w:after="12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>Všetky vyššie uvedené zistenia Policajného zboru sú zahrnuté v celkových</w:t>
      </w:r>
      <w:r w:rsidR="003109E4" w:rsidRPr="0075501D">
        <w:rPr>
          <w:rFonts w:ascii="Times New Roman" w:hAnsi="Times New Roman"/>
          <w:sz w:val="24"/>
          <w:szCs w:val="24"/>
        </w:rPr>
        <w:t xml:space="preserve"> zisteniach kontrolných orgánov podľa zákona č. 82/2005 Z. z.</w:t>
      </w:r>
    </w:p>
    <w:p w14:paraId="61597475" w14:textId="77777777" w:rsidR="00411238" w:rsidRPr="0075501D" w:rsidRDefault="00411238" w:rsidP="008A629A">
      <w:pPr>
        <w:spacing w:after="120"/>
        <w:rPr>
          <w:rFonts w:ascii="Times New Roman" w:hAnsi="Times New Roman"/>
          <w:sz w:val="24"/>
          <w:szCs w:val="24"/>
        </w:rPr>
      </w:pPr>
    </w:p>
    <w:p w14:paraId="4D64ECA0" w14:textId="77777777" w:rsidR="00243250" w:rsidRPr="0075501D" w:rsidRDefault="00243250" w:rsidP="000D2A36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75501D">
        <w:rPr>
          <w:rFonts w:ascii="Times New Roman" w:hAnsi="Times New Roman"/>
          <w:b/>
          <w:sz w:val="24"/>
          <w:szCs w:val="24"/>
        </w:rPr>
        <w:t>Spoločné závery</w:t>
      </w:r>
    </w:p>
    <w:p w14:paraId="33D69942" w14:textId="77777777" w:rsidR="000246B3" w:rsidRPr="00870487" w:rsidRDefault="000246B3" w:rsidP="00FA7375">
      <w:pPr>
        <w:pStyle w:val="Odsekzoznamu"/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14:paraId="4AC2385E" w14:textId="05F4461F" w:rsidR="00243250" w:rsidRPr="0075501D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5501D">
        <w:rPr>
          <w:rFonts w:ascii="Times New Roman" w:hAnsi="Times New Roman"/>
          <w:sz w:val="24"/>
          <w:szCs w:val="24"/>
        </w:rPr>
        <w:t xml:space="preserve">Kontrola dodržiavania zákazu nelegálnej práce a nelegálneho zamestnávania je jednou z priorít orgánov dozoru – inšpektorátov práce, ústredia práce a úradov práce, čo preukazuje </w:t>
      </w:r>
      <w:r w:rsidR="0038686F" w:rsidRPr="0075501D">
        <w:rPr>
          <w:rFonts w:ascii="Times New Roman" w:hAnsi="Times New Roman"/>
          <w:sz w:val="24"/>
          <w:szCs w:val="24"/>
        </w:rPr>
        <w:t>vysoký</w:t>
      </w:r>
      <w:r w:rsidRPr="0075501D">
        <w:rPr>
          <w:rFonts w:ascii="Times New Roman" w:hAnsi="Times New Roman"/>
          <w:sz w:val="24"/>
          <w:szCs w:val="24"/>
        </w:rPr>
        <w:t xml:space="preserve"> počet kontrol vykonaných v roku 201</w:t>
      </w:r>
      <w:r w:rsidR="0075501D" w:rsidRPr="0075501D">
        <w:rPr>
          <w:rFonts w:ascii="Times New Roman" w:hAnsi="Times New Roman"/>
          <w:sz w:val="24"/>
          <w:szCs w:val="24"/>
        </w:rPr>
        <w:t>9</w:t>
      </w:r>
      <w:r w:rsidRPr="0075501D">
        <w:rPr>
          <w:rFonts w:ascii="Times New Roman" w:hAnsi="Times New Roman"/>
          <w:sz w:val="24"/>
          <w:szCs w:val="24"/>
        </w:rPr>
        <w:t xml:space="preserve"> a rovnako tomu nasvedčujú aj ich výsledky.</w:t>
      </w:r>
    </w:p>
    <w:p w14:paraId="17F93B41" w14:textId="18731AF8" w:rsidR="00243250" w:rsidRPr="001E5158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E5158">
        <w:rPr>
          <w:rFonts w:ascii="Times New Roman" w:hAnsi="Times New Roman"/>
          <w:sz w:val="24"/>
          <w:szCs w:val="24"/>
        </w:rPr>
        <w:t>V roku 201</w:t>
      </w:r>
      <w:r w:rsidR="0075501D" w:rsidRPr="001E5158">
        <w:rPr>
          <w:rFonts w:ascii="Times New Roman" w:hAnsi="Times New Roman"/>
          <w:sz w:val="24"/>
          <w:szCs w:val="24"/>
        </w:rPr>
        <w:t>9</w:t>
      </w:r>
      <w:r w:rsidRPr="001E5158">
        <w:rPr>
          <w:rFonts w:ascii="Times New Roman" w:hAnsi="Times New Roman"/>
          <w:sz w:val="24"/>
          <w:szCs w:val="24"/>
        </w:rPr>
        <w:t xml:space="preserve"> kontrolné orgány vykonali </w:t>
      </w:r>
      <w:r w:rsidRPr="001E5158">
        <w:rPr>
          <w:rFonts w:ascii="Times New Roman" w:hAnsi="Times New Roman"/>
          <w:b/>
          <w:sz w:val="24"/>
          <w:szCs w:val="24"/>
        </w:rPr>
        <w:t>2</w:t>
      </w:r>
      <w:r w:rsidR="001E5158" w:rsidRPr="001E5158">
        <w:rPr>
          <w:rFonts w:ascii="Times New Roman" w:hAnsi="Times New Roman"/>
          <w:b/>
          <w:sz w:val="24"/>
          <w:szCs w:val="24"/>
        </w:rPr>
        <w:t>3</w:t>
      </w:r>
      <w:r w:rsidRPr="001E5158">
        <w:rPr>
          <w:rFonts w:ascii="Times New Roman" w:hAnsi="Times New Roman"/>
          <w:b/>
          <w:sz w:val="24"/>
          <w:szCs w:val="24"/>
        </w:rPr>
        <w:t> </w:t>
      </w:r>
      <w:r w:rsidR="001E5158" w:rsidRPr="001E5158">
        <w:rPr>
          <w:rFonts w:ascii="Times New Roman" w:hAnsi="Times New Roman"/>
          <w:b/>
          <w:sz w:val="24"/>
          <w:szCs w:val="24"/>
        </w:rPr>
        <w:t>891</w:t>
      </w:r>
      <w:r w:rsidRPr="001E5158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7917A3" w:rsidRPr="001E5158">
        <w:rPr>
          <w:rFonts w:ascii="Times New Roman" w:hAnsi="Times New Roman"/>
          <w:b/>
          <w:sz w:val="24"/>
          <w:szCs w:val="24"/>
        </w:rPr>
        <w:t>2</w:t>
      </w:r>
      <w:r w:rsidR="001E5158" w:rsidRPr="001E5158">
        <w:rPr>
          <w:rFonts w:ascii="Times New Roman" w:hAnsi="Times New Roman"/>
          <w:b/>
          <w:sz w:val="24"/>
          <w:szCs w:val="24"/>
        </w:rPr>
        <w:t>1</w:t>
      </w:r>
      <w:r w:rsidRPr="001E5158">
        <w:rPr>
          <w:rFonts w:ascii="Times New Roman" w:hAnsi="Times New Roman"/>
          <w:b/>
          <w:sz w:val="24"/>
          <w:szCs w:val="24"/>
        </w:rPr>
        <w:t xml:space="preserve"> </w:t>
      </w:r>
      <w:r w:rsidR="001E5158" w:rsidRPr="001E5158">
        <w:rPr>
          <w:rFonts w:ascii="Times New Roman" w:hAnsi="Times New Roman"/>
          <w:b/>
          <w:sz w:val="24"/>
          <w:szCs w:val="24"/>
        </w:rPr>
        <w:t>478</w:t>
      </w:r>
      <w:r w:rsidRPr="001E5158">
        <w:rPr>
          <w:rFonts w:ascii="Times New Roman" w:hAnsi="Times New Roman"/>
          <w:sz w:val="24"/>
          <w:szCs w:val="24"/>
        </w:rPr>
        <w:t xml:space="preserve"> zamestnávateľov a </w:t>
      </w:r>
      <w:r w:rsidR="001E5158" w:rsidRPr="001E5158">
        <w:rPr>
          <w:rFonts w:ascii="Times New Roman" w:hAnsi="Times New Roman"/>
          <w:b/>
          <w:sz w:val="24"/>
          <w:szCs w:val="24"/>
        </w:rPr>
        <w:t>56</w:t>
      </w:r>
      <w:r w:rsidR="002C041A" w:rsidRPr="001E5158">
        <w:rPr>
          <w:rFonts w:ascii="Times New Roman" w:hAnsi="Times New Roman"/>
          <w:b/>
          <w:sz w:val="24"/>
          <w:szCs w:val="24"/>
        </w:rPr>
        <w:t> </w:t>
      </w:r>
      <w:r w:rsidR="001E5158" w:rsidRPr="001E5158">
        <w:rPr>
          <w:rFonts w:ascii="Times New Roman" w:hAnsi="Times New Roman"/>
          <w:b/>
          <w:sz w:val="24"/>
          <w:szCs w:val="24"/>
        </w:rPr>
        <w:t>605</w:t>
      </w:r>
      <w:r w:rsidR="002C041A" w:rsidRPr="001E5158">
        <w:rPr>
          <w:rFonts w:ascii="Times New Roman" w:hAnsi="Times New Roman"/>
          <w:sz w:val="24"/>
          <w:szCs w:val="24"/>
        </w:rPr>
        <w:t xml:space="preserve"> </w:t>
      </w:r>
      <w:r w:rsidRPr="001E5158">
        <w:rPr>
          <w:rFonts w:ascii="Times New Roman" w:hAnsi="Times New Roman"/>
          <w:sz w:val="24"/>
          <w:szCs w:val="24"/>
        </w:rPr>
        <w:t>fyzických osôb vykonávajúcich prácu na</w:t>
      </w:r>
      <w:r w:rsidR="00883811" w:rsidRPr="001E5158">
        <w:rPr>
          <w:rFonts w:ascii="Times New Roman" w:hAnsi="Times New Roman"/>
          <w:sz w:val="24"/>
          <w:szCs w:val="24"/>
        </w:rPr>
        <w:t> </w:t>
      </w:r>
      <w:r w:rsidRPr="001E5158">
        <w:rPr>
          <w:rFonts w:ascii="Times New Roman" w:hAnsi="Times New Roman"/>
          <w:sz w:val="24"/>
          <w:szCs w:val="24"/>
        </w:rPr>
        <w:t xml:space="preserve">pracoviskách kontrolovaných zamestnávateľov. Vykonanými kontrolami bolo odhalených </w:t>
      </w:r>
      <w:r w:rsidR="001E5158" w:rsidRPr="001E5158">
        <w:rPr>
          <w:rFonts w:ascii="Times New Roman" w:hAnsi="Times New Roman"/>
          <w:b/>
          <w:sz w:val="24"/>
          <w:szCs w:val="24"/>
        </w:rPr>
        <w:t>816</w:t>
      </w:r>
      <w:r w:rsidR="002C041A" w:rsidRPr="001E5158">
        <w:rPr>
          <w:rFonts w:ascii="Times New Roman" w:hAnsi="Times New Roman"/>
          <w:sz w:val="24"/>
          <w:szCs w:val="24"/>
        </w:rPr>
        <w:t xml:space="preserve"> </w:t>
      </w:r>
      <w:r w:rsidRPr="001E5158">
        <w:rPr>
          <w:rFonts w:ascii="Times New Roman" w:hAnsi="Times New Roman"/>
          <w:sz w:val="24"/>
          <w:szCs w:val="24"/>
        </w:rPr>
        <w:t xml:space="preserve">zamestnávateľov, ktorí porušili zákaz nelegálneho zamestnávania tým, že nelegálne zamestnávali </w:t>
      </w:r>
      <w:r w:rsidR="001E5158" w:rsidRPr="001E5158">
        <w:rPr>
          <w:rFonts w:ascii="Times New Roman" w:hAnsi="Times New Roman"/>
          <w:b/>
          <w:sz w:val="24"/>
          <w:szCs w:val="24"/>
        </w:rPr>
        <w:t>1</w:t>
      </w:r>
      <w:r w:rsidR="007917A3" w:rsidRPr="001E5158">
        <w:rPr>
          <w:rFonts w:ascii="Times New Roman" w:hAnsi="Times New Roman"/>
          <w:b/>
          <w:sz w:val="24"/>
          <w:szCs w:val="24"/>
        </w:rPr>
        <w:t xml:space="preserve"> 7</w:t>
      </w:r>
      <w:r w:rsidR="001E5158" w:rsidRPr="001E5158">
        <w:rPr>
          <w:rFonts w:ascii="Times New Roman" w:hAnsi="Times New Roman"/>
          <w:b/>
          <w:sz w:val="24"/>
          <w:szCs w:val="24"/>
        </w:rPr>
        <w:t>91</w:t>
      </w:r>
      <w:r w:rsidRPr="001E5158">
        <w:rPr>
          <w:rFonts w:ascii="Times New Roman" w:hAnsi="Times New Roman"/>
          <w:sz w:val="24"/>
          <w:szCs w:val="24"/>
        </w:rPr>
        <w:t xml:space="preserve"> fyzických osôb. Spoločné výsledky činnosti kontrolných orgánov</w:t>
      </w:r>
      <w:r w:rsidR="00AF4C01" w:rsidRPr="001E5158">
        <w:rPr>
          <w:rFonts w:ascii="Times New Roman" w:hAnsi="Times New Roman"/>
          <w:sz w:val="24"/>
          <w:szCs w:val="24"/>
        </w:rPr>
        <w:br/>
      </w:r>
      <w:r w:rsidRPr="001E5158">
        <w:rPr>
          <w:rFonts w:ascii="Times New Roman" w:hAnsi="Times New Roman"/>
          <w:sz w:val="24"/>
          <w:szCs w:val="24"/>
        </w:rPr>
        <w:t>sú uvedené v</w:t>
      </w:r>
      <w:r w:rsidR="00FB5A4D" w:rsidRPr="001E5158">
        <w:rPr>
          <w:rFonts w:ascii="Times New Roman" w:hAnsi="Times New Roman"/>
          <w:sz w:val="24"/>
          <w:szCs w:val="24"/>
        </w:rPr>
        <w:t xml:space="preserve"> prílohe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FB5A4D" w:rsidRPr="001E5158">
        <w:rPr>
          <w:rFonts w:ascii="Times New Roman" w:hAnsi="Times New Roman"/>
          <w:sz w:val="24"/>
          <w:szCs w:val="24"/>
        </w:rPr>
        <w:t xml:space="preserve"> </w:t>
      </w:r>
      <w:r w:rsidRPr="001E5158">
        <w:rPr>
          <w:rFonts w:ascii="Times New Roman" w:hAnsi="Times New Roman"/>
          <w:sz w:val="24"/>
          <w:szCs w:val="24"/>
        </w:rPr>
        <w:t>tabuľk</w:t>
      </w:r>
      <w:r w:rsidR="00883811" w:rsidRPr="001E5158">
        <w:rPr>
          <w:rFonts w:ascii="Times New Roman" w:hAnsi="Times New Roman"/>
          <w:sz w:val="24"/>
          <w:szCs w:val="24"/>
        </w:rPr>
        <w:t>a</w:t>
      </w:r>
      <w:r w:rsidRPr="001E5158">
        <w:rPr>
          <w:rFonts w:ascii="Times New Roman" w:hAnsi="Times New Roman"/>
          <w:sz w:val="24"/>
          <w:szCs w:val="24"/>
        </w:rPr>
        <w:t xml:space="preserve"> č. 1.  </w:t>
      </w:r>
    </w:p>
    <w:p w14:paraId="5A88A011" w14:textId="37D87AA3" w:rsidR="000B3B5D" w:rsidRPr="00A956FC" w:rsidRDefault="007458FA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p</w:t>
      </w:r>
      <w:r w:rsidR="00411238" w:rsidRPr="00A956FC">
        <w:rPr>
          <w:rFonts w:ascii="Times New Roman" w:hAnsi="Times New Roman"/>
          <w:sz w:val="24"/>
          <w:szCs w:val="24"/>
        </w:rPr>
        <w:t>od vplyvom zmien zákona o službách zamestnanosti, ako aj</w:t>
      </w:r>
      <w:r w:rsidR="00FA4B43">
        <w:rPr>
          <w:rFonts w:ascii="Times New Roman" w:hAnsi="Times New Roman"/>
          <w:sz w:val="24"/>
          <w:szCs w:val="24"/>
        </w:rPr>
        <w:t xml:space="preserve"> v spojitosti s</w:t>
      </w:r>
      <w:r w:rsidR="00411238" w:rsidRPr="00A956FC">
        <w:rPr>
          <w:rFonts w:ascii="Times New Roman" w:hAnsi="Times New Roman"/>
          <w:sz w:val="24"/>
          <w:szCs w:val="24"/>
        </w:rPr>
        <w:t xml:space="preserve"> p</w:t>
      </w:r>
      <w:r w:rsidR="001E5158" w:rsidRPr="00A956FC">
        <w:rPr>
          <w:rFonts w:ascii="Times New Roman" w:hAnsi="Times New Roman"/>
          <w:sz w:val="24"/>
          <w:szCs w:val="24"/>
        </w:rPr>
        <w:t>okračujúcim v</w:t>
      </w:r>
      <w:r w:rsidR="000B3B5D" w:rsidRPr="00A956FC">
        <w:rPr>
          <w:rFonts w:ascii="Times New Roman" w:hAnsi="Times New Roman"/>
          <w:sz w:val="24"/>
          <w:szCs w:val="24"/>
        </w:rPr>
        <w:t>plyvom novely zákona č. 82/2005 Z. z. účinnej od 1. januára 2018</w:t>
      </w:r>
      <w:r w:rsidR="00D312EF">
        <w:rPr>
          <w:rFonts w:ascii="Times New Roman" w:hAnsi="Times New Roman"/>
          <w:sz w:val="24"/>
          <w:szCs w:val="24"/>
        </w:rPr>
        <w:t>,</w:t>
      </w:r>
      <w:r w:rsidR="000B3B5D" w:rsidRPr="00A956FC">
        <w:rPr>
          <w:rFonts w:ascii="Times New Roman" w:hAnsi="Times New Roman"/>
          <w:sz w:val="24"/>
          <w:szCs w:val="24"/>
        </w:rPr>
        <w:t xml:space="preserve"> </w:t>
      </w:r>
      <w:r w:rsidR="00A956FC" w:rsidRPr="00A956FC">
        <w:rPr>
          <w:rFonts w:ascii="Times New Roman" w:hAnsi="Times New Roman"/>
          <w:sz w:val="24"/>
          <w:szCs w:val="24"/>
        </w:rPr>
        <w:t xml:space="preserve">upravujúcej skutkovú podstatu správneho deliktu </w:t>
      </w:r>
      <w:r w:rsidR="000B3B5D" w:rsidRPr="00A956FC">
        <w:rPr>
          <w:rFonts w:ascii="Times New Roman" w:hAnsi="Times New Roman"/>
          <w:sz w:val="24"/>
          <w:szCs w:val="24"/>
        </w:rPr>
        <w:t>spočívajúceho v oneskorenom prihlásení zamestnanco</w:t>
      </w:r>
      <w:r w:rsidR="00411238" w:rsidRPr="00A956FC">
        <w:rPr>
          <w:rFonts w:ascii="Times New Roman" w:hAnsi="Times New Roman"/>
          <w:sz w:val="24"/>
          <w:szCs w:val="24"/>
        </w:rPr>
        <w:t>v do Sociálnej poisťovne</w:t>
      </w:r>
      <w:r w:rsidR="00D312EF">
        <w:rPr>
          <w:rFonts w:ascii="Times New Roman" w:hAnsi="Times New Roman"/>
          <w:sz w:val="24"/>
          <w:szCs w:val="24"/>
        </w:rPr>
        <w:t>,</w:t>
      </w:r>
      <w:r w:rsidR="000B3B5D" w:rsidRPr="00A956FC">
        <w:rPr>
          <w:rFonts w:ascii="Times New Roman" w:hAnsi="Times New Roman"/>
          <w:sz w:val="24"/>
          <w:szCs w:val="24"/>
        </w:rPr>
        <w:t xml:space="preserve"> došlo k výraznému poklesu prípadov</w:t>
      </w:r>
      <w:r w:rsidR="00411238" w:rsidRPr="00A956FC">
        <w:rPr>
          <w:rFonts w:ascii="Times New Roman" w:hAnsi="Times New Roman"/>
          <w:sz w:val="24"/>
          <w:szCs w:val="24"/>
        </w:rPr>
        <w:t xml:space="preserve"> nelegálneho zamestnávania, </w:t>
      </w:r>
      <w:r w:rsidR="000B3B5D" w:rsidRPr="00A956FC">
        <w:rPr>
          <w:rFonts w:ascii="Times New Roman" w:hAnsi="Times New Roman"/>
          <w:sz w:val="24"/>
          <w:szCs w:val="24"/>
        </w:rPr>
        <w:t>a to až o </w:t>
      </w:r>
      <w:r w:rsidR="00411238" w:rsidRPr="00A956FC">
        <w:rPr>
          <w:rFonts w:ascii="Times New Roman" w:hAnsi="Times New Roman"/>
          <w:sz w:val="24"/>
          <w:szCs w:val="24"/>
        </w:rPr>
        <w:t>35</w:t>
      </w:r>
      <w:r w:rsidR="000B3B5D" w:rsidRPr="00A956FC">
        <w:rPr>
          <w:rFonts w:ascii="Times New Roman" w:hAnsi="Times New Roman"/>
          <w:sz w:val="24"/>
          <w:szCs w:val="24"/>
        </w:rPr>
        <w:t xml:space="preserve"> % oproti minulému roku (pokles z počtu </w:t>
      </w:r>
      <w:r w:rsidR="00A956FC" w:rsidRPr="00A956FC">
        <w:rPr>
          <w:rFonts w:ascii="Times New Roman" w:hAnsi="Times New Roman"/>
          <w:sz w:val="24"/>
          <w:szCs w:val="24"/>
        </w:rPr>
        <w:t>2 751</w:t>
      </w:r>
      <w:r w:rsidR="000B3B5D" w:rsidRPr="00A956FC">
        <w:rPr>
          <w:rFonts w:ascii="Times New Roman" w:hAnsi="Times New Roman"/>
          <w:sz w:val="24"/>
          <w:szCs w:val="24"/>
        </w:rPr>
        <w:t xml:space="preserve"> nelegálne zamestnávaných osôb na </w:t>
      </w:r>
      <w:r w:rsidR="00A956FC" w:rsidRPr="00A956FC">
        <w:rPr>
          <w:rFonts w:ascii="Times New Roman" w:hAnsi="Times New Roman"/>
          <w:sz w:val="24"/>
          <w:szCs w:val="24"/>
        </w:rPr>
        <w:t>1 791</w:t>
      </w:r>
      <w:r w:rsidR="000B3B5D" w:rsidRPr="00A956FC">
        <w:rPr>
          <w:rFonts w:ascii="Times New Roman" w:hAnsi="Times New Roman"/>
          <w:sz w:val="24"/>
          <w:szCs w:val="24"/>
        </w:rPr>
        <w:t xml:space="preserve"> nelegálne zamestnávaných osôb).</w:t>
      </w:r>
    </w:p>
    <w:p w14:paraId="4F62DC91" w14:textId="24CFCC5C" w:rsidR="00243250" w:rsidRPr="00A956FC" w:rsidRDefault="00A956FC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956FC">
        <w:rPr>
          <w:rFonts w:ascii="Times New Roman" w:hAnsi="Times New Roman"/>
          <w:sz w:val="24"/>
          <w:szCs w:val="24"/>
        </w:rPr>
        <w:t>Následkom vyššie uvedeného</w:t>
      </w:r>
      <w:r w:rsidR="000B3B5D" w:rsidRPr="00A956FC">
        <w:rPr>
          <w:rFonts w:ascii="Times New Roman" w:hAnsi="Times New Roman"/>
          <w:sz w:val="24"/>
          <w:szCs w:val="24"/>
        </w:rPr>
        <w:t xml:space="preserve"> </w:t>
      </w:r>
      <w:r w:rsidR="000718C1" w:rsidRPr="00A956FC">
        <w:rPr>
          <w:rFonts w:ascii="Times New Roman" w:hAnsi="Times New Roman"/>
          <w:sz w:val="24"/>
          <w:szCs w:val="24"/>
        </w:rPr>
        <w:t xml:space="preserve">vykazuje </w:t>
      </w:r>
      <w:r w:rsidR="001C67C4" w:rsidRPr="00A956FC">
        <w:rPr>
          <w:rFonts w:ascii="Times New Roman" w:hAnsi="Times New Roman"/>
          <w:sz w:val="24"/>
          <w:szCs w:val="24"/>
        </w:rPr>
        <w:t xml:space="preserve">celkový </w:t>
      </w:r>
      <w:r w:rsidR="00D63F79" w:rsidRPr="00A956FC">
        <w:rPr>
          <w:rFonts w:ascii="Times New Roman" w:hAnsi="Times New Roman"/>
          <w:sz w:val="24"/>
          <w:szCs w:val="24"/>
        </w:rPr>
        <w:t xml:space="preserve">percentuálny podiel </w:t>
      </w:r>
      <w:r w:rsidR="001E227F" w:rsidRPr="00A956FC">
        <w:rPr>
          <w:rFonts w:ascii="Times New Roman" w:hAnsi="Times New Roman"/>
          <w:sz w:val="24"/>
          <w:szCs w:val="24"/>
        </w:rPr>
        <w:t xml:space="preserve">odhalených nelegálne zamestnávaných osôb vzhľadom k </w:t>
      </w:r>
      <w:r w:rsidR="00D63F79" w:rsidRPr="00A956FC">
        <w:rPr>
          <w:rFonts w:ascii="Times New Roman" w:hAnsi="Times New Roman"/>
          <w:sz w:val="24"/>
          <w:szCs w:val="24"/>
        </w:rPr>
        <w:t>celkové</w:t>
      </w:r>
      <w:r w:rsidR="001E227F" w:rsidRPr="00A956FC">
        <w:rPr>
          <w:rFonts w:ascii="Times New Roman" w:hAnsi="Times New Roman"/>
          <w:sz w:val="24"/>
          <w:szCs w:val="24"/>
        </w:rPr>
        <w:t>mu</w:t>
      </w:r>
      <w:r w:rsidR="00D63F79" w:rsidRPr="00A956FC">
        <w:rPr>
          <w:rFonts w:ascii="Times New Roman" w:hAnsi="Times New Roman"/>
          <w:sz w:val="24"/>
          <w:szCs w:val="24"/>
        </w:rPr>
        <w:t xml:space="preserve"> počtu </w:t>
      </w:r>
      <w:r w:rsidR="001E227F" w:rsidRPr="00A956FC">
        <w:rPr>
          <w:rFonts w:ascii="Times New Roman" w:hAnsi="Times New Roman"/>
          <w:sz w:val="24"/>
          <w:szCs w:val="24"/>
        </w:rPr>
        <w:t>s</w:t>
      </w:r>
      <w:r w:rsidR="00D63F79" w:rsidRPr="00A956FC">
        <w:rPr>
          <w:rFonts w:ascii="Times New Roman" w:hAnsi="Times New Roman"/>
          <w:sz w:val="24"/>
          <w:szCs w:val="24"/>
        </w:rPr>
        <w:t>kontrolovaných osôb</w:t>
      </w:r>
      <w:r w:rsidR="00D8125B" w:rsidRPr="00A956FC">
        <w:t xml:space="preserve"> </w:t>
      </w:r>
      <w:r w:rsidR="007917A3" w:rsidRPr="00A956FC">
        <w:rPr>
          <w:rFonts w:ascii="Times New Roman" w:hAnsi="Times New Roman"/>
          <w:sz w:val="24"/>
          <w:szCs w:val="24"/>
        </w:rPr>
        <w:t>pokles</w:t>
      </w:r>
      <w:r w:rsidR="001E227F" w:rsidRPr="00A956FC">
        <w:rPr>
          <w:rFonts w:ascii="Times New Roman" w:hAnsi="Times New Roman"/>
          <w:sz w:val="24"/>
          <w:szCs w:val="24"/>
        </w:rPr>
        <w:t xml:space="preserve"> (tento podiel bol v roku </w:t>
      </w:r>
      <w:r w:rsidR="001024C9" w:rsidRPr="00A956FC">
        <w:rPr>
          <w:rFonts w:ascii="Times New Roman" w:hAnsi="Times New Roman"/>
          <w:sz w:val="24"/>
          <w:szCs w:val="24"/>
        </w:rPr>
        <w:t>201</w:t>
      </w:r>
      <w:r w:rsidRPr="00A956FC">
        <w:rPr>
          <w:rFonts w:ascii="Times New Roman" w:hAnsi="Times New Roman"/>
          <w:sz w:val="24"/>
          <w:szCs w:val="24"/>
        </w:rPr>
        <w:t>9</w:t>
      </w:r>
      <w:r w:rsidR="001024C9" w:rsidRPr="00A956FC">
        <w:rPr>
          <w:rFonts w:ascii="Times New Roman" w:hAnsi="Times New Roman"/>
          <w:sz w:val="24"/>
          <w:szCs w:val="24"/>
        </w:rPr>
        <w:t xml:space="preserve"> vo výške </w:t>
      </w:r>
      <w:r w:rsidRPr="00A956FC">
        <w:rPr>
          <w:rFonts w:ascii="Times New Roman" w:hAnsi="Times New Roman"/>
          <w:sz w:val="24"/>
          <w:szCs w:val="24"/>
        </w:rPr>
        <w:t>3</w:t>
      </w:r>
      <w:r w:rsidR="001024C9" w:rsidRPr="00A956FC">
        <w:rPr>
          <w:rFonts w:ascii="Times New Roman" w:hAnsi="Times New Roman"/>
          <w:sz w:val="24"/>
          <w:szCs w:val="24"/>
        </w:rPr>
        <w:t xml:space="preserve">,2 %, </w:t>
      </w:r>
      <w:r w:rsidR="001E227F" w:rsidRPr="00A956FC">
        <w:rPr>
          <w:rFonts w:ascii="Times New Roman" w:hAnsi="Times New Roman"/>
          <w:sz w:val="24"/>
          <w:szCs w:val="24"/>
        </w:rPr>
        <w:t xml:space="preserve">zatiaľ čo v predchádzajúcom roku to bolo </w:t>
      </w:r>
      <w:r w:rsidRPr="00A956FC">
        <w:rPr>
          <w:rFonts w:ascii="Times New Roman" w:hAnsi="Times New Roman"/>
          <w:sz w:val="24"/>
          <w:szCs w:val="24"/>
        </w:rPr>
        <w:t>4</w:t>
      </w:r>
      <w:r w:rsidR="001024C9" w:rsidRPr="00A956FC">
        <w:rPr>
          <w:rFonts w:ascii="Times New Roman" w:hAnsi="Times New Roman"/>
          <w:sz w:val="24"/>
          <w:szCs w:val="24"/>
        </w:rPr>
        <w:t>,</w:t>
      </w:r>
      <w:r w:rsidRPr="00A956FC">
        <w:rPr>
          <w:rFonts w:ascii="Times New Roman" w:hAnsi="Times New Roman"/>
          <w:sz w:val="24"/>
          <w:szCs w:val="24"/>
        </w:rPr>
        <w:t>2</w:t>
      </w:r>
      <w:r w:rsidR="001024C9" w:rsidRPr="00A956FC">
        <w:rPr>
          <w:rFonts w:ascii="Times New Roman" w:hAnsi="Times New Roman"/>
          <w:sz w:val="24"/>
          <w:szCs w:val="24"/>
        </w:rPr>
        <w:t xml:space="preserve"> %).</w:t>
      </w:r>
    </w:p>
    <w:p w14:paraId="1EB48A1C" w14:textId="06E598E9" w:rsidR="00243250" w:rsidRPr="00A956FC" w:rsidRDefault="001024C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956FC">
        <w:rPr>
          <w:rFonts w:ascii="Times New Roman" w:hAnsi="Times New Roman"/>
          <w:sz w:val="24"/>
          <w:szCs w:val="24"/>
        </w:rPr>
        <w:t>Taktiež v</w:t>
      </w:r>
      <w:r w:rsidR="00243250" w:rsidRPr="00A956FC">
        <w:rPr>
          <w:rFonts w:ascii="Times New Roman" w:hAnsi="Times New Roman"/>
          <w:sz w:val="24"/>
          <w:szCs w:val="24"/>
        </w:rPr>
        <w:t xml:space="preserve">ýsledky vykonaných kontrol, t. j. počet odhalených </w:t>
      </w:r>
      <w:r w:rsidR="007E52F9" w:rsidRPr="00A956FC">
        <w:rPr>
          <w:rFonts w:ascii="Times New Roman" w:hAnsi="Times New Roman"/>
          <w:sz w:val="24"/>
          <w:szCs w:val="24"/>
        </w:rPr>
        <w:t xml:space="preserve">nelegálne zamestnaných fyzických osôb </w:t>
      </w:r>
      <w:r w:rsidR="00243250" w:rsidRPr="00A956FC">
        <w:rPr>
          <w:rFonts w:ascii="Times New Roman" w:hAnsi="Times New Roman"/>
          <w:sz w:val="24"/>
          <w:szCs w:val="24"/>
        </w:rPr>
        <w:t>je v porovnaní s výsledkami d</w:t>
      </w:r>
      <w:r w:rsidR="006C3445" w:rsidRPr="00A956FC">
        <w:rPr>
          <w:rFonts w:ascii="Times New Roman" w:hAnsi="Times New Roman"/>
          <w:sz w:val="24"/>
          <w:szCs w:val="24"/>
        </w:rPr>
        <w:t>osiahnutými v predchádzajúcich štyroch</w:t>
      </w:r>
      <w:r w:rsidR="00243250" w:rsidRPr="00A956FC">
        <w:rPr>
          <w:rFonts w:ascii="Times New Roman" w:hAnsi="Times New Roman"/>
          <w:sz w:val="24"/>
          <w:szCs w:val="24"/>
        </w:rPr>
        <w:t xml:space="preserve"> kalendá</w:t>
      </w:r>
      <w:r w:rsidR="000B3B5D" w:rsidRPr="00A956FC">
        <w:rPr>
          <w:rFonts w:ascii="Times New Roman" w:hAnsi="Times New Roman"/>
          <w:sz w:val="24"/>
          <w:szCs w:val="24"/>
        </w:rPr>
        <w:t>rnych rokoch</w:t>
      </w:r>
      <w:r w:rsidRPr="00A956FC">
        <w:rPr>
          <w:rFonts w:ascii="Times New Roman" w:hAnsi="Times New Roman"/>
          <w:sz w:val="24"/>
          <w:szCs w:val="24"/>
        </w:rPr>
        <w:t xml:space="preserve"> nižší</w:t>
      </w:r>
      <w:r w:rsidR="000B3B5D" w:rsidRPr="00A956FC">
        <w:rPr>
          <w:rFonts w:ascii="Times New Roman" w:hAnsi="Times New Roman"/>
          <w:sz w:val="24"/>
          <w:szCs w:val="24"/>
        </w:rPr>
        <w:t>.</w:t>
      </w:r>
      <w:r w:rsidR="00243250" w:rsidRPr="00A956FC">
        <w:rPr>
          <w:rFonts w:ascii="Times New Roman" w:hAnsi="Times New Roman"/>
          <w:sz w:val="24"/>
          <w:szCs w:val="24"/>
        </w:rPr>
        <w:t xml:space="preserve"> V roku 201</w:t>
      </w:r>
      <w:r w:rsidR="00A956FC" w:rsidRPr="00A956FC">
        <w:rPr>
          <w:rFonts w:ascii="Times New Roman" w:hAnsi="Times New Roman"/>
          <w:sz w:val="24"/>
          <w:szCs w:val="24"/>
        </w:rPr>
        <w:t>9</w:t>
      </w:r>
      <w:r w:rsidR="006C3445" w:rsidRPr="00A956FC">
        <w:rPr>
          <w:rFonts w:ascii="Times New Roman" w:hAnsi="Times New Roman"/>
          <w:sz w:val="24"/>
          <w:szCs w:val="24"/>
        </w:rPr>
        <w:t xml:space="preserve"> bolo odhalených </w:t>
      </w:r>
      <w:r w:rsidR="00A956FC" w:rsidRPr="00A956FC">
        <w:rPr>
          <w:rFonts w:ascii="Times New Roman" w:hAnsi="Times New Roman"/>
          <w:sz w:val="24"/>
          <w:szCs w:val="24"/>
        </w:rPr>
        <w:t>1</w:t>
      </w:r>
      <w:r w:rsidR="00243250" w:rsidRPr="00A956FC">
        <w:rPr>
          <w:rFonts w:ascii="Times New Roman" w:hAnsi="Times New Roman"/>
          <w:sz w:val="24"/>
          <w:szCs w:val="24"/>
        </w:rPr>
        <w:t> </w:t>
      </w:r>
      <w:r w:rsidR="000718C1" w:rsidRPr="00A956FC">
        <w:rPr>
          <w:rFonts w:ascii="Times New Roman" w:hAnsi="Times New Roman"/>
          <w:sz w:val="24"/>
          <w:szCs w:val="24"/>
        </w:rPr>
        <w:t>7</w:t>
      </w:r>
      <w:r w:rsidR="00A956FC" w:rsidRPr="00A956FC">
        <w:rPr>
          <w:rFonts w:ascii="Times New Roman" w:hAnsi="Times New Roman"/>
          <w:sz w:val="24"/>
          <w:szCs w:val="24"/>
        </w:rPr>
        <w:t>91</w:t>
      </w:r>
      <w:r w:rsidR="00243250" w:rsidRPr="00A956FC">
        <w:rPr>
          <w:rFonts w:ascii="Times New Roman" w:hAnsi="Times New Roman"/>
          <w:sz w:val="24"/>
          <w:szCs w:val="24"/>
        </w:rPr>
        <w:t xml:space="preserve"> nelegálne z</w:t>
      </w:r>
      <w:r w:rsidR="009134B5" w:rsidRPr="00A956FC">
        <w:rPr>
          <w:rFonts w:ascii="Times New Roman" w:hAnsi="Times New Roman"/>
          <w:sz w:val="24"/>
          <w:szCs w:val="24"/>
        </w:rPr>
        <w:t>amestnaných fyzických osôb, čo predstavuje</w:t>
      </w:r>
      <w:r w:rsidR="00243250" w:rsidRPr="00A956FC">
        <w:rPr>
          <w:rFonts w:ascii="Times New Roman" w:hAnsi="Times New Roman"/>
          <w:sz w:val="24"/>
          <w:szCs w:val="24"/>
        </w:rPr>
        <w:t xml:space="preserve"> v porovnaní s výsledkami dosiahnutými v roku 201</w:t>
      </w:r>
      <w:r w:rsidR="00A956FC" w:rsidRPr="00A956FC">
        <w:rPr>
          <w:rFonts w:ascii="Times New Roman" w:hAnsi="Times New Roman"/>
          <w:sz w:val="24"/>
          <w:szCs w:val="24"/>
        </w:rPr>
        <w:t>8</w:t>
      </w:r>
      <w:r w:rsidR="00243250" w:rsidRPr="00A956FC">
        <w:rPr>
          <w:rFonts w:ascii="Times New Roman" w:hAnsi="Times New Roman"/>
          <w:sz w:val="24"/>
          <w:szCs w:val="24"/>
        </w:rPr>
        <w:t xml:space="preserve"> (</w:t>
      </w:r>
      <w:r w:rsidR="00A956FC" w:rsidRPr="00A956FC">
        <w:rPr>
          <w:rFonts w:ascii="Times New Roman" w:hAnsi="Times New Roman"/>
          <w:sz w:val="24"/>
          <w:szCs w:val="24"/>
        </w:rPr>
        <w:t>2</w:t>
      </w:r>
      <w:r w:rsidR="001256F8" w:rsidRPr="00A956FC">
        <w:rPr>
          <w:rFonts w:ascii="Times New Roman" w:hAnsi="Times New Roman"/>
          <w:sz w:val="24"/>
          <w:szCs w:val="24"/>
        </w:rPr>
        <w:t xml:space="preserve"> </w:t>
      </w:r>
      <w:r w:rsidR="00A956FC" w:rsidRPr="00A956FC">
        <w:rPr>
          <w:rFonts w:ascii="Times New Roman" w:hAnsi="Times New Roman"/>
          <w:sz w:val="24"/>
          <w:szCs w:val="24"/>
        </w:rPr>
        <w:t>751</w:t>
      </w:r>
      <w:r w:rsidR="00243250" w:rsidRPr="00A956FC">
        <w:rPr>
          <w:rFonts w:ascii="Times New Roman" w:hAnsi="Times New Roman"/>
          <w:sz w:val="24"/>
          <w:szCs w:val="24"/>
        </w:rPr>
        <w:t xml:space="preserve">) </w:t>
      </w:r>
      <w:r w:rsidR="000718C1" w:rsidRPr="00A956FC">
        <w:rPr>
          <w:rFonts w:ascii="Times New Roman" w:hAnsi="Times New Roman"/>
          <w:sz w:val="24"/>
          <w:szCs w:val="24"/>
        </w:rPr>
        <w:t>pokles.</w:t>
      </w:r>
    </w:p>
    <w:p w14:paraId="0F230913" w14:textId="478975FA" w:rsidR="00243250" w:rsidRPr="001E5158" w:rsidRDefault="00BA7E54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E5158">
        <w:rPr>
          <w:rFonts w:ascii="Times New Roman" w:hAnsi="Times New Roman"/>
          <w:sz w:val="24"/>
          <w:szCs w:val="24"/>
        </w:rPr>
        <w:lastRenderedPageBreak/>
        <w:t>K úspešnému odhaľovaniu nelegálneho zamestnávania prispeli v</w:t>
      </w:r>
      <w:r w:rsidR="00243250" w:rsidRPr="001E5158">
        <w:rPr>
          <w:rFonts w:ascii="Times New Roman" w:hAnsi="Times New Roman"/>
          <w:sz w:val="24"/>
          <w:szCs w:val="24"/>
        </w:rPr>
        <w:t xml:space="preserve">ýznamným podielom </w:t>
      </w:r>
      <w:r w:rsidR="00D12A40" w:rsidRPr="001E5158">
        <w:rPr>
          <w:rFonts w:ascii="Times New Roman" w:hAnsi="Times New Roman"/>
          <w:sz w:val="24"/>
          <w:szCs w:val="24"/>
        </w:rPr>
        <w:t>O</w:t>
      </w:r>
      <w:r w:rsidR="00243250" w:rsidRPr="001E5158">
        <w:rPr>
          <w:rFonts w:ascii="Times New Roman" w:hAnsi="Times New Roman"/>
          <w:sz w:val="24"/>
          <w:szCs w:val="24"/>
        </w:rPr>
        <w:t xml:space="preserve">KNZ – KOBRA, ktoré svojou činnosťou odhalili </w:t>
      </w:r>
      <w:r w:rsidR="001E5158" w:rsidRPr="001E5158">
        <w:rPr>
          <w:rFonts w:ascii="Times New Roman" w:hAnsi="Times New Roman"/>
          <w:sz w:val="24"/>
          <w:szCs w:val="24"/>
        </w:rPr>
        <w:t>1</w:t>
      </w:r>
      <w:r w:rsidR="00243250" w:rsidRPr="001E5158">
        <w:rPr>
          <w:rFonts w:ascii="Times New Roman" w:hAnsi="Times New Roman"/>
          <w:sz w:val="24"/>
          <w:szCs w:val="24"/>
        </w:rPr>
        <w:t> </w:t>
      </w:r>
      <w:r w:rsidR="001E5158" w:rsidRPr="001E5158">
        <w:rPr>
          <w:rFonts w:ascii="Times New Roman" w:hAnsi="Times New Roman"/>
          <w:sz w:val="24"/>
          <w:szCs w:val="24"/>
        </w:rPr>
        <w:t>321</w:t>
      </w:r>
      <w:r w:rsidR="00243250" w:rsidRPr="001E5158">
        <w:rPr>
          <w:rFonts w:ascii="Times New Roman" w:hAnsi="Times New Roman"/>
          <w:sz w:val="24"/>
          <w:szCs w:val="24"/>
        </w:rPr>
        <w:t xml:space="preserve"> nelegálne zamestnaných fyzických osôb, čo v percentuálnom vyjadrení predstavuje </w:t>
      </w:r>
      <w:r w:rsidR="00756DD0" w:rsidRPr="001E5158">
        <w:rPr>
          <w:rFonts w:ascii="Times New Roman" w:hAnsi="Times New Roman"/>
          <w:sz w:val="24"/>
          <w:szCs w:val="24"/>
        </w:rPr>
        <w:t>7</w:t>
      </w:r>
      <w:r w:rsidR="001E5158" w:rsidRPr="001E5158">
        <w:rPr>
          <w:rFonts w:ascii="Times New Roman" w:hAnsi="Times New Roman"/>
          <w:sz w:val="24"/>
          <w:szCs w:val="24"/>
        </w:rPr>
        <w:t>3,8</w:t>
      </w:r>
      <w:r w:rsidR="00243250" w:rsidRPr="001E5158">
        <w:rPr>
          <w:rFonts w:ascii="Times New Roman" w:hAnsi="Times New Roman"/>
          <w:sz w:val="24"/>
          <w:szCs w:val="24"/>
        </w:rPr>
        <w:t xml:space="preserve"> %-ný podiel na celkových výsledkoch (</w:t>
      </w:r>
      <w:r w:rsidR="001E5158" w:rsidRPr="001E5158">
        <w:rPr>
          <w:rFonts w:ascii="Times New Roman" w:hAnsi="Times New Roman"/>
          <w:sz w:val="24"/>
          <w:szCs w:val="24"/>
        </w:rPr>
        <w:t>1</w:t>
      </w:r>
      <w:r w:rsidR="00756DD0" w:rsidRPr="001E5158">
        <w:rPr>
          <w:rFonts w:ascii="Times New Roman" w:hAnsi="Times New Roman"/>
          <w:sz w:val="24"/>
          <w:szCs w:val="24"/>
        </w:rPr>
        <w:t xml:space="preserve"> </w:t>
      </w:r>
      <w:r w:rsidR="000718C1" w:rsidRPr="001E5158">
        <w:rPr>
          <w:rFonts w:ascii="Times New Roman" w:hAnsi="Times New Roman"/>
          <w:sz w:val="24"/>
          <w:szCs w:val="24"/>
        </w:rPr>
        <w:t>7</w:t>
      </w:r>
      <w:r w:rsidR="001E5158" w:rsidRPr="001E5158">
        <w:rPr>
          <w:rFonts w:ascii="Times New Roman" w:hAnsi="Times New Roman"/>
          <w:sz w:val="24"/>
          <w:szCs w:val="24"/>
        </w:rPr>
        <w:t>91</w:t>
      </w:r>
      <w:r w:rsidR="00243250" w:rsidRPr="001E5158">
        <w:rPr>
          <w:rFonts w:ascii="Times New Roman" w:hAnsi="Times New Roman"/>
          <w:sz w:val="24"/>
          <w:szCs w:val="24"/>
        </w:rPr>
        <w:t>)</w:t>
      </w:r>
      <w:r w:rsidR="00B52D09" w:rsidRPr="001E5158">
        <w:rPr>
          <w:rFonts w:ascii="Times New Roman" w:hAnsi="Times New Roman"/>
          <w:sz w:val="24"/>
          <w:szCs w:val="24"/>
        </w:rPr>
        <w:t xml:space="preserve"> (príloha k správe – tabuľka č. </w:t>
      </w:r>
      <w:r w:rsidRPr="001E5158">
        <w:rPr>
          <w:rFonts w:ascii="Times New Roman" w:hAnsi="Times New Roman"/>
          <w:sz w:val="24"/>
          <w:szCs w:val="24"/>
        </w:rPr>
        <w:t>1</w:t>
      </w:r>
      <w:r w:rsidR="00B52D09" w:rsidRPr="001E5158">
        <w:rPr>
          <w:rFonts w:ascii="Times New Roman" w:hAnsi="Times New Roman"/>
          <w:sz w:val="24"/>
          <w:szCs w:val="24"/>
        </w:rPr>
        <w:t xml:space="preserve"> a </w:t>
      </w:r>
      <w:r w:rsidRPr="001E5158">
        <w:rPr>
          <w:rFonts w:ascii="Times New Roman" w:hAnsi="Times New Roman"/>
          <w:sz w:val="24"/>
          <w:szCs w:val="24"/>
        </w:rPr>
        <w:t>1</w:t>
      </w:r>
      <w:r w:rsidR="00B52D09" w:rsidRPr="001E5158">
        <w:rPr>
          <w:rFonts w:ascii="Times New Roman" w:hAnsi="Times New Roman"/>
          <w:sz w:val="24"/>
          <w:szCs w:val="24"/>
        </w:rPr>
        <w:t xml:space="preserve">a </w:t>
      </w:r>
      <w:r w:rsidR="00D12A40" w:rsidRPr="001E5158">
        <w:rPr>
          <w:rFonts w:ascii="Times New Roman" w:hAnsi="Times New Roman"/>
          <w:sz w:val="24"/>
          <w:szCs w:val="24"/>
        </w:rPr>
        <w:t>O</w:t>
      </w:r>
      <w:r w:rsidR="00B52D09" w:rsidRPr="001E5158">
        <w:rPr>
          <w:rFonts w:ascii="Times New Roman" w:hAnsi="Times New Roman"/>
          <w:sz w:val="24"/>
          <w:szCs w:val="24"/>
        </w:rPr>
        <w:t>KNZ – KOBRA).</w:t>
      </w:r>
    </w:p>
    <w:p w14:paraId="2C914B61" w14:textId="6B2BF174" w:rsidR="00D23791" w:rsidRPr="001E5158" w:rsidRDefault="00856956" w:rsidP="00656985">
      <w:pPr>
        <w:spacing w:after="120"/>
        <w:rPr>
          <w:rFonts w:ascii="Times New Roman" w:hAnsi="Times New Roman"/>
          <w:sz w:val="24"/>
          <w:szCs w:val="24"/>
        </w:rPr>
      </w:pPr>
      <w:r w:rsidRPr="00656985">
        <w:rPr>
          <w:rFonts w:ascii="Times New Roman" w:hAnsi="Times New Roman"/>
          <w:sz w:val="24"/>
          <w:szCs w:val="24"/>
        </w:rPr>
        <w:t>Celkový p</w:t>
      </w:r>
      <w:r w:rsidR="00243250" w:rsidRPr="00656985">
        <w:rPr>
          <w:rFonts w:ascii="Times New Roman" w:hAnsi="Times New Roman"/>
          <w:sz w:val="24"/>
          <w:szCs w:val="24"/>
        </w:rPr>
        <w:t xml:space="preserve">očet </w:t>
      </w:r>
      <w:r w:rsidR="001E5158" w:rsidRPr="00656985">
        <w:rPr>
          <w:rFonts w:ascii="Times New Roman" w:hAnsi="Times New Roman"/>
          <w:sz w:val="24"/>
          <w:szCs w:val="24"/>
        </w:rPr>
        <w:t>1</w:t>
      </w:r>
      <w:r w:rsidR="00243250" w:rsidRPr="00656985">
        <w:rPr>
          <w:rFonts w:ascii="Times New Roman" w:hAnsi="Times New Roman"/>
          <w:sz w:val="24"/>
          <w:szCs w:val="24"/>
        </w:rPr>
        <w:t> </w:t>
      </w:r>
      <w:r w:rsidR="001E5158" w:rsidRPr="00656985">
        <w:rPr>
          <w:rFonts w:ascii="Times New Roman" w:hAnsi="Times New Roman"/>
          <w:sz w:val="24"/>
          <w:szCs w:val="24"/>
        </w:rPr>
        <w:t>791</w:t>
      </w:r>
      <w:r w:rsidR="00243250" w:rsidRPr="00656985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1E5158" w:rsidRPr="00656985">
        <w:rPr>
          <w:rFonts w:ascii="Times New Roman" w:hAnsi="Times New Roman"/>
          <w:sz w:val="24"/>
          <w:szCs w:val="24"/>
        </w:rPr>
        <w:t>492</w:t>
      </w:r>
      <w:r w:rsidR="00243250" w:rsidRPr="00656985">
        <w:rPr>
          <w:rFonts w:ascii="Times New Roman" w:hAnsi="Times New Roman"/>
          <w:sz w:val="24"/>
          <w:szCs w:val="24"/>
        </w:rPr>
        <w:t xml:space="preserve"> nelegálne zamestnaných žien a</w:t>
      </w:r>
      <w:r w:rsidR="001E5158" w:rsidRPr="00656985">
        <w:rPr>
          <w:rFonts w:ascii="Times New Roman" w:hAnsi="Times New Roman"/>
          <w:sz w:val="24"/>
          <w:szCs w:val="24"/>
        </w:rPr>
        <w:t> 1 29</w:t>
      </w:r>
      <w:r w:rsidR="005E6A73" w:rsidRPr="00656985">
        <w:rPr>
          <w:rFonts w:ascii="Times New Roman" w:hAnsi="Times New Roman"/>
          <w:sz w:val="24"/>
          <w:szCs w:val="24"/>
        </w:rPr>
        <w:t>9</w:t>
      </w:r>
      <w:r w:rsidR="00A362EF" w:rsidRPr="00656985">
        <w:rPr>
          <w:rFonts w:ascii="Times New Roman" w:hAnsi="Times New Roman"/>
          <w:sz w:val="24"/>
          <w:szCs w:val="24"/>
        </w:rPr>
        <w:t xml:space="preserve"> nelegálne zamestnaných mužov</w:t>
      </w:r>
      <w:r w:rsidR="0050640C" w:rsidRPr="00656985">
        <w:rPr>
          <w:rFonts w:ascii="Times New Roman" w:hAnsi="Times New Roman"/>
          <w:sz w:val="24"/>
          <w:szCs w:val="24"/>
        </w:rPr>
        <w:t>.</w:t>
      </w:r>
      <w:r w:rsidR="00756DD0" w:rsidRPr="00656985">
        <w:rPr>
          <w:rFonts w:ascii="Times New Roman" w:hAnsi="Times New Roman"/>
          <w:sz w:val="24"/>
          <w:szCs w:val="24"/>
        </w:rPr>
        <w:t xml:space="preserve"> </w:t>
      </w:r>
      <w:r w:rsidR="00D23791">
        <w:rPr>
          <w:rFonts w:ascii="Times New Roman" w:hAnsi="Times New Roman"/>
          <w:sz w:val="24"/>
          <w:szCs w:val="24"/>
        </w:rPr>
        <w:t>Teda z</w:t>
      </w:r>
      <w:r w:rsidR="00D23791" w:rsidRPr="00D23791">
        <w:rPr>
          <w:rFonts w:ascii="Times New Roman" w:hAnsi="Times New Roman"/>
          <w:sz w:val="24"/>
          <w:szCs w:val="24"/>
        </w:rPr>
        <w:t xml:space="preserve"> hľadiska rozdelenia odhalených nelegálne zamestnávaných osôb podľa pohlavia bol zistený prevažujúci podiel osôb mužského pohlavia. Podiel mužov tvoril 7</w:t>
      </w:r>
      <w:r w:rsidR="00D23791">
        <w:rPr>
          <w:rFonts w:ascii="Times New Roman" w:hAnsi="Times New Roman"/>
          <w:sz w:val="24"/>
          <w:szCs w:val="24"/>
        </w:rPr>
        <w:t>2</w:t>
      </w:r>
      <w:r w:rsidR="00D23791" w:rsidRPr="00D23791">
        <w:rPr>
          <w:rFonts w:ascii="Times New Roman" w:hAnsi="Times New Roman"/>
          <w:sz w:val="24"/>
          <w:szCs w:val="24"/>
        </w:rPr>
        <w:t>,</w:t>
      </w:r>
      <w:r w:rsidR="00D23791">
        <w:rPr>
          <w:rFonts w:ascii="Times New Roman" w:hAnsi="Times New Roman"/>
          <w:sz w:val="24"/>
          <w:szCs w:val="24"/>
        </w:rPr>
        <w:t>5</w:t>
      </w:r>
      <w:r w:rsidR="00D23791" w:rsidRPr="00D23791">
        <w:rPr>
          <w:rFonts w:ascii="Times New Roman" w:hAnsi="Times New Roman"/>
          <w:sz w:val="24"/>
          <w:szCs w:val="24"/>
        </w:rPr>
        <w:t xml:space="preserve"> % na celkových zisteniach. </w:t>
      </w:r>
      <w:r w:rsidR="00656985" w:rsidRPr="00656985">
        <w:rPr>
          <w:rFonts w:ascii="Times New Roman" w:hAnsi="Times New Roman"/>
          <w:sz w:val="24"/>
          <w:szCs w:val="24"/>
        </w:rPr>
        <w:t xml:space="preserve">V rámci uvedeného počtu bolo zistené nelegálne zamestnávanie celkovo 37 mladistvých osôb. </w:t>
      </w:r>
      <w:r w:rsidR="00656985">
        <w:rPr>
          <w:rFonts w:ascii="Times New Roman" w:hAnsi="Times New Roman"/>
          <w:sz w:val="24"/>
          <w:szCs w:val="24"/>
        </w:rPr>
        <w:t>Pri</w:t>
      </w:r>
      <w:r w:rsidR="00656985" w:rsidRPr="00656985">
        <w:rPr>
          <w:rFonts w:ascii="Times New Roman" w:hAnsi="Times New Roman"/>
          <w:sz w:val="24"/>
          <w:szCs w:val="24"/>
        </w:rPr>
        <w:t xml:space="preserve"> kontrol</w:t>
      </w:r>
      <w:r w:rsidR="00656985">
        <w:rPr>
          <w:rFonts w:ascii="Times New Roman" w:hAnsi="Times New Roman"/>
          <w:sz w:val="24"/>
          <w:szCs w:val="24"/>
        </w:rPr>
        <w:t>e</w:t>
      </w:r>
      <w:r w:rsidR="00656985" w:rsidRPr="00656985">
        <w:rPr>
          <w:rFonts w:ascii="Times New Roman" w:hAnsi="Times New Roman"/>
          <w:sz w:val="24"/>
          <w:szCs w:val="24"/>
        </w:rPr>
        <w:t xml:space="preserve"> nelegálneho zamestnávania mladistvých fyzických osôb neboli zistené informácie, ktoré by nasvedčovali obchodovaniu s deťmi.</w:t>
      </w:r>
      <w:r w:rsidR="0002042F">
        <w:rPr>
          <w:rFonts w:ascii="Times New Roman" w:hAnsi="Times New Roman"/>
          <w:sz w:val="24"/>
          <w:szCs w:val="24"/>
        </w:rPr>
        <w:t xml:space="preserve"> Zároveň v tejto súvislosti neboli podané žiadne trestné oznámenia.</w:t>
      </w:r>
      <w:r w:rsidR="00656985" w:rsidRPr="00656985">
        <w:t xml:space="preserve"> </w:t>
      </w:r>
      <w:r w:rsidR="00656985" w:rsidRPr="00656985">
        <w:rPr>
          <w:rFonts w:ascii="Times New Roman" w:hAnsi="Times New Roman"/>
          <w:sz w:val="24"/>
          <w:szCs w:val="24"/>
        </w:rPr>
        <w:t>Podrobné údaje o zisteniach nelegálneho zamestnávania fyzických osôb rozdelené podľa pohlavia obsahuje príloha k správe v tabuľke č. 2.</w:t>
      </w:r>
    </w:p>
    <w:p w14:paraId="4E1FDA85" w14:textId="4972D64F" w:rsidR="002D7517" w:rsidRPr="00D23791" w:rsidRDefault="001E5158" w:rsidP="00243250">
      <w:pPr>
        <w:pStyle w:val="Odsekzoznamu"/>
        <w:spacing w:after="120"/>
        <w:ind w:left="0"/>
        <w:contextualSpacing w:val="0"/>
      </w:pPr>
      <w:r w:rsidRPr="00D23791">
        <w:rPr>
          <w:rFonts w:ascii="Times New Roman" w:hAnsi="Times New Roman"/>
          <w:sz w:val="24"/>
          <w:szCs w:val="24"/>
        </w:rPr>
        <w:t xml:space="preserve">Celkový počet nelegálne zamestnaných osôb tvorilo 68 </w:t>
      </w:r>
      <w:r w:rsidR="004E2CD9" w:rsidRPr="00D23791">
        <w:rPr>
          <w:rFonts w:ascii="Times New Roman" w:hAnsi="Times New Roman"/>
          <w:sz w:val="24"/>
          <w:szCs w:val="24"/>
        </w:rPr>
        <w:t xml:space="preserve">štátnych príslušníkov členských štátov Európskej únie. Taktiež bolo zistené nelegálne zamestnávanie </w:t>
      </w:r>
      <w:r w:rsidRPr="00D23791">
        <w:rPr>
          <w:rFonts w:ascii="Times New Roman" w:hAnsi="Times New Roman"/>
          <w:sz w:val="24"/>
          <w:szCs w:val="24"/>
        </w:rPr>
        <w:t>522</w:t>
      </w:r>
      <w:r w:rsidR="00243250" w:rsidRPr="00D23791">
        <w:rPr>
          <w:rFonts w:ascii="Times New Roman" w:hAnsi="Times New Roman"/>
          <w:sz w:val="24"/>
          <w:szCs w:val="24"/>
        </w:rPr>
        <w:t xml:space="preserve"> štátnych príslušníkov tretích krajín s povolením na pobyt v Slovenskej republike</w:t>
      </w:r>
      <w:r w:rsidR="004E2CD9" w:rsidRPr="00D23791">
        <w:rPr>
          <w:rFonts w:ascii="Times New Roman" w:hAnsi="Times New Roman"/>
          <w:sz w:val="24"/>
          <w:szCs w:val="24"/>
        </w:rPr>
        <w:t xml:space="preserve">, najmä štátnych príslušníkov </w:t>
      </w:r>
      <w:r w:rsidRPr="00D23791">
        <w:rPr>
          <w:rFonts w:ascii="Times New Roman" w:hAnsi="Times New Roman"/>
          <w:sz w:val="24"/>
          <w:szCs w:val="24"/>
        </w:rPr>
        <w:t xml:space="preserve">Ukrajiny </w:t>
      </w:r>
      <w:r w:rsidR="00243250" w:rsidRPr="00D23791">
        <w:rPr>
          <w:rFonts w:ascii="Times New Roman" w:hAnsi="Times New Roman"/>
          <w:sz w:val="24"/>
          <w:szCs w:val="24"/>
        </w:rPr>
        <w:t>(</w:t>
      </w:r>
      <w:r w:rsidR="007E4E02" w:rsidRPr="00D23791">
        <w:rPr>
          <w:rFonts w:ascii="Times New Roman" w:hAnsi="Times New Roman"/>
          <w:sz w:val="24"/>
          <w:szCs w:val="24"/>
        </w:rPr>
        <w:t>príloha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7E4E02" w:rsidRPr="00D23791">
        <w:rPr>
          <w:rFonts w:ascii="Times New Roman" w:hAnsi="Times New Roman"/>
          <w:sz w:val="24"/>
          <w:szCs w:val="24"/>
        </w:rPr>
        <w:t>k správe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243250" w:rsidRPr="00D23791">
        <w:rPr>
          <w:rFonts w:ascii="Times New Roman" w:hAnsi="Times New Roman"/>
          <w:sz w:val="24"/>
          <w:szCs w:val="24"/>
        </w:rPr>
        <w:t>tabuľka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243250" w:rsidRPr="00D23791">
        <w:rPr>
          <w:rFonts w:ascii="Times New Roman" w:hAnsi="Times New Roman"/>
          <w:sz w:val="24"/>
          <w:szCs w:val="24"/>
        </w:rPr>
        <w:t>č.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243250" w:rsidRPr="00D23791">
        <w:rPr>
          <w:rFonts w:ascii="Times New Roman" w:hAnsi="Times New Roman"/>
          <w:sz w:val="24"/>
          <w:szCs w:val="24"/>
        </w:rPr>
        <w:t>2</w:t>
      </w:r>
      <w:r w:rsidRPr="00D23791">
        <w:rPr>
          <w:rFonts w:ascii="Times New Roman" w:hAnsi="Times New Roman"/>
          <w:sz w:val="24"/>
          <w:szCs w:val="24"/>
        </w:rPr>
        <w:t xml:space="preserve"> </w:t>
      </w:r>
      <w:r w:rsidR="004E2CD9" w:rsidRPr="00D23791">
        <w:rPr>
          <w:rFonts w:ascii="Times New Roman" w:hAnsi="Times New Roman"/>
          <w:sz w:val="24"/>
          <w:szCs w:val="24"/>
        </w:rPr>
        <w:t>a 3</w:t>
      </w:r>
      <w:r w:rsidR="00243250" w:rsidRPr="00D23791">
        <w:rPr>
          <w:rFonts w:ascii="Times New Roman" w:hAnsi="Times New Roman"/>
          <w:sz w:val="24"/>
          <w:szCs w:val="24"/>
        </w:rPr>
        <w:t>).</w:t>
      </w:r>
      <w:r w:rsidR="00E15375" w:rsidRPr="00D23791">
        <w:rPr>
          <w:rFonts w:ascii="Times New Roman" w:hAnsi="Times New Roman"/>
          <w:sz w:val="24"/>
          <w:szCs w:val="24"/>
        </w:rPr>
        <w:t xml:space="preserve"> </w:t>
      </w:r>
      <w:r w:rsidR="00D23791" w:rsidRPr="00D23791">
        <w:rPr>
          <w:rFonts w:ascii="Times New Roman" w:hAnsi="Times New Roman"/>
          <w:sz w:val="24"/>
          <w:szCs w:val="24"/>
        </w:rPr>
        <w:t>Iba</w:t>
      </w:r>
      <w:r w:rsidR="00756DD0" w:rsidRPr="00D23791">
        <w:rPr>
          <w:rFonts w:ascii="Times New Roman" w:hAnsi="Times New Roman"/>
          <w:sz w:val="24"/>
          <w:szCs w:val="24"/>
        </w:rPr>
        <w:t xml:space="preserve"> v prípade </w:t>
      </w:r>
      <w:r w:rsidR="00D23791" w:rsidRPr="00D23791">
        <w:rPr>
          <w:rFonts w:ascii="Times New Roman" w:hAnsi="Times New Roman"/>
          <w:sz w:val="24"/>
          <w:szCs w:val="24"/>
        </w:rPr>
        <w:t>7</w:t>
      </w:r>
      <w:r w:rsidR="00756DD0" w:rsidRPr="00D23791">
        <w:rPr>
          <w:rFonts w:ascii="Times New Roman" w:hAnsi="Times New Roman"/>
          <w:sz w:val="24"/>
          <w:szCs w:val="24"/>
        </w:rPr>
        <w:t xml:space="preserve"> štátn</w:t>
      </w:r>
      <w:r w:rsidR="00BA7E54" w:rsidRPr="00D23791">
        <w:rPr>
          <w:rFonts w:ascii="Times New Roman" w:hAnsi="Times New Roman"/>
          <w:sz w:val="24"/>
          <w:szCs w:val="24"/>
        </w:rPr>
        <w:t xml:space="preserve">ych príslušníkov tretích krajín, </w:t>
      </w:r>
      <w:r w:rsidR="00E15375" w:rsidRPr="00D23791">
        <w:rPr>
          <w:rFonts w:ascii="Times New Roman" w:hAnsi="Times New Roman"/>
          <w:sz w:val="24"/>
          <w:szCs w:val="24"/>
        </w:rPr>
        <w:t xml:space="preserve">bolo </w:t>
      </w:r>
      <w:r w:rsidR="00756DD0" w:rsidRPr="00D23791">
        <w:rPr>
          <w:rFonts w:ascii="Times New Roman" w:hAnsi="Times New Roman"/>
          <w:sz w:val="24"/>
          <w:szCs w:val="24"/>
        </w:rPr>
        <w:t>zistené</w:t>
      </w:r>
      <w:r w:rsidR="007E4E02" w:rsidRPr="00D23791">
        <w:rPr>
          <w:rFonts w:ascii="Times New Roman" w:hAnsi="Times New Roman"/>
          <w:sz w:val="24"/>
          <w:szCs w:val="24"/>
        </w:rPr>
        <w:t xml:space="preserve"> </w:t>
      </w:r>
      <w:r w:rsidR="00E15375" w:rsidRPr="00D23791">
        <w:rPr>
          <w:rFonts w:ascii="Times New Roman" w:hAnsi="Times New Roman"/>
          <w:sz w:val="24"/>
          <w:szCs w:val="24"/>
        </w:rPr>
        <w:t>porušenie § 2 ods. 3 zákona č. 82/2005 Z. z., t. j. sa jednalo o štátnych príslušníkov tretích krajín, ktorí sa zdržiavali na území Slovenskej republiky v rozpore s</w:t>
      </w:r>
      <w:r w:rsidR="00883811" w:rsidRPr="00D23791">
        <w:rPr>
          <w:rFonts w:ascii="Times New Roman" w:hAnsi="Times New Roman"/>
          <w:sz w:val="24"/>
          <w:szCs w:val="24"/>
        </w:rPr>
        <w:t> </w:t>
      </w:r>
      <w:r w:rsidR="00B472F6" w:rsidRPr="00D23791">
        <w:rPr>
          <w:rFonts w:ascii="Times New Roman" w:hAnsi="Times New Roman"/>
          <w:sz w:val="24"/>
          <w:szCs w:val="24"/>
        </w:rPr>
        <w:t xml:space="preserve">osobitným predpisom (zákonom </w:t>
      </w:r>
      <w:r w:rsidR="00E15375" w:rsidRPr="00D23791">
        <w:rPr>
          <w:rFonts w:ascii="Times New Roman" w:hAnsi="Times New Roman"/>
          <w:sz w:val="24"/>
          <w:szCs w:val="24"/>
        </w:rPr>
        <w:t>o pobyte cudzincov, zákonom o azyle) a ktorí vykonávali závislú prácu.</w:t>
      </w:r>
      <w:r w:rsidR="00387D69" w:rsidRPr="00D23791">
        <w:t xml:space="preserve"> </w:t>
      </w:r>
    </w:p>
    <w:p w14:paraId="684C6B92" w14:textId="2EC047DF" w:rsidR="00F00954" w:rsidRPr="00C44819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44819">
        <w:rPr>
          <w:rFonts w:ascii="Times New Roman" w:hAnsi="Times New Roman"/>
          <w:sz w:val="24"/>
          <w:szCs w:val="24"/>
        </w:rPr>
        <w:t xml:space="preserve">Najviac zistených </w:t>
      </w:r>
      <w:r w:rsidR="0050640C" w:rsidRPr="00C44819">
        <w:rPr>
          <w:rFonts w:ascii="Times New Roman" w:hAnsi="Times New Roman"/>
          <w:sz w:val="24"/>
          <w:szCs w:val="24"/>
        </w:rPr>
        <w:t xml:space="preserve">nelegálne zamestnávaných osôb </w:t>
      </w:r>
      <w:r w:rsidRPr="00C44819">
        <w:rPr>
          <w:rFonts w:ascii="Times New Roman" w:hAnsi="Times New Roman"/>
          <w:sz w:val="24"/>
          <w:szCs w:val="24"/>
        </w:rPr>
        <w:t xml:space="preserve">bolo odhalených v odvetví </w:t>
      </w:r>
      <w:r w:rsidR="00A46937" w:rsidRPr="00C44819">
        <w:rPr>
          <w:rFonts w:ascii="Times New Roman" w:hAnsi="Times New Roman"/>
          <w:sz w:val="24"/>
          <w:szCs w:val="24"/>
        </w:rPr>
        <w:t xml:space="preserve">stavebníctva </w:t>
      </w:r>
      <w:r w:rsidRPr="00C44819">
        <w:rPr>
          <w:rFonts w:ascii="Times New Roman" w:hAnsi="Times New Roman"/>
          <w:sz w:val="24"/>
          <w:szCs w:val="24"/>
        </w:rPr>
        <w:t>(</w:t>
      </w:r>
      <w:r w:rsidR="00C44819" w:rsidRPr="00C44819">
        <w:rPr>
          <w:rFonts w:ascii="Times New Roman" w:hAnsi="Times New Roman"/>
          <w:sz w:val="24"/>
          <w:szCs w:val="24"/>
        </w:rPr>
        <w:t>575</w:t>
      </w:r>
      <w:r w:rsidR="006E3616" w:rsidRPr="00C44819">
        <w:rPr>
          <w:rFonts w:ascii="Times New Roman" w:hAnsi="Times New Roman"/>
          <w:sz w:val="24"/>
          <w:szCs w:val="24"/>
        </w:rPr>
        <w:t xml:space="preserve">, čo predstavuje </w:t>
      </w:r>
      <w:r w:rsidR="00C44819" w:rsidRPr="00C44819">
        <w:rPr>
          <w:rFonts w:ascii="Times New Roman" w:hAnsi="Times New Roman"/>
          <w:sz w:val="24"/>
          <w:szCs w:val="24"/>
        </w:rPr>
        <w:t>32</w:t>
      </w:r>
      <w:r w:rsidR="006E3616" w:rsidRPr="00C44819">
        <w:rPr>
          <w:rFonts w:ascii="Times New Roman" w:hAnsi="Times New Roman"/>
          <w:sz w:val="24"/>
          <w:szCs w:val="24"/>
        </w:rPr>
        <w:t>,</w:t>
      </w:r>
      <w:r w:rsidR="00C44819" w:rsidRPr="00C44819">
        <w:rPr>
          <w:rFonts w:ascii="Times New Roman" w:hAnsi="Times New Roman"/>
          <w:sz w:val="24"/>
          <w:szCs w:val="24"/>
        </w:rPr>
        <w:t>1</w:t>
      </w:r>
      <w:r w:rsidR="006E3616" w:rsidRPr="00C44819">
        <w:rPr>
          <w:rFonts w:ascii="Times New Roman" w:hAnsi="Times New Roman"/>
          <w:sz w:val="24"/>
          <w:szCs w:val="24"/>
        </w:rPr>
        <w:t xml:space="preserve"> % z</w:t>
      </w:r>
      <w:r w:rsidR="00F00954" w:rsidRPr="00C44819">
        <w:rPr>
          <w:rFonts w:ascii="Times New Roman" w:hAnsi="Times New Roman"/>
          <w:sz w:val="24"/>
          <w:szCs w:val="24"/>
        </w:rPr>
        <w:t xml:space="preserve"> celkového </w:t>
      </w:r>
      <w:r w:rsidR="006E3616" w:rsidRPr="00C44819">
        <w:rPr>
          <w:rFonts w:ascii="Times New Roman" w:hAnsi="Times New Roman"/>
          <w:sz w:val="24"/>
          <w:szCs w:val="24"/>
        </w:rPr>
        <w:t>počtu</w:t>
      </w:r>
      <w:r w:rsidR="00F00954" w:rsidRPr="00C44819">
        <w:rPr>
          <w:rFonts w:ascii="Times New Roman" w:hAnsi="Times New Roman"/>
          <w:sz w:val="24"/>
          <w:szCs w:val="24"/>
        </w:rPr>
        <w:t xml:space="preserve"> nelegálne zamestnávaných osôb</w:t>
      </w:r>
      <w:r w:rsidRPr="00C44819">
        <w:rPr>
          <w:rFonts w:ascii="Times New Roman" w:hAnsi="Times New Roman"/>
          <w:sz w:val="24"/>
          <w:szCs w:val="24"/>
        </w:rPr>
        <w:t xml:space="preserve">), v odvetví </w:t>
      </w:r>
      <w:r w:rsidR="00A362EF" w:rsidRPr="00C44819">
        <w:rPr>
          <w:rFonts w:ascii="Times New Roman" w:hAnsi="Times New Roman"/>
          <w:sz w:val="24"/>
          <w:szCs w:val="24"/>
        </w:rPr>
        <w:t>priemyselnej výroby</w:t>
      </w:r>
      <w:r w:rsidR="003A6DCF" w:rsidRPr="00C44819">
        <w:rPr>
          <w:rFonts w:ascii="Times New Roman" w:hAnsi="Times New Roman"/>
          <w:sz w:val="24"/>
          <w:szCs w:val="24"/>
        </w:rPr>
        <w:t xml:space="preserve"> </w:t>
      </w:r>
      <w:r w:rsidRPr="00C44819">
        <w:rPr>
          <w:rFonts w:ascii="Times New Roman" w:hAnsi="Times New Roman"/>
          <w:sz w:val="24"/>
          <w:szCs w:val="24"/>
        </w:rPr>
        <w:t>(</w:t>
      </w:r>
      <w:r w:rsidR="00C44819" w:rsidRPr="00C44819">
        <w:rPr>
          <w:rFonts w:ascii="Times New Roman" w:hAnsi="Times New Roman"/>
          <w:sz w:val="24"/>
          <w:szCs w:val="24"/>
        </w:rPr>
        <w:t>284</w:t>
      </w:r>
      <w:r w:rsidR="006E3616" w:rsidRPr="00C44819">
        <w:rPr>
          <w:rFonts w:ascii="Times New Roman" w:hAnsi="Times New Roman"/>
          <w:sz w:val="24"/>
          <w:szCs w:val="24"/>
        </w:rPr>
        <w:t xml:space="preserve">, čo predstavuje </w:t>
      </w:r>
      <w:r w:rsidR="00C44819" w:rsidRPr="00C44819">
        <w:rPr>
          <w:rFonts w:ascii="Times New Roman" w:hAnsi="Times New Roman"/>
          <w:sz w:val="24"/>
          <w:szCs w:val="24"/>
        </w:rPr>
        <w:t>15,9</w:t>
      </w:r>
      <w:r w:rsidR="006E3616" w:rsidRPr="00C44819">
        <w:rPr>
          <w:rFonts w:ascii="Times New Roman" w:hAnsi="Times New Roman"/>
          <w:sz w:val="24"/>
          <w:szCs w:val="24"/>
        </w:rPr>
        <w:t xml:space="preserve"> % </w:t>
      </w:r>
      <w:r w:rsidR="00F00954" w:rsidRPr="00C44819">
        <w:rPr>
          <w:rFonts w:ascii="Times New Roman" w:hAnsi="Times New Roman"/>
          <w:sz w:val="24"/>
          <w:szCs w:val="24"/>
        </w:rPr>
        <w:t>z celkového počtu nelegálne zamestnávaných osôb</w:t>
      </w:r>
      <w:r w:rsidRPr="00C44819">
        <w:rPr>
          <w:rFonts w:ascii="Times New Roman" w:hAnsi="Times New Roman"/>
          <w:sz w:val="24"/>
          <w:szCs w:val="24"/>
        </w:rPr>
        <w:t xml:space="preserve">) a v odvetví </w:t>
      </w:r>
      <w:r w:rsidR="00A362EF" w:rsidRPr="00C44819">
        <w:rPr>
          <w:rFonts w:ascii="Times New Roman" w:hAnsi="Times New Roman"/>
          <w:sz w:val="24"/>
          <w:szCs w:val="24"/>
        </w:rPr>
        <w:t>administratívnych a podporných služieb</w:t>
      </w:r>
      <w:r w:rsidRPr="00C44819">
        <w:rPr>
          <w:rFonts w:ascii="Times New Roman" w:hAnsi="Times New Roman"/>
          <w:sz w:val="24"/>
          <w:szCs w:val="24"/>
        </w:rPr>
        <w:t xml:space="preserve"> (</w:t>
      </w:r>
      <w:r w:rsidR="00C44819" w:rsidRPr="00C44819">
        <w:rPr>
          <w:rFonts w:ascii="Times New Roman" w:hAnsi="Times New Roman"/>
          <w:sz w:val="24"/>
          <w:szCs w:val="24"/>
        </w:rPr>
        <w:t>183</w:t>
      </w:r>
      <w:r w:rsidR="006E3616" w:rsidRPr="00C44819">
        <w:rPr>
          <w:rFonts w:ascii="Times New Roman" w:hAnsi="Times New Roman"/>
          <w:sz w:val="24"/>
          <w:szCs w:val="24"/>
        </w:rPr>
        <w:t>, čo predstavuje</w:t>
      </w:r>
      <w:r w:rsidR="00C44819" w:rsidRPr="00C44819">
        <w:rPr>
          <w:rFonts w:ascii="Times New Roman" w:hAnsi="Times New Roman"/>
          <w:sz w:val="24"/>
          <w:szCs w:val="24"/>
        </w:rPr>
        <w:t xml:space="preserve"> </w:t>
      </w:r>
      <w:r w:rsidR="006E3616" w:rsidRPr="00C44819">
        <w:rPr>
          <w:rFonts w:ascii="Times New Roman" w:hAnsi="Times New Roman"/>
          <w:sz w:val="24"/>
          <w:szCs w:val="24"/>
        </w:rPr>
        <w:t>1</w:t>
      </w:r>
      <w:r w:rsidR="00C44819" w:rsidRPr="00C44819">
        <w:rPr>
          <w:rFonts w:ascii="Times New Roman" w:hAnsi="Times New Roman"/>
          <w:sz w:val="24"/>
          <w:szCs w:val="24"/>
        </w:rPr>
        <w:t>0</w:t>
      </w:r>
      <w:r w:rsidR="006E3616" w:rsidRPr="00C44819">
        <w:rPr>
          <w:rFonts w:ascii="Times New Roman" w:hAnsi="Times New Roman"/>
          <w:sz w:val="24"/>
          <w:szCs w:val="24"/>
        </w:rPr>
        <w:t>,</w:t>
      </w:r>
      <w:r w:rsidR="00C44819" w:rsidRPr="00C44819">
        <w:rPr>
          <w:rFonts w:ascii="Times New Roman" w:hAnsi="Times New Roman"/>
          <w:sz w:val="24"/>
          <w:szCs w:val="24"/>
        </w:rPr>
        <w:t xml:space="preserve">2 </w:t>
      </w:r>
      <w:r w:rsidR="006E3616" w:rsidRPr="00C44819">
        <w:rPr>
          <w:rFonts w:ascii="Times New Roman" w:hAnsi="Times New Roman"/>
          <w:sz w:val="24"/>
          <w:szCs w:val="24"/>
        </w:rPr>
        <w:t>%</w:t>
      </w:r>
      <w:r w:rsidR="00C44819" w:rsidRPr="00C44819">
        <w:rPr>
          <w:rFonts w:ascii="Times New Roman" w:hAnsi="Times New Roman"/>
          <w:sz w:val="24"/>
          <w:szCs w:val="24"/>
        </w:rPr>
        <w:t xml:space="preserve"> </w:t>
      </w:r>
      <w:r w:rsidR="00F00954" w:rsidRPr="00C44819">
        <w:rPr>
          <w:rFonts w:ascii="Times New Roman" w:hAnsi="Times New Roman"/>
          <w:sz w:val="24"/>
          <w:szCs w:val="24"/>
        </w:rPr>
        <w:t>z celkového počtu nelegálne zamestnávaných osôb</w:t>
      </w:r>
      <w:r w:rsidRPr="00C44819">
        <w:rPr>
          <w:rFonts w:ascii="Times New Roman" w:hAnsi="Times New Roman"/>
          <w:sz w:val="24"/>
          <w:szCs w:val="24"/>
        </w:rPr>
        <w:t>).</w:t>
      </w:r>
    </w:p>
    <w:p w14:paraId="07D6E86A" w14:textId="77777777" w:rsidR="007458FA" w:rsidRDefault="00243250" w:rsidP="007458F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44819">
        <w:rPr>
          <w:rFonts w:ascii="Times New Roman" w:hAnsi="Times New Roman"/>
          <w:sz w:val="24"/>
          <w:szCs w:val="24"/>
        </w:rPr>
        <w:t>Z hľadiska členenia zamestnávateľov podľa veľkosti</w:t>
      </w:r>
      <w:r w:rsidR="00B37265">
        <w:rPr>
          <w:rFonts w:ascii="Times New Roman" w:hAnsi="Times New Roman"/>
          <w:sz w:val="24"/>
          <w:szCs w:val="24"/>
        </w:rPr>
        <w:t>,</w:t>
      </w:r>
      <w:r w:rsidRPr="00C44819">
        <w:rPr>
          <w:rFonts w:ascii="Times New Roman" w:hAnsi="Times New Roman"/>
          <w:sz w:val="24"/>
          <w:szCs w:val="24"/>
        </w:rPr>
        <w:t xml:space="preserve"> zákaz nelegálneho zamestnávania najviac porušujú zamestnávatelia s počtom zamestnancov od 1</w:t>
      </w:r>
      <w:r w:rsidR="006E3616" w:rsidRPr="00C44819">
        <w:rPr>
          <w:rFonts w:ascii="Times New Roman" w:hAnsi="Times New Roman"/>
          <w:sz w:val="24"/>
          <w:szCs w:val="24"/>
        </w:rPr>
        <w:t xml:space="preserve"> </w:t>
      </w:r>
      <w:r w:rsidRPr="00C44819">
        <w:rPr>
          <w:rFonts w:ascii="Times New Roman" w:hAnsi="Times New Roman"/>
          <w:sz w:val="24"/>
          <w:szCs w:val="24"/>
        </w:rPr>
        <w:t>do</w:t>
      </w:r>
      <w:r w:rsidR="006E3616" w:rsidRPr="00C44819">
        <w:rPr>
          <w:rFonts w:ascii="Times New Roman" w:hAnsi="Times New Roman"/>
          <w:sz w:val="24"/>
          <w:szCs w:val="24"/>
        </w:rPr>
        <w:t xml:space="preserve"> </w:t>
      </w:r>
      <w:r w:rsidRPr="00C44819">
        <w:rPr>
          <w:rFonts w:ascii="Times New Roman" w:hAnsi="Times New Roman"/>
          <w:sz w:val="24"/>
          <w:szCs w:val="24"/>
        </w:rPr>
        <w:t>9,</w:t>
      </w:r>
      <w:r w:rsidR="006E3616" w:rsidRPr="00C44819">
        <w:rPr>
          <w:rFonts w:ascii="Times New Roman" w:hAnsi="Times New Roman"/>
          <w:sz w:val="24"/>
          <w:szCs w:val="24"/>
        </w:rPr>
        <w:t xml:space="preserve"> </w:t>
      </w:r>
      <w:r w:rsidRPr="00C44819">
        <w:rPr>
          <w:rFonts w:ascii="Times New Roman" w:hAnsi="Times New Roman"/>
          <w:sz w:val="24"/>
          <w:szCs w:val="24"/>
        </w:rPr>
        <w:t xml:space="preserve">tzv. mikropodniky. Počet odhalených prípadov nelegálneho zamestnávania je najvyšší u zamestnávateľov s právnou formou podnikania </w:t>
      </w:r>
      <w:r w:rsidR="009134B5" w:rsidRPr="00C44819">
        <w:rPr>
          <w:rFonts w:ascii="Times New Roman" w:hAnsi="Times New Roman"/>
          <w:sz w:val="24"/>
          <w:szCs w:val="24"/>
        </w:rPr>
        <w:t>spoločnosť s ručením obmedzeným</w:t>
      </w:r>
      <w:r w:rsidRPr="00C44819">
        <w:rPr>
          <w:rFonts w:ascii="Times New Roman" w:hAnsi="Times New Roman"/>
          <w:sz w:val="24"/>
          <w:szCs w:val="24"/>
        </w:rPr>
        <w:t xml:space="preserve"> </w:t>
      </w:r>
      <w:r w:rsidR="009134B5" w:rsidRPr="00C44819">
        <w:rPr>
          <w:rFonts w:ascii="Times New Roman" w:hAnsi="Times New Roman"/>
          <w:sz w:val="24"/>
          <w:szCs w:val="24"/>
        </w:rPr>
        <w:t>(</w:t>
      </w:r>
      <w:r w:rsidR="007E4E02" w:rsidRPr="00C44819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E4E02" w:rsidRPr="00C44819">
        <w:rPr>
          <w:rFonts w:ascii="Times New Roman" w:hAnsi="Times New Roman"/>
          <w:sz w:val="24"/>
          <w:szCs w:val="24"/>
        </w:rPr>
        <w:t xml:space="preserve"> </w:t>
      </w:r>
      <w:r w:rsidR="00E21B7B" w:rsidRPr="00C44819">
        <w:rPr>
          <w:rFonts w:ascii="Times New Roman" w:hAnsi="Times New Roman"/>
          <w:sz w:val="24"/>
          <w:szCs w:val="24"/>
        </w:rPr>
        <w:t>tabuľky č. 4 až 6</w:t>
      </w:r>
      <w:r w:rsidR="009134B5" w:rsidRPr="00C44819">
        <w:rPr>
          <w:rFonts w:ascii="Times New Roman" w:hAnsi="Times New Roman"/>
          <w:sz w:val="24"/>
          <w:szCs w:val="24"/>
        </w:rPr>
        <w:t>)</w:t>
      </w:r>
      <w:r w:rsidR="00E21B7B" w:rsidRPr="00C44819">
        <w:rPr>
          <w:rFonts w:ascii="Times New Roman" w:hAnsi="Times New Roman"/>
          <w:sz w:val="24"/>
          <w:szCs w:val="24"/>
        </w:rPr>
        <w:t>.</w:t>
      </w:r>
    </w:p>
    <w:p w14:paraId="52D2E8E8" w14:textId="746373C4" w:rsidR="00243250" w:rsidRPr="00B37265" w:rsidRDefault="007458FA" w:rsidP="007458F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p</w:t>
      </w:r>
      <w:r w:rsidR="00C44819" w:rsidRPr="007B110A">
        <w:rPr>
          <w:rFonts w:ascii="Times New Roman" w:hAnsi="Times New Roman"/>
          <w:sz w:val="24"/>
          <w:szCs w:val="24"/>
        </w:rPr>
        <w:t>od vplyvom</w:t>
      </w:r>
      <w:r w:rsidR="00FB0E2E">
        <w:rPr>
          <w:rFonts w:ascii="Times New Roman" w:hAnsi="Times New Roman"/>
          <w:sz w:val="24"/>
          <w:szCs w:val="24"/>
        </w:rPr>
        <w:t xml:space="preserve"> vyššie uvedenej</w:t>
      </w:r>
      <w:r w:rsidR="00C44819" w:rsidRPr="007B110A">
        <w:rPr>
          <w:rFonts w:ascii="Times New Roman" w:hAnsi="Times New Roman"/>
          <w:sz w:val="24"/>
          <w:szCs w:val="24"/>
        </w:rPr>
        <w:t xml:space="preserve"> zm</w:t>
      </w:r>
      <w:r w:rsidR="003100DB">
        <w:rPr>
          <w:rFonts w:ascii="Times New Roman" w:hAnsi="Times New Roman"/>
          <w:sz w:val="24"/>
          <w:szCs w:val="24"/>
        </w:rPr>
        <w:t>eny</w:t>
      </w:r>
      <w:r w:rsidR="00C44819" w:rsidRPr="007B110A">
        <w:rPr>
          <w:rFonts w:ascii="Times New Roman" w:hAnsi="Times New Roman"/>
          <w:sz w:val="24"/>
          <w:szCs w:val="24"/>
        </w:rPr>
        <w:t xml:space="preserve"> </w:t>
      </w:r>
      <w:r w:rsidR="0058214D" w:rsidRPr="007B110A">
        <w:rPr>
          <w:rFonts w:ascii="Times New Roman" w:hAnsi="Times New Roman"/>
          <w:sz w:val="24"/>
          <w:szCs w:val="24"/>
        </w:rPr>
        <w:t xml:space="preserve">zákona </w:t>
      </w:r>
      <w:r w:rsidR="00BA7E54" w:rsidRPr="007B110A">
        <w:rPr>
          <w:rFonts w:ascii="Times New Roman" w:hAnsi="Times New Roman"/>
          <w:sz w:val="24"/>
          <w:szCs w:val="24"/>
        </w:rPr>
        <w:t>č. 82/2005 Z. z. účinnej od 1. januára 2018</w:t>
      </w:r>
      <w:r w:rsidR="00C44819" w:rsidRPr="007B110A">
        <w:rPr>
          <w:rFonts w:ascii="Times New Roman" w:hAnsi="Times New Roman"/>
          <w:sz w:val="24"/>
          <w:szCs w:val="24"/>
        </w:rPr>
        <w:t xml:space="preserve">, ako aj </w:t>
      </w:r>
      <w:r w:rsidR="003100DB">
        <w:rPr>
          <w:rFonts w:ascii="Times New Roman" w:hAnsi="Times New Roman"/>
          <w:sz w:val="24"/>
          <w:szCs w:val="24"/>
        </w:rPr>
        <w:t xml:space="preserve">zmien </w:t>
      </w:r>
      <w:r w:rsidR="00C44819" w:rsidRPr="007B110A">
        <w:rPr>
          <w:rFonts w:ascii="Times New Roman" w:hAnsi="Times New Roman"/>
          <w:sz w:val="24"/>
          <w:szCs w:val="24"/>
        </w:rPr>
        <w:t xml:space="preserve">zákona o službách zamestnanosti </w:t>
      </w:r>
      <w:r w:rsidR="0058214D" w:rsidRPr="007B110A">
        <w:rPr>
          <w:rFonts w:ascii="Times New Roman" w:hAnsi="Times New Roman"/>
          <w:sz w:val="24"/>
          <w:szCs w:val="24"/>
        </w:rPr>
        <w:t>vykazuje p</w:t>
      </w:r>
      <w:r w:rsidR="001C3321" w:rsidRPr="007B110A">
        <w:rPr>
          <w:rFonts w:ascii="Times New Roman" w:hAnsi="Times New Roman"/>
          <w:sz w:val="24"/>
          <w:szCs w:val="24"/>
        </w:rPr>
        <w:t>očet</w:t>
      </w:r>
      <w:r w:rsidR="00D12A40" w:rsidRPr="007B110A">
        <w:rPr>
          <w:rFonts w:ascii="Times New Roman" w:hAnsi="Times New Roman"/>
          <w:sz w:val="24"/>
          <w:szCs w:val="24"/>
        </w:rPr>
        <w:t>,</w:t>
      </w:r>
      <w:r w:rsidR="001C3321" w:rsidRPr="007B110A">
        <w:rPr>
          <w:rFonts w:ascii="Times New Roman" w:hAnsi="Times New Roman"/>
          <w:sz w:val="24"/>
          <w:szCs w:val="24"/>
        </w:rPr>
        <w:t xml:space="preserve"> ako aj suma ukladaných pokút</w:t>
      </w:r>
      <w:r w:rsidR="0058214D" w:rsidRPr="007B110A">
        <w:rPr>
          <w:rFonts w:ascii="Times New Roman" w:hAnsi="Times New Roman"/>
          <w:sz w:val="24"/>
          <w:szCs w:val="24"/>
        </w:rPr>
        <w:t xml:space="preserve">  </w:t>
      </w:r>
      <w:r w:rsidR="00FC6D4E" w:rsidRPr="007B110A">
        <w:rPr>
          <w:rFonts w:ascii="Times New Roman" w:hAnsi="Times New Roman"/>
          <w:sz w:val="24"/>
          <w:szCs w:val="24"/>
        </w:rPr>
        <w:t>v</w:t>
      </w:r>
      <w:r w:rsidR="00BA7E54" w:rsidRPr="007B110A">
        <w:rPr>
          <w:rFonts w:ascii="Times New Roman" w:hAnsi="Times New Roman"/>
          <w:sz w:val="24"/>
          <w:szCs w:val="24"/>
        </w:rPr>
        <w:t> </w:t>
      </w:r>
      <w:r w:rsidR="0058214D" w:rsidRPr="007B110A">
        <w:rPr>
          <w:rFonts w:ascii="Times New Roman" w:hAnsi="Times New Roman"/>
          <w:sz w:val="24"/>
          <w:szCs w:val="24"/>
        </w:rPr>
        <w:t>roku</w:t>
      </w:r>
      <w:r w:rsidR="00BA7E54" w:rsidRPr="007B110A">
        <w:rPr>
          <w:rFonts w:ascii="Times New Roman" w:hAnsi="Times New Roman"/>
          <w:sz w:val="24"/>
          <w:szCs w:val="24"/>
        </w:rPr>
        <w:t xml:space="preserve"> 201</w:t>
      </w:r>
      <w:r w:rsidR="00C44819" w:rsidRPr="007B110A">
        <w:rPr>
          <w:rFonts w:ascii="Times New Roman" w:hAnsi="Times New Roman"/>
          <w:sz w:val="24"/>
          <w:szCs w:val="24"/>
        </w:rPr>
        <w:t>9</w:t>
      </w:r>
      <w:r w:rsidR="001C3321" w:rsidRPr="007B110A">
        <w:rPr>
          <w:rFonts w:ascii="Times New Roman" w:hAnsi="Times New Roman"/>
          <w:sz w:val="24"/>
          <w:szCs w:val="24"/>
        </w:rPr>
        <w:t xml:space="preserve"> </w:t>
      </w:r>
      <w:r w:rsidR="0058214D" w:rsidRPr="007B110A">
        <w:rPr>
          <w:rFonts w:ascii="Times New Roman" w:hAnsi="Times New Roman"/>
          <w:sz w:val="24"/>
          <w:szCs w:val="24"/>
        </w:rPr>
        <w:t>pokles oproti roku 201</w:t>
      </w:r>
      <w:r w:rsidR="00C44819" w:rsidRPr="007B110A">
        <w:rPr>
          <w:rFonts w:ascii="Times New Roman" w:hAnsi="Times New Roman"/>
          <w:sz w:val="24"/>
          <w:szCs w:val="24"/>
        </w:rPr>
        <w:t>8</w:t>
      </w:r>
      <w:r w:rsidR="001C3321" w:rsidRPr="007B110A">
        <w:rPr>
          <w:rFonts w:ascii="Times New Roman" w:hAnsi="Times New Roman"/>
          <w:sz w:val="24"/>
          <w:szCs w:val="24"/>
        </w:rPr>
        <w:t>. Zatiaľ čo v roku 201</w:t>
      </w:r>
      <w:r w:rsidR="007B110A" w:rsidRPr="007B110A">
        <w:rPr>
          <w:rFonts w:ascii="Times New Roman" w:hAnsi="Times New Roman"/>
          <w:sz w:val="24"/>
          <w:szCs w:val="24"/>
        </w:rPr>
        <w:t>9</w:t>
      </w:r>
      <w:r w:rsidR="001C3321" w:rsidRPr="007B110A">
        <w:rPr>
          <w:rFonts w:ascii="Times New Roman" w:hAnsi="Times New Roman"/>
          <w:sz w:val="24"/>
          <w:szCs w:val="24"/>
        </w:rPr>
        <w:t xml:space="preserve"> bolo orgánmi inšpekcie práce</w:t>
      </w:r>
      <w:r w:rsidR="00FA4B43">
        <w:rPr>
          <w:rFonts w:ascii="Times New Roman" w:hAnsi="Times New Roman"/>
          <w:sz w:val="24"/>
          <w:szCs w:val="24"/>
        </w:rPr>
        <w:t>,</w:t>
      </w:r>
      <w:r w:rsidR="001C3321" w:rsidRPr="007B110A">
        <w:rPr>
          <w:rFonts w:ascii="Times New Roman" w:hAnsi="Times New Roman"/>
          <w:sz w:val="24"/>
          <w:szCs w:val="24"/>
        </w:rPr>
        <w:t xml:space="preserve"> </w:t>
      </w:r>
      <w:r w:rsidR="00FA4B43" w:rsidRPr="00FA4B43">
        <w:rPr>
          <w:rFonts w:ascii="Times New Roman" w:hAnsi="Times New Roman"/>
          <w:sz w:val="24"/>
          <w:szCs w:val="24"/>
        </w:rPr>
        <w:t>ústred</w:t>
      </w:r>
      <w:r w:rsidR="00FA4B43">
        <w:rPr>
          <w:rFonts w:ascii="Times New Roman" w:hAnsi="Times New Roman"/>
          <w:sz w:val="24"/>
          <w:szCs w:val="24"/>
        </w:rPr>
        <w:t>ím</w:t>
      </w:r>
      <w:r w:rsidR="00FA4B43" w:rsidRPr="00FA4B43">
        <w:rPr>
          <w:rFonts w:ascii="Times New Roman" w:hAnsi="Times New Roman"/>
          <w:sz w:val="24"/>
          <w:szCs w:val="24"/>
        </w:rPr>
        <w:t xml:space="preserve"> práce </w:t>
      </w:r>
      <w:r w:rsidR="001C3321" w:rsidRPr="007B110A">
        <w:rPr>
          <w:rFonts w:ascii="Times New Roman" w:hAnsi="Times New Roman"/>
          <w:sz w:val="24"/>
          <w:szCs w:val="24"/>
        </w:rPr>
        <w:t>a</w:t>
      </w:r>
      <w:r w:rsidR="00663C47" w:rsidRPr="007B110A">
        <w:rPr>
          <w:rFonts w:ascii="Times New Roman" w:hAnsi="Times New Roman"/>
          <w:sz w:val="24"/>
          <w:szCs w:val="24"/>
        </w:rPr>
        <w:t> úradmi práce</w:t>
      </w:r>
      <w:r w:rsidR="001C3321" w:rsidRPr="007B110A">
        <w:rPr>
          <w:rFonts w:ascii="Times New Roman" w:hAnsi="Times New Roman"/>
          <w:sz w:val="24"/>
          <w:szCs w:val="24"/>
        </w:rPr>
        <w:t xml:space="preserve"> </w:t>
      </w:r>
      <w:r w:rsidR="0050640C" w:rsidRPr="007B110A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7B110A">
        <w:rPr>
          <w:rFonts w:ascii="Times New Roman" w:hAnsi="Times New Roman"/>
          <w:sz w:val="24"/>
          <w:szCs w:val="24"/>
        </w:rPr>
        <w:t>ulož</w:t>
      </w:r>
      <w:r w:rsidR="0070527B" w:rsidRPr="007B110A">
        <w:rPr>
          <w:rFonts w:ascii="Times New Roman" w:hAnsi="Times New Roman"/>
          <w:sz w:val="24"/>
          <w:szCs w:val="24"/>
        </w:rPr>
        <w:t xml:space="preserve">ených </w:t>
      </w:r>
      <w:r w:rsidR="007B110A" w:rsidRPr="007B110A">
        <w:rPr>
          <w:rFonts w:ascii="Times New Roman" w:hAnsi="Times New Roman"/>
          <w:sz w:val="24"/>
          <w:szCs w:val="24"/>
        </w:rPr>
        <w:t>817</w:t>
      </w:r>
      <w:r w:rsidR="0070527B" w:rsidRPr="007B110A">
        <w:rPr>
          <w:rFonts w:ascii="Times New Roman" w:hAnsi="Times New Roman"/>
          <w:sz w:val="24"/>
          <w:szCs w:val="24"/>
        </w:rPr>
        <w:t xml:space="preserve"> pokút v</w:t>
      </w:r>
      <w:r w:rsidR="00883811" w:rsidRPr="007B110A">
        <w:rPr>
          <w:rFonts w:ascii="Times New Roman" w:hAnsi="Times New Roman"/>
          <w:sz w:val="24"/>
          <w:szCs w:val="24"/>
        </w:rPr>
        <w:t> </w:t>
      </w:r>
      <w:r w:rsidR="0070527B" w:rsidRPr="007B110A">
        <w:rPr>
          <w:rFonts w:ascii="Times New Roman" w:hAnsi="Times New Roman"/>
          <w:sz w:val="24"/>
          <w:szCs w:val="24"/>
        </w:rPr>
        <w:t xml:space="preserve">sume </w:t>
      </w:r>
      <w:r w:rsidR="007B110A" w:rsidRPr="007B110A">
        <w:rPr>
          <w:rFonts w:ascii="Times New Roman" w:hAnsi="Times New Roman"/>
          <w:sz w:val="24"/>
          <w:szCs w:val="24"/>
        </w:rPr>
        <w:t xml:space="preserve">3 647 200 </w:t>
      </w:r>
      <w:r w:rsidR="001C3321" w:rsidRPr="007B110A">
        <w:rPr>
          <w:rFonts w:ascii="Times New Roman" w:hAnsi="Times New Roman"/>
          <w:sz w:val="24"/>
          <w:szCs w:val="24"/>
        </w:rPr>
        <w:t>eur, v roku 201</w:t>
      </w:r>
      <w:r w:rsidR="007B110A" w:rsidRPr="007B110A">
        <w:rPr>
          <w:rFonts w:ascii="Times New Roman" w:hAnsi="Times New Roman"/>
          <w:sz w:val="24"/>
          <w:szCs w:val="24"/>
        </w:rPr>
        <w:t>8</w:t>
      </w:r>
      <w:r w:rsidR="001C3321" w:rsidRPr="007B110A">
        <w:rPr>
          <w:rFonts w:ascii="Times New Roman" w:hAnsi="Times New Roman"/>
          <w:sz w:val="24"/>
          <w:szCs w:val="24"/>
        </w:rPr>
        <w:t xml:space="preserve"> to bolo </w:t>
      </w:r>
      <w:r w:rsidR="007B110A" w:rsidRPr="007B110A">
        <w:rPr>
          <w:rFonts w:ascii="Times New Roman" w:hAnsi="Times New Roman"/>
          <w:sz w:val="24"/>
          <w:szCs w:val="24"/>
        </w:rPr>
        <w:t>903</w:t>
      </w:r>
      <w:r w:rsidR="001C3321" w:rsidRPr="007B110A">
        <w:rPr>
          <w:rFonts w:ascii="Times New Roman" w:hAnsi="Times New Roman"/>
          <w:sz w:val="24"/>
          <w:szCs w:val="24"/>
        </w:rPr>
        <w:t xml:space="preserve"> </w:t>
      </w:r>
      <w:r w:rsidR="0073653F">
        <w:rPr>
          <w:rFonts w:ascii="Times New Roman" w:hAnsi="Times New Roman"/>
          <w:sz w:val="24"/>
          <w:szCs w:val="24"/>
        </w:rPr>
        <w:t xml:space="preserve">právoplatne uložených </w:t>
      </w:r>
      <w:r w:rsidR="001C3321" w:rsidRPr="007B110A">
        <w:rPr>
          <w:rFonts w:ascii="Times New Roman" w:hAnsi="Times New Roman"/>
          <w:sz w:val="24"/>
          <w:szCs w:val="24"/>
        </w:rPr>
        <w:t>p</w:t>
      </w:r>
      <w:r w:rsidR="0070527B" w:rsidRPr="007B110A">
        <w:rPr>
          <w:rFonts w:ascii="Times New Roman" w:hAnsi="Times New Roman"/>
          <w:sz w:val="24"/>
          <w:szCs w:val="24"/>
        </w:rPr>
        <w:t xml:space="preserve">okút v celkovej sume </w:t>
      </w:r>
      <w:r w:rsidR="007B110A" w:rsidRPr="007B110A">
        <w:rPr>
          <w:rFonts w:ascii="Times New Roman" w:hAnsi="Times New Roman"/>
          <w:sz w:val="24"/>
          <w:szCs w:val="24"/>
        </w:rPr>
        <w:t xml:space="preserve">4 701 250 </w:t>
      </w:r>
      <w:r w:rsidR="001C3321" w:rsidRPr="007B110A">
        <w:rPr>
          <w:rFonts w:ascii="Times New Roman" w:hAnsi="Times New Roman"/>
          <w:sz w:val="24"/>
          <w:szCs w:val="24"/>
        </w:rPr>
        <w:t>eur,</w:t>
      </w:r>
      <w:r w:rsidR="0050640C" w:rsidRPr="007B110A">
        <w:rPr>
          <w:rFonts w:ascii="Times New Roman" w:hAnsi="Times New Roman"/>
          <w:sz w:val="24"/>
          <w:szCs w:val="24"/>
        </w:rPr>
        <w:t xml:space="preserve"> </w:t>
      </w:r>
      <w:r w:rsidR="001C3321" w:rsidRPr="007B110A">
        <w:rPr>
          <w:rFonts w:ascii="Times New Roman" w:hAnsi="Times New Roman"/>
          <w:sz w:val="24"/>
          <w:szCs w:val="24"/>
        </w:rPr>
        <w:t xml:space="preserve">čo predstavuje </w:t>
      </w:r>
      <w:r w:rsidR="00B37265" w:rsidRPr="00B37265">
        <w:rPr>
          <w:rFonts w:ascii="Times New Roman" w:hAnsi="Times New Roman"/>
          <w:sz w:val="24"/>
          <w:szCs w:val="24"/>
        </w:rPr>
        <w:t>22</w:t>
      </w:r>
      <w:r w:rsidR="0058214D" w:rsidRPr="00B37265">
        <w:rPr>
          <w:rFonts w:ascii="Times New Roman" w:hAnsi="Times New Roman"/>
          <w:sz w:val="24"/>
          <w:szCs w:val="24"/>
        </w:rPr>
        <w:t>,</w:t>
      </w:r>
      <w:r w:rsidR="00B37265" w:rsidRPr="00B37265">
        <w:rPr>
          <w:rFonts w:ascii="Times New Roman" w:hAnsi="Times New Roman"/>
          <w:sz w:val="24"/>
          <w:szCs w:val="24"/>
        </w:rPr>
        <w:t>4</w:t>
      </w:r>
      <w:r w:rsidR="001C3321" w:rsidRPr="00B37265">
        <w:rPr>
          <w:rFonts w:ascii="Times New Roman" w:hAnsi="Times New Roman"/>
          <w:sz w:val="24"/>
          <w:szCs w:val="24"/>
        </w:rPr>
        <w:t xml:space="preserve"> %-ný </w:t>
      </w:r>
      <w:r w:rsidR="0058214D" w:rsidRPr="00B37265">
        <w:rPr>
          <w:rFonts w:ascii="Times New Roman" w:hAnsi="Times New Roman"/>
          <w:sz w:val="24"/>
          <w:szCs w:val="24"/>
        </w:rPr>
        <w:t>pokles</w:t>
      </w:r>
      <w:r w:rsidR="001C3321" w:rsidRPr="00B37265">
        <w:rPr>
          <w:rFonts w:ascii="Times New Roman" w:hAnsi="Times New Roman"/>
          <w:sz w:val="24"/>
          <w:szCs w:val="24"/>
        </w:rPr>
        <w:t xml:space="preserve"> v sume </w:t>
      </w:r>
      <w:r w:rsidR="0050640C" w:rsidRPr="00B37265">
        <w:rPr>
          <w:rFonts w:ascii="Times New Roman" w:hAnsi="Times New Roman"/>
          <w:sz w:val="24"/>
          <w:szCs w:val="24"/>
        </w:rPr>
        <w:t>právoplatne uložených</w:t>
      </w:r>
      <w:r w:rsidR="001C3321" w:rsidRPr="00B37265">
        <w:rPr>
          <w:rFonts w:ascii="Times New Roman" w:hAnsi="Times New Roman"/>
          <w:sz w:val="24"/>
          <w:szCs w:val="24"/>
        </w:rPr>
        <w:t xml:space="preserve"> pokút a</w:t>
      </w:r>
      <w:r w:rsidR="0073653F">
        <w:rPr>
          <w:rFonts w:ascii="Times New Roman" w:hAnsi="Times New Roman"/>
          <w:sz w:val="24"/>
          <w:szCs w:val="24"/>
        </w:rPr>
        <w:t xml:space="preserve"> 9,5 </w:t>
      </w:r>
      <w:r w:rsidR="001C3321" w:rsidRPr="00B37265">
        <w:rPr>
          <w:rFonts w:ascii="Times New Roman" w:hAnsi="Times New Roman"/>
          <w:sz w:val="24"/>
          <w:szCs w:val="24"/>
        </w:rPr>
        <w:t xml:space="preserve">%-ný </w:t>
      </w:r>
      <w:r w:rsidR="0058214D" w:rsidRPr="00B37265">
        <w:rPr>
          <w:rFonts w:ascii="Times New Roman" w:hAnsi="Times New Roman"/>
          <w:sz w:val="24"/>
          <w:szCs w:val="24"/>
        </w:rPr>
        <w:t>pokles</w:t>
      </w:r>
      <w:r w:rsidR="001C3321" w:rsidRPr="00B37265">
        <w:rPr>
          <w:rFonts w:ascii="Times New Roman" w:hAnsi="Times New Roman"/>
          <w:sz w:val="24"/>
          <w:szCs w:val="24"/>
        </w:rPr>
        <w:t xml:space="preserve"> v počte </w:t>
      </w:r>
      <w:r w:rsidR="0050640C" w:rsidRPr="00B37265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B37265">
        <w:rPr>
          <w:rFonts w:ascii="Times New Roman" w:hAnsi="Times New Roman"/>
          <w:sz w:val="24"/>
          <w:szCs w:val="24"/>
        </w:rPr>
        <w:t>u</w:t>
      </w:r>
      <w:r w:rsidR="0050640C" w:rsidRPr="00B37265">
        <w:rPr>
          <w:rFonts w:ascii="Times New Roman" w:hAnsi="Times New Roman"/>
          <w:sz w:val="24"/>
          <w:szCs w:val="24"/>
        </w:rPr>
        <w:t>ložených</w:t>
      </w:r>
      <w:r w:rsidR="001C3321" w:rsidRPr="00B37265">
        <w:rPr>
          <w:rFonts w:ascii="Times New Roman" w:hAnsi="Times New Roman"/>
          <w:sz w:val="24"/>
          <w:szCs w:val="24"/>
        </w:rPr>
        <w:t xml:space="preserve"> pokút</w:t>
      </w:r>
      <w:r w:rsidR="00663C47" w:rsidRPr="00B37265">
        <w:rPr>
          <w:rFonts w:ascii="Times New Roman" w:hAnsi="Times New Roman"/>
          <w:sz w:val="24"/>
          <w:szCs w:val="24"/>
        </w:rPr>
        <w:t xml:space="preserve"> (</w:t>
      </w:r>
      <w:r w:rsidR="007E4E02" w:rsidRPr="00B37265">
        <w:rPr>
          <w:rFonts w:ascii="Times New Roman" w:hAnsi="Times New Roman"/>
          <w:sz w:val="24"/>
          <w:szCs w:val="24"/>
        </w:rPr>
        <w:t xml:space="preserve">príloha k správe </w:t>
      </w:r>
      <w:r w:rsidR="00D312EF" w:rsidRPr="008D32BB">
        <w:rPr>
          <w:rFonts w:ascii="Times New Roman" w:hAnsi="Times New Roman"/>
          <w:sz w:val="24"/>
          <w:szCs w:val="24"/>
        </w:rPr>
        <w:t>–</w:t>
      </w:r>
      <w:r w:rsidR="007E4E02" w:rsidRPr="00B37265">
        <w:rPr>
          <w:rFonts w:ascii="Times New Roman" w:hAnsi="Times New Roman"/>
          <w:sz w:val="24"/>
          <w:szCs w:val="24"/>
        </w:rPr>
        <w:t xml:space="preserve"> </w:t>
      </w:r>
      <w:r w:rsidR="00663C47" w:rsidRPr="00B37265">
        <w:rPr>
          <w:rFonts w:ascii="Times New Roman" w:hAnsi="Times New Roman"/>
          <w:sz w:val="24"/>
          <w:szCs w:val="24"/>
        </w:rPr>
        <w:t>tabuľka č. 9 a 10)</w:t>
      </w:r>
      <w:r w:rsidR="001C3321" w:rsidRPr="00B37265">
        <w:rPr>
          <w:rFonts w:ascii="Times New Roman" w:hAnsi="Times New Roman"/>
          <w:sz w:val="24"/>
          <w:szCs w:val="24"/>
        </w:rPr>
        <w:t>.</w:t>
      </w:r>
    </w:p>
    <w:p w14:paraId="33F892E0" w14:textId="1D588CF4" w:rsidR="00AC2070" w:rsidRPr="00AC2070" w:rsidRDefault="00D9309A" w:rsidP="00243250">
      <w:pPr>
        <w:spacing w:after="120"/>
        <w:rPr>
          <w:rFonts w:ascii="Times New Roman" w:hAnsi="Times New Roman"/>
          <w:sz w:val="24"/>
          <w:szCs w:val="24"/>
        </w:rPr>
      </w:pPr>
      <w:r w:rsidRPr="00AC2070">
        <w:rPr>
          <w:rFonts w:ascii="Times New Roman" w:hAnsi="Times New Roman"/>
          <w:sz w:val="24"/>
          <w:szCs w:val="24"/>
        </w:rPr>
        <w:t xml:space="preserve">Z celkových výsledkov zisťovania </w:t>
      </w:r>
      <w:r w:rsidR="007D0E41" w:rsidRPr="00AC2070">
        <w:rPr>
          <w:rFonts w:ascii="Times New Roman" w:hAnsi="Times New Roman"/>
          <w:sz w:val="24"/>
          <w:szCs w:val="24"/>
        </w:rPr>
        <w:t xml:space="preserve">porušovania zákazu </w:t>
      </w:r>
      <w:r w:rsidRPr="00AC2070">
        <w:rPr>
          <w:rFonts w:ascii="Times New Roman" w:hAnsi="Times New Roman"/>
          <w:sz w:val="24"/>
          <w:szCs w:val="24"/>
        </w:rPr>
        <w:t xml:space="preserve">nelegálneho zamestnávania </w:t>
      </w:r>
      <w:r w:rsidR="007D0E41" w:rsidRPr="00AC2070">
        <w:rPr>
          <w:rFonts w:ascii="Times New Roman" w:hAnsi="Times New Roman"/>
          <w:sz w:val="24"/>
          <w:szCs w:val="24"/>
        </w:rPr>
        <w:t>možno pozorovať zásadné zmeny</w:t>
      </w:r>
      <w:r w:rsidR="0058214D" w:rsidRPr="00AC2070">
        <w:rPr>
          <w:rFonts w:ascii="Times New Roman" w:hAnsi="Times New Roman"/>
          <w:sz w:val="24"/>
          <w:szCs w:val="24"/>
        </w:rPr>
        <w:t xml:space="preserve"> </w:t>
      </w:r>
      <w:r w:rsidR="007D0E41" w:rsidRPr="00AC2070">
        <w:rPr>
          <w:rFonts w:ascii="Times New Roman" w:hAnsi="Times New Roman"/>
          <w:sz w:val="24"/>
          <w:szCs w:val="24"/>
        </w:rPr>
        <w:t>oproti zisteniam</w:t>
      </w:r>
      <w:r w:rsidR="00AC2070" w:rsidRPr="00AC2070">
        <w:rPr>
          <w:rFonts w:ascii="Times New Roman" w:hAnsi="Times New Roman"/>
          <w:sz w:val="24"/>
          <w:szCs w:val="24"/>
        </w:rPr>
        <w:t xml:space="preserve"> realizovaným </w:t>
      </w:r>
      <w:r w:rsidR="006B1D95" w:rsidRPr="00AC2070">
        <w:rPr>
          <w:rFonts w:ascii="Times New Roman" w:hAnsi="Times New Roman"/>
          <w:sz w:val="24"/>
          <w:szCs w:val="24"/>
        </w:rPr>
        <w:t>v minulých rokoch</w:t>
      </w:r>
      <w:r w:rsidR="0058214D" w:rsidRPr="00AC2070">
        <w:rPr>
          <w:rFonts w:ascii="Times New Roman" w:hAnsi="Times New Roman"/>
          <w:sz w:val="24"/>
          <w:szCs w:val="24"/>
        </w:rPr>
        <w:t>. Najvýraznejš</w:t>
      </w:r>
      <w:r w:rsidR="006B1D95" w:rsidRPr="00AC2070">
        <w:rPr>
          <w:rFonts w:ascii="Times New Roman" w:hAnsi="Times New Roman"/>
          <w:sz w:val="24"/>
          <w:szCs w:val="24"/>
        </w:rPr>
        <w:t>iu</w:t>
      </w:r>
      <w:r w:rsidR="0058214D" w:rsidRPr="00AC2070">
        <w:rPr>
          <w:rFonts w:ascii="Times New Roman" w:hAnsi="Times New Roman"/>
          <w:sz w:val="24"/>
          <w:szCs w:val="24"/>
        </w:rPr>
        <w:t xml:space="preserve"> zmen</w:t>
      </w:r>
      <w:r w:rsidR="006B1D95" w:rsidRPr="00AC2070">
        <w:rPr>
          <w:rFonts w:ascii="Times New Roman" w:hAnsi="Times New Roman"/>
          <w:sz w:val="24"/>
          <w:szCs w:val="24"/>
        </w:rPr>
        <w:t>u</w:t>
      </w:r>
      <w:r w:rsidR="0058214D" w:rsidRPr="00AC2070">
        <w:rPr>
          <w:rFonts w:ascii="Times New Roman" w:hAnsi="Times New Roman"/>
          <w:sz w:val="24"/>
          <w:szCs w:val="24"/>
        </w:rPr>
        <w:t xml:space="preserve"> v roku 201</w:t>
      </w:r>
      <w:r w:rsidR="007D0E41" w:rsidRPr="00AC2070">
        <w:rPr>
          <w:rFonts w:ascii="Times New Roman" w:hAnsi="Times New Roman"/>
          <w:sz w:val="24"/>
          <w:szCs w:val="24"/>
        </w:rPr>
        <w:t>9</w:t>
      </w:r>
      <w:r w:rsidR="0058214D" w:rsidRPr="00AC2070">
        <w:rPr>
          <w:rFonts w:ascii="Times New Roman" w:hAnsi="Times New Roman"/>
          <w:sz w:val="24"/>
          <w:szCs w:val="24"/>
        </w:rPr>
        <w:t xml:space="preserve"> </w:t>
      </w:r>
      <w:r w:rsidR="006B1D95" w:rsidRPr="00AC2070">
        <w:rPr>
          <w:rFonts w:ascii="Times New Roman" w:hAnsi="Times New Roman"/>
          <w:sz w:val="24"/>
          <w:szCs w:val="24"/>
        </w:rPr>
        <w:t>predstavu</w:t>
      </w:r>
      <w:r w:rsidR="0058214D" w:rsidRPr="00AC2070">
        <w:rPr>
          <w:rFonts w:ascii="Times New Roman" w:hAnsi="Times New Roman"/>
          <w:sz w:val="24"/>
          <w:szCs w:val="24"/>
        </w:rPr>
        <w:t xml:space="preserve">je pokles </w:t>
      </w:r>
      <w:r w:rsidR="006B1D95" w:rsidRPr="00AC2070">
        <w:rPr>
          <w:rFonts w:ascii="Times New Roman" w:hAnsi="Times New Roman"/>
          <w:sz w:val="24"/>
          <w:szCs w:val="24"/>
        </w:rPr>
        <w:t xml:space="preserve">prípadov </w:t>
      </w:r>
      <w:r w:rsidR="0058214D" w:rsidRPr="00AC2070">
        <w:rPr>
          <w:rFonts w:ascii="Times New Roman" w:hAnsi="Times New Roman"/>
          <w:sz w:val="24"/>
          <w:szCs w:val="24"/>
        </w:rPr>
        <w:t xml:space="preserve">nelegálneho zamestnávania </w:t>
      </w:r>
      <w:r w:rsidR="007D0E41" w:rsidRPr="00AC2070">
        <w:rPr>
          <w:rFonts w:ascii="Times New Roman" w:hAnsi="Times New Roman"/>
          <w:sz w:val="24"/>
          <w:szCs w:val="24"/>
        </w:rPr>
        <w:t>štátnych príslušníkov tretích krajín (pokles o</w:t>
      </w:r>
      <w:r w:rsidR="00AC2070" w:rsidRPr="00AC2070">
        <w:rPr>
          <w:rFonts w:ascii="Times New Roman" w:hAnsi="Times New Roman"/>
          <w:sz w:val="24"/>
          <w:szCs w:val="24"/>
        </w:rPr>
        <w:t xml:space="preserve"> 54,8 </w:t>
      </w:r>
      <w:r w:rsidR="007D0E41" w:rsidRPr="00AC2070">
        <w:rPr>
          <w:rFonts w:ascii="Times New Roman" w:hAnsi="Times New Roman"/>
          <w:sz w:val="24"/>
          <w:szCs w:val="24"/>
        </w:rPr>
        <w:t>%</w:t>
      </w:r>
      <w:r w:rsidR="00AC2070" w:rsidRPr="00AC2070">
        <w:rPr>
          <w:rFonts w:ascii="Times New Roman" w:hAnsi="Times New Roman"/>
          <w:sz w:val="24"/>
          <w:szCs w:val="24"/>
        </w:rPr>
        <w:t xml:space="preserve"> </w:t>
      </w:r>
      <w:r w:rsidR="00D27E8B">
        <w:rPr>
          <w:rFonts w:ascii="Times New Roman" w:hAnsi="Times New Roman"/>
          <w:sz w:val="24"/>
          <w:szCs w:val="24"/>
        </w:rPr>
        <w:t xml:space="preserve">celkového </w:t>
      </w:r>
      <w:r w:rsidR="00AC2070" w:rsidRPr="00AC2070">
        <w:rPr>
          <w:rFonts w:ascii="Times New Roman" w:hAnsi="Times New Roman"/>
          <w:sz w:val="24"/>
          <w:szCs w:val="24"/>
        </w:rPr>
        <w:t>počtu</w:t>
      </w:r>
      <w:r w:rsidR="007D0E41" w:rsidRPr="00AC2070">
        <w:rPr>
          <w:rFonts w:ascii="Times New Roman" w:hAnsi="Times New Roman"/>
          <w:sz w:val="24"/>
          <w:szCs w:val="24"/>
        </w:rPr>
        <w:t xml:space="preserve"> </w:t>
      </w:r>
      <w:r w:rsidR="00AC2070" w:rsidRPr="00AC2070">
        <w:rPr>
          <w:rFonts w:ascii="Times New Roman" w:hAnsi="Times New Roman"/>
          <w:sz w:val="24"/>
          <w:szCs w:val="24"/>
        </w:rPr>
        <w:t xml:space="preserve">prípadov </w:t>
      </w:r>
      <w:r w:rsidR="007D0E41" w:rsidRPr="00AC2070">
        <w:rPr>
          <w:rFonts w:ascii="Times New Roman" w:hAnsi="Times New Roman"/>
          <w:sz w:val="24"/>
          <w:szCs w:val="24"/>
        </w:rPr>
        <w:t>oproti roku 2018)</w:t>
      </w:r>
      <w:r w:rsidR="00AC2070" w:rsidRPr="00AC2070">
        <w:rPr>
          <w:rFonts w:ascii="Times New Roman" w:hAnsi="Times New Roman"/>
          <w:sz w:val="24"/>
          <w:szCs w:val="24"/>
        </w:rPr>
        <w:t xml:space="preserve">. </w:t>
      </w:r>
    </w:p>
    <w:p w14:paraId="38E480B9" w14:textId="781F57B5" w:rsidR="006B1D95" w:rsidRPr="00D27E8B" w:rsidRDefault="00BA7E54" w:rsidP="00243250">
      <w:pPr>
        <w:spacing w:after="120"/>
        <w:rPr>
          <w:rFonts w:ascii="Times New Roman" w:hAnsi="Times New Roman"/>
          <w:sz w:val="24"/>
          <w:szCs w:val="24"/>
        </w:rPr>
      </w:pPr>
      <w:r w:rsidRPr="00D27E8B">
        <w:rPr>
          <w:rFonts w:ascii="Times New Roman" w:hAnsi="Times New Roman"/>
          <w:sz w:val="24"/>
          <w:szCs w:val="24"/>
        </w:rPr>
        <w:lastRenderedPageBreak/>
        <w:t>Uvedený pokles je vša</w:t>
      </w:r>
      <w:r w:rsidR="00C35015" w:rsidRPr="00D27E8B">
        <w:rPr>
          <w:rFonts w:ascii="Times New Roman" w:hAnsi="Times New Roman"/>
          <w:sz w:val="24"/>
          <w:szCs w:val="24"/>
        </w:rPr>
        <w:t xml:space="preserve">k logickým dôsledkom zmeny zákona </w:t>
      </w:r>
      <w:r w:rsidR="00AC2070" w:rsidRPr="00D27E8B">
        <w:rPr>
          <w:rFonts w:ascii="Times New Roman" w:hAnsi="Times New Roman"/>
          <w:sz w:val="24"/>
          <w:szCs w:val="24"/>
        </w:rPr>
        <w:t>o službách zamestnanosti</w:t>
      </w:r>
      <w:r w:rsidR="00C35015" w:rsidRPr="00D27E8B">
        <w:rPr>
          <w:rFonts w:ascii="Times New Roman" w:hAnsi="Times New Roman"/>
          <w:sz w:val="24"/>
          <w:szCs w:val="24"/>
        </w:rPr>
        <w:t xml:space="preserve">. </w:t>
      </w:r>
      <w:r w:rsidR="00AC2070" w:rsidRPr="00D27E8B">
        <w:rPr>
          <w:rFonts w:ascii="Times New Roman" w:hAnsi="Times New Roman"/>
          <w:sz w:val="24"/>
          <w:szCs w:val="24"/>
        </w:rPr>
        <w:t>Z</w:t>
      </w:r>
      <w:r w:rsidR="006B1D95" w:rsidRPr="00D27E8B">
        <w:rPr>
          <w:rFonts w:ascii="Times New Roman" w:hAnsi="Times New Roman"/>
          <w:sz w:val="24"/>
          <w:szCs w:val="24"/>
        </w:rPr>
        <w:t xml:space="preserve"> výsledkov v tejto </w:t>
      </w:r>
      <w:r w:rsidR="00AC2070" w:rsidRPr="00D27E8B">
        <w:rPr>
          <w:rFonts w:ascii="Times New Roman" w:hAnsi="Times New Roman"/>
          <w:sz w:val="24"/>
          <w:szCs w:val="24"/>
        </w:rPr>
        <w:t xml:space="preserve">správe možno však aj naďalej </w:t>
      </w:r>
      <w:r w:rsidR="006B1D95" w:rsidRPr="00D27E8B">
        <w:rPr>
          <w:rFonts w:ascii="Times New Roman" w:hAnsi="Times New Roman"/>
          <w:sz w:val="24"/>
          <w:szCs w:val="24"/>
        </w:rPr>
        <w:t xml:space="preserve">pozorovať </w:t>
      </w:r>
      <w:r w:rsidR="00AC2070" w:rsidRPr="00D27E8B">
        <w:rPr>
          <w:rFonts w:ascii="Times New Roman" w:hAnsi="Times New Roman"/>
          <w:sz w:val="24"/>
          <w:szCs w:val="24"/>
        </w:rPr>
        <w:t>pomerne vysoký podiel</w:t>
      </w:r>
      <w:r w:rsidR="006B1D95" w:rsidRPr="00D27E8B">
        <w:rPr>
          <w:rFonts w:ascii="Times New Roman" w:hAnsi="Times New Roman"/>
          <w:sz w:val="24"/>
          <w:szCs w:val="24"/>
        </w:rPr>
        <w:t xml:space="preserve"> štátnych príslušníkov tretích krajín</w:t>
      </w:r>
      <w:r w:rsidR="00E320A8" w:rsidRPr="00D27E8B">
        <w:rPr>
          <w:rFonts w:ascii="Times New Roman" w:hAnsi="Times New Roman"/>
          <w:sz w:val="24"/>
          <w:szCs w:val="24"/>
        </w:rPr>
        <w:t xml:space="preserve"> (najmä štátnych príslušníkov tretích krajín pochádzajúcich </w:t>
      </w:r>
      <w:r w:rsidR="00AC2070" w:rsidRPr="00D27E8B">
        <w:rPr>
          <w:rFonts w:ascii="Times New Roman" w:hAnsi="Times New Roman"/>
          <w:sz w:val="24"/>
          <w:szCs w:val="24"/>
        </w:rPr>
        <w:t>z</w:t>
      </w:r>
      <w:r w:rsidR="00E320A8" w:rsidRPr="00D27E8B">
        <w:rPr>
          <w:rFonts w:ascii="Times New Roman" w:hAnsi="Times New Roman"/>
          <w:sz w:val="24"/>
          <w:szCs w:val="24"/>
        </w:rPr>
        <w:t> Ukrajiny)</w:t>
      </w:r>
      <w:r w:rsidR="00AC2070" w:rsidRPr="00D27E8B">
        <w:rPr>
          <w:rFonts w:ascii="Times New Roman" w:hAnsi="Times New Roman"/>
          <w:sz w:val="24"/>
          <w:szCs w:val="24"/>
        </w:rPr>
        <w:t xml:space="preserve">, ktorí </w:t>
      </w:r>
      <w:r w:rsidR="006B1D95" w:rsidRPr="00D27E8B">
        <w:rPr>
          <w:rFonts w:ascii="Times New Roman" w:hAnsi="Times New Roman"/>
          <w:sz w:val="24"/>
          <w:szCs w:val="24"/>
        </w:rPr>
        <w:t xml:space="preserve">v konečnom súčte tvoria </w:t>
      </w:r>
      <w:r w:rsidR="00D27E8B" w:rsidRPr="00D27E8B">
        <w:rPr>
          <w:rFonts w:ascii="Times New Roman" w:hAnsi="Times New Roman"/>
          <w:sz w:val="24"/>
          <w:szCs w:val="24"/>
        </w:rPr>
        <w:t>29</w:t>
      </w:r>
      <w:r w:rsidR="006B1D95" w:rsidRPr="00D27E8B">
        <w:rPr>
          <w:rFonts w:ascii="Times New Roman" w:hAnsi="Times New Roman"/>
          <w:sz w:val="24"/>
          <w:szCs w:val="24"/>
        </w:rPr>
        <w:t>,5 % všetkých nelegálne zamestnávaných osôb.</w:t>
      </w:r>
    </w:p>
    <w:p w14:paraId="1690A184" w14:textId="4006BDA5" w:rsidR="00E119A2" w:rsidRPr="00091C29" w:rsidRDefault="003F5073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 v tejto správe </w:t>
      </w:r>
      <w:r w:rsidR="0045772F" w:rsidRPr="00091C29">
        <w:rPr>
          <w:rFonts w:ascii="Times New Roman" w:hAnsi="Times New Roman"/>
          <w:sz w:val="24"/>
          <w:szCs w:val="24"/>
        </w:rPr>
        <w:t xml:space="preserve">je potrebné upozorniť na </w:t>
      </w:r>
      <w:r w:rsidR="00091C29" w:rsidRPr="00091C29">
        <w:rPr>
          <w:rFonts w:ascii="Times New Roman" w:hAnsi="Times New Roman"/>
          <w:sz w:val="24"/>
          <w:szCs w:val="24"/>
        </w:rPr>
        <w:t xml:space="preserve">pomerne časté </w:t>
      </w:r>
      <w:r w:rsidR="0045772F" w:rsidRPr="00091C29">
        <w:rPr>
          <w:rFonts w:ascii="Times New Roman" w:hAnsi="Times New Roman"/>
          <w:sz w:val="24"/>
          <w:szCs w:val="24"/>
        </w:rPr>
        <w:t xml:space="preserve">prípady </w:t>
      </w:r>
      <w:r w:rsidR="00594E52" w:rsidRPr="00091C29">
        <w:rPr>
          <w:rFonts w:ascii="Times New Roman" w:hAnsi="Times New Roman"/>
          <w:sz w:val="24"/>
          <w:szCs w:val="24"/>
        </w:rPr>
        <w:t xml:space="preserve">nelegálneho zamestnávania štátnych príslušníkov tretích krajín subjektmi usadenými v zahraničí, ako aj tvorbu sofistikovaných schém zamestnávania štátnych príslušníkov tretích krajín, ktorí sú </w:t>
      </w:r>
      <w:r w:rsidR="00C35015" w:rsidRPr="00091C29">
        <w:rPr>
          <w:rFonts w:ascii="Times New Roman" w:hAnsi="Times New Roman"/>
          <w:sz w:val="24"/>
          <w:szCs w:val="24"/>
        </w:rPr>
        <w:t>na</w:t>
      </w:r>
      <w:r w:rsidR="00594E52" w:rsidRPr="00091C29">
        <w:rPr>
          <w:rFonts w:ascii="Times New Roman" w:hAnsi="Times New Roman"/>
          <w:sz w:val="24"/>
          <w:szCs w:val="24"/>
        </w:rPr>
        <w:t xml:space="preserve"> ceste k</w:t>
      </w:r>
      <w:r w:rsidR="00D12A40" w:rsidRPr="00091C29">
        <w:rPr>
          <w:rFonts w:ascii="Times New Roman" w:hAnsi="Times New Roman"/>
          <w:sz w:val="24"/>
          <w:szCs w:val="24"/>
        </w:rPr>
        <w:t>u koncovému odberateľovi služby</w:t>
      </w:r>
      <w:r w:rsidR="00594E52" w:rsidRPr="00091C29">
        <w:rPr>
          <w:rFonts w:ascii="Times New Roman" w:hAnsi="Times New Roman"/>
          <w:sz w:val="24"/>
          <w:szCs w:val="24"/>
        </w:rPr>
        <w:t xml:space="preserve"> alebo práce na Slovensku presúvaní reťazou viacerých subjektov. Uvedené činnosti a postupy zamestnávateľov značne sťažujú možnosti kontrolných orgánov</w:t>
      </w:r>
      <w:r w:rsidR="00C44819" w:rsidRPr="00091C29">
        <w:rPr>
          <w:rFonts w:ascii="Times New Roman" w:hAnsi="Times New Roman"/>
          <w:sz w:val="24"/>
          <w:szCs w:val="24"/>
        </w:rPr>
        <w:t xml:space="preserve"> </w:t>
      </w:r>
      <w:r w:rsidR="00594E52" w:rsidRPr="00091C29">
        <w:rPr>
          <w:rFonts w:ascii="Times New Roman" w:hAnsi="Times New Roman"/>
          <w:sz w:val="24"/>
          <w:szCs w:val="24"/>
        </w:rPr>
        <w:t xml:space="preserve">pri preverovaní </w:t>
      </w:r>
      <w:r w:rsidR="009724BA" w:rsidRPr="00091C29">
        <w:rPr>
          <w:rFonts w:ascii="Times New Roman" w:hAnsi="Times New Roman"/>
          <w:sz w:val="24"/>
          <w:szCs w:val="24"/>
        </w:rPr>
        <w:t xml:space="preserve">dodržiavania </w:t>
      </w:r>
      <w:r w:rsidR="00594E52" w:rsidRPr="00091C29">
        <w:rPr>
          <w:rFonts w:ascii="Times New Roman" w:hAnsi="Times New Roman"/>
          <w:sz w:val="24"/>
          <w:szCs w:val="24"/>
        </w:rPr>
        <w:t>zákazu nelegálneho zamestnávania na území Slovenskej republiky a</w:t>
      </w:r>
      <w:r w:rsidR="009724BA" w:rsidRPr="00091C29">
        <w:rPr>
          <w:rFonts w:ascii="Times New Roman" w:hAnsi="Times New Roman"/>
          <w:sz w:val="24"/>
          <w:szCs w:val="24"/>
        </w:rPr>
        <w:t xml:space="preserve"> pri následnom </w:t>
      </w:r>
      <w:r w:rsidR="00594E52" w:rsidRPr="00091C29">
        <w:rPr>
          <w:rFonts w:ascii="Times New Roman" w:hAnsi="Times New Roman"/>
          <w:sz w:val="24"/>
          <w:szCs w:val="24"/>
        </w:rPr>
        <w:t xml:space="preserve">vyvodzovaní zodpovednosti za </w:t>
      </w:r>
      <w:r w:rsidR="009724BA" w:rsidRPr="00091C29">
        <w:rPr>
          <w:rFonts w:ascii="Times New Roman" w:hAnsi="Times New Roman"/>
          <w:sz w:val="24"/>
          <w:szCs w:val="24"/>
        </w:rPr>
        <w:t>jeho</w:t>
      </w:r>
      <w:r w:rsidR="00594E52" w:rsidRPr="00091C29">
        <w:rPr>
          <w:rFonts w:ascii="Times New Roman" w:hAnsi="Times New Roman"/>
          <w:sz w:val="24"/>
          <w:szCs w:val="24"/>
        </w:rPr>
        <w:t xml:space="preserve"> porušovanie.</w:t>
      </w:r>
    </w:p>
    <w:p w14:paraId="1F4FDF5F" w14:textId="11DA20ED" w:rsidR="009F7F01" w:rsidRDefault="00F319C2" w:rsidP="00243250">
      <w:pPr>
        <w:spacing w:after="120"/>
        <w:rPr>
          <w:rFonts w:ascii="Times New Roman" w:hAnsi="Times New Roman"/>
          <w:sz w:val="24"/>
          <w:szCs w:val="24"/>
        </w:rPr>
      </w:pPr>
      <w:r w:rsidRPr="00091C29">
        <w:rPr>
          <w:rFonts w:ascii="Times New Roman" w:hAnsi="Times New Roman"/>
          <w:sz w:val="24"/>
          <w:szCs w:val="24"/>
        </w:rPr>
        <w:t xml:space="preserve">Čoraz aktuálnejšou sa v oblasti nelegálneho zamestnávania stáva otázka riešenia </w:t>
      </w:r>
      <w:r w:rsidR="00B23B4C" w:rsidRPr="00091C29">
        <w:rPr>
          <w:rFonts w:ascii="Times New Roman" w:hAnsi="Times New Roman"/>
          <w:sz w:val="24"/>
          <w:szCs w:val="24"/>
        </w:rPr>
        <w:t xml:space="preserve">tohto </w:t>
      </w:r>
      <w:r w:rsidRPr="00091C29">
        <w:rPr>
          <w:rFonts w:ascii="Times New Roman" w:hAnsi="Times New Roman"/>
          <w:sz w:val="24"/>
          <w:szCs w:val="24"/>
        </w:rPr>
        <w:t xml:space="preserve">problému </w:t>
      </w:r>
      <w:r w:rsidR="00B23B4C" w:rsidRPr="00091C29">
        <w:rPr>
          <w:rFonts w:ascii="Times New Roman" w:hAnsi="Times New Roman"/>
          <w:sz w:val="24"/>
          <w:szCs w:val="24"/>
        </w:rPr>
        <w:t xml:space="preserve">v kontexte nedeklarovanej práce, prípadne </w:t>
      </w:r>
      <w:r w:rsidRPr="00091C29">
        <w:rPr>
          <w:rFonts w:ascii="Times New Roman" w:hAnsi="Times New Roman"/>
          <w:sz w:val="24"/>
          <w:szCs w:val="24"/>
        </w:rPr>
        <w:t xml:space="preserve">nesprávne </w:t>
      </w:r>
      <w:r w:rsidR="00B23B4C" w:rsidRPr="00091C29">
        <w:rPr>
          <w:rFonts w:ascii="Times New Roman" w:hAnsi="Times New Roman"/>
          <w:sz w:val="24"/>
          <w:szCs w:val="24"/>
        </w:rPr>
        <w:t xml:space="preserve">alebo neúplne </w:t>
      </w:r>
      <w:r w:rsidRPr="00091C29">
        <w:rPr>
          <w:rFonts w:ascii="Times New Roman" w:hAnsi="Times New Roman"/>
          <w:sz w:val="24"/>
          <w:szCs w:val="24"/>
        </w:rPr>
        <w:t xml:space="preserve">deklarovanej práce, ktorá sa prejavuje napríklad vo forme vyplácania častí miezd na ruku, vedení nezodpovedajúcich evidencií pracovného času, </w:t>
      </w:r>
      <w:r w:rsidR="0073653F">
        <w:rPr>
          <w:rFonts w:ascii="Times New Roman" w:hAnsi="Times New Roman"/>
          <w:sz w:val="24"/>
          <w:szCs w:val="24"/>
        </w:rPr>
        <w:t>ako aj</w:t>
      </w:r>
      <w:r w:rsidRPr="00091C29">
        <w:rPr>
          <w:rFonts w:ascii="Times New Roman" w:hAnsi="Times New Roman"/>
          <w:sz w:val="24"/>
          <w:szCs w:val="24"/>
        </w:rPr>
        <w:t xml:space="preserve"> nútení zamestnancov k výkonu závislej práce na živnosť. </w:t>
      </w:r>
      <w:r w:rsidR="0073653F">
        <w:rPr>
          <w:rFonts w:ascii="Times New Roman" w:hAnsi="Times New Roman"/>
          <w:sz w:val="24"/>
          <w:szCs w:val="24"/>
        </w:rPr>
        <w:t xml:space="preserve">Dôležitým krokom v tejto súvislosti je úzka spolupráca medzi orgánmi inšpekcie práce a Sociálnou poisťovňou. </w:t>
      </w:r>
      <w:r w:rsidR="009F7F01" w:rsidRPr="009F7F01">
        <w:rPr>
          <w:rFonts w:ascii="Times New Roman" w:hAnsi="Times New Roman"/>
          <w:sz w:val="24"/>
          <w:szCs w:val="24"/>
        </w:rPr>
        <w:t>Uvedenými javmi, ktoré sú rovnako negatívne ako existujúce zákonom popísané modely nelegálneho zamestnávania, je potrebné sa zaoberať v celom kon</w:t>
      </w:r>
      <w:r w:rsidR="00EE5F83">
        <w:rPr>
          <w:rFonts w:ascii="Times New Roman" w:hAnsi="Times New Roman"/>
          <w:sz w:val="24"/>
          <w:szCs w:val="24"/>
        </w:rPr>
        <w:t>texte ich dopadov na spoločnosť.</w:t>
      </w:r>
    </w:p>
    <w:sectPr w:rsidR="009F7F0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E852" w14:textId="77777777" w:rsidR="00527181" w:rsidRDefault="00527181">
      <w:pPr>
        <w:spacing w:line="240" w:lineRule="auto"/>
      </w:pPr>
      <w:r>
        <w:separator/>
      </w:r>
    </w:p>
  </w:endnote>
  <w:endnote w:type="continuationSeparator" w:id="0">
    <w:p w14:paraId="5D467C35" w14:textId="77777777" w:rsidR="00527181" w:rsidRDefault="0052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FE6C" w14:textId="7D9EE081" w:rsidR="008728C2" w:rsidRDefault="008728C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D1386">
      <w:rPr>
        <w:noProof/>
      </w:rPr>
      <w:t>1</w:t>
    </w:r>
    <w:r>
      <w:fldChar w:fldCharType="end"/>
    </w:r>
  </w:p>
  <w:p w14:paraId="0A243394" w14:textId="77777777" w:rsidR="008728C2" w:rsidRDefault="008728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75F6" w14:textId="77777777" w:rsidR="00527181" w:rsidRDefault="00527181">
      <w:pPr>
        <w:spacing w:line="240" w:lineRule="auto"/>
      </w:pPr>
      <w:r>
        <w:separator/>
      </w:r>
    </w:p>
  </w:footnote>
  <w:footnote w:type="continuationSeparator" w:id="0">
    <w:p w14:paraId="64BC7C4A" w14:textId="77777777" w:rsidR="00527181" w:rsidRDefault="00527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A2"/>
    <w:multiLevelType w:val="hybridMultilevel"/>
    <w:tmpl w:val="391EB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3F0C"/>
    <w:multiLevelType w:val="hybridMultilevel"/>
    <w:tmpl w:val="61CE703E"/>
    <w:lvl w:ilvl="0" w:tplc="65C0E8D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932DCE"/>
    <w:multiLevelType w:val="hybridMultilevel"/>
    <w:tmpl w:val="D40EBA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06222"/>
    <w:multiLevelType w:val="hybridMultilevel"/>
    <w:tmpl w:val="111CAB54"/>
    <w:lvl w:ilvl="0" w:tplc="5CDCD0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830"/>
    <w:multiLevelType w:val="hybridMultilevel"/>
    <w:tmpl w:val="9CC24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218"/>
    <w:multiLevelType w:val="hybridMultilevel"/>
    <w:tmpl w:val="B64AA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3ADC"/>
    <w:multiLevelType w:val="hybridMultilevel"/>
    <w:tmpl w:val="B082F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94236"/>
    <w:multiLevelType w:val="hybridMultilevel"/>
    <w:tmpl w:val="C722F948"/>
    <w:lvl w:ilvl="0" w:tplc="041B000B">
      <w:start w:val="1"/>
      <w:numFmt w:val="bullet"/>
      <w:lvlText w:val=""/>
      <w:lvlJc w:val="left"/>
      <w:pPr>
        <w:ind w:left="2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8">
    <w:nsid w:val="3C9C70E8"/>
    <w:multiLevelType w:val="hybridMultilevel"/>
    <w:tmpl w:val="3B30F1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605E1"/>
    <w:multiLevelType w:val="hybridMultilevel"/>
    <w:tmpl w:val="51F44CA6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C6DED"/>
    <w:multiLevelType w:val="hybridMultilevel"/>
    <w:tmpl w:val="FA3218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86D7E"/>
    <w:multiLevelType w:val="hybridMultilevel"/>
    <w:tmpl w:val="89FAA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4166A"/>
    <w:multiLevelType w:val="hybridMultilevel"/>
    <w:tmpl w:val="3EF25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04F42"/>
    <w:multiLevelType w:val="multilevel"/>
    <w:tmpl w:val="CAC459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CF1E36"/>
    <w:multiLevelType w:val="hybridMultilevel"/>
    <w:tmpl w:val="CDD28510"/>
    <w:lvl w:ilvl="0" w:tplc="C4E62416">
      <w:start w:val="1"/>
      <w:numFmt w:val="upp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A37201"/>
    <w:multiLevelType w:val="hybridMultilevel"/>
    <w:tmpl w:val="68FAD7D8"/>
    <w:lvl w:ilvl="0" w:tplc="0B482EF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8D0FE0"/>
    <w:multiLevelType w:val="hybridMultilevel"/>
    <w:tmpl w:val="5D62EDC4"/>
    <w:lvl w:ilvl="0" w:tplc="041B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7CF113E"/>
    <w:multiLevelType w:val="hybridMultilevel"/>
    <w:tmpl w:val="71CE4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50"/>
    <w:rsid w:val="00007E32"/>
    <w:rsid w:val="00016329"/>
    <w:rsid w:val="00017EC3"/>
    <w:rsid w:val="0002042F"/>
    <w:rsid w:val="00021E6D"/>
    <w:rsid w:val="00021F5F"/>
    <w:rsid w:val="00022BCE"/>
    <w:rsid w:val="000246B3"/>
    <w:rsid w:val="000268DE"/>
    <w:rsid w:val="000319F2"/>
    <w:rsid w:val="0004118F"/>
    <w:rsid w:val="00043B98"/>
    <w:rsid w:val="00044E21"/>
    <w:rsid w:val="000455F1"/>
    <w:rsid w:val="000459D3"/>
    <w:rsid w:val="00050DF1"/>
    <w:rsid w:val="00053CA7"/>
    <w:rsid w:val="00060439"/>
    <w:rsid w:val="000612B1"/>
    <w:rsid w:val="00061694"/>
    <w:rsid w:val="00062B68"/>
    <w:rsid w:val="00065566"/>
    <w:rsid w:val="000718C1"/>
    <w:rsid w:val="000720F5"/>
    <w:rsid w:val="00073124"/>
    <w:rsid w:val="00073300"/>
    <w:rsid w:val="0007489C"/>
    <w:rsid w:val="000773FD"/>
    <w:rsid w:val="00080862"/>
    <w:rsid w:val="00081FE7"/>
    <w:rsid w:val="000832FE"/>
    <w:rsid w:val="0008385E"/>
    <w:rsid w:val="0008553B"/>
    <w:rsid w:val="00085C2C"/>
    <w:rsid w:val="00091C29"/>
    <w:rsid w:val="00093535"/>
    <w:rsid w:val="000A12B6"/>
    <w:rsid w:val="000A12E7"/>
    <w:rsid w:val="000A2A99"/>
    <w:rsid w:val="000B1CF3"/>
    <w:rsid w:val="000B3B5D"/>
    <w:rsid w:val="000B4604"/>
    <w:rsid w:val="000C228E"/>
    <w:rsid w:val="000C36C6"/>
    <w:rsid w:val="000C40F3"/>
    <w:rsid w:val="000C65E9"/>
    <w:rsid w:val="000C6739"/>
    <w:rsid w:val="000D13A5"/>
    <w:rsid w:val="000D13F5"/>
    <w:rsid w:val="000D1ABE"/>
    <w:rsid w:val="000D2A36"/>
    <w:rsid w:val="000E197F"/>
    <w:rsid w:val="000E5AE8"/>
    <w:rsid w:val="000E62E8"/>
    <w:rsid w:val="000E67DD"/>
    <w:rsid w:val="000E7142"/>
    <w:rsid w:val="000F0229"/>
    <w:rsid w:val="000F15B9"/>
    <w:rsid w:val="000F7F73"/>
    <w:rsid w:val="001024C9"/>
    <w:rsid w:val="00106DE0"/>
    <w:rsid w:val="00107F88"/>
    <w:rsid w:val="001128B5"/>
    <w:rsid w:val="0011680C"/>
    <w:rsid w:val="001256F8"/>
    <w:rsid w:val="001331CC"/>
    <w:rsid w:val="001334C9"/>
    <w:rsid w:val="00133919"/>
    <w:rsid w:val="00133ACF"/>
    <w:rsid w:val="0015126B"/>
    <w:rsid w:val="00153AEF"/>
    <w:rsid w:val="00160481"/>
    <w:rsid w:val="00160880"/>
    <w:rsid w:val="00167435"/>
    <w:rsid w:val="00173576"/>
    <w:rsid w:val="0017608D"/>
    <w:rsid w:val="00180AD6"/>
    <w:rsid w:val="00182938"/>
    <w:rsid w:val="001900B4"/>
    <w:rsid w:val="00190B7D"/>
    <w:rsid w:val="00190BC2"/>
    <w:rsid w:val="001951B0"/>
    <w:rsid w:val="00197640"/>
    <w:rsid w:val="001976EF"/>
    <w:rsid w:val="001A1C45"/>
    <w:rsid w:val="001A3429"/>
    <w:rsid w:val="001A439F"/>
    <w:rsid w:val="001B0182"/>
    <w:rsid w:val="001B18B9"/>
    <w:rsid w:val="001C3321"/>
    <w:rsid w:val="001C392C"/>
    <w:rsid w:val="001C5546"/>
    <w:rsid w:val="001C67C4"/>
    <w:rsid w:val="001C6D3C"/>
    <w:rsid w:val="001D1003"/>
    <w:rsid w:val="001D3687"/>
    <w:rsid w:val="001D371C"/>
    <w:rsid w:val="001D70F7"/>
    <w:rsid w:val="001D735B"/>
    <w:rsid w:val="001E227F"/>
    <w:rsid w:val="001E5158"/>
    <w:rsid w:val="001E6719"/>
    <w:rsid w:val="00200F49"/>
    <w:rsid w:val="00210BD6"/>
    <w:rsid w:val="00213236"/>
    <w:rsid w:val="0021432A"/>
    <w:rsid w:val="00214A81"/>
    <w:rsid w:val="00216C43"/>
    <w:rsid w:val="002176B2"/>
    <w:rsid w:val="00222624"/>
    <w:rsid w:val="00224961"/>
    <w:rsid w:val="00227491"/>
    <w:rsid w:val="00231670"/>
    <w:rsid w:val="00231683"/>
    <w:rsid w:val="00241BE5"/>
    <w:rsid w:val="00243250"/>
    <w:rsid w:val="00243872"/>
    <w:rsid w:val="00244036"/>
    <w:rsid w:val="00247538"/>
    <w:rsid w:val="00247D49"/>
    <w:rsid w:val="00252555"/>
    <w:rsid w:val="00253291"/>
    <w:rsid w:val="00264CB6"/>
    <w:rsid w:val="002655F6"/>
    <w:rsid w:val="00265AF7"/>
    <w:rsid w:val="00267D92"/>
    <w:rsid w:val="002718E6"/>
    <w:rsid w:val="00275115"/>
    <w:rsid w:val="00275341"/>
    <w:rsid w:val="002761E1"/>
    <w:rsid w:val="00280BEA"/>
    <w:rsid w:val="00287943"/>
    <w:rsid w:val="00293753"/>
    <w:rsid w:val="002A1719"/>
    <w:rsid w:val="002A30B8"/>
    <w:rsid w:val="002A3160"/>
    <w:rsid w:val="002A366C"/>
    <w:rsid w:val="002B048B"/>
    <w:rsid w:val="002B0D97"/>
    <w:rsid w:val="002B1B49"/>
    <w:rsid w:val="002B1C80"/>
    <w:rsid w:val="002C041A"/>
    <w:rsid w:val="002C0F20"/>
    <w:rsid w:val="002C1597"/>
    <w:rsid w:val="002C23BE"/>
    <w:rsid w:val="002C41BA"/>
    <w:rsid w:val="002C4706"/>
    <w:rsid w:val="002C7C19"/>
    <w:rsid w:val="002C7CCD"/>
    <w:rsid w:val="002D4F01"/>
    <w:rsid w:val="002D65AA"/>
    <w:rsid w:val="002D6DCC"/>
    <w:rsid w:val="002D7517"/>
    <w:rsid w:val="002E0226"/>
    <w:rsid w:val="002E3BDD"/>
    <w:rsid w:val="002E3BF4"/>
    <w:rsid w:val="002E715D"/>
    <w:rsid w:val="002F0B37"/>
    <w:rsid w:val="00304D64"/>
    <w:rsid w:val="003100DB"/>
    <w:rsid w:val="003109E4"/>
    <w:rsid w:val="00311690"/>
    <w:rsid w:val="003116CE"/>
    <w:rsid w:val="00315DD7"/>
    <w:rsid w:val="00315EC0"/>
    <w:rsid w:val="00331861"/>
    <w:rsid w:val="003334CA"/>
    <w:rsid w:val="00333D6F"/>
    <w:rsid w:val="003372C2"/>
    <w:rsid w:val="00341401"/>
    <w:rsid w:val="003423B1"/>
    <w:rsid w:val="003459CC"/>
    <w:rsid w:val="0034638D"/>
    <w:rsid w:val="00347692"/>
    <w:rsid w:val="00350AC3"/>
    <w:rsid w:val="00355192"/>
    <w:rsid w:val="00360325"/>
    <w:rsid w:val="003633DE"/>
    <w:rsid w:val="00370320"/>
    <w:rsid w:val="00371EFA"/>
    <w:rsid w:val="00372655"/>
    <w:rsid w:val="00374AA3"/>
    <w:rsid w:val="003762DD"/>
    <w:rsid w:val="00377E1F"/>
    <w:rsid w:val="00382A83"/>
    <w:rsid w:val="00382FE4"/>
    <w:rsid w:val="00384B0E"/>
    <w:rsid w:val="0038686F"/>
    <w:rsid w:val="00387D69"/>
    <w:rsid w:val="00392954"/>
    <w:rsid w:val="003978DE"/>
    <w:rsid w:val="003A15C6"/>
    <w:rsid w:val="003A3055"/>
    <w:rsid w:val="003A6DCF"/>
    <w:rsid w:val="003B4E24"/>
    <w:rsid w:val="003B4E46"/>
    <w:rsid w:val="003B7BFD"/>
    <w:rsid w:val="003C2263"/>
    <w:rsid w:val="003C679D"/>
    <w:rsid w:val="003C68B7"/>
    <w:rsid w:val="003C6A63"/>
    <w:rsid w:val="003C720E"/>
    <w:rsid w:val="003D053D"/>
    <w:rsid w:val="003E3C03"/>
    <w:rsid w:val="003E3F24"/>
    <w:rsid w:val="003E6227"/>
    <w:rsid w:val="003F0C96"/>
    <w:rsid w:val="003F3328"/>
    <w:rsid w:val="003F5073"/>
    <w:rsid w:val="003F7356"/>
    <w:rsid w:val="00402AD8"/>
    <w:rsid w:val="00411238"/>
    <w:rsid w:val="0042014C"/>
    <w:rsid w:val="00421C2F"/>
    <w:rsid w:val="00432519"/>
    <w:rsid w:val="00444C20"/>
    <w:rsid w:val="00446F49"/>
    <w:rsid w:val="004477EC"/>
    <w:rsid w:val="0045020C"/>
    <w:rsid w:val="00454831"/>
    <w:rsid w:val="00456ADA"/>
    <w:rsid w:val="0045772F"/>
    <w:rsid w:val="00465EB7"/>
    <w:rsid w:val="0047580A"/>
    <w:rsid w:val="00475DA9"/>
    <w:rsid w:val="00476AFF"/>
    <w:rsid w:val="00480E0A"/>
    <w:rsid w:val="004A2760"/>
    <w:rsid w:val="004A2C6D"/>
    <w:rsid w:val="004A5E59"/>
    <w:rsid w:val="004B16D8"/>
    <w:rsid w:val="004B33DA"/>
    <w:rsid w:val="004C19BC"/>
    <w:rsid w:val="004C3964"/>
    <w:rsid w:val="004C6D2D"/>
    <w:rsid w:val="004D4919"/>
    <w:rsid w:val="004D55ED"/>
    <w:rsid w:val="004E2CD9"/>
    <w:rsid w:val="004E675C"/>
    <w:rsid w:val="0050640C"/>
    <w:rsid w:val="00506A0D"/>
    <w:rsid w:val="00510437"/>
    <w:rsid w:val="005153CC"/>
    <w:rsid w:val="005203FC"/>
    <w:rsid w:val="00527181"/>
    <w:rsid w:val="0053238A"/>
    <w:rsid w:val="0054397F"/>
    <w:rsid w:val="0054439B"/>
    <w:rsid w:val="0054566F"/>
    <w:rsid w:val="00547C2D"/>
    <w:rsid w:val="00564311"/>
    <w:rsid w:val="005659B0"/>
    <w:rsid w:val="00574C69"/>
    <w:rsid w:val="00580417"/>
    <w:rsid w:val="0058214D"/>
    <w:rsid w:val="00585B4C"/>
    <w:rsid w:val="00586B40"/>
    <w:rsid w:val="005907B6"/>
    <w:rsid w:val="0059408E"/>
    <w:rsid w:val="00594E52"/>
    <w:rsid w:val="005A29BB"/>
    <w:rsid w:val="005A307D"/>
    <w:rsid w:val="005A42F0"/>
    <w:rsid w:val="005A4ACA"/>
    <w:rsid w:val="005B0FA9"/>
    <w:rsid w:val="005B6AC9"/>
    <w:rsid w:val="005C3759"/>
    <w:rsid w:val="005D4693"/>
    <w:rsid w:val="005D6A53"/>
    <w:rsid w:val="005D77CA"/>
    <w:rsid w:val="005E241B"/>
    <w:rsid w:val="005E2823"/>
    <w:rsid w:val="005E3902"/>
    <w:rsid w:val="005E3F34"/>
    <w:rsid w:val="005E6A73"/>
    <w:rsid w:val="005F268E"/>
    <w:rsid w:val="005F3004"/>
    <w:rsid w:val="005F4C22"/>
    <w:rsid w:val="00603B6F"/>
    <w:rsid w:val="0060702D"/>
    <w:rsid w:val="006213B1"/>
    <w:rsid w:val="00624D27"/>
    <w:rsid w:val="00627175"/>
    <w:rsid w:val="00630B85"/>
    <w:rsid w:val="00631567"/>
    <w:rsid w:val="00641974"/>
    <w:rsid w:val="00642044"/>
    <w:rsid w:val="00643101"/>
    <w:rsid w:val="0065236A"/>
    <w:rsid w:val="00656985"/>
    <w:rsid w:val="00660374"/>
    <w:rsid w:val="00661214"/>
    <w:rsid w:val="00663C47"/>
    <w:rsid w:val="006740A2"/>
    <w:rsid w:val="006740F8"/>
    <w:rsid w:val="0067523A"/>
    <w:rsid w:val="00676378"/>
    <w:rsid w:val="00676CF9"/>
    <w:rsid w:val="00681AD5"/>
    <w:rsid w:val="00681EB1"/>
    <w:rsid w:val="00682926"/>
    <w:rsid w:val="0068671B"/>
    <w:rsid w:val="0068696C"/>
    <w:rsid w:val="00690A74"/>
    <w:rsid w:val="006A2017"/>
    <w:rsid w:val="006B1D95"/>
    <w:rsid w:val="006B61E8"/>
    <w:rsid w:val="006C09E0"/>
    <w:rsid w:val="006C1F24"/>
    <w:rsid w:val="006C277A"/>
    <w:rsid w:val="006C3445"/>
    <w:rsid w:val="006C7679"/>
    <w:rsid w:val="006D101C"/>
    <w:rsid w:val="006E1500"/>
    <w:rsid w:val="006E3616"/>
    <w:rsid w:val="006F0DF1"/>
    <w:rsid w:val="006F58E6"/>
    <w:rsid w:val="006F5B04"/>
    <w:rsid w:val="006F630A"/>
    <w:rsid w:val="006F7B63"/>
    <w:rsid w:val="007016F3"/>
    <w:rsid w:val="00702D76"/>
    <w:rsid w:val="00702E3E"/>
    <w:rsid w:val="0070527B"/>
    <w:rsid w:val="00712852"/>
    <w:rsid w:val="00717D8A"/>
    <w:rsid w:val="00730433"/>
    <w:rsid w:val="00734A21"/>
    <w:rsid w:val="0073653F"/>
    <w:rsid w:val="00743F84"/>
    <w:rsid w:val="007458FA"/>
    <w:rsid w:val="0074640F"/>
    <w:rsid w:val="0074664B"/>
    <w:rsid w:val="0075501D"/>
    <w:rsid w:val="00755066"/>
    <w:rsid w:val="00756DD0"/>
    <w:rsid w:val="00764F17"/>
    <w:rsid w:val="00767C60"/>
    <w:rsid w:val="00771CCA"/>
    <w:rsid w:val="007741E1"/>
    <w:rsid w:val="007760E4"/>
    <w:rsid w:val="00780BC4"/>
    <w:rsid w:val="00784982"/>
    <w:rsid w:val="00785578"/>
    <w:rsid w:val="00786950"/>
    <w:rsid w:val="00786AAB"/>
    <w:rsid w:val="0078747C"/>
    <w:rsid w:val="007878D2"/>
    <w:rsid w:val="00787B7C"/>
    <w:rsid w:val="0079074E"/>
    <w:rsid w:val="007917A3"/>
    <w:rsid w:val="00793CC0"/>
    <w:rsid w:val="0079575E"/>
    <w:rsid w:val="007974CD"/>
    <w:rsid w:val="007A1726"/>
    <w:rsid w:val="007A2099"/>
    <w:rsid w:val="007A4869"/>
    <w:rsid w:val="007A5B2D"/>
    <w:rsid w:val="007A725A"/>
    <w:rsid w:val="007B110A"/>
    <w:rsid w:val="007B3517"/>
    <w:rsid w:val="007B5876"/>
    <w:rsid w:val="007C5DB5"/>
    <w:rsid w:val="007D0E41"/>
    <w:rsid w:val="007D21B1"/>
    <w:rsid w:val="007D23B7"/>
    <w:rsid w:val="007D5B0C"/>
    <w:rsid w:val="007D5E8F"/>
    <w:rsid w:val="007D69A3"/>
    <w:rsid w:val="007E0777"/>
    <w:rsid w:val="007E11F2"/>
    <w:rsid w:val="007E4E02"/>
    <w:rsid w:val="007E52F9"/>
    <w:rsid w:val="007F0DBF"/>
    <w:rsid w:val="007F2A72"/>
    <w:rsid w:val="007F493B"/>
    <w:rsid w:val="007F60F2"/>
    <w:rsid w:val="007F69C8"/>
    <w:rsid w:val="007F773F"/>
    <w:rsid w:val="00806D2C"/>
    <w:rsid w:val="008105FB"/>
    <w:rsid w:val="00810F70"/>
    <w:rsid w:val="00812EC6"/>
    <w:rsid w:val="0081328F"/>
    <w:rsid w:val="00816F36"/>
    <w:rsid w:val="008173D7"/>
    <w:rsid w:val="00821D23"/>
    <w:rsid w:val="00831403"/>
    <w:rsid w:val="00840A54"/>
    <w:rsid w:val="00840A87"/>
    <w:rsid w:val="0084393D"/>
    <w:rsid w:val="00843FAF"/>
    <w:rsid w:val="008522DC"/>
    <w:rsid w:val="00856956"/>
    <w:rsid w:val="00867CF0"/>
    <w:rsid w:val="00867D8F"/>
    <w:rsid w:val="00870487"/>
    <w:rsid w:val="008728C2"/>
    <w:rsid w:val="00874BDD"/>
    <w:rsid w:val="00883811"/>
    <w:rsid w:val="00884448"/>
    <w:rsid w:val="0088470E"/>
    <w:rsid w:val="00884EA7"/>
    <w:rsid w:val="00885AD1"/>
    <w:rsid w:val="00887632"/>
    <w:rsid w:val="00897279"/>
    <w:rsid w:val="008A1F62"/>
    <w:rsid w:val="008A530F"/>
    <w:rsid w:val="008A629A"/>
    <w:rsid w:val="008B0D38"/>
    <w:rsid w:val="008B203F"/>
    <w:rsid w:val="008B38A4"/>
    <w:rsid w:val="008B6427"/>
    <w:rsid w:val="008C3E85"/>
    <w:rsid w:val="008D1386"/>
    <w:rsid w:val="008D16F2"/>
    <w:rsid w:val="008D32BB"/>
    <w:rsid w:val="008D45F3"/>
    <w:rsid w:val="008D6B15"/>
    <w:rsid w:val="008E24BF"/>
    <w:rsid w:val="008E2DCC"/>
    <w:rsid w:val="008E4FA1"/>
    <w:rsid w:val="008E7994"/>
    <w:rsid w:val="008F09B8"/>
    <w:rsid w:val="008F0B8C"/>
    <w:rsid w:val="008F1D89"/>
    <w:rsid w:val="008F4AD0"/>
    <w:rsid w:val="008F7F8F"/>
    <w:rsid w:val="0090663B"/>
    <w:rsid w:val="00910737"/>
    <w:rsid w:val="00913075"/>
    <w:rsid w:val="009134B5"/>
    <w:rsid w:val="00915135"/>
    <w:rsid w:val="00916D4B"/>
    <w:rsid w:val="009211B9"/>
    <w:rsid w:val="00925C2D"/>
    <w:rsid w:val="0093427B"/>
    <w:rsid w:val="009514C7"/>
    <w:rsid w:val="009543E4"/>
    <w:rsid w:val="00962573"/>
    <w:rsid w:val="009647B6"/>
    <w:rsid w:val="00970567"/>
    <w:rsid w:val="009724BA"/>
    <w:rsid w:val="009725C0"/>
    <w:rsid w:val="00983C80"/>
    <w:rsid w:val="00983F56"/>
    <w:rsid w:val="00986D1F"/>
    <w:rsid w:val="009913D6"/>
    <w:rsid w:val="009971DA"/>
    <w:rsid w:val="009A08C2"/>
    <w:rsid w:val="009A1B30"/>
    <w:rsid w:val="009A2EAB"/>
    <w:rsid w:val="009A3118"/>
    <w:rsid w:val="009A4067"/>
    <w:rsid w:val="009A527E"/>
    <w:rsid w:val="009B0B75"/>
    <w:rsid w:val="009B5680"/>
    <w:rsid w:val="009B6B51"/>
    <w:rsid w:val="009C033C"/>
    <w:rsid w:val="009C1F11"/>
    <w:rsid w:val="009C377B"/>
    <w:rsid w:val="009C51DA"/>
    <w:rsid w:val="009C6719"/>
    <w:rsid w:val="009D002F"/>
    <w:rsid w:val="009D16F5"/>
    <w:rsid w:val="009D3A50"/>
    <w:rsid w:val="009D7D1E"/>
    <w:rsid w:val="009E2D35"/>
    <w:rsid w:val="009E305F"/>
    <w:rsid w:val="009E3260"/>
    <w:rsid w:val="009E6F84"/>
    <w:rsid w:val="009E7E6C"/>
    <w:rsid w:val="009F1CDC"/>
    <w:rsid w:val="009F7F01"/>
    <w:rsid w:val="00A01B25"/>
    <w:rsid w:val="00A03487"/>
    <w:rsid w:val="00A04718"/>
    <w:rsid w:val="00A06CCE"/>
    <w:rsid w:val="00A06FF2"/>
    <w:rsid w:val="00A104D7"/>
    <w:rsid w:val="00A10A3C"/>
    <w:rsid w:val="00A143A0"/>
    <w:rsid w:val="00A156CC"/>
    <w:rsid w:val="00A215A9"/>
    <w:rsid w:val="00A21C78"/>
    <w:rsid w:val="00A22AB0"/>
    <w:rsid w:val="00A256D8"/>
    <w:rsid w:val="00A362EF"/>
    <w:rsid w:val="00A37E85"/>
    <w:rsid w:val="00A40F2A"/>
    <w:rsid w:val="00A42DDC"/>
    <w:rsid w:val="00A44F64"/>
    <w:rsid w:val="00A46937"/>
    <w:rsid w:val="00A4733B"/>
    <w:rsid w:val="00A511B3"/>
    <w:rsid w:val="00A52180"/>
    <w:rsid w:val="00A52A96"/>
    <w:rsid w:val="00A56623"/>
    <w:rsid w:val="00A571A4"/>
    <w:rsid w:val="00A650AE"/>
    <w:rsid w:val="00A74CA7"/>
    <w:rsid w:val="00A76ADC"/>
    <w:rsid w:val="00A80B58"/>
    <w:rsid w:val="00A86623"/>
    <w:rsid w:val="00A9027E"/>
    <w:rsid w:val="00A9363D"/>
    <w:rsid w:val="00A93803"/>
    <w:rsid w:val="00A93929"/>
    <w:rsid w:val="00A956FC"/>
    <w:rsid w:val="00AA2296"/>
    <w:rsid w:val="00AA560F"/>
    <w:rsid w:val="00AA6B41"/>
    <w:rsid w:val="00AA6D56"/>
    <w:rsid w:val="00AB0C4F"/>
    <w:rsid w:val="00AB6CA9"/>
    <w:rsid w:val="00AB7CBD"/>
    <w:rsid w:val="00AC052F"/>
    <w:rsid w:val="00AC2070"/>
    <w:rsid w:val="00AC496C"/>
    <w:rsid w:val="00AD49A0"/>
    <w:rsid w:val="00AD5E59"/>
    <w:rsid w:val="00AE0ECC"/>
    <w:rsid w:val="00AE110D"/>
    <w:rsid w:val="00AE1820"/>
    <w:rsid w:val="00AE693C"/>
    <w:rsid w:val="00AF18F3"/>
    <w:rsid w:val="00AF4C01"/>
    <w:rsid w:val="00AF621E"/>
    <w:rsid w:val="00B0200E"/>
    <w:rsid w:val="00B059EF"/>
    <w:rsid w:val="00B06DE9"/>
    <w:rsid w:val="00B12E97"/>
    <w:rsid w:val="00B2371A"/>
    <w:rsid w:val="00B23B4C"/>
    <w:rsid w:val="00B241D8"/>
    <w:rsid w:val="00B32CB7"/>
    <w:rsid w:val="00B337EB"/>
    <w:rsid w:val="00B36DBA"/>
    <w:rsid w:val="00B37265"/>
    <w:rsid w:val="00B45192"/>
    <w:rsid w:val="00B472F6"/>
    <w:rsid w:val="00B52C6E"/>
    <w:rsid w:val="00B52D09"/>
    <w:rsid w:val="00B558DE"/>
    <w:rsid w:val="00B63663"/>
    <w:rsid w:val="00B648C0"/>
    <w:rsid w:val="00B64D6F"/>
    <w:rsid w:val="00B734E7"/>
    <w:rsid w:val="00B745F8"/>
    <w:rsid w:val="00B75DA6"/>
    <w:rsid w:val="00B76153"/>
    <w:rsid w:val="00B845A5"/>
    <w:rsid w:val="00B86CB3"/>
    <w:rsid w:val="00B91DB9"/>
    <w:rsid w:val="00BA7E54"/>
    <w:rsid w:val="00BB0120"/>
    <w:rsid w:val="00BB10CA"/>
    <w:rsid w:val="00BB1494"/>
    <w:rsid w:val="00BB6117"/>
    <w:rsid w:val="00BB7F86"/>
    <w:rsid w:val="00BC14C7"/>
    <w:rsid w:val="00BC7C16"/>
    <w:rsid w:val="00BD0C43"/>
    <w:rsid w:val="00BD4846"/>
    <w:rsid w:val="00BE00BA"/>
    <w:rsid w:val="00BE15B3"/>
    <w:rsid w:val="00BE53BA"/>
    <w:rsid w:val="00BF51BC"/>
    <w:rsid w:val="00C01AA8"/>
    <w:rsid w:val="00C163CF"/>
    <w:rsid w:val="00C20EDD"/>
    <w:rsid w:val="00C3245E"/>
    <w:rsid w:val="00C33753"/>
    <w:rsid w:val="00C34B11"/>
    <w:rsid w:val="00C35015"/>
    <w:rsid w:val="00C3533F"/>
    <w:rsid w:val="00C44819"/>
    <w:rsid w:val="00C5220D"/>
    <w:rsid w:val="00C54859"/>
    <w:rsid w:val="00C6474E"/>
    <w:rsid w:val="00C814EE"/>
    <w:rsid w:val="00C86F7B"/>
    <w:rsid w:val="00C9022A"/>
    <w:rsid w:val="00C949E5"/>
    <w:rsid w:val="00C95C59"/>
    <w:rsid w:val="00C961A1"/>
    <w:rsid w:val="00C971E7"/>
    <w:rsid w:val="00CA0060"/>
    <w:rsid w:val="00CA1B19"/>
    <w:rsid w:val="00CA5F67"/>
    <w:rsid w:val="00CB134E"/>
    <w:rsid w:val="00CB3A93"/>
    <w:rsid w:val="00CB59EF"/>
    <w:rsid w:val="00CC3243"/>
    <w:rsid w:val="00CC6B90"/>
    <w:rsid w:val="00CD30CB"/>
    <w:rsid w:val="00CD6313"/>
    <w:rsid w:val="00CF49CF"/>
    <w:rsid w:val="00CF4A66"/>
    <w:rsid w:val="00CF4DF9"/>
    <w:rsid w:val="00CF5B23"/>
    <w:rsid w:val="00CF66E1"/>
    <w:rsid w:val="00CF72A5"/>
    <w:rsid w:val="00D059FC"/>
    <w:rsid w:val="00D06501"/>
    <w:rsid w:val="00D06920"/>
    <w:rsid w:val="00D12A40"/>
    <w:rsid w:val="00D12EB3"/>
    <w:rsid w:val="00D227AC"/>
    <w:rsid w:val="00D23791"/>
    <w:rsid w:val="00D248E6"/>
    <w:rsid w:val="00D27937"/>
    <w:rsid w:val="00D27E8B"/>
    <w:rsid w:val="00D30DBB"/>
    <w:rsid w:val="00D312EF"/>
    <w:rsid w:val="00D33C62"/>
    <w:rsid w:val="00D3623E"/>
    <w:rsid w:val="00D37306"/>
    <w:rsid w:val="00D401A7"/>
    <w:rsid w:val="00D42AB0"/>
    <w:rsid w:val="00D4363A"/>
    <w:rsid w:val="00D4426F"/>
    <w:rsid w:val="00D45569"/>
    <w:rsid w:val="00D51BF3"/>
    <w:rsid w:val="00D62C66"/>
    <w:rsid w:val="00D62D5E"/>
    <w:rsid w:val="00D63F79"/>
    <w:rsid w:val="00D659B8"/>
    <w:rsid w:val="00D66F3B"/>
    <w:rsid w:val="00D671F5"/>
    <w:rsid w:val="00D672EF"/>
    <w:rsid w:val="00D679A2"/>
    <w:rsid w:val="00D71877"/>
    <w:rsid w:val="00D743FD"/>
    <w:rsid w:val="00D770E7"/>
    <w:rsid w:val="00D80FB1"/>
    <w:rsid w:val="00D8125B"/>
    <w:rsid w:val="00D8217C"/>
    <w:rsid w:val="00D83C17"/>
    <w:rsid w:val="00D91120"/>
    <w:rsid w:val="00D9309A"/>
    <w:rsid w:val="00D93267"/>
    <w:rsid w:val="00D95407"/>
    <w:rsid w:val="00D9631C"/>
    <w:rsid w:val="00DA4072"/>
    <w:rsid w:val="00DA5F53"/>
    <w:rsid w:val="00DB4E4A"/>
    <w:rsid w:val="00DC2A6A"/>
    <w:rsid w:val="00DC3031"/>
    <w:rsid w:val="00DC6B59"/>
    <w:rsid w:val="00DD03E7"/>
    <w:rsid w:val="00DD529A"/>
    <w:rsid w:val="00DE374D"/>
    <w:rsid w:val="00DF0071"/>
    <w:rsid w:val="00DF1386"/>
    <w:rsid w:val="00DF33F9"/>
    <w:rsid w:val="00DF4109"/>
    <w:rsid w:val="00E03468"/>
    <w:rsid w:val="00E03BE1"/>
    <w:rsid w:val="00E07F30"/>
    <w:rsid w:val="00E119A2"/>
    <w:rsid w:val="00E1454E"/>
    <w:rsid w:val="00E15375"/>
    <w:rsid w:val="00E16846"/>
    <w:rsid w:val="00E21B7B"/>
    <w:rsid w:val="00E229AA"/>
    <w:rsid w:val="00E2420B"/>
    <w:rsid w:val="00E3083E"/>
    <w:rsid w:val="00E320A8"/>
    <w:rsid w:val="00E32A2B"/>
    <w:rsid w:val="00E41AA1"/>
    <w:rsid w:val="00E41E21"/>
    <w:rsid w:val="00E44752"/>
    <w:rsid w:val="00E45390"/>
    <w:rsid w:val="00E53DD4"/>
    <w:rsid w:val="00E57422"/>
    <w:rsid w:val="00E62A0E"/>
    <w:rsid w:val="00E6462C"/>
    <w:rsid w:val="00E73DA7"/>
    <w:rsid w:val="00E922E7"/>
    <w:rsid w:val="00EA14D2"/>
    <w:rsid w:val="00EA3A93"/>
    <w:rsid w:val="00EB418E"/>
    <w:rsid w:val="00EB4D87"/>
    <w:rsid w:val="00EC0AA6"/>
    <w:rsid w:val="00EC3091"/>
    <w:rsid w:val="00EC739E"/>
    <w:rsid w:val="00EC753A"/>
    <w:rsid w:val="00ED05ED"/>
    <w:rsid w:val="00ED154E"/>
    <w:rsid w:val="00ED27D8"/>
    <w:rsid w:val="00ED712A"/>
    <w:rsid w:val="00EE4BD0"/>
    <w:rsid w:val="00EE5F83"/>
    <w:rsid w:val="00EF129E"/>
    <w:rsid w:val="00F00954"/>
    <w:rsid w:val="00F01322"/>
    <w:rsid w:val="00F03D40"/>
    <w:rsid w:val="00F11010"/>
    <w:rsid w:val="00F11222"/>
    <w:rsid w:val="00F11D10"/>
    <w:rsid w:val="00F11DEC"/>
    <w:rsid w:val="00F12D23"/>
    <w:rsid w:val="00F15D8B"/>
    <w:rsid w:val="00F2191B"/>
    <w:rsid w:val="00F27440"/>
    <w:rsid w:val="00F27758"/>
    <w:rsid w:val="00F3196D"/>
    <w:rsid w:val="00F319C2"/>
    <w:rsid w:val="00F343AC"/>
    <w:rsid w:val="00F37D2F"/>
    <w:rsid w:val="00F44793"/>
    <w:rsid w:val="00F46F33"/>
    <w:rsid w:val="00F50863"/>
    <w:rsid w:val="00F572D8"/>
    <w:rsid w:val="00F57C65"/>
    <w:rsid w:val="00F67725"/>
    <w:rsid w:val="00F7021D"/>
    <w:rsid w:val="00F71F61"/>
    <w:rsid w:val="00F736DA"/>
    <w:rsid w:val="00F75508"/>
    <w:rsid w:val="00F83452"/>
    <w:rsid w:val="00F86EA1"/>
    <w:rsid w:val="00F93FBF"/>
    <w:rsid w:val="00F943F3"/>
    <w:rsid w:val="00F96DA3"/>
    <w:rsid w:val="00F974EE"/>
    <w:rsid w:val="00FA4B43"/>
    <w:rsid w:val="00FA7375"/>
    <w:rsid w:val="00FA7401"/>
    <w:rsid w:val="00FB0E2E"/>
    <w:rsid w:val="00FB0F32"/>
    <w:rsid w:val="00FB1129"/>
    <w:rsid w:val="00FB27F4"/>
    <w:rsid w:val="00FB38F5"/>
    <w:rsid w:val="00FB3C5C"/>
    <w:rsid w:val="00FB3E85"/>
    <w:rsid w:val="00FB5A4D"/>
    <w:rsid w:val="00FC04A5"/>
    <w:rsid w:val="00FC6D4E"/>
    <w:rsid w:val="00FE0E03"/>
    <w:rsid w:val="00FE137C"/>
    <w:rsid w:val="00FE5B7B"/>
    <w:rsid w:val="00FF5681"/>
    <w:rsid w:val="00FF7A9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AC9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sk-SK"/>
              <a:t>Kontrolované subjekty a nelegálne zamestnávajúce subjekty</a:t>
            </a:r>
          </a:p>
        </c:rich>
      </c:tx>
      <c:layout>
        <c:manualLayout>
          <c:xMode val="edge"/>
          <c:yMode val="edge"/>
          <c:x val="0.14724804199475067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3407647917132E-2"/>
          <c:y val="0.22680873401463114"/>
          <c:w val="0.89171033086640461"/>
          <c:h val="0.50043446696822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vykonané kontroly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21309</c:v>
                </c:pt>
                <c:pt idx="1">
                  <c:v>23372</c:v>
                </c:pt>
                <c:pt idx="2" formatCode="#,##0">
                  <c:v>19469</c:v>
                </c:pt>
                <c:pt idx="3" formatCode="#,##0">
                  <c:v>25769</c:v>
                </c:pt>
                <c:pt idx="4" formatCode="#,##0">
                  <c:v>21761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51-4404-AA2A-638368668CA9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kontrolované subjekty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18298</c:v>
                </c:pt>
                <c:pt idx="1">
                  <c:v>20857</c:v>
                </c:pt>
                <c:pt idx="2">
                  <c:v>16935</c:v>
                </c:pt>
                <c:pt idx="3" formatCode="#,##0">
                  <c:v>22423</c:v>
                </c:pt>
                <c:pt idx="4">
                  <c:v>19348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1-4404-AA2A-638368668CA9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nelegálne zamestnávajúce subjekty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Hárok1!$D$2:$D$6</c:f>
              <c:numCache>
                <c:formatCode>General</c:formatCode>
                <c:ptCount val="5"/>
                <c:pt idx="0">
                  <c:v>1347</c:v>
                </c:pt>
                <c:pt idx="1">
                  <c:v>1228</c:v>
                </c:pt>
                <c:pt idx="2">
                  <c:v>1174</c:v>
                </c:pt>
                <c:pt idx="3">
                  <c:v>869</c:v>
                </c:pt>
                <c:pt idx="4">
                  <c:v>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1-4404-AA2A-638368668C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473152"/>
        <c:axId val="83475072"/>
        <c:axId val="0"/>
      </c:bar3DChart>
      <c:catAx>
        <c:axId val="8347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83475072"/>
        <c:crosses val="autoZero"/>
        <c:auto val="1"/>
        <c:lblAlgn val="ctr"/>
        <c:lblOffset val="100"/>
        <c:noMultiLvlLbl val="0"/>
      </c:catAx>
      <c:valAx>
        <c:axId val="83475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834731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sk-SK"/>
              <a:t>Kontrolované FO a nelegálne zamestnávané FO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49014</c:v>
                </c:pt>
                <c:pt idx="1">
                  <c:v>54603</c:v>
                </c:pt>
                <c:pt idx="2">
                  <c:v>45130</c:v>
                </c:pt>
                <c:pt idx="3">
                  <c:v>56636</c:v>
                </c:pt>
                <c:pt idx="4">
                  <c:v>46034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E-4BDF-A912-AA40B6100A9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2501</c:v>
                </c:pt>
                <c:pt idx="1">
                  <c:v>2756</c:v>
                </c:pt>
                <c:pt idx="2">
                  <c:v>3275</c:v>
                </c:pt>
                <c:pt idx="3">
                  <c:v>2470</c:v>
                </c:pt>
                <c:pt idx="4">
                  <c:v>1617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E-4BDF-A912-AA40B6100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035648"/>
        <c:axId val="43049728"/>
        <c:axId val="0"/>
      </c:bar3DChart>
      <c:catAx>
        <c:axId val="430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43049728"/>
        <c:crosses val="autoZero"/>
        <c:auto val="1"/>
        <c:lblAlgn val="ctr"/>
        <c:lblOffset val="100"/>
        <c:noMultiLvlLbl val="0"/>
      </c:catAx>
      <c:valAx>
        <c:axId val="4304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4303564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sk-SK"/>
              <a:t>Kontrolované subjekty a nelegálne zamestnávajúce subjekty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subjekty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2389</c:v>
                </c:pt>
                <c:pt idx="1">
                  <c:v>2559</c:v>
                </c:pt>
                <c:pt idx="2">
                  <c:v>1476</c:v>
                </c:pt>
                <c:pt idx="3">
                  <c:v>2454</c:v>
                </c:pt>
                <c:pt idx="4">
                  <c:v>2130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D-41E5-8D45-FC276D2C4CF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zamestnávajúce subjekty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101</c:v>
                </c:pt>
                <c:pt idx="1">
                  <c:v>83</c:v>
                </c:pt>
                <c:pt idx="2">
                  <c:v>54</c:v>
                </c:pt>
                <c:pt idx="3">
                  <c:v>54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D-41E5-8D45-FC276D2C4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00352"/>
        <c:axId val="38110336"/>
        <c:axId val="0"/>
      </c:bar3DChart>
      <c:catAx>
        <c:axId val="3810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38110336"/>
        <c:crosses val="autoZero"/>
        <c:auto val="1"/>
        <c:lblAlgn val="ctr"/>
        <c:lblOffset val="100"/>
        <c:noMultiLvlLbl val="0"/>
      </c:catAx>
      <c:valAx>
        <c:axId val="38110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381003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sk-SK"/>
              <a:t>Kontrolované FO a nelegálne zamestnávané FO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095217264508618E-2"/>
          <c:y val="0.14718253968253969"/>
          <c:w val="0.8873862642169728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6602</c:v>
                </c:pt>
                <c:pt idx="1">
                  <c:v>5746</c:v>
                </c:pt>
                <c:pt idx="2">
                  <c:v>3963</c:v>
                </c:pt>
                <c:pt idx="3">
                  <c:v>8888</c:v>
                </c:pt>
                <c:pt idx="4">
                  <c:v>10571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2-47CE-9BCF-B8F4E85F44B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185</c:v>
                </c:pt>
                <c:pt idx="1">
                  <c:v>168</c:v>
                </c:pt>
                <c:pt idx="2">
                  <c:v>109</c:v>
                </c:pt>
                <c:pt idx="3">
                  <c:v>281</c:v>
                </c:pt>
                <c:pt idx="4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D2-47CE-9BCF-B8F4E85F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139072"/>
        <c:axId val="43140608"/>
        <c:axId val="0"/>
      </c:bar3DChart>
      <c:catAx>
        <c:axId val="4313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43140608"/>
        <c:crosses val="autoZero"/>
        <c:auto val="1"/>
        <c:lblAlgn val="ctr"/>
        <c:lblOffset val="100"/>
        <c:noMultiLvlLbl val="0"/>
      </c:catAx>
      <c:valAx>
        <c:axId val="4314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4313907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za rok 2019"/>
    <f:field ref="objsubject" par="" edit="true" text=""/>
    <f:field ref="objcreatedby" par="" text="Košík Kamil, Mgr."/>
    <f:field ref="objcreatedat" par="" text="5. 2. 2020 12:43:04"/>
    <f:field ref="objchangedby" par="" text="Košík Kamil, Mgr."/>
    <f:field ref="objmodifiedat" par="" text="7. 2. 2020 8:27:44"/>
    <f:field ref="doc_FSCFOLIO_1_1001_FieldDocumentNumber" par="" text=""/>
    <f:field ref="doc_FSCFOLIO_1_1001_FieldSubject" par="" edit="true" text=""/>
    <f:field ref="FSCFOLIO_1_1001_FieldCurrentUser" par="" text="Mgr. Kamil Košík"/>
    <f:field ref="CCAPRECONFIG_15_1001_Objektname" par="" edit="true" text="Správa za rok 2019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845833-74DC-46EE-A1CB-F76AD8DC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Kosik</dc:creator>
  <cp:lastModifiedBy>Kubičárová Petra</cp:lastModifiedBy>
  <cp:revision>2</cp:revision>
  <cp:lastPrinted>2020-02-03T13:57:00Z</cp:lastPrinted>
  <dcterms:created xsi:type="dcterms:W3CDTF">2020-03-11T10:23:00Z</dcterms:created>
  <dcterms:modified xsi:type="dcterms:W3CDTF">2020-03-11T10:23:00Z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Habina, Karol, Ing.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NIP_NIP 07KE (Národný inšpektorát práce)</vt:lpwstr>
  </property>
  <property fmtid="{D5CDD505-2E9C-101B-9397-08002B2CF9AE}" pid="64" name="FSC#SKMPSVRVREG@103.510:sk_org_fullname_MPSVR">
    <vt:lpwstr>Národný inšpektorát práce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Kamil Košík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5. 2. 2020, 12:43</vt:lpwstr>
  </property>
  <property fmtid="{D5CDD505-2E9C-101B-9397-08002B2CF9AE}" pid="132" name="FSC#SKEDITIONREG@103.510:curruserrolegroup">
    <vt:lpwstr>Oddelenie pracovnopra. vzťahov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Košice - Staré Mesto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Národný inšpektorát práce</vt:lpwstr>
  </property>
  <property fmtid="{D5CDD505-2E9C-101B-9397-08002B2CF9AE}" pid="142" name="FSC#SKEDITIONREG@103.510:sk_org_ico">
    <vt:lpwstr>00166405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>040 01  Košice - Staré Mesto</vt:lpwstr>
  </property>
  <property fmtid="{D5CDD505-2E9C-101B-9397-08002B2CF9AE}" pid="146" name="FSC#SKEDITIONREG@103.510:sk_org_street">
    <vt:lpwstr>Masarykova 10</vt:lpwstr>
  </property>
  <property fmtid="{D5CDD505-2E9C-101B-9397-08002B2CF9AE}" pid="147" name="FSC#SKEDITIONREG@103.510:sk_org_zip">
    <vt:lpwstr>040 01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5. 2. 2020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5.2.2020, 12:43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Košík Kamil, Mgr.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NIP_O PPV (Oddelenie pracovnopra. vzťahov)</vt:lpwstr>
  </property>
  <property fmtid="{D5CDD505-2E9C-101B-9397-08002B2CF9AE}" pid="408" name="FSC#COOELAK@1.1001:CreatedAt">
    <vt:lpwstr>05.02.2020</vt:lpwstr>
  </property>
  <property fmtid="{D5CDD505-2E9C-101B-9397-08002B2CF9AE}" pid="409" name="FSC#COOELAK@1.1001:OU">
    <vt:lpwstr>NIP_O PPV (Oddelenie pracovnopra. vzťahov)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*COO.2195.216.2.2529051*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1</vt:lpwstr>
  </property>
  <property fmtid="{D5CDD505-2E9C-101B-9397-08002B2CF9AE}" pid="428" name="FSC#COOELAK@1.1001:CurrentUserEmail">
    <vt:lpwstr>kamil.kosik@ip.gov.sk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COOSYSTEM@1.1:Container">
    <vt:lpwstr>COO.2195.216.2.2529051</vt:lpwstr>
  </property>
  <property fmtid="{D5CDD505-2E9C-101B-9397-08002B2CF9AE}" pid="458" name="FSC#FSCFOLIO@1.1001:docpropproject">
    <vt:lpwstr/>
  </property>
</Properties>
</file>