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0A" w:rsidRPr="004B5AFB" w:rsidRDefault="00F1200A" w:rsidP="00F1200A">
      <w:pPr>
        <w:widowControl/>
        <w:contextualSpacing/>
        <w:jc w:val="both"/>
        <w:rPr>
          <w:b/>
          <w:color w:val="000000"/>
        </w:rPr>
      </w:pPr>
      <w:r w:rsidRPr="008C1B29">
        <w:rPr>
          <w:b/>
          <w:color w:val="000000"/>
        </w:rPr>
        <w:t>B. Osobitná časť</w:t>
      </w:r>
    </w:p>
    <w:p w:rsidR="00F1200A" w:rsidRPr="004B5AFB" w:rsidRDefault="00F1200A" w:rsidP="00F1200A">
      <w:pPr>
        <w:widowControl/>
        <w:contextualSpacing/>
        <w:jc w:val="both"/>
        <w:rPr>
          <w:color w:val="000000"/>
        </w:rPr>
      </w:pPr>
    </w:p>
    <w:p w:rsidR="00132884" w:rsidRPr="005C4CD8" w:rsidRDefault="00132884" w:rsidP="00132884">
      <w:pPr>
        <w:widowControl/>
        <w:spacing w:before="60" w:after="60"/>
        <w:contextualSpacing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8209E7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8209E7">
        <w:rPr>
          <w:rStyle w:val="Zstupntext"/>
          <w:b/>
          <w:color w:val="000000"/>
        </w:rPr>
        <w:t>.</w:t>
      </w:r>
      <w:r w:rsidRPr="005C4CD8">
        <w:rPr>
          <w:rStyle w:val="Zstupntext"/>
          <w:b/>
          <w:color w:val="000000"/>
        </w:rPr>
        <w:t xml:space="preserve"> I</w:t>
      </w:r>
    </w:p>
    <w:p w:rsidR="00132884" w:rsidRPr="00FA0001" w:rsidRDefault="00132884" w:rsidP="00132884">
      <w:pPr>
        <w:autoSpaceDE w:val="0"/>
        <w:autoSpaceDN w:val="0"/>
        <w:spacing w:before="120" w:after="120"/>
        <w:contextualSpacing/>
        <w:jc w:val="both"/>
        <w:rPr>
          <w:rStyle w:val="Zstupntext"/>
          <w:b/>
          <w:color w:val="000000"/>
        </w:rPr>
      </w:pPr>
      <w:r w:rsidRPr="00874E08">
        <w:rPr>
          <w:rStyle w:val="Zstupntext"/>
          <w:b/>
          <w:color w:val="000000"/>
        </w:rPr>
        <w:t xml:space="preserve">K </w:t>
      </w:r>
      <w:r w:rsidRPr="00FA0001">
        <w:rPr>
          <w:rStyle w:val="Zstupntext"/>
          <w:b/>
          <w:color w:val="000000"/>
        </w:rPr>
        <w:t>bod</w:t>
      </w:r>
      <w:r w:rsidR="006915C4">
        <w:rPr>
          <w:rStyle w:val="Zstupntext"/>
          <w:b/>
          <w:color w:val="000000"/>
        </w:rPr>
        <w:t>om</w:t>
      </w:r>
      <w:r w:rsidRPr="00FA0001">
        <w:rPr>
          <w:rStyle w:val="Zstupntext"/>
          <w:b/>
          <w:color w:val="000000"/>
        </w:rPr>
        <w:t xml:space="preserve"> 1</w:t>
      </w:r>
      <w:r w:rsidR="006915C4">
        <w:rPr>
          <w:rStyle w:val="Zstupntext"/>
          <w:b/>
          <w:color w:val="000000"/>
        </w:rPr>
        <w:t>, 3, 5</w:t>
      </w:r>
      <w:r w:rsidRPr="00FA0001">
        <w:rPr>
          <w:rStyle w:val="Zstupntext"/>
          <w:b/>
          <w:color w:val="000000"/>
        </w:rPr>
        <w:t xml:space="preserve"> </w:t>
      </w:r>
      <w:r w:rsidR="006915C4">
        <w:rPr>
          <w:rStyle w:val="Zstupntext"/>
          <w:b/>
          <w:color w:val="000000"/>
        </w:rPr>
        <w:t>a 8</w:t>
      </w:r>
    </w:p>
    <w:p w:rsidR="00132884" w:rsidRPr="00FA0001" w:rsidRDefault="0062243C" w:rsidP="00260DCC">
      <w:pPr>
        <w:autoSpaceDE w:val="0"/>
        <w:autoSpaceDN w:val="0"/>
        <w:spacing w:before="120" w:after="120"/>
        <w:ind w:firstLine="720"/>
        <w:contextualSpacing/>
        <w:jc w:val="both"/>
        <w:rPr>
          <w:bCs/>
        </w:rPr>
      </w:pPr>
      <w:r>
        <w:rPr>
          <w:bCs/>
          <w:color w:val="000000"/>
        </w:rPr>
        <w:t>V súlade s</w:t>
      </w:r>
      <w:r w:rsidR="00050817">
        <w:rPr>
          <w:bCs/>
          <w:color w:val="000000"/>
        </w:rPr>
        <w:t> čl.</w:t>
      </w:r>
      <w:r w:rsidR="005C685C">
        <w:rPr>
          <w:bCs/>
          <w:color w:val="000000"/>
        </w:rPr>
        <w:t xml:space="preserve"> 10</w:t>
      </w:r>
      <w:r w:rsidR="00050817">
        <w:rPr>
          <w:bCs/>
          <w:color w:val="000000"/>
        </w:rPr>
        <w:t xml:space="preserve"> prvým bodom, tretím bodom, piatym bodom a ôsmym bodom vykonávacej</w:t>
      </w:r>
      <w:r>
        <w:rPr>
          <w:bCs/>
          <w:color w:val="000000"/>
        </w:rPr>
        <w:t xml:space="preserve"> smernic</w:t>
      </w:r>
      <w:r w:rsidR="00050817">
        <w:rPr>
          <w:bCs/>
          <w:color w:val="000000"/>
        </w:rPr>
        <w:t>e</w:t>
      </w:r>
      <w:r>
        <w:rPr>
          <w:bCs/>
          <w:color w:val="000000"/>
        </w:rPr>
        <w:t xml:space="preserve"> (EÚ) sa navrhuje aktualizovať ustanovenia nariadenia vlády Slovenskej republiky č. 221/2016 Z. z. o </w:t>
      </w:r>
      <w:proofErr w:type="spellStart"/>
      <w:r>
        <w:rPr>
          <w:bCs/>
          <w:color w:val="000000"/>
        </w:rPr>
        <w:t>požiadavkach</w:t>
      </w:r>
      <w:proofErr w:type="spellEnd"/>
      <w:r>
        <w:rPr>
          <w:bCs/>
          <w:color w:val="000000"/>
        </w:rPr>
        <w:t xml:space="preserve"> na zdravie </w:t>
      </w:r>
      <w:proofErr w:type="spellStart"/>
      <w:r>
        <w:rPr>
          <w:bCs/>
          <w:color w:val="000000"/>
        </w:rPr>
        <w:t>predzákladných</w:t>
      </w:r>
      <w:proofErr w:type="spellEnd"/>
      <w:r>
        <w:rPr>
          <w:bCs/>
          <w:color w:val="000000"/>
        </w:rPr>
        <w:t xml:space="preserve"> materských rastlín a </w:t>
      </w:r>
      <w:proofErr w:type="spellStart"/>
      <w:r>
        <w:rPr>
          <w:bCs/>
          <w:color w:val="000000"/>
        </w:rPr>
        <w:t>predzákladného</w:t>
      </w:r>
      <w:proofErr w:type="spellEnd"/>
      <w:r>
        <w:rPr>
          <w:bCs/>
          <w:color w:val="000000"/>
        </w:rPr>
        <w:t xml:space="preserve"> materiálu, základných materských rastlín a základného materiálu, certifikovaných materských rastlín a </w:t>
      </w:r>
      <w:proofErr w:type="spellStart"/>
      <w:r>
        <w:rPr>
          <w:bCs/>
          <w:color w:val="000000"/>
        </w:rPr>
        <w:t>cerfifikovaného</w:t>
      </w:r>
      <w:proofErr w:type="spellEnd"/>
      <w:r>
        <w:rPr>
          <w:bCs/>
          <w:color w:val="000000"/>
        </w:rPr>
        <w:t xml:space="preserve"> materiálu,</w:t>
      </w:r>
      <w:r w:rsidR="00FA6824">
        <w:rPr>
          <w:bCs/>
          <w:color w:val="000000"/>
        </w:rPr>
        <w:t xml:space="preserve"> a konformného materiálu, a</w:t>
      </w:r>
      <w:r>
        <w:rPr>
          <w:bCs/>
          <w:color w:val="000000"/>
        </w:rPr>
        <w:t xml:space="preserve"> to pokiaľ ide o vykonávanie vizuálnych prehliadok vo </w:t>
      </w:r>
      <w:proofErr w:type="spellStart"/>
      <w:r>
        <w:rPr>
          <w:bCs/>
          <w:color w:val="000000"/>
        </w:rPr>
        <w:t>vzžahu</w:t>
      </w:r>
      <w:proofErr w:type="spellEnd"/>
      <w:r>
        <w:rPr>
          <w:bCs/>
          <w:color w:val="000000"/>
        </w:rPr>
        <w:t xml:space="preserve"> k škodcom uvedeným v prílohách 1 a 2 a o odber vzoriek a testovanie identifikovaného zdroja materiálu ako aj o vykonanie jednotlivých opatrení pri ich výskyte.  </w:t>
      </w:r>
    </w:p>
    <w:p w:rsidR="00556A80" w:rsidRDefault="00556A80" w:rsidP="001E1CFC">
      <w:pPr>
        <w:autoSpaceDE w:val="0"/>
        <w:autoSpaceDN w:val="0"/>
        <w:spacing w:before="240" w:after="240"/>
        <w:contextualSpacing/>
        <w:jc w:val="both"/>
        <w:rPr>
          <w:rStyle w:val="Zstupntext"/>
          <w:b/>
          <w:color w:val="000000"/>
        </w:rPr>
      </w:pPr>
    </w:p>
    <w:p w:rsidR="001E1CFC" w:rsidRDefault="00250658" w:rsidP="001E1CFC">
      <w:pPr>
        <w:autoSpaceDE w:val="0"/>
        <w:autoSpaceDN w:val="0"/>
        <w:spacing w:before="240" w:after="240"/>
        <w:contextualSpacing/>
        <w:jc w:val="both"/>
        <w:rPr>
          <w:rStyle w:val="Zstupntext"/>
          <w:b/>
          <w:color w:val="000000"/>
        </w:rPr>
      </w:pPr>
      <w:r w:rsidRPr="001B4AB8">
        <w:rPr>
          <w:rStyle w:val="Zstupntext"/>
          <w:b/>
          <w:color w:val="000000"/>
        </w:rPr>
        <w:t>K bod</w:t>
      </w:r>
      <w:r w:rsidR="00AF24A2">
        <w:rPr>
          <w:rStyle w:val="Zstupntext"/>
          <w:b/>
          <w:color w:val="000000"/>
        </w:rPr>
        <w:t>om</w:t>
      </w:r>
      <w:r w:rsidRPr="001B4AB8">
        <w:rPr>
          <w:rStyle w:val="Zstupntext"/>
          <w:b/>
          <w:color w:val="000000"/>
        </w:rPr>
        <w:t xml:space="preserve"> </w:t>
      </w:r>
      <w:r>
        <w:rPr>
          <w:rStyle w:val="Zstupntext"/>
          <w:b/>
          <w:color w:val="000000"/>
        </w:rPr>
        <w:t>2</w:t>
      </w:r>
      <w:r w:rsidR="00AF24A2">
        <w:rPr>
          <w:rStyle w:val="Zstupntext"/>
          <w:b/>
          <w:color w:val="000000"/>
        </w:rPr>
        <w:t>, 4 a 6</w:t>
      </w:r>
    </w:p>
    <w:p w:rsidR="0017478F" w:rsidRPr="00074C9A" w:rsidRDefault="00132884" w:rsidP="00260DCC">
      <w:pPr>
        <w:autoSpaceDE w:val="0"/>
        <w:autoSpaceDN w:val="0"/>
        <w:spacing w:before="240" w:after="240"/>
        <w:ind w:firstLine="720"/>
        <w:contextualSpacing/>
        <w:jc w:val="both"/>
      </w:pPr>
      <w:r>
        <w:rPr>
          <w:color w:val="231F20"/>
        </w:rPr>
        <w:t>M</w:t>
      </w:r>
      <w:r w:rsidR="0017478F">
        <w:rPr>
          <w:bCs/>
        </w:rPr>
        <w:t>ení</w:t>
      </w:r>
      <w:r>
        <w:rPr>
          <w:bCs/>
        </w:rPr>
        <w:t xml:space="preserve"> sa</w:t>
      </w:r>
      <w:r w:rsidR="0017478F" w:rsidRPr="00074C9A">
        <w:rPr>
          <w:bCs/>
        </w:rPr>
        <w:t xml:space="preserve"> názov paragrafu</w:t>
      </w:r>
      <w:r w:rsidR="0017478F">
        <w:rPr>
          <w:bCs/>
        </w:rPr>
        <w:t xml:space="preserve"> pre presné zadefinovanie</w:t>
      </w:r>
      <w:r w:rsidR="000E0632">
        <w:rPr>
          <w:bCs/>
        </w:rPr>
        <w:t>,</w:t>
      </w:r>
      <w:r w:rsidR="0017478F">
        <w:rPr>
          <w:bCs/>
        </w:rPr>
        <w:t xml:space="preserve"> </w:t>
      </w:r>
      <w:r>
        <w:rPr>
          <w:bCs/>
        </w:rPr>
        <w:t>pre ktorú</w:t>
      </w:r>
      <w:r w:rsidR="0017478F">
        <w:rPr>
          <w:bCs/>
        </w:rPr>
        <w:t xml:space="preserve"> kategóri</w:t>
      </w:r>
      <w:r>
        <w:rPr>
          <w:bCs/>
        </w:rPr>
        <w:t>u</w:t>
      </w:r>
      <w:r w:rsidR="0017478F">
        <w:rPr>
          <w:bCs/>
        </w:rPr>
        <w:t xml:space="preserve"> množiteľského materiálu</w:t>
      </w:r>
      <w:r>
        <w:rPr>
          <w:bCs/>
        </w:rPr>
        <w:t xml:space="preserve"> sa požiadavky vzťahujú</w:t>
      </w:r>
      <w:r w:rsidR="0017478F">
        <w:rPr>
          <w:bCs/>
          <w:color w:val="000000"/>
        </w:rPr>
        <w:t>.</w:t>
      </w:r>
      <w:r w:rsidR="00AF24A2">
        <w:rPr>
          <w:bCs/>
          <w:color w:val="000000"/>
        </w:rPr>
        <w:t xml:space="preserve"> Navrhovaná zmena reflektuje čl. </w:t>
      </w:r>
      <w:r w:rsidR="005C685C">
        <w:rPr>
          <w:bCs/>
          <w:color w:val="000000"/>
        </w:rPr>
        <w:t xml:space="preserve">10 druhý bod, štvrtý bod </w:t>
      </w:r>
      <w:r w:rsidR="005C685C">
        <w:rPr>
          <w:bCs/>
          <w:color w:val="000000"/>
        </w:rPr>
        <w:br/>
        <w:t>a šiesty bod</w:t>
      </w:r>
      <w:r w:rsidR="00AF24A2">
        <w:rPr>
          <w:bCs/>
          <w:color w:val="000000"/>
        </w:rPr>
        <w:t xml:space="preserve"> vykonávacej smernice (EÚ) 2020/177</w:t>
      </w:r>
      <w:r w:rsidR="001D41D3">
        <w:rPr>
          <w:bCs/>
          <w:color w:val="000000"/>
        </w:rPr>
        <w:t>.</w:t>
      </w:r>
    </w:p>
    <w:p w:rsidR="00556A80" w:rsidRDefault="00556A80" w:rsidP="007852D0">
      <w:pPr>
        <w:autoSpaceDE w:val="0"/>
        <w:autoSpaceDN w:val="0"/>
        <w:spacing w:before="240" w:after="240"/>
        <w:contextualSpacing/>
        <w:jc w:val="both"/>
        <w:rPr>
          <w:rStyle w:val="Zstupntext"/>
          <w:b/>
          <w:color w:val="000000"/>
        </w:rPr>
      </w:pPr>
    </w:p>
    <w:p w:rsidR="009272E0" w:rsidRPr="009272E0" w:rsidRDefault="009272E0" w:rsidP="009272E0">
      <w:pPr>
        <w:spacing w:before="120"/>
        <w:contextualSpacing/>
        <w:jc w:val="both"/>
        <w:rPr>
          <w:bCs/>
          <w:color w:val="000000"/>
        </w:rPr>
      </w:pPr>
      <w:r w:rsidRPr="001B4AB8">
        <w:rPr>
          <w:rStyle w:val="Zstupntext"/>
          <w:b/>
          <w:color w:val="000000"/>
        </w:rPr>
        <w:t xml:space="preserve">K bodu </w:t>
      </w:r>
      <w:r>
        <w:rPr>
          <w:rStyle w:val="Zstupntext"/>
          <w:b/>
          <w:color w:val="000000"/>
        </w:rPr>
        <w:t>9</w:t>
      </w:r>
    </w:p>
    <w:p w:rsidR="009272E0" w:rsidRDefault="001D41D3" w:rsidP="00260DCC">
      <w:pPr>
        <w:spacing w:before="120"/>
        <w:ind w:firstLine="720"/>
        <w:contextualSpacing/>
        <w:jc w:val="both"/>
      </w:pPr>
      <w:r>
        <w:t xml:space="preserve">Ustanovením sa </w:t>
      </w:r>
      <w:r w:rsidR="005C685C">
        <w:t>(</w:t>
      </w:r>
      <w:r>
        <w:t>v spojení s</w:t>
      </w:r>
      <w:r w:rsidR="005C685C">
        <w:t> príslušnými časťami navrhovaného znenia</w:t>
      </w:r>
      <w:r>
        <w:t> príloh</w:t>
      </w:r>
      <w:r w:rsidR="005C685C">
        <w:t>y č. 5)</w:t>
      </w:r>
      <w:r>
        <w:t xml:space="preserve"> preberajú požiadavky na miesto výroby, výrobnú prevádzku a</w:t>
      </w:r>
      <w:r w:rsidR="005C685C">
        <w:t> </w:t>
      </w:r>
      <w:r>
        <w:t>oblasť</w:t>
      </w:r>
      <w:r w:rsidR="005C685C">
        <w:t xml:space="preserve"> podľa čl. 10 deviateho bodu vykonávacej smernice (EÚ) 2020/177</w:t>
      </w:r>
      <w:r>
        <w:t>. Dochádza tým k rozlíšeniu medzi požiadavkami, ktoré sa týkajú</w:t>
      </w:r>
      <w:r w:rsidR="00D110BE">
        <w:t xml:space="preserve"> množiteľského</w:t>
      </w:r>
      <w:r>
        <w:t xml:space="preserve"> materiálu </w:t>
      </w:r>
      <w:r w:rsidR="00D110BE">
        <w:t>vo výrobných prevádzkach a požiadavkami, ktoré sa týkajú množiteľského materiálu určeného na uvádzanie na trh.</w:t>
      </w:r>
    </w:p>
    <w:p w:rsidR="00CC1E6E" w:rsidRDefault="00CC1E6E" w:rsidP="00EF1A90">
      <w:pPr>
        <w:spacing w:before="120"/>
        <w:contextualSpacing/>
        <w:jc w:val="both"/>
      </w:pPr>
    </w:p>
    <w:p w:rsidR="00CC1E6E" w:rsidRPr="00EF1A90" w:rsidRDefault="00CC1E6E" w:rsidP="00EF1A90">
      <w:pPr>
        <w:spacing w:before="120"/>
        <w:contextualSpacing/>
        <w:jc w:val="both"/>
        <w:rPr>
          <w:b/>
        </w:rPr>
      </w:pPr>
      <w:r w:rsidRPr="00EF1A90">
        <w:rPr>
          <w:b/>
        </w:rPr>
        <w:t>K bodu 10</w:t>
      </w:r>
    </w:p>
    <w:p w:rsidR="00CC1E6E" w:rsidRDefault="00CC1E6E" w:rsidP="00EF1A90">
      <w:pPr>
        <w:spacing w:before="120"/>
        <w:contextualSpacing/>
        <w:jc w:val="both"/>
        <w:rPr>
          <w:bCs/>
          <w:color w:val="000000"/>
        </w:rPr>
      </w:pPr>
      <w:r>
        <w:t>Legislatívno-technická úprava.</w:t>
      </w:r>
    </w:p>
    <w:p w:rsidR="0017478F" w:rsidRDefault="0017478F" w:rsidP="007852D0">
      <w:pPr>
        <w:contextualSpacing/>
        <w:jc w:val="both"/>
        <w:rPr>
          <w:b/>
        </w:rPr>
      </w:pPr>
      <w:bookmarkStart w:id="0" w:name="_GoBack"/>
      <w:bookmarkEnd w:id="0"/>
    </w:p>
    <w:p w:rsidR="009272E0" w:rsidRDefault="009272E0" w:rsidP="009272E0">
      <w:pPr>
        <w:spacing w:before="120"/>
        <w:contextualSpacing/>
        <w:jc w:val="both"/>
        <w:rPr>
          <w:bCs/>
          <w:color w:val="000000"/>
        </w:rPr>
      </w:pPr>
      <w:r w:rsidRPr="001B4AB8">
        <w:rPr>
          <w:rStyle w:val="Zstupntext"/>
          <w:b/>
          <w:color w:val="000000"/>
        </w:rPr>
        <w:t>K bod</w:t>
      </w:r>
      <w:r w:rsidR="00A31FE1">
        <w:rPr>
          <w:rStyle w:val="Zstupntext"/>
          <w:b/>
          <w:color w:val="000000"/>
        </w:rPr>
        <w:t>om</w:t>
      </w:r>
      <w:r w:rsidRPr="001B4AB8">
        <w:rPr>
          <w:rStyle w:val="Zstupntext"/>
          <w:b/>
          <w:color w:val="000000"/>
        </w:rPr>
        <w:t xml:space="preserve"> </w:t>
      </w:r>
      <w:r>
        <w:rPr>
          <w:rStyle w:val="Zstupntext"/>
          <w:b/>
          <w:color w:val="000000"/>
        </w:rPr>
        <w:t>1</w:t>
      </w:r>
      <w:r w:rsidR="00556A80">
        <w:rPr>
          <w:rStyle w:val="Zstupntext"/>
          <w:b/>
          <w:color w:val="000000"/>
        </w:rPr>
        <w:t>1</w:t>
      </w:r>
      <w:r w:rsidR="00AD7B78">
        <w:rPr>
          <w:rStyle w:val="Zstupntext"/>
          <w:b/>
          <w:color w:val="000000"/>
        </w:rPr>
        <w:t xml:space="preserve"> a 12</w:t>
      </w:r>
    </w:p>
    <w:p w:rsidR="007952A6" w:rsidRDefault="00FF42C4" w:rsidP="00EF1A90">
      <w:pPr>
        <w:spacing w:before="120"/>
        <w:ind w:firstLine="720"/>
        <w:contextualSpacing/>
        <w:jc w:val="both"/>
        <w:rPr>
          <w:rStyle w:val="Zstupntext"/>
          <w:b/>
          <w:color w:val="000000"/>
        </w:rPr>
      </w:pPr>
      <w:r>
        <w:rPr>
          <w:bCs/>
          <w:color w:val="000000"/>
        </w:rPr>
        <w:t xml:space="preserve">Mení sa </w:t>
      </w:r>
      <w:r w:rsidR="000E0632">
        <w:rPr>
          <w:bCs/>
          <w:color w:val="000000"/>
        </w:rPr>
        <w:t>z</w:t>
      </w:r>
      <w:r w:rsidR="009272E0" w:rsidRPr="009272E0">
        <w:rPr>
          <w:bCs/>
          <w:color w:val="000000"/>
        </w:rPr>
        <w:t xml:space="preserve">oznam </w:t>
      </w:r>
      <w:r w:rsidR="0004792F">
        <w:rPr>
          <w:bCs/>
          <w:color w:val="000000"/>
        </w:rPr>
        <w:t>regulovaných nekaranténnych škodcov</w:t>
      </w:r>
      <w:r w:rsidR="009272E0" w:rsidRPr="009272E0">
        <w:rPr>
          <w:bCs/>
          <w:color w:val="000000"/>
        </w:rPr>
        <w:t xml:space="preserve">, ktorých výskyt sa zisťuje vizuálnou prehliadkou a v prípade pochybností odberom vzoriek a testovaním </w:t>
      </w:r>
      <w:r w:rsidRPr="00FF42C4">
        <w:rPr>
          <w:bCs/>
          <w:color w:val="000000"/>
        </w:rPr>
        <w:t>v súlade s</w:t>
      </w:r>
      <w:r w:rsidR="007952A6">
        <w:rPr>
          <w:bCs/>
          <w:color w:val="000000"/>
        </w:rPr>
        <w:t xml:space="preserve"> novoustanovenými </w:t>
      </w:r>
      <w:r w:rsidRPr="00FF42C4">
        <w:rPr>
          <w:bCs/>
          <w:color w:val="000000"/>
        </w:rPr>
        <w:t>podmienkami vykonávania</w:t>
      </w:r>
      <w:r w:rsidR="00A31FE1">
        <w:rPr>
          <w:bCs/>
          <w:color w:val="000000"/>
        </w:rPr>
        <w:t xml:space="preserve"> podľa prílohy X vykonávacej smernice (EÚ) 2020/177</w:t>
      </w:r>
      <w:r w:rsidR="005E4DB4">
        <w:rPr>
          <w:bCs/>
          <w:color w:val="000000"/>
        </w:rPr>
        <w:t>,</w:t>
      </w:r>
      <w:r w:rsidRPr="00FF42C4">
        <w:rPr>
          <w:bCs/>
          <w:color w:val="000000"/>
        </w:rPr>
        <w:t xml:space="preserve"> pokiaľ ide o ochranné opatrenia proti škodcom rastlín.</w:t>
      </w:r>
    </w:p>
    <w:p w:rsidR="007952A6" w:rsidRPr="007952A6" w:rsidRDefault="00863426" w:rsidP="00FD5B81">
      <w:pPr>
        <w:ind w:firstLine="720"/>
        <w:contextualSpacing/>
        <w:jc w:val="both"/>
      </w:pPr>
      <w:r>
        <w:rPr>
          <w:bCs/>
          <w:color w:val="000000"/>
        </w:rPr>
        <w:t>Rovnako sa v súlade s prílohou</w:t>
      </w:r>
      <w:r w:rsidRPr="00863426">
        <w:rPr>
          <w:bCs/>
          <w:color w:val="000000"/>
        </w:rPr>
        <w:t xml:space="preserve"> </w:t>
      </w:r>
      <w:r>
        <w:rPr>
          <w:bCs/>
          <w:color w:val="000000"/>
        </w:rPr>
        <w:t>X vykonávacej smernice (EÚ) 2020/177 m</w:t>
      </w:r>
      <w:r w:rsidR="007952A6">
        <w:rPr>
          <w:bCs/>
          <w:color w:val="000000"/>
        </w:rPr>
        <w:t xml:space="preserve">enia </w:t>
      </w:r>
      <w:r w:rsidR="00AE2F37">
        <w:rPr>
          <w:bCs/>
          <w:color w:val="000000"/>
        </w:rPr>
        <w:t>požiadavky, ktoré sa týkajú</w:t>
      </w:r>
      <w:r w:rsidR="009272E0" w:rsidRPr="007952A6">
        <w:rPr>
          <w:bCs/>
          <w:color w:val="000000"/>
        </w:rPr>
        <w:t xml:space="preserve"> </w:t>
      </w:r>
      <w:r w:rsidR="007952A6" w:rsidRPr="007952A6">
        <w:t>vizuálnej prehliadky, odberu vzorky a testovania podľa rodov alebo druhov a</w:t>
      </w:r>
      <w:r w:rsidR="002011F3">
        <w:t xml:space="preserve"> príslušných</w:t>
      </w:r>
      <w:r w:rsidR="007952A6">
        <w:t> </w:t>
      </w:r>
      <w:r w:rsidR="007952A6" w:rsidRPr="007952A6">
        <w:t>kategórií</w:t>
      </w:r>
      <w:r w:rsidR="00AC6274">
        <w:t>,</w:t>
      </w:r>
      <w:r w:rsidR="007952A6" w:rsidRPr="007952A6">
        <w:t xml:space="preserve"> pokiaľ ide o ochranné opatrenia proti škodcom rastlín</w:t>
      </w:r>
      <w:r w:rsidR="004D6FE9">
        <w:t>.</w:t>
      </w:r>
    </w:p>
    <w:p w:rsidR="007952A6" w:rsidRDefault="007952A6" w:rsidP="009272E0">
      <w:pPr>
        <w:spacing w:before="120"/>
        <w:contextualSpacing/>
        <w:jc w:val="both"/>
        <w:rPr>
          <w:rStyle w:val="Zstupntext"/>
          <w:b/>
          <w:color w:val="000000"/>
        </w:rPr>
      </w:pPr>
    </w:p>
    <w:p w:rsidR="009272E0" w:rsidRPr="009272E0" w:rsidRDefault="009272E0" w:rsidP="009272E0">
      <w:pPr>
        <w:spacing w:before="120"/>
        <w:contextualSpacing/>
        <w:jc w:val="both"/>
        <w:rPr>
          <w:bCs/>
          <w:color w:val="000000"/>
        </w:rPr>
      </w:pPr>
      <w:r w:rsidRPr="001B4AB8">
        <w:rPr>
          <w:rStyle w:val="Zstupntext"/>
          <w:b/>
          <w:color w:val="000000"/>
        </w:rPr>
        <w:t xml:space="preserve">K bodu </w:t>
      </w:r>
      <w:r w:rsidR="00556A80">
        <w:rPr>
          <w:rStyle w:val="Zstupntext"/>
          <w:b/>
          <w:color w:val="000000"/>
        </w:rPr>
        <w:t>13</w:t>
      </w:r>
    </w:p>
    <w:p w:rsidR="00303A32" w:rsidRDefault="00303A32" w:rsidP="00FD5B81">
      <w:pPr>
        <w:autoSpaceDE w:val="0"/>
        <w:autoSpaceDN w:val="0"/>
        <w:ind w:firstLine="720"/>
        <w:contextualSpacing/>
        <w:jc w:val="both"/>
      </w:pPr>
      <w:r>
        <w:t xml:space="preserve">Zoznam </w:t>
      </w:r>
      <w:r>
        <w:rPr>
          <w:bCs/>
        </w:rPr>
        <w:t>prebraných</w:t>
      </w:r>
      <w:r>
        <w:t xml:space="preserve"> právne záväzných aktov Európskej Únie sa dopĺňa nový</w:t>
      </w:r>
      <w:r w:rsidR="007E52B7">
        <w:t>m</w:t>
      </w:r>
      <w:r>
        <w:t xml:space="preserve"> bod</w:t>
      </w:r>
      <w:r w:rsidR="007E52B7">
        <w:t>om</w:t>
      </w:r>
      <w:r>
        <w:t>, v ktorom sa uvádza vykonávacia smernica</w:t>
      </w:r>
      <w:r w:rsidR="002011F3">
        <w:t xml:space="preserve"> (EÚ)</w:t>
      </w:r>
      <w:r>
        <w:t xml:space="preserve"> 2020/177.</w:t>
      </w:r>
    </w:p>
    <w:p w:rsidR="00303A32" w:rsidRDefault="00303A32" w:rsidP="00303A32">
      <w:pPr>
        <w:contextualSpacing/>
        <w:jc w:val="both"/>
      </w:pPr>
    </w:p>
    <w:p w:rsidR="00303A32" w:rsidRDefault="00303A32" w:rsidP="00303A32">
      <w:pPr>
        <w:contextualSpacing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>K</w:t>
      </w:r>
      <w:r w:rsidR="008209E7">
        <w:rPr>
          <w:rStyle w:val="Zstupntext"/>
          <w:b/>
          <w:color w:val="000000"/>
        </w:rPr>
        <w:t> </w:t>
      </w:r>
      <w:r>
        <w:rPr>
          <w:rStyle w:val="Zstupntext"/>
          <w:b/>
          <w:color w:val="000000"/>
        </w:rPr>
        <w:t>čl</w:t>
      </w:r>
      <w:r w:rsidR="008209E7">
        <w:rPr>
          <w:rStyle w:val="Zstupntext"/>
          <w:b/>
          <w:color w:val="000000"/>
        </w:rPr>
        <w:t>.</w:t>
      </w:r>
      <w:r>
        <w:rPr>
          <w:rStyle w:val="Zstupntext"/>
          <w:b/>
          <w:color w:val="000000"/>
        </w:rPr>
        <w:t xml:space="preserve"> II</w:t>
      </w:r>
    </w:p>
    <w:p w:rsidR="0037033A" w:rsidRDefault="00F949B6" w:rsidP="00E47428">
      <w:pPr>
        <w:autoSpaceDE w:val="0"/>
        <w:autoSpaceDN w:val="0"/>
        <w:ind w:firstLine="567"/>
        <w:contextualSpacing/>
        <w:jc w:val="both"/>
      </w:pPr>
      <w:r>
        <w:t>S</w:t>
      </w:r>
      <w:r w:rsidR="0037033A">
        <w:t> </w:t>
      </w:r>
      <w:r>
        <w:t>ohľadom</w:t>
      </w:r>
      <w:r w:rsidR="0037033A">
        <w:t xml:space="preserve"> na</w:t>
      </w:r>
      <w:r>
        <w:t xml:space="preserve"> termín </w:t>
      </w:r>
      <w:r w:rsidR="0037033A">
        <w:t>pre transpozíci</w:t>
      </w:r>
      <w:r>
        <w:t xml:space="preserve">u ustanovený vykonávacou smernicou (EÚ) 2020/177 sa navrhuje čo najskoršia účinnosť. </w:t>
      </w:r>
    </w:p>
    <w:p w:rsidR="003F5376" w:rsidRPr="00E47428" w:rsidRDefault="0004792F" w:rsidP="00E47428">
      <w:pPr>
        <w:autoSpaceDE w:val="0"/>
        <w:autoSpaceDN w:val="0"/>
        <w:ind w:firstLine="567"/>
        <w:contextualSpacing/>
        <w:jc w:val="both"/>
        <w:rPr>
          <w:rStyle w:val="Zstupntext"/>
          <w:color w:val="auto"/>
        </w:rPr>
      </w:pPr>
      <w:r>
        <w:t xml:space="preserve">Vzhľadom na </w:t>
      </w:r>
      <w:r w:rsidR="00F949B6">
        <w:t xml:space="preserve">termín </w:t>
      </w:r>
      <w:r w:rsidR="0037033A">
        <w:t>pre</w:t>
      </w:r>
      <w:r w:rsidR="00F949B6">
        <w:t xml:space="preserve"> transpozíciu ustanovený vykonávacou smernicou (EÚ) 2020/177 </w:t>
      </w:r>
      <w:r w:rsidR="0037033A">
        <w:t>a vzhľadom na predpokladanú dobu trvania legislatívneho procesu nebude možné</w:t>
      </w:r>
      <w:r>
        <w:t xml:space="preserve"> zachovať 15 dňo</w:t>
      </w:r>
      <w:r w:rsidR="00517291">
        <w:t xml:space="preserve">vú </w:t>
      </w:r>
      <w:proofErr w:type="spellStart"/>
      <w:r w:rsidR="00517291">
        <w:t>legisvakačnú</w:t>
      </w:r>
      <w:proofErr w:type="spellEnd"/>
      <w:r w:rsidR="00517291">
        <w:t xml:space="preserve"> dobu </w:t>
      </w:r>
      <w:r w:rsidR="00260DCC">
        <w:t xml:space="preserve">v súlade </w:t>
      </w:r>
      <w:r>
        <w:t>s § 19 ods. 5 zákona č. 400/2015 Z. z. o tvorbe právnych predpisov a o Zbierke zákonov Slovenskej republiky a o zmene a doplnení niektorých zákonov</w:t>
      </w:r>
      <w:r w:rsidR="00517291">
        <w:t>.</w:t>
      </w:r>
    </w:p>
    <w:sectPr w:rsidR="003F5376" w:rsidRPr="00E47428" w:rsidSect="00EF1A90">
      <w:footerReference w:type="default" r:id="rId9"/>
      <w:pgSz w:w="12240" w:h="15840"/>
      <w:pgMar w:top="1134" w:right="1440" w:bottom="851" w:left="1440" w:header="709" w:footer="567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90" w:rsidRDefault="00EF1A90" w:rsidP="00EF1A90">
      <w:r>
        <w:separator/>
      </w:r>
    </w:p>
  </w:endnote>
  <w:endnote w:type="continuationSeparator" w:id="0">
    <w:p w:rsidR="00EF1A90" w:rsidRDefault="00EF1A90" w:rsidP="00EF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000855"/>
      <w:docPartObj>
        <w:docPartGallery w:val="Page Numbers (Bottom of Page)"/>
        <w:docPartUnique/>
      </w:docPartObj>
    </w:sdtPr>
    <w:sdtContent>
      <w:p w:rsidR="00EF1A90" w:rsidRDefault="00EF1A90" w:rsidP="00EF1A9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90" w:rsidRDefault="00EF1A90" w:rsidP="00EF1A90">
      <w:r>
        <w:separator/>
      </w:r>
    </w:p>
  </w:footnote>
  <w:footnote w:type="continuationSeparator" w:id="0">
    <w:p w:rsidR="00EF1A90" w:rsidRDefault="00EF1A90" w:rsidP="00EF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9"/>
    <w:rsid w:val="00030A00"/>
    <w:rsid w:val="0004792F"/>
    <w:rsid w:val="00047AAE"/>
    <w:rsid w:val="00050817"/>
    <w:rsid w:val="00062B94"/>
    <w:rsid w:val="00067B8E"/>
    <w:rsid w:val="00080EEF"/>
    <w:rsid w:val="00086BF6"/>
    <w:rsid w:val="000927E6"/>
    <w:rsid w:val="00095CB7"/>
    <w:rsid w:val="000A015F"/>
    <w:rsid w:val="000A1CB2"/>
    <w:rsid w:val="000A2DFB"/>
    <w:rsid w:val="000B50A0"/>
    <w:rsid w:val="000B7560"/>
    <w:rsid w:val="000D6CC3"/>
    <w:rsid w:val="000E0632"/>
    <w:rsid w:val="00101D57"/>
    <w:rsid w:val="00123C11"/>
    <w:rsid w:val="00132884"/>
    <w:rsid w:val="00132E97"/>
    <w:rsid w:val="00137E84"/>
    <w:rsid w:val="00144700"/>
    <w:rsid w:val="00151ABA"/>
    <w:rsid w:val="0017478F"/>
    <w:rsid w:val="001A6EE4"/>
    <w:rsid w:val="001B1383"/>
    <w:rsid w:val="001B4AB8"/>
    <w:rsid w:val="001D41D3"/>
    <w:rsid w:val="001E1CFC"/>
    <w:rsid w:val="001F6A54"/>
    <w:rsid w:val="0020024E"/>
    <w:rsid w:val="002011F3"/>
    <w:rsid w:val="00202D0A"/>
    <w:rsid w:val="00245BAD"/>
    <w:rsid w:val="00250658"/>
    <w:rsid w:val="0025625D"/>
    <w:rsid w:val="00260DCC"/>
    <w:rsid w:val="002632C0"/>
    <w:rsid w:val="00272CF0"/>
    <w:rsid w:val="00290537"/>
    <w:rsid w:val="002B0016"/>
    <w:rsid w:val="002D7ED2"/>
    <w:rsid w:val="00303A32"/>
    <w:rsid w:val="0030636E"/>
    <w:rsid w:val="00316329"/>
    <w:rsid w:val="00340249"/>
    <w:rsid w:val="0037033A"/>
    <w:rsid w:val="003753AE"/>
    <w:rsid w:val="00383502"/>
    <w:rsid w:val="003B2829"/>
    <w:rsid w:val="003D51EA"/>
    <w:rsid w:val="003F5376"/>
    <w:rsid w:val="00405ACF"/>
    <w:rsid w:val="00420F58"/>
    <w:rsid w:val="00462953"/>
    <w:rsid w:val="0046658C"/>
    <w:rsid w:val="004A1390"/>
    <w:rsid w:val="004B5AC9"/>
    <w:rsid w:val="004B5AFB"/>
    <w:rsid w:val="004C0501"/>
    <w:rsid w:val="004D6FE9"/>
    <w:rsid w:val="004F4AF7"/>
    <w:rsid w:val="005128B7"/>
    <w:rsid w:val="00517291"/>
    <w:rsid w:val="0052134D"/>
    <w:rsid w:val="0055013F"/>
    <w:rsid w:val="00556A80"/>
    <w:rsid w:val="00565AC5"/>
    <w:rsid w:val="00586E86"/>
    <w:rsid w:val="005A66C9"/>
    <w:rsid w:val="005C4CD8"/>
    <w:rsid w:val="005C685C"/>
    <w:rsid w:val="005E4DB4"/>
    <w:rsid w:val="005F31E9"/>
    <w:rsid w:val="0060685F"/>
    <w:rsid w:val="0062243C"/>
    <w:rsid w:val="00622FA0"/>
    <w:rsid w:val="006300D8"/>
    <w:rsid w:val="0065339E"/>
    <w:rsid w:val="0067453A"/>
    <w:rsid w:val="00685EC0"/>
    <w:rsid w:val="006915C4"/>
    <w:rsid w:val="006A2095"/>
    <w:rsid w:val="006B2FEE"/>
    <w:rsid w:val="006F654B"/>
    <w:rsid w:val="007109E9"/>
    <w:rsid w:val="00735838"/>
    <w:rsid w:val="00747E12"/>
    <w:rsid w:val="00780109"/>
    <w:rsid w:val="007812F7"/>
    <w:rsid w:val="007852D0"/>
    <w:rsid w:val="007952A6"/>
    <w:rsid w:val="00795677"/>
    <w:rsid w:val="007C1780"/>
    <w:rsid w:val="007C7043"/>
    <w:rsid w:val="007E461E"/>
    <w:rsid w:val="007E52B7"/>
    <w:rsid w:val="007F48E4"/>
    <w:rsid w:val="008209E7"/>
    <w:rsid w:val="00823D81"/>
    <w:rsid w:val="00826FBD"/>
    <w:rsid w:val="00856250"/>
    <w:rsid w:val="00863426"/>
    <w:rsid w:val="00874E08"/>
    <w:rsid w:val="008C00F6"/>
    <w:rsid w:val="008C17E2"/>
    <w:rsid w:val="008C1B29"/>
    <w:rsid w:val="008E0CCF"/>
    <w:rsid w:val="008F027C"/>
    <w:rsid w:val="00904267"/>
    <w:rsid w:val="00911B99"/>
    <w:rsid w:val="009272E0"/>
    <w:rsid w:val="00942C35"/>
    <w:rsid w:val="0096262E"/>
    <w:rsid w:val="00976E39"/>
    <w:rsid w:val="00987CD8"/>
    <w:rsid w:val="00994C99"/>
    <w:rsid w:val="00A04A39"/>
    <w:rsid w:val="00A15FAC"/>
    <w:rsid w:val="00A31FE1"/>
    <w:rsid w:val="00A4100B"/>
    <w:rsid w:val="00A453C3"/>
    <w:rsid w:val="00A477DF"/>
    <w:rsid w:val="00A66C54"/>
    <w:rsid w:val="00A74B57"/>
    <w:rsid w:val="00A87E1A"/>
    <w:rsid w:val="00AB1FC5"/>
    <w:rsid w:val="00AC6274"/>
    <w:rsid w:val="00AD7B78"/>
    <w:rsid w:val="00AE2F37"/>
    <w:rsid w:val="00AF0025"/>
    <w:rsid w:val="00AF24A2"/>
    <w:rsid w:val="00AF3F81"/>
    <w:rsid w:val="00B055A9"/>
    <w:rsid w:val="00B17FEC"/>
    <w:rsid w:val="00B23594"/>
    <w:rsid w:val="00B40832"/>
    <w:rsid w:val="00B80E58"/>
    <w:rsid w:val="00B97395"/>
    <w:rsid w:val="00BA13B8"/>
    <w:rsid w:val="00BB23EC"/>
    <w:rsid w:val="00BB66F3"/>
    <w:rsid w:val="00BB6FB7"/>
    <w:rsid w:val="00BC456E"/>
    <w:rsid w:val="00BC5213"/>
    <w:rsid w:val="00C24648"/>
    <w:rsid w:val="00C31528"/>
    <w:rsid w:val="00C56F59"/>
    <w:rsid w:val="00C824A5"/>
    <w:rsid w:val="00C836EF"/>
    <w:rsid w:val="00C97C2D"/>
    <w:rsid w:val="00CA2C2A"/>
    <w:rsid w:val="00CA39BF"/>
    <w:rsid w:val="00CB53DD"/>
    <w:rsid w:val="00CC1E6E"/>
    <w:rsid w:val="00CE1E39"/>
    <w:rsid w:val="00D110BE"/>
    <w:rsid w:val="00D16108"/>
    <w:rsid w:val="00D30B4D"/>
    <w:rsid w:val="00D34A2E"/>
    <w:rsid w:val="00DB1172"/>
    <w:rsid w:val="00DB3D75"/>
    <w:rsid w:val="00DC58DF"/>
    <w:rsid w:val="00DD1352"/>
    <w:rsid w:val="00E05217"/>
    <w:rsid w:val="00E47428"/>
    <w:rsid w:val="00E50271"/>
    <w:rsid w:val="00E555E4"/>
    <w:rsid w:val="00E558ED"/>
    <w:rsid w:val="00E720D8"/>
    <w:rsid w:val="00EA53E1"/>
    <w:rsid w:val="00EF1A90"/>
    <w:rsid w:val="00EF2A7F"/>
    <w:rsid w:val="00F03A23"/>
    <w:rsid w:val="00F04EEE"/>
    <w:rsid w:val="00F061F1"/>
    <w:rsid w:val="00F1200A"/>
    <w:rsid w:val="00F1483D"/>
    <w:rsid w:val="00F257E4"/>
    <w:rsid w:val="00F858F8"/>
    <w:rsid w:val="00F949B6"/>
    <w:rsid w:val="00F95539"/>
    <w:rsid w:val="00FA6824"/>
    <w:rsid w:val="00FD5B81"/>
    <w:rsid w:val="00FF25E3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B8C5F"/>
  <w14:defaultImageDpi w14:val="0"/>
  <w15:docId w15:val="{72D9086D-4591-49D2-97EE-2FB431B1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EF1A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1A90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F1A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A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-osobitná-časť-221-"/>
    <f:field ref="objsubject" par="" edit="true" text=""/>
    <f:field ref="objcreatedby" par="" text="Nemec, Roman, Mgr."/>
    <f:field ref="objcreatedat" par="" text="29.5.2020 9:22:31"/>
    <f:field ref="objchangedby" par="" text="Administrator, System"/>
    <f:field ref="objmodifiedat" par="" text="29.5.2020 9:22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2226CB3-FE2D-4617-81F8-40990E42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Illáš Martin</cp:lastModifiedBy>
  <cp:revision>18</cp:revision>
  <cp:lastPrinted>2016-04-07T10:08:00Z</cp:lastPrinted>
  <dcterms:created xsi:type="dcterms:W3CDTF">2020-06-09T10:02:00Z</dcterms:created>
  <dcterms:modified xsi:type="dcterms:W3CDTF">2020-06-22T08:14:00Z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221/2016 Z. z., ktorým sa ustanovujú požiadavky na uvádzanie množiteľského materiálu ovocných drevín a ovocných drevín určených na výrobu ovocia na trh v znení nariadenia vlády Slovenskej</vt:lpwstr>
  </property>
  <property fmtid="{D5CDD505-2E9C-101B-9397-08002B2CF9AE}" pid="15" name="FSC#SKEDITIONSLOVLEX@103.510:nazovpredpis1">
    <vt:lpwstr> republiky č. 110/2020 Z. z.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221/2016 Z. z., ktorým sa ustanovujú požiadavky na uvádzanie množiteľského materiálu ovocných drevín a ovocných drevín určených na výrobu ovocia na t</vt:lpwstr>
  </property>
  <property fmtid="{D5CDD505-2E9C-101B-9397-08002B2CF9AE}" pid="24" name="FSC#SKEDITIONSLOVLEX@103.510:plnynazovpredpis1">
    <vt:lpwstr>rh v znení nariadenia vlády Slovenskej republiky č. 110/2020 Z. z.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7364/2020-410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LP/2020/168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29. 5. 2020</vt:lpwstr>
  </property>
  <property fmtid="{D5CDD505-2E9C-101B-9397-08002B2CF9AE}" pid="151" name="FSC#COOSYSTEM@1.1:Container">
    <vt:lpwstr>COO.2145.1000.3.3880971</vt:lpwstr>
  </property>
  <property fmtid="{D5CDD505-2E9C-101B-9397-08002B2CF9AE}" pid="152" name="FSC#FSCFOLIO@1.1001:docpropproject">
    <vt:lpwstr/>
  </property>
</Properties>
</file>