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854AD7" w:rsidRDefault="00854AD7">
      <w:pPr>
        <w:jc w:val="center"/>
        <w:divId w:val="127147596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mení a dopĺňa zákon č. 435/2000 Z. z. o námornej plavbe v znení neskorších predpisov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854AD7" w:rsidP="00854AD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60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854AD7" w:rsidRDefault="00854AD7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5434"/>
        <w:gridCol w:w="906"/>
      </w:tblGrid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.§ 4 ods. 2 písm. z).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slová „právne záväznými aktami“ nahradiť slovami „právne záväznými aktmi“ (ide o opravu gramatickej chyby).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8 .§ 41 ods. 6 prvá veta.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za slová „odbornej spôsobilosti“ vložiť čiarku (ide o opravu gramatickej chyby).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v čl. I bode 1 upozorňujeme, že legislatívna skratka „(ďalej len „tretí štát“)“ je zavedená až v § 4 ods. 3 platného zákona, v bode 2 úvodnej vete slová „§ 4 ods. 2 sa“ nahradiť slovami „V § 4 sa odsek 2“ v súlade s bodom 31 prílohy LPV, v bode 2 § 4 ods. 2 písm. z) za slová „s ním súvisiace“ vložiť slová „všeobecne záväzné“ a na konci bodku nahradiť čiarkou, v § 4 ods. 2 písm. aa) piatom bode slovo „plnomocenstvo“ nahradiť slovom „splnomocnenie“, v bode 4 § 23 ods. 5 vložiť za slovo „nevzťahujú“ slovo „ustanovenia“ a za písmenom „j)“ a za číslom „12“ čiarku nahradiť slovom „a“, v bode 5 slovo „spojkou“ nahradiť slovom „slovom“ a pred slovo „nahrádzajú“ vložiť slovo „sa“, v bode 6 slová „za slovo „jachty““ nahradiť slovami „pred slovo „platný““, za slovom „slová“ vypustiť dvojbodku a slovo „tlačenej“ nahradiť slovami „listinnej podobe“, v bode 8 pred slovo „vydaním“ a pred slová „a to“ vložiť čiarku a bodkočiarku za slovom „dokladov“ nahradiť čiarkou, v bode 9 pred slová „alebo podať“ vložiť úvodzovky dole a na konci vety za slovom „ministerstva“ vypustiť bodku, v úvodnej vete k poznámkam pod čiarou slovo „Poznámka“ nahradiť slovom „Poznámky“, v poznámke pod čiarou k odkazu 14ab na konci pripojiť slová „neskorších predpisov.“, v bode 10 pred slovom „druhej“ vypustiť slovo „v“ a na konci za slovom „štátu“ vypustiť bodku, v bode 11 za slovom „skončila“ vypustiť slovo „sa“, v súvislosti s vložením nových odsekov v § 41 v bodoch 12 a 14 je potrebné upraviť vnútorné odkazy v § 60 ods. 2 písm. d) a f) platného zákona, v bode 14 § 41 ods. 13 prvej vete slovo „tlačenej“ nahradiť slovami „listinnej podobe“ a v druhej vete za slovo „vydá“ vložiť slová „o tom“, v bode 15 § 41 ods. 20 druhej vete za slovo „vydá“ vložiť slová „o tom“, v bode 16 pred slovami „meno“ a „priezvisko“ vypustiť slovo „celé“, v bode 19 druhej vete za slovo „nákladu“ vložiť bodku, v bode 21 prílohe č. 1 dvadsiatom bode slovo „Parlamentu“ nahradiť slovom „parlamentu“].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-v novelizačnom bode 2 odporúčame v súlade s bodom 31. legislatívno-technických pokynov úvodnú vetu uviesť takto: „V § 4 sa odsek 2 dopĺňa písmenami z) až ac), ktoré znejú:“, - v novelizačnom bode 2 odporúčame v navrhovanom znení § 4 ods. 2 písm. z) na konci bodku nahradiť čiarkou, - v novelizačnom bode 5 odporúčame slovo „spojkou“ nahradiť slovom „slovom“, - v novelizačnom bode 9 odporúčame za slovami „pripájajú tieto slová:“ vložiť dolné úvodzovky a v poznámke pod čiarou k odkazu 14ab) na konci vložiť slová „neskorších predpisov“, - v novelizačnom bode 10 odporúčame v úvodnej vete vypustiť predložku „v“ pred slovom „druhej“, - v novelizačnom bode 11 odporúčame vzhľadom na rozsah zmien v ustanovení uviesť celé nové znenie § 41 ods. 10. Úvodnú vetu odporúčame v súlade s bodom 30.3. legislatívno-technických pokynov uviesť takto: „V § 41 odsek 10 znie:“. Legislatívno-technické pripomienky.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druhý bod</w:t>
            </w:r>
            <w:r>
              <w:rPr>
                <w:rFonts w:ascii="Times" w:hAnsi="Times" w:cs="Times"/>
                <w:sz w:val="25"/>
                <w:szCs w:val="25"/>
              </w:rPr>
              <w:br/>
              <w:t>V druhom novelizačnom bode odporúčame nahradiť znenie úvodnej vety týmto znením: "V § 4 sa odsek 2 dopĺňa písmenami z) až ac), ktoré znejú:". Odôvodnenie: Legislatívno-technická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jedenásty bod</w:t>
            </w:r>
            <w:r>
              <w:rPr>
                <w:rFonts w:ascii="Times" w:hAnsi="Times" w:cs="Times"/>
                <w:sz w:val="25"/>
                <w:szCs w:val="25"/>
              </w:rPr>
              <w:br/>
              <w:t>Jedenásty novelizačný bod odporúčame formulovať ako zmenu celého znenia § 41 ods. 10. Odôvodnenie:legislatívno-technická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prvý bod</w:t>
            </w:r>
            <w:r>
              <w:rPr>
                <w:rFonts w:ascii="Times" w:hAnsi="Times" w:cs="Times"/>
                <w:sz w:val="25"/>
                <w:szCs w:val="25"/>
              </w:rPr>
              <w:br/>
              <w:t>V prvom novelizačnom bode sa uvádza legislatívna skratka "tretí štát" (§ 4 ods. 2 písm. w). V účinnom znení je legislatívna skratka tretí štát zavedená v § 4 ods. 3. Odporúčame upraviť text a zaviesť skratku tretí štát na prvé miesto, v ktorom sa skracovaný pojem vyskytuje. Odôvodnenie: Legislatívno-technická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10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10 za slovami „ods. 7“ vypustiť predložku „v“ a na konci vkladaných slov vypustiť bodku.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navrhovanom § 4 ods. 2 písmene aa) prvom bode slová „bez úhrady“ spresniť v zmysle, či ide o úplne bezodplatné poskytovanie sprostredkovania. Odôvodnenie: Zo znenia navrhovaného predkladateľom nie je zrejmé, či poskytovanie sprostredkovania zamestnania je bez úhrady len pre zamestnanca - člena lodnej posádky, ktorému sa sprostredkúva zamestnanie, a teda sprostredkovateľ môže vyberať poplatok za sprostredkovanie zamestnania člena lodnej posádky len od vlastníka námornej lode alebo prevádzkovateľa námornej lode, pre ktorých sprostredkúva zamestnanca - člena lodnej posádky, alebo je bezodplatné aj pre vlastníka námornej lode alebo prevádzkovateľa námornej lode, pre ktorých sprostredkúva zamestnanca - člena lodnej posádky. Upozorňujeme, že v prípade sprostredkovania zamestnania za úhradu od právnickej osoby alebo fyzickej osoby, pre ktorú sa sprostredkúva zamestnanec, ide o viazanú živnosť podľa prílohy č. 2, skupina 214 – ostatné, bod 28 zákona č. 455/1991 Zb. o živnostenskom podnikaní (živnostenský zákon) v znení neskorších predpisov, a že takýto sprostredkovateľ zamestnania má povinnosti podľa § 28 zákona č. 5/2004 Z. z. o službách zamestnanosti v znení neskorších predpisov, za neplnenie týchto povinností je možné ho sankcionovať podľa § 68a a 68b zákona č. 5/2004 Z. z. o službách zamestnanosti v znení neskorších predpisov.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úvodnej vete slová „§ 4 ods. 2 sa“ nahradiť slovami „V § 4 sa odsek 2“.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znenie navrhovaného § 4 ods. 2 písm. z) a aa) nahradiť znením: „z) preveruje súlad dokumentácie týkajúcej sa sprostredkovania zamestnania s právnym poriadkom Slovenskej republiky, právne záväznými aktmi Európskej únie a medzinárodnou zmluvou1bea) a dodržiavanie tohto zákona a s ním súvisiacich právnych predpisov, právne záväzných aktov Európskej únie a medzinárodnej zmluvy,1bea) aa) vydáva a odoberá osvedčenie na poskytovanie sprostredkovania zamestnania členovi lodnej posádky,“. Zároveň odporúčame upraviť v samostatných paragrafoch ustanovenia, ktoré predkladateľ navrhuje v Čl. I bode 2 v § 4 ods. 2 písm. z) a aa), a to ustanovenia ohľadne oprávnenia Ministerstva dopravy a výstavby Slovenskej republiky pri plnení funkcie námorného úradu odobrať osvedčenie na poskytovanie sprostredkovania zamestnania členovi lodnej posádky a príloh žiadosti na vydanie osvedčenia na poskytovanie sprostredkovania zamestnania členovi lodnej posádky. Odôvodnenie: Legislatívno-technická pripomienka. Úprava ustanovení súvisí s odporúčacou pripomienkou o potrebe zavedenia legislatívnej skratky „(ďalej len „sprostredkovateľ zamestnania“)“ v § 4 ods. 2 písm. p) zákona č. 435/2000 Z. z. o námornej plavbe v znení neskorších predpisov, kde sú skracované slová „osoba sprostredkujúca zamestnanie člena lodnej posádky“ použité prvýkrát. Zároveň odporúčame ustanovenia ohľadne oprávnenia Ministerstva dopravy a výstavby Slovenskej republiky pri plnení funkcie námorného úradu odobrať osvedčenie na poskytovanie sprostredkovania zamestnania členovi lodnej posádky a príloh žiadosti na vydanie osvedčenia na poskytovanie sprostredkovania zamestnania členovi lodnej posádky upraviť v samostatných paragrafoch a nie v kompetenčných ustanoveniach.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vzhľadom na v Čl. I bode 2 navrhované znenie § 4 ods. 2 písm. z) a aa) zaviesť legislatívnu skratku „(ďalej len „sprostredkovateľ zamestnania“)“ v § 4 ods. 2 písm. p) zákona č. 435/2000 Z. z. o námornej plavbe v znení neskorších predpisov, kde sú skracované slová „osoba sprostredkujúca zamestnanie člena lodnej posádky“ použité prvýkrát. Odôvodnenie: Legislatívno-technická pripomienka. Podľa Legislatívnych pravidiel vlády Slovenskej republiky je potrebné legislatívnu skratku zaradiť na také miesto, kde sa skracované slová použijú prvýkrát; legislatívna skratka musí byť výstižná.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navrhovanom § 4 ods. 2 písm. aa) ôsmom bode slová „alebo dočasného osvedčenia o námornej práci a platné vyhlásenie o plnení požiadaviek na námornú prácu“ nahradiť slovami „a platného vyhlásenia o splnení požiadaviek na námornú prácu alebo kópia dočasného osvedčenia o námornej práci“. Odôvodnenie: Legislatívno-technická pripomienka. V zmysle § 4 ods. 2 písm. y) zákona č. 435/2000 Z. z. o námornej plavbe v znení neskorších predpisov Ministerstvo dopravy a výstavby Slovenskej republiky pri plnení funkcie námorného úradu vydáva osvedčenie o námornej práci spolu s vyhlásením o splnení požiadaviek na námornú prácu alebo dočasné osvedčenie o námornej práci. Nie je preto možné požadovať od žiadateľa predloženie platného vyhlásenia o splnení požiadaviek na námornú prácu, pokiaľ bolo žiadateľovi zatiaľ vydané len dočasné osvedčenie o námornej práci.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navrhovanom § 4 ods. 2 písm. aa) vypustiť šiesty a siedmy bod. Odôvodnenie: Nie je zrejmý legitímny dôvod na to, aby bol súčasťou žiadosti o vydanie osvedčenia na poskytovanie sprostredkovania zamestnania členovi lodnej posádky vzor zmluvy o sprostredkovaní zamestnania a použité kolektívne zmluvy. Kolektívne zmluvy nebývajú spravidla súčasťou pracovných zmlúv, pracovné zmluvy na dohodnuté kolektívne zmluvy odkazujú. Požadovať od žiadateľa vzor pracovnej zmluvy už v čase podávania žiadosti o vydanie osvedčenia na poskytovanie sprostredkovania zamestnania členovi lodnej posádky nie je legitímne, nakoľko sprostredkovateľ zamestnania nevie vopred zagarantovať znenie pracovnej zmluvy.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navrhovanom § 4 ods. 2 písm. ab) slová „zaznamenaným informáciám“ nahradiť slovami „informáciám zaznamenaným“.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22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22 slovo „sprostredkovateľ“ nahradiť slovami „sprostredkovateľ zamestnania“. Odôvodnenie: Legislatívno-technická pripomienka. Úprava súvisí s odporúčacou pripomienkou o potrebe zavedenia legislatívnej skratky „(ďalej len „sprostredkovateľ zamestnania“)“ v § 4 ods. 2 písm. p) zákona č. 435/2000 Z. z. o námornej plavbe v znení neskorších predpisov, kde sú skracované slová „osoba sprostredkujúca zamestnanie člena lodnej posádky“ použité prvýkrát.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6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6 slovo „tlačenej“ nahradiť slovom „listinnej“ a navrhovanú úpravu vložiť až za čiarku za slovom „jachty“.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9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9 za slová „tieto slová:“ vložiť úvodzovky, slovo „Poznámka“ nahradiť slovom „Poznámky“ a v poznámke pod čiarou k odkazu 14ab na konci pripojiť tieto slová: „neskorších predpisov.“.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predloženej doložke vybraných vplyvov je potrebné uviesť aj povinné informácie v bodoch 5. Alternatívne riešenia, 7. Transpozícia práva EÚ a 12. Zdroje v súlade s obsahovými požiadavkami upravenými v časti II. Jednotnej metodiky na posudzovanie vybraných vplyvov. Odôvodnenie: Potreba úpravy vyplýva z Jednotnej metodiky na posudzovanie vybraných vplyvov.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druhom odseku predkladacej správy vypustiť legislatívnu skratku „(ďalej len „smernica“)“ a zároveň v treťom odseku predkladacej správy slovo „smernice“ nahradiť slovami „vyššie uvedených smerníc“.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všeobecnej časti dôvodovej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vo všeobecnej časti dôvodovej správy doplniť aj informácie o sociálnych vplyvoch predkladaného návrhu zákona. Odôvodnenie: Podľa čl. 19 ods. 2 Legislatívnych pravidiel vlády Slovenskej republiky všeobecná časť dôvodovej správy musí obsahovať aj zhrnutie vybraných vplyvov v súlade s doložkou vybraných vplyvov.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Všeobecná pripomienka, 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Upozorňujeme, že z predkladaného návrhu nie je zrejmé, kto môže byť sprostredkovateľom zamestnania a aké podmienky musí splniť. Odôvodnenie: Z dôvodu potreby presnej a úplnej právnej úpravy. Napríklad podľa § 25 ods. 1 a 2 zákona č. 5/2004 Z. z. o službách zamestnanosti a o zmene a doplnení niektorých zákonov v znení neskorších predpisov sprostredkovanie zamestnania za úhradu môže vykonávať právnická osoba alebo fyzická osoba za podmienok ustanovených zákonom č. 5/2004 Z. z. o službách zamestnanosti a o zmene a doplnení niektorých zákonov v znení neskorších predpisov, ak má na túto činnosť oprávnenie vydané podľa osobitného predpisu, pričom sprostredkovateľ môže vykonávať sprostredkovanie zamestnania za úhradu, ak má skončené vysokoškolské vzdelanie najmenej prvého stupňa. U právnickej osoby musí podmienku skončenia vysokoškolského vzdelania najmenej prvého stupňa spĺňať zodpovedný zástupca podľa osobitného predpisu.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11</w:t>
            </w:r>
            <w:r>
              <w:rPr>
                <w:rFonts w:ascii="Times" w:hAnsi="Times" w:cs="Times"/>
                <w:sz w:val="25"/>
                <w:szCs w:val="25"/>
              </w:rPr>
              <w:br/>
              <w:t>Vzhľadom na veľký počet zmien odporúčame uviesť celé nové znenie § 41 ods.10 s úvodnou vetou „V § 41 odsek 10 znie:“.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„§ 4 ods. 2 sa dopĺňa“ odporúčame nahradiť slovami „ V § 4 sa odsek 2 dopĺňa“. Ide o legislatívno-technickú pripomienku.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>Slovo „spojkou“ odporúčame nahradiť slovom „slovom“. Ide o legislatívno-technickú pripomienku.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9</w:t>
            </w:r>
            <w:r>
              <w:rPr>
                <w:rFonts w:ascii="Times" w:hAnsi="Times" w:cs="Times"/>
                <w:sz w:val="25"/>
                <w:szCs w:val="25"/>
              </w:rPr>
              <w:br/>
              <w:t>Za slovami „tieto slová:“ odporúčame vložiť spodné úvodzovky, slovo „Poznámka“ nahradiť slovom „Poznámky“ a v poznámke pod čiarou k odkazu 14ab) na konci doplniť slová „neskorších predpisov“.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nasledovné znenie novelizačného bodu: "V § 42 ods. 5 písmeno a) znie: "a) meno a priezvisko člena lodnej posádky a miesto narodenia člena lodnej posádky,".".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písm. aa)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"ak nie sú súčasťou pracovnej zmluvy" vypustiť vzhľadom na to, že Zákonník práce nepredpokladá ako súčasť pracovnej zmluvy kolektívnu zmluvu.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písm. aa) 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"signatárom" nahradiť slovami "zmluvnou stranou" v súlade s § 3 ods. 2 zákona č. 400/2015 Z. z. o tvorbe právnych predpisov a o Zbierke zákonov Slovenskej republiky a o zmene a doplnení niektorých zákonov v znení neskorších predpisov.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písm. z)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bodku na konci nahradiť čiarkou.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písm. z)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slová "s ním súvisiace právne predpisy, právne záväzné akty Európskej únie a medzinárodné zmluvy" nahradiť slovami "osobitných predpisov, x) právne záväzných aktov Európskej únie a medzinárodných zmlúv". Zároveň odporúčame slová "súvisiace všeobecne záväzné predpisy" nahradiť slovami "osobitné predpisy x)". V poznámke pod čiarou k odkazu x) odporúčame uviesť aspoň demonštratívny výpočet osobitných predpisov.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"§ 4 ods. 2 sa" nahradiť slovami "V § 4 sa odsek 2" v súlade s bodom 31 prílohy č. 1 k LPV.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4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zvážiť navrhované znenie novelizačného bodu vzhľadom na to, že legálna definícia pojmu "iná osoba" je už vymedzená v § 56 ods. 6 zákona č. 435/200 Z. z. o námornej plavbe v znení neskorších predpisov.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dvojbodku vzhľadom na nadbytočnosť.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"poznámka" nahradiť slovom "poznámky".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9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vložiť chýbajúce úvodzovky za úvodnou vetou.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9 poznámke pod čiarou k odkazu 14ab)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poznámke pod čiarou k odkazu 14ab) na konci pripojiť tieto slová: "neskorších predpisov.".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1. V bode 2 písm. z) je potrebné slovo „aktami“ nahradiť slovom „aktmi“ a slová „súvisiace právne predpisy, právne záväzné akty Európskej únie a medzinárodné zmluvy“ nahradiť slovami „súvisiacich právnych predpisov, právne záväzných aktov Európskej únie a medzinárodných zmlúv“. Bodku na konci je potrebné nahradiť čiarkou. Odôvodnenie: Ide o gramatické pripomienky.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10. V bode 18 navrhujeme za slová „ods. 3“ vložiť slová „druhej vete“. Odôvodnenie: Ide o legislatívno-technickú pripomienku.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2. V bode 2 písm. aa) predvetí odporúčame za slovami „lodnej posádky“ vypustiť čiarku a na konci predvetia vložiť dvojbodku. V bode 8 je potrebné za slovami „lodnej posádky“ vložiť čiarku. Odôvodnenie: Ide o gramatické pripomienky.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3. V bode 2 písm. ab) navrhujeme slová „do inšpekčnej databázy“ nahradiť slovami „v inšpekčnej databáze“ alebo ustanovenie inak vhodne preformulovať. Odôvodnenie: Ide o gramatickú pripomienku.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4. V bode 6 odporúčame požiadavku na „tlačenú alebo elektronickú podobu“ z dôvodu jednoznačnosti vložiť do druhej vety odseku 1. Odôvodnenie: Ide o legislatívno-technickú pripomienku.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5. V bode 8 odporúčame za slovami „o uznaní preukazu odbornej spôsobilosti“ vložiť čiarku. Bodkočiarku za slovom „dokladov“ navrhujeme nahradiť čiarkou alebo v prípade ponechania bodkočiarky odporúčame slovo „pričom“ nahradiť slovom „ministerstvo“. Odôvodnenie: Ide o gramatické pripomienky.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6. V bode 9 je potrebné za slovami „tieto slová:“ vložiť dolné úvodzovky, za slovami „žalobu proti nečinnosti ministerstva“ vypustiť bodku, slovo „Poznámka“ nahradiť slovom „Poznámky“ a dokončiť citáciu poznámky pod čiarou k odkazu 14ab). Odôvodnenie: Ide o legislatívno-technické pripomienky.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7. V bode 10 je potrebné za slovami „ods. 7“ vypustiť predložku „v“ a za slovami „tretieho štátu“ vypustiť bodku. Odôvodnenie: Ide o legislatívno-technické pripomienky.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8. V bode 11 odporúčame uviesť celé znenie odseku 10 vzhľadom na rozsah navrhovaných zmien. Odôvodnenie: Ide o legislatívno-technickú pripomienku.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9. Vzhľadom na legislatívnu zmenu v bode 12 (vloženie nového odseku) navrhujeme upraviť vnútorné odkazy v pôvodných odsekoch 13, 15 a 16. Odôvodnenie: Ide o legislatívno-technickú pripomienku.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2 úvodnú vetu odporúčame upraviť takto: "V § 4 sa odsek 2 dopĺňa písmenami z) až ac), ktoré znejú:". V písmene z) bodku na konci nahradiť čiarkou. Odôvodnenie: Legislatívno-technická pripomienka (bod 31 Prílohy č. 1 LPV).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9 za slovami "pripájajú tieto slová" odporúčame vložiť dolné úvodzovky a v poznámke pod čiarou k odkazu 14ab) na konci vložiť slová "neskorších predpisov". Odôvodnenie: Legislatívno-technická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10 odporúčame v úvodnej vete za slovami "ods. 7" vypustiť slovo "v" pre nadbytočnosť. Odôvodnenie: Legislatívno-technická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11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11 odporúčame uviesť celé nové znenie § 41 ods. 10. Úvodnú vetu odporúčame uviesť takto: "V § 41 odsek 10 znie:" (bod 30.3. Prílohy č. 1 LPV). Odôvodnenie: Legislatívno-technické pripomienky.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5 odporúčame slovo "spojkou" nahradiť slovom "slovom". Odôvodnenie: Legislatívna technika.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Všeobecne k návrhu zákona: </w:t>
            </w:r>
            <w:r>
              <w:rPr>
                <w:rFonts w:ascii="Times" w:hAnsi="Times" w:cs="Times"/>
                <w:sz w:val="25"/>
                <w:szCs w:val="25"/>
              </w:rPr>
              <w:br/>
              <w:t>- Transpozícia smernice (EÚ) 2019/1159 sa v tabuľke zhody preukazuje aj ustanoveniami „Návrhu opatrenia, ktorým sa mení a dopĺňa výnos MDVRR SR č. 05358/2014/C421-SCLVD/67299-M, ktorým sa ustanovenej podrobnosti o získaní odbornej spôsobilosti člena lodnej posádky“. V tejto súvislosti však upozorňujeme, že k návrhu zákona predkladateľ nepriložil predmetný návrh opatrenia. Z týchto dôvodov nie je možné posúdiť či bola vykonaná úplná transpozícia predmetných ustanovení smernice.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Úvodnú vetu navrhujeme preformulovať nasledovne: „V § 4 sa odsek 2 dopĺňa písmenami z) až ac), ktoré znejú:". Odôvodnenie: Legislatívno-technická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6 a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upraviť text v novelizačnom bode 6 a 14 v zmysle odôvodnenia. Odôvodnenie: Predkladateľ v rámci vlastného materiálu uvádza v uvedených novelizačných bodoch „...v tlačenej alebo elektronickej podobe“, čo ale nie je správny výraz/pojem. Poznáme „listinnú“ podobu a teda správne má byť uvedené ... v listinnej alebo elektronickej podobe.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slovo „Poznámka“ nahradiť slovom „Poznámky“ a dokončiť citáciu poznámky pod čiarou k odkazu 14ab).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novelizačný bod 2.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úvodnej vete novelizačného bodu slová "§ 4 ods. 2 sa" nahradiť slovami "V § 4 sa odsek 2", ide o legislatívno-technickú pripomienku.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novelizačný bod 9., druhý odsek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"Poznámka" nahradiť slovom "Poznámky", ide o gramatickú pripomienku.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-v novelizačnom bode 2 odporúčame v súlade s bodom 31. legislatívno-technických pokynov úvodnú vetu uviesť takto: „V § 4 sa odsek 2 dopĺňa písmenami z) až ac), ktoré znejú:“, - v novelizačnom bode 2 odporúčame v navrhovanom znení § 4 ods. 2 písm. z) na konci bodku nahradiť čiarkou, - v novelizačnom bode 5 odporúčame slovo „spojkou“ nahradiť slovom „slovom“, - v novelizačnom bode 9 odporúčame za slovami „pripájajú tieto slová:“ vložiť dolné úvodzovky a v poznámke pod čiarou k odkazu 14ab) na konci vložiť slová „neskorších predpisov“, - v novelizačnom bode 10 odporúčame v úvodnej vete vypustiť predložku „v“ pred slovom „druhej“, - v novelizačnom bode 11 odporúčame vzhľadom na rozsah zmien v ustanovení uviesť celé nové znenie § 41 ods. 10. Úvodnú vetu odporúčame v súlade s bodom 30.3. legislatívno-technických pokynov uviesť takto: „V § 41 odsek 10 znie:“. Legislatívno-technické pripomienky.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54AD7">
        <w:trPr>
          <w:divId w:val="117368440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D7" w:rsidRDefault="00854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D7" w:rsidRDefault="00854AD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54AD7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C4A5D-B540-4119-8B35-49FDA01C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0.6.2020 4:10:11"/>
    <f:field ref="objchangedby" par="" text="Fscclone"/>
    <f:field ref="objmodifiedat" par="" text="10.6.2020 4:10:16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1C2BAA-EB70-4FE0-B0BF-CC083D3F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3342</Words>
  <Characters>19053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ms.slx.P.fscsrv</cp:lastModifiedBy>
  <cp:revision>2</cp:revision>
  <dcterms:created xsi:type="dcterms:W3CDTF">2020-06-10T02:10:00Z</dcterms:created>
  <dcterms:modified xsi:type="dcterms:W3CDTF">2020-06-10T02:10:00Z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&lt;p&gt;Verejnosť bola o&amp;nbsp;príprave návrhu zákona, ktorým sa mení a dopĺňa zákon č. 435/2000 Z. z. o&amp;nbsp;námornej plavbe v&amp;nbsp;znení neskorších predpisov informovaná prostredníctvom predbežnej informácie k&amp;nbsp;návrhu zákona zverejnenej&amp;nbsp;v informačnom systéme verejnej správy Slov-Lex (PI/2020/54) od 7.4.2020 do 17.4.2020.&lt;/p&gt;&lt;p&gt;&amp;nbsp;&lt;/p&gt;&lt;table align="left" border="1" cellpadding="0" cellspacing="0" width="99%"&gt;_x0009_&lt;tbody&gt;_x0009__x0009_&lt;tr&gt;_x0009__x0009__x0009_&lt;td colspan="5" style="width:100.0%;height:36px;"&gt;_x0009__x0009__x0009_&lt;h2 align="center"&gt;&lt;strong&gt;Správa o účasti verejnosti na tvorbe právneho predpisu&lt;/strong&gt;&lt;/h2&gt;_x0009__x0009__x0009_&lt;h2&gt;&lt;strong&gt;Scenár 1: Verejnosť je informovaná o tvorbe právneho predpisu&lt;/strong&gt;&lt;/h2&gt;_x0009__x0009__x0009_&lt;/td&gt;_x0009__x0009_&lt;/tr&gt;_x0009__x0009_&lt;tr&gt;_x0009__x0009__x0009_&lt;td style="width:17.0%;height:27px;"&gt;_x0009__x0009__x0009_&lt;p&gt;&lt;strong&gt;Fáza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style="width:6.14%;height:27px;"&gt;_x0009__x0009__x0009_&lt;p&gt;&lt;strong&gt;N&lt;/strong&gt;&lt;/p&gt;_x0009__x0009__x0009_&lt;/td&gt;_x0009__x0009_&lt;/tr&gt;_x0009__x0009_&lt;tr&gt;_x0009__x0009__x0009_&lt;td rowspan="2" style="width:17.0%;height:37px;"&gt;_x0009__x0009__x0009_&lt;p&gt;&lt;strong&gt;1. Príprava tvorby právneho predpisu&lt;/strong&gt;&lt;/p&gt;_x0009__x0009__x0009_&lt;/td&gt;_x0009__x0009__x0009_&lt;td style="width:23.2%;height:37px;"&gt;_x0009__x0009__x0009_&lt;p&gt;1.1 Identifikácia cieľa&lt;/p&gt;_x0009__x0009__x0009_&lt;/td&gt;_x0009__x0009__x0009_&lt;td style="width:48.5%;height:37px;"&gt;_x0009__x0009__x0009_&lt;p&gt;Bol zadefinovaný cieľ účasti verejnosti na tvorbe právneho predpisu?&lt;/p&gt;_x0009__x0009__x0009_&lt;/td&gt;_x0009__x0009__x0009_&lt;td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style="width:23.2%;height:37px;"&gt;_x0009__x0009__x0009_&lt;p&gt;1.2 Identifikácia problému a alternatív&lt;/p&gt;_x0009__x0009__x0009_&lt;/td&gt;_x0009__x0009__x0009_&lt;td style="width:48.5%;height:37px;"&gt;_x0009__x0009__x0009_&lt;p&gt;Bola vykonaná identifikácia problému a alternatív riešení?&lt;/p&gt;_x0009__x0009__x0009_&lt;/td&gt;_x0009__x0009__x0009_&lt;td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rowspan="9" style="width:17.0%;height:37px;"&gt;_x0009__x0009__x0009_&lt;p&gt;&lt;strong&gt;2. Informovanie verejnosti o&amp;nbsp;tvorbe právneho predpisu&lt;/strong&gt;&lt;/p&gt;_x0009__x0009__x0009_&lt;/td&gt;_x0009__x0009__x0009_&lt;td rowspan="3" style="width:23.2%;height:37px;"&gt;_x0009__x0009__x0009_&lt;p&gt;2.1 Rozsah informácií&lt;/p&gt;_x0009__x0009__x0009_&lt;/td&gt;_x0009__x0009__x0009_&lt;td style="width:48.5%;height:37px;"&gt;_x0009__x0009__x0009_&lt;p&gt;Boli verejnosti poskytnuté informácie o probléme, ktorý má predmetný právny predpis riešiť?&lt;/p&gt;_x0009__x0009__x0009_&lt;/td&gt;_x0009__x0009__x0009_&lt;td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style="width:48.5%;height:37px;"&gt;_x0009__x0009__x0009_&lt;p&gt;Boli verejnosti poskytnuté informácie o cieli účasti verejnosti na tvorbe právneho predpisu spolu s&amp;nbsp;časovým rámcom jeho tvorby?&lt;/p&gt;_x0009__x0009__x0009_&lt;/td&gt;_x0009__x0009__x0009_&lt;td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style="width:48.5%;height:37px;"&gt;_x0009__x0009__x0009_&lt;p&gt;Boli verejnosti poskytnuté informácie o plánovanom procese tvorby právneho predpisu?&lt;/p&gt;_x0009__x0009__x0009_&lt;/td&gt;_x0009__x0009__x0009_&lt;td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rowspan="3" style="width:23.2%;height:37px;"&gt;_x0009__x0009__x0009_&lt;p&gt;2.2 Kontinuita informovania&lt;/p&gt;_x0009__x0009__x0009_&lt;/td&gt;_x0009__x0009__x0009_&lt;td style="width:48.5%;height:37px;"&gt;_x0009__x0009__x0009_&lt;p&gt;Boli verejnosti poskytnuté relevantné informácie pred začatím tvorby právneho predpisu?&lt;/p&gt;_x0009__x0009__x0009_&lt;/td&gt;_x0009__x0009__x0009_&lt;td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style="width:48.5%;height:37px;"&gt;_x0009__x0009__x0009_&lt;p&gt;Boli verejnosti poskytnuté relevantné informácie počas tvorby právneho predpisu?&lt;/p&gt;_x0009__x0009__x0009_&lt;/td&gt;_x0009__x0009__x0009_&lt;td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style="width:48.5%;height:37px;"&gt;_x0009__x0009__x0009_&lt;p&gt;Boli verejnosti poskytnuté relevantné informácie aj po ukončení tvorby právneho predpisu?&lt;/p&gt;_x0009__x0009__x0009_&lt;/td&gt;_x0009__x0009__x0009_&lt;td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rowspan="2" style="width:23.2%;height:37px;"&gt;_x0009__x0009__x0009_&lt;p&gt;2.3 Kvalita a včasnosť informácií&lt;/p&gt;_x0009__x0009__x0009_&lt;/td&gt;_x0009__x0009__x0009_&lt;td style="width:48.5%;height:37px;"&gt;_x0009__x0009__x0009_&lt;p&gt;Boli relevantné informácie o&amp;nbsp;tvorbe právneho predpisu verejnosti poskytnuté včas?&lt;/p&gt;_x0009__x0009__x0009_&lt;/td&gt;_x0009__x0009__x0009_&lt;td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style="width:48.5%;height:37px;"&gt;_x0009__x0009__x0009_&lt;p&gt;Boli relevantné informácie o&amp;nbsp;tvorbe právneho predpisu a&amp;nbsp;o samotnom&amp;nbsp;právnom predpise poskytnuté vo vyhovujúcej technickej kvalite?&lt;/p&gt;_x0009__x0009__x0009_&lt;/td&gt;_x0009__x0009__x0009_&lt;td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style="width:23.2%;height:37px;"&gt;_x0009__x0009__x0009_&lt;p&gt;2.4 Adresnosť informácií&lt;/p&gt;_x0009__x0009__x0009_&lt;/td&gt;_x0009__x0009__x0009_&lt;td style="width:48.5%;height:37px;"&gt;_x0009__x0009__x0009_&lt;p&gt;Boli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style="width:6.14%;height:37px;"&gt;_x0009__x0009__x0009_&lt;p&gt;☐&lt;/p&gt;_x0009__x0009__x0009_&lt;/td&gt;_x0009__x0009_&lt;/tr&gt;_x0009__x0009_&lt;tr&gt;_x0009__x0009__x0009_&lt;td rowspan="3" style="width:17.0%;height:37px;"&gt;_x0009__x0009__x0009_&lt;p&gt;&lt;strong&gt;3. Vyhodnotenie procesu tvorby právneho predpisu&lt;/strong&gt;&lt;/p&gt;_x0009__x0009__x0009_&lt;/td&gt;_x0009__x0009__x0009_&lt;td rowspan="3" style="width:23.2%;height:37px;"&gt;_x0009__x0009__x0009_&lt;p&gt;4.1 Hodnotenie procesu&lt;/p&gt;_x0009__x0009__x0009_&lt;/td&gt;_x0009__x0009__x0009_&lt;td style="width:48.5%;height:37px;"&gt;_x0009__x0009__x0009_&lt;p&gt;Bolo vykonané hodnotenie procesu tvorby právneho predpisu?&lt;/p&gt;_x0009__x0009__x0009_&lt;/td&gt;_x0009__x0009__x0009_&lt;td style="width:5.16%;height:37px;"&gt;_x0009__x0009__x0009_&lt;p&gt;☐&lt;/p&gt;_x0009__x0009__x0009_&lt;/td&gt;_x0009__x0009__x0009_&lt;td style="width:6.14%;height:37px;"&gt;_x0009__x0009__x0009_&lt;p&gt;&lt;strong&gt;x&lt;/strong&gt;&lt;/p&gt;_x0009__x0009__x0009_&lt;/td&gt;_x0009__x0009_&lt;/tr&gt;_x0009__x0009_&lt;tr&gt;_x0009__x0009__x0009_&lt;td style="width:48.5%;height:37px;"&gt;_x0009__x0009__x0009_&lt;p&gt;Bola zverejnená hodnotiaca správa procesu tvorby právneho predpisu?&lt;/p&gt;_x0009__x0009__x0009_&lt;/td&gt;_x0009__x0009__x0009_&lt;td style="width:5.16%;height:37px;"&gt;_x0009__x0009__x0009_&lt;p&gt;☐&lt;/p&gt;_x0009__x0009__x0009_&lt;/td&gt;_x0009__x0009__x0009_&lt;td style="width:6.14%;height:37px;"&gt;_x0009__x0009__x0009_&lt;p&gt;&lt;strong&gt;x&lt;/strong&gt;&lt;/p&gt;_x0009__x0009__x0009_&lt;/td&gt;_x0009__x0009_&lt;/tr&gt;_x0009__x0009_&lt;tr&gt;_x0009__x0009__x0009_&lt;td style="width:48.5%;height:37px;"&gt;_x0009__x0009__x0009_&lt;p&gt;Bol splnený cieľ účasti verejnosti na tvorbe právneho predpisu?&lt;/p&gt;_x0009__x0009__x0009_&lt;/td&gt;_x0009__x0009__x0009_&lt;td style="width:5.16%;height:37px;"&gt;_x0009__x0009__x0009_&lt;p&gt;&lt;strong&gt;x&lt;/strong&gt;&lt;/p&gt;_x0009__x0009__x0009_&lt;/td&gt;_x0009__x0009__x0009_&lt;td style="width:6.14%;height:37px;"&gt;_x0009__x0009__x0009_&lt;p&gt;☐&lt;/p&gt;_x0009__x0009__x0009_&lt;/td&gt;_x0009__x0009_&lt;/tr&gt;_x0009_&lt;/tbody&gt;&lt;/table&gt;&lt;p&gt;&amp;nbsp;&lt;/p&gt;</vt:lpwstr>
  </property>
  <property name="FSC#SKEDITIONSLOVLEX@103.510:typpredpis" pid="3" fmtid="{D5CDD505-2E9C-101B-9397-08002B2CF9AE}">
    <vt:lpwstr>Zákon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Vodná doprava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Josef Mrkva</vt:lpwstr>
  </property>
  <property name="FSC#SKEDITIONSLOVLEX@103.510:zodppredkladatel" pid="11" fmtid="{D5CDD505-2E9C-101B-9397-08002B2CF9AE}">
    <vt:lpwstr>Andrej Doležal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, ktorým sa mení a dopĺňa zákon č. 435/2000 Z. z. o námornej plavbe v znení neskorších predpisov 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dopravy a výstavby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Na základe úlohy B.21. z uznesenia vlády SR č. 491/2019_x000d__x000a_</vt:lpwstr>
  </property>
  <property name="FSC#SKEDITIONSLOVLEX@103.510:plnynazovpredpis" pid="22" fmtid="{D5CDD505-2E9C-101B-9397-08002B2CF9AE}">
    <vt:lpwstr> Zákon, ktorým sa mení a dopĺňa zákon č. 435/2000 Z. z. o námornej plavbe v znení neskorších predpisov 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07566/2020/SVD/37359-M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LP/2020/157</vt:lpwstr>
  </property>
  <property name="FSC#SKEDITIONSLOVLEX@103.510:typsprievdok" pid="36" fmtid="{D5CDD505-2E9C-101B-9397-08002B2CF9AE}">
    <vt:lpwstr>Vznesené pripomienky v rámci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je upravený v práve Európskej únie</vt:lpwstr>
  </property>
  <property name="FSC#SKEDITIONSLOVLEX@103.510:AttrStrListDocPropPrimarnePravoEU" pid="45" fmtid="{D5CDD505-2E9C-101B-9397-08002B2CF9AE}">
    <vt:lpwstr>v Hlave VI Doprava čl. 90 až 100 Zmluvy o fungovaní Európskej únie, </vt:lpwstr>
  </property>
  <property name="FSC#SKEDITIONSLOVLEX@103.510:AttrStrListDocPropSekundarneLegPravoPO" pid="46" fmtid="{D5CDD505-2E9C-101B-9397-08002B2CF9AE}">
    <vt:lpwstr>v smernici Európskeho parlamentu a Rady (EÚ) 2019/1159 z 20. júna 2019, ktorou sa mení smernica 2008/106/ES o minimálnej úrovni prípravy námorníkov  a zrušuje smernica 2005/45/ES o vzájomnom uznávaní osvedčení námorníkov vydávaných v členských štátoch a smernici Európskeho parlamentu a Rady (EÚ) 2019/883 zo 17. apríla 2019 o prístavných zberných zariadeniach na vykladanie odpadu z lodí, ktorou sa mení smernica 2010/65/EÚ a zrušuje smernica 2000/59/ES, ktorých gestorom je Ministerstvo dopravy a výstavby Slovenskej republiky.</vt:lpwstr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/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>smernice Európskeho parlamentu a Rady (EÚ) 2019/1159 z 20. júna 2019, ktorou sa mení smernica 2008/106/ES o minimálnej úrovni prípravy námorníkov  a zrušuje smernica 2005/45/ES o vzájomnom uznávaní osvedčení námorníkov vydávaných v členských štátoch je do 02. augusta 2021 a smernice Európskeho parlamentu a Rady (EÚ) 2019/883 zo 17. apríla 2019 o prístavných zberných zariadeniach na vykladanie odpadu z lodí, ktorou sa mení smernica 2010/65/EÚ a zrušuje smernica 2000/59/ES je do 28. júna 2021, </vt:lpwstr>
  </property>
  <property name="FSC#SKEDITIONSLOVLEX@103.510:AttrStrListDocPropLehotaNaPredlozenie" pid="52" fmtid="{D5CDD505-2E9C-101B-9397-08002B2CF9AE}">
    <vt:lpwstr>úplná zhoda sa dosiahne prijatím opatrenia, ktorým sa mení a dopĺňa výnos MDVRR SR č. 05358/2014/C421-SCLVD/67299-M, ktorým sa ustanovujú podrobnosti o získaní odbornej spôsobilosti člena lodnej posádky a nariadenia vlády Slovenskej republiky o prístavných zberných zariadeniach na lodný odpad.  </vt:lpwstr>
  </property>
  <property name="FSC#SKEDITIONSLOVLEX@103.510:AttrStrListDocPropInfoZaciatokKonania" pid="53" fmtid="{D5CDD505-2E9C-101B-9397-08002B2CF9AE}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name="FSC#SKEDITIONSLOVLEX@103.510:AttrStrListDocPropInfoUzPreberanePP" pid="54" fmtid="{D5CDD505-2E9C-101B-9397-08002B2CF9AE}">
    <vt:lpwstr>smernica Európskeho parlamentu a Rady (EÚ) 2019/1159 z 20. júna 2019, ktorou sa mení smernica 2008/106/ES o minimálnej úrovni prípravy námorníkov  a zrušuje smernica 2005/45/ES o vzájomnom uznávaní osvedčení námorníkov vydávaných v členských štátoch bude prebraná v opatrení, ktorým sa mení a dopĺňa výnos MDVRR SR č. 05358/2014/C421-SCLVD/67299-M, ktorým sa ustanovujú podrobnosti o získaní odbornej spôsobilosti člena lodnej posádky,_x000d__x000a_smernica Európskeho parlamentu a Rady (EÚ) 2019/883 zo 17. apríla 2019 o prístavných zberných zariadeniach na vykladanie odpadu z lodí, ktorou sa mení smernica 2010/65/EÚ a zrušuje smernica 2000/59/ES bude prebraná v nariadení vlády Slovenskej republiky o prístavných zberných zariadeniach na lodný odpad._x000d__x000a_</vt:lpwstr>
  </property>
  <property name="FSC#SKEDITIONSLOVLEX@103.510:AttrStrListDocPropStupenZlucitelnostiPP" pid="55" fmtid="{D5CDD505-2E9C-101B-9397-08002B2CF9AE}">
    <vt:lpwstr>čiastočne</vt:lpwstr>
  </property>
  <property name="FSC#SKEDITIONSLOVLEX@103.510:AttrStrListDocPropGestorSpolupRezorty" pid="56" fmtid="{D5CDD505-2E9C-101B-9397-08002B2CF9AE}">
    <vt:lpwstr/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/>
  </property>
  <property name="FSC#SKEDITIONSLOVLEX@103.510:AttrStrListDocPropAltRiesenia" pid="65" fmtid="{D5CDD505-2E9C-101B-9397-08002B2CF9AE}">
    <vt:lpwstr>Žiadne.</vt:lpwstr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/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republiky_x000d__x000a_minister dopravy a výstavby Slovenskej republiky</vt:lpwstr>
  </property>
  <property name="FSC#SKEDITIONSLOVLEX@103.510:AttrStrListDocPropUznesenieNaVedomie" pid="136" fmtid="{D5CDD505-2E9C-101B-9397-08002B2CF9AE}">
    <vt:lpwstr>predsedovi Národnej rady Slovenskej republiky</vt:lpwstr>
  </property>
  <property name="FSC#SKEDITIONSLOVLEX@103.510:funkciaPred" pid="137" fmtid="{D5CDD505-2E9C-101B-9397-08002B2CF9AE}">
    <vt:lpwstr/>
  </property>
  <property name="FSC#SKEDITIONSLOVLEX@103.510:funkciaPredAkuzativ" pid="138" fmtid="{D5CDD505-2E9C-101B-9397-08002B2CF9AE}">
    <vt:lpwstr/>
  </property>
  <property name="FSC#SKEDITIONSLOVLEX@103.510:funkciaPredDativ" pid="139" fmtid="{D5CDD505-2E9C-101B-9397-08002B2CF9AE}">
    <vt:lpwstr/>
  </property>
  <property name="FSC#SKEDITIONSLOVLEX@103.510:funkciaZodpPred" pid="140" fmtid="{D5CDD505-2E9C-101B-9397-08002B2CF9AE}">
    <vt:lpwstr>minister dopravy a výstavby Slovenskej republiky</vt:lpwstr>
  </property>
  <property name="FSC#SKEDITIONSLOVLEX@103.510:funkciaZodpPredAkuzativ" pid="141" fmtid="{D5CDD505-2E9C-101B-9397-08002B2CF9AE}">
    <vt:lpwstr>ministra dopravy a výstavby Slovenskej republiky</vt:lpwstr>
  </property>
  <property name="FSC#SKEDITIONSLOVLEX@103.510:funkciaZodpPredDativ" pid="142" fmtid="{D5CDD505-2E9C-101B-9397-08002B2CF9AE}">
    <vt:lpwstr>ministrovi dopravy a výstavby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Andrej Doležal_x000d__x000a_minister dopravy a výstavby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&lt;p&gt;&amp;nbsp;&lt;/p&gt;&lt;p style="text-align: justify;"&gt;Ministerstvo dopravy a&amp;nbsp;výstavby Slovenskej republiky vypracovalo návrh zákona, ktorým sa mení a dopĺňa zákon č. 435/2000 Z. z. o&amp;nbsp;námornej plavbe v&amp;nbsp;znení neskorších predpisov (ďalej len „návrh zákona“) na základe úlohy B.21. z uznesenia vlády SR č. 491/2019.&lt;/p&gt;&lt;p style="text-align: justify;"&gt;Predkladaný návrh zákona má za cieľ harmonizovať vnútroštátne právo s&amp;nbsp;právom Európskej únie v&amp;nbsp;oblasti prípravy a&amp;nbsp;osvedčovania členov lodnej posádky a&amp;nbsp;uľahčenia pohybu členov lodnej posádky v&amp;nbsp;rámci Európskej únie transpozíciou smernice Európskeho parlamentu a Rady (EÚ) 2019/1159 z 20. júna 2019, ktorou sa mení smernica 2008/106/ES o&amp;nbsp;minimálnej úrovni prípravy námorníkov a&amp;nbsp;zrušuje smernica 2005/45/ES o&amp;nbsp;vzájomnom uznávaní osvedčení námorníkov vydávaných v&amp;nbsp;členských štátoch (ďalej len „smernica“) do 02. augusta 2021 a&amp;nbsp;v&amp;nbsp;oblasti ochrany morského prostredia pred negatívnymi účinkami vypúšťania odpadu z lodí využívajúcich prístavy v&amp;nbsp;Európskej únii čiastočnou transpozíciou smernice Európskeho parlamentu a Rady (EÚ) 2019/883 zo 17. apríla 2019 o prístavných zberných zariadeniach na vykladanie odpadu z lodí, ktorou sa mení smernica 2010/65/ES a&amp;nbsp;zrušuje smernica 2000/59/ES do 28. júna 2021.&lt;/p&gt;&lt;p style="text-align: justify;"&gt;Účelom smernice je zachovať a&amp;nbsp;zlepšiť vysokú úroveň námornej bezpečnosti a&amp;nbsp;ochrany mora pred znečistením zvyšovaním úrovne vedomostí a&amp;nbsp;zručností námorníkov a&amp;nbsp;uľahčiť pohyb námorníkov v&amp;nbsp;rámci Európskej únie, čím sa okrem iného pomáha zatraktívniť námornú dopravu pre budúce generácie a&amp;nbsp;tým predísť nedostatku kvalifikovaných pracovníkov v&amp;nbsp;európskom námornom sektore. Tiež sa dopĺňa právna úprava týkajúca sa vykonávania Dohovoru o&amp;nbsp; práci v&amp;nbsp;námornej doprave, 2006 (MLC).&lt;/p&gt;&lt;p style="text-align: justify;"&gt;Návrh zákona nie je predmetom vnútrokomunitárneho pripomienkového konania.&lt;/p&gt;&lt;p style="text-align: justify;"&gt;Navrhuje sa dátum účinnosti 28. júna 2021 v&amp;nbsp;súlade s&amp;nbsp;čl. 24 ods. 1 smernice Európskeho parlamentu a Rady (EÚ) 2019/883 zo 17. apríla 2019 o prístavných zberných zariadeniach na vykladanie odpadu z lodí, ktorou sa mení smernica 2010/65/ES a&amp;nbsp;zrušuje smernica 2000/59/ES.&lt;/p&gt;&lt;p style="text-align: justify;"&gt;&amp;nbsp;&lt;/p&gt;&lt;p&gt;&amp;nbsp;&lt;/p&gt;</vt:lpwstr>
  </property>
  <property name="FSC#COOSYSTEM@1.1:Container" pid="149" fmtid="{D5CDD505-2E9C-101B-9397-08002B2CF9AE}">
    <vt:lpwstr>COO.2145.1000.3.3893356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2020</vt:lpwstr>
  </property>
  <property name="FSC#SKEDITIONSLOVLEX@103.510:vytvorenedna" pid="152" fmtid="{D5CDD505-2E9C-101B-9397-08002B2CF9AE}">
    <vt:lpwstr>10. 6. 2020</vt:lpwstr>
  </property>
</Properties>
</file>