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AD491F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AD491F" w:rsidRPr="00AD491F">
        <w:rPr>
          <w:sz w:val="28"/>
          <w:szCs w:val="28"/>
        </w:rPr>
        <w:t>ktorým sa mení a dopĺňa nariadenie vlády Slovenskej republiky č. 200/2019 Z. z. o poskytovaní pomoci na dodávanie a distribúciu ovocia, zeleniny, mlieka a výrobkov z nich pre deti a žiakov v školách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568"/>
        <w:gridCol w:w="7121"/>
        <w:gridCol w:w="242"/>
      </w:tblGrid>
      <w:tr w:rsidR="00C42C1B" w:rsidRPr="00735806" w:rsidTr="00483DF1">
        <w:trPr>
          <w:gridBefore w:val="1"/>
          <w:wBefore w:w="100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CD2EDD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AD491F" w:rsidRPr="00AD491F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200/2019 Z. z. o poskytovaní pomoci na dodávanie a distribúciu ovocia, zeleniny, mlieka a výrobkov z nich pre deti a žiakov v školách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483DF1">
        <w:trPr>
          <w:gridBefore w:val="1"/>
          <w:wBefore w:w="100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483DF1">
        <w:tblPrEx>
          <w:tblCellMar>
            <w:left w:w="70" w:type="dxa"/>
            <w:right w:w="70" w:type="dxa"/>
          </w:tblCellMar>
        </w:tblPrEx>
        <w:trPr>
          <w:gridAfter w:val="1"/>
          <w:wAfter w:w="24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483DF1">
            <w:pPr>
              <w:pStyle w:val="Nadpis2"/>
              <w:suppressAutoHyphens/>
              <w:ind w:lef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bookmarkStart w:id="0" w:name="_GoBack"/>
            <w:bookmarkEnd w:id="0"/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83DF1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AD491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C9D9C0-EA2E-4D83-8F8C-3E54C99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8</cp:revision>
  <cp:lastPrinted>2020-04-21T08:30:00Z</cp:lastPrinted>
  <dcterms:created xsi:type="dcterms:W3CDTF">2019-11-21T11:13:00Z</dcterms:created>
  <dcterms:modified xsi:type="dcterms:W3CDTF">2020-07-01T04:55:00Z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