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0E9D" w:rsidRPr="0067300D" w:rsidTr="00725AAA">
        <w:trPr>
          <w:trHeight w:val="567"/>
        </w:trPr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 xml:space="preserve">Analýza vplyvov na podnikateľské prostredie </w:t>
            </w:r>
          </w:p>
          <w:p w:rsidR="009A0E9D" w:rsidRPr="0067300D" w:rsidRDefault="009A0E9D" w:rsidP="00725AAA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(vrátane testu MSP)</w:t>
            </w:r>
          </w:p>
        </w:tc>
      </w:tr>
      <w:tr w:rsidR="009A0E9D" w:rsidRPr="0067300D" w:rsidTr="00725AAA">
        <w:trPr>
          <w:trHeight w:val="567"/>
        </w:trPr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A0E9D" w:rsidRPr="0067300D" w:rsidTr="00725AAA">
        <w:trPr>
          <w:trHeight w:val="567"/>
        </w:trPr>
        <w:tc>
          <w:tcPr>
            <w:tcW w:w="9060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08"/>
            </w:tblGrid>
            <w:tr w:rsidR="009A0E9D" w:rsidRPr="0067300D" w:rsidTr="00725AAA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sz w:val="24"/>
                      <w:szCs w:val="24"/>
                    </w:rPr>
                  </w:pPr>
                  <w:r w:rsidRPr="0067300D">
                    <w:rPr>
                      <w:rFonts w:eastAsia="MS Mincho" w:hAnsi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E9D" w:rsidRPr="0067300D" w:rsidRDefault="009A0E9D" w:rsidP="00725AAA">
                  <w:pPr>
                    <w:rPr>
                      <w:b/>
                      <w:sz w:val="24"/>
                      <w:szCs w:val="24"/>
                    </w:rPr>
                  </w:pPr>
                  <w:r w:rsidRPr="0067300D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A0E9D" w:rsidRPr="0067300D" w:rsidTr="00725AAA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sz w:val="24"/>
                      <w:szCs w:val="24"/>
                    </w:rPr>
                  </w:pPr>
                  <w:r w:rsidRPr="0067300D">
                    <w:rPr>
                      <w:rFonts w:eastAsia="MS Mincho" w:hAnsi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E9D" w:rsidRPr="0067300D" w:rsidRDefault="009A0E9D" w:rsidP="00725AAA">
                  <w:pPr>
                    <w:rPr>
                      <w:b/>
                      <w:sz w:val="24"/>
                      <w:szCs w:val="24"/>
                    </w:rPr>
                  </w:pPr>
                  <w:r w:rsidRPr="0067300D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A0E9D" w:rsidRPr="0067300D" w:rsidTr="00725AAA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sz w:val="24"/>
                      <w:szCs w:val="24"/>
                    </w:rPr>
                  </w:pPr>
                  <w:r w:rsidRPr="0067300D">
                    <w:rPr>
                      <w:rFonts w:eastAsia="MS Gothic" w:hAnsi="Segoe UI Symbol"/>
                      <w:sz w:val="24"/>
                      <w:szCs w:val="24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E9D" w:rsidRPr="0067300D" w:rsidRDefault="009A0E9D" w:rsidP="00725AAA">
                  <w:pPr>
                    <w:rPr>
                      <w:sz w:val="24"/>
                      <w:szCs w:val="24"/>
                    </w:rPr>
                  </w:pPr>
                  <w:r w:rsidRPr="0067300D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</w:p>
        </w:tc>
      </w:tr>
      <w:tr w:rsidR="009A0E9D" w:rsidRPr="0067300D" w:rsidTr="00725AAA"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3.1 Dotknuté podnikateľské subjekty</w:t>
            </w:r>
          </w:p>
          <w:p w:rsidR="009A0E9D" w:rsidRPr="0067300D" w:rsidRDefault="009A0E9D" w:rsidP="00725AAA">
            <w:pPr>
              <w:ind w:left="284"/>
              <w:rPr>
                <w:b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- </w:t>
            </w:r>
            <w:r w:rsidRPr="0067300D">
              <w:rPr>
                <w:b/>
                <w:sz w:val="24"/>
                <w:szCs w:val="24"/>
              </w:rPr>
              <w:t>z toho MSP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B322C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Uveďte, aké podnikateľské subjekty budú predkladaným návrhom ovplyvnené. Aký je ich počet?</w:t>
            </w:r>
          </w:p>
        </w:tc>
      </w:tr>
      <w:tr w:rsidR="009A0E9D" w:rsidRPr="0067300D" w:rsidTr="00725AAA">
        <w:trPr>
          <w:trHeight w:val="794"/>
        </w:trPr>
        <w:tc>
          <w:tcPr>
            <w:tcW w:w="9060" w:type="dxa"/>
            <w:vAlign w:val="center"/>
          </w:tcPr>
          <w:p w:rsidR="009A0E9D" w:rsidRDefault="009A0E9D" w:rsidP="00BB1620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Us</w:t>
            </w:r>
            <w:r w:rsidR="00586CF4">
              <w:rPr>
                <w:sz w:val="24"/>
                <w:szCs w:val="24"/>
              </w:rPr>
              <w:t>tanovenia návrhu zákona, ktorým</w:t>
            </w:r>
            <w:r w:rsidRPr="0067300D">
              <w:rPr>
                <w:sz w:val="24"/>
                <w:szCs w:val="24"/>
              </w:rPr>
              <w:t xml:space="preserve"> sa mení a dopĺňa zákon č. 222/2004 Z. z. o dani z pridanej hodnoty v znení neskorších predpisov</w:t>
            </w:r>
            <w:r w:rsidR="00487509">
              <w:rPr>
                <w:sz w:val="24"/>
                <w:szCs w:val="24"/>
              </w:rPr>
              <w:t>,</w:t>
            </w:r>
            <w:r w:rsidR="000A1438">
              <w:rPr>
                <w:sz w:val="24"/>
                <w:szCs w:val="24"/>
              </w:rPr>
              <w:t xml:space="preserve"> </w:t>
            </w:r>
            <w:r w:rsidRPr="0067300D">
              <w:rPr>
                <w:sz w:val="24"/>
                <w:szCs w:val="24"/>
              </w:rPr>
              <w:t>sa dotknú</w:t>
            </w:r>
            <w:r w:rsidR="000A1438">
              <w:rPr>
                <w:sz w:val="24"/>
                <w:szCs w:val="24"/>
              </w:rPr>
              <w:t xml:space="preserve"> </w:t>
            </w:r>
            <w:r w:rsidRPr="0067300D">
              <w:rPr>
                <w:sz w:val="24"/>
                <w:szCs w:val="24"/>
              </w:rPr>
              <w:t>platiteľov dane z pridanej hodnoty</w:t>
            </w:r>
            <w:r w:rsidR="00487509">
              <w:rPr>
                <w:sz w:val="24"/>
                <w:szCs w:val="24"/>
              </w:rPr>
              <w:t xml:space="preserve"> ako aj iných </w:t>
            </w:r>
            <w:r w:rsidR="00B66805">
              <w:rPr>
                <w:sz w:val="24"/>
                <w:szCs w:val="24"/>
              </w:rPr>
              <w:t>zdaniteľných osôb</w:t>
            </w:r>
            <w:r w:rsidR="00487509">
              <w:rPr>
                <w:sz w:val="24"/>
                <w:szCs w:val="24"/>
              </w:rPr>
              <w:t>, ktoré nie sú platiteľmi dane</w:t>
            </w:r>
            <w:r w:rsidR="000A1438">
              <w:rPr>
                <w:sz w:val="24"/>
                <w:szCs w:val="24"/>
              </w:rPr>
              <w:t xml:space="preserve">. </w:t>
            </w:r>
            <w:r w:rsidRPr="0067300D">
              <w:rPr>
                <w:sz w:val="24"/>
                <w:szCs w:val="24"/>
              </w:rPr>
              <w:t xml:space="preserve">  </w:t>
            </w:r>
          </w:p>
          <w:p w:rsidR="009A0E9D" w:rsidRPr="00BB1620" w:rsidRDefault="00B66805" w:rsidP="00725AAA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20">
              <w:rPr>
                <w:rFonts w:ascii="Times New Roman" w:hAnsi="Times New Roman"/>
                <w:sz w:val="24"/>
                <w:szCs w:val="24"/>
              </w:rPr>
              <w:t xml:space="preserve">Transpozíciou článkov 2 a 3 smernice </w:t>
            </w:r>
            <w:r w:rsidRPr="00BB1620">
              <w:rPr>
                <w:rStyle w:val="Zstupntext"/>
                <w:color w:val="000000"/>
                <w:sz w:val="24"/>
                <w:szCs w:val="24"/>
              </w:rPr>
              <w:t xml:space="preserve">(EÚ) 2017/2455 </w:t>
            </w:r>
            <w:r w:rsidR="00586CF4">
              <w:rPr>
                <w:rStyle w:val="Zstupntext"/>
                <w:color w:val="000000"/>
                <w:sz w:val="24"/>
                <w:szCs w:val="24"/>
              </w:rPr>
              <w:t xml:space="preserve">v platnom znení </w:t>
            </w:r>
            <w:r w:rsidRPr="00BB1620">
              <w:rPr>
                <w:rStyle w:val="Zstupntext"/>
                <w:color w:val="000000"/>
                <w:sz w:val="24"/>
                <w:szCs w:val="24"/>
              </w:rPr>
              <w:t xml:space="preserve">a smernice (EÚ) 2019/1995 </w:t>
            </w:r>
            <w:r w:rsidR="00586CF4">
              <w:rPr>
                <w:rStyle w:val="Zstupntext"/>
                <w:color w:val="000000"/>
                <w:sz w:val="24"/>
                <w:szCs w:val="24"/>
              </w:rPr>
              <w:t xml:space="preserve">v platnom znení </w:t>
            </w:r>
            <w:r w:rsidRPr="00BB1620">
              <w:rPr>
                <w:rStyle w:val="Zstupntext"/>
                <w:color w:val="000000"/>
                <w:sz w:val="24"/>
                <w:szCs w:val="24"/>
              </w:rPr>
              <w:t>do</w:t>
            </w:r>
            <w:r w:rsidRPr="00BB1620">
              <w:rPr>
                <w:rFonts w:ascii="Times New Roman" w:hAnsi="Times New Roman"/>
                <w:sz w:val="24"/>
                <w:szCs w:val="24"/>
              </w:rPr>
              <w:t xml:space="preserve"> zákona o DPH dôjde k zadefinovaniu predaja tovaru na diaľku v rámci EÚ</w:t>
            </w:r>
            <w:r w:rsidR="00FF3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1620" w:rsidRPr="00BB1620">
              <w:rPr>
                <w:rFonts w:ascii="Times New Roman" w:hAnsi="Times New Roman"/>
                <w:sz w:val="24"/>
                <w:szCs w:val="24"/>
              </w:rPr>
              <w:t xml:space="preserve">tovaru </w:t>
            </w:r>
            <w:r w:rsidRPr="00BB1620">
              <w:rPr>
                <w:rFonts w:ascii="Times New Roman" w:hAnsi="Times New Roman"/>
                <w:sz w:val="24"/>
                <w:szCs w:val="24"/>
              </w:rPr>
              <w:t>dovážaného z tretích území alebo tretích krajín a k zmene pravidiel pre určenie miesta dodania takého tovaru</w:t>
            </w:r>
            <w:r w:rsidR="00877D8C">
              <w:rPr>
                <w:rFonts w:ascii="Times New Roman" w:hAnsi="Times New Roman"/>
                <w:sz w:val="24"/>
                <w:szCs w:val="24"/>
              </w:rPr>
              <w:t xml:space="preserve"> ako aj k zmene pravidiel </w:t>
            </w:r>
            <w:r w:rsidR="00FF3028">
              <w:rPr>
                <w:rFonts w:ascii="Times New Roman" w:hAnsi="Times New Roman"/>
                <w:sz w:val="24"/>
                <w:szCs w:val="24"/>
              </w:rPr>
              <w:t xml:space="preserve">pri dodaní služby zdaniteľnou osobou </w:t>
            </w:r>
            <w:r w:rsidR="00487509">
              <w:rPr>
                <w:rFonts w:ascii="Times New Roman" w:hAnsi="Times New Roman"/>
                <w:sz w:val="24"/>
                <w:szCs w:val="24"/>
              </w:rPr>
              <w:t xml:space="preserve">usadenou ako aj </w:t>
            </w:r>
            <w:r w:rsidR="00FF3028">
              <w:rPr>
                <w:rFonts w:ascii="Times New Roman" w:hAnsi="Times New Roman"/>
                <w:sz w:val="24"/>
                <w:szCs w:val="24"/>
              </w:rPr>
              <w:t>neusadenou v EÚ</w:t>
            </w:r>
            <w:r w:rsidRPr="00BB1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E9D" w:rsidRPr="0067300D" w:rsidRDefault="00487509" w:rsidP="00725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Platná</w:t>
            </w:r>
            <w:r w:rsidR="00945E3F">
              <w:rPr>
                <w:sz w:val="24"/>
                <w:szCs w:val="24"/>
              </w:rPr>
              <w:t xml:space="preserve"> právna úprava </w:t>
            </w:r>
            <w:r w:rsidR="00B70F55">
              <w:rPr>
                <w:sz w:val="24"/>
                <w:szCs w:val="24"/>
              </w:rPr>
              <w:t xml:space="preserve">sa </w:t>
            </w:r>
            <w:r w:rsidR="00945E3F">
              <w:rPr>
                <w:sz w:val="24"/>
                <w:szCs w:val="24"/>
              </w:rPr>
              <w:t>vzhľadom na rýchly nárast</w:t>
            </w:r>
            <w:r w:rsidR="00945E3F" w:rsidRPr="004F2D94">
              <w:rPr>
                <w:sz w:val="24"/>
                <w:szCs w:val="24"/>
              </w:rPr>
              <w:t xml:space="preserve"> elektronického obchodu, </w:t>
            </w:r>
            <w:r w:rsidR="00945E3F">
              <w:rPr>
                <w:sz w:val="24"/>
                <w:szCs w:val="24"/>
              </w:rPr>
              <w:t>a teda aj nárast</w:t>
            </w:r>
            <w:r w:rsidR="00945E3F" w:rsidRPr="004F2D94">
              <w:rPr>
                <w:sz w:val="24"/>
                <w:szCs w:val="24"/>
              </w:rPr>
              <w:t xml:space="preserve"> predaja tovaru na diaľku, dodávaného tak z jedného členského štátu do druhého, ako aj z tretích území alebo tretích krajín </w:t>
            </w:r>
            <w:r w:rsidR="00945E3F">
              <w:rPr>
                <w:sz w:val="24"/>
                <w:szCs w:val="24"/>
              </w:rPr>
              <w:t>na územie Európskej únie</w:t>
            </w:r>
            <w:r w:rsidR="00586CF4">
              <w:rPr>
                <w:sz w:val="24"/>
                <w:szCs w:val="24"/>
              </w:rPr>
              <w:t>,</w:t>
            </w:r>
            <w:r w:rsidR="00B70F55">
              <w:rPr>
                <w:sz w:val="24"/>
                <w:szCs w:val="24"/>
              </w:rPr>
              <w:t xml:space="preserve"> </w:t>
            </w:r>
            <w:r w:rsidR="00945E3F">
              <w:rPr>
                <w:sz w:val="24"/>
                <w:szCs w:val="24"/>
              </w:rPr>
              <w:t xml:space="preserve">ukázala ako nedostatočná. </w:t>
            </w:r>
            <w:r w:rsidR="009A0E9D" w:rsidRPr="0067300D">
              <w:rPr>
                <w:sz w:val="24"/>
                <w:szCs w:val="24"/>
              </w:rPr>
              <w:t xml:space="preserve">Nejednotným postupom členských štátov z hľadiska </w:t>
            </w:r>
            <w:r w:rsidR="00945E3F">
              <w:rPr>
                <w:sz w:val="24"/>
                <w:szCs w:val="24"/>
              </w:rPr>
              <w:t xml:space="preserve">uplatňovania </w:t>
            </w:r>
            <w:r w:rsidR="009A0E9D" w:rsidRPr="0067300D">
              <w:rPr>
                <w:sz w:val="24"/>
                <w:szCs w:val="24"/>
              </w:rPr>
              <w:t>DPH tak dochádza k vytváraniu zbytočnej bariéry, ktorá bráni plynulému pohybu tovaru v rámci vnútorného trhu</w:t>
            </w:r>
            <w:r w:rsidR="000A1438">
              <w:rPr>
                <w:sz w:val="24"/>
                <w:szCs w:val="24"/>
              </w:rPr>
              <w:t xml:space="preserve"> a efektívnemu výberu DPH</w:t>
            </w:r>
            <w:r w:rsidR="009A0E9D" w:rsidRPr="0067300D">
              <w:rPr>
                <w:sz w:val="24"/>
                <w:szCs w:val="24"/>
              </w:rPr>
              <w:t>. Harmonizácia a spresne</w:t>
            </w:r>
            <w:r w:rsidR="008C3111">
              <w:rPr>
                <w:sz w:val="24"/>
                <w:szCs w:val="24"/>
              </w:rPr>
              <w:t>nie pravidiel pri týchto transakciách</w:t>
            </w:r>
            <w:r w:rsidR="009A0E9D" w:rsidRPr="0067300D">
              <w:rPr>
                <w:sz w:val="24"/>
                <w:szCs w:val="24"/>
              </w:rPr>
              <w:t xml:space="preserve"> zvyšuje stav právnej istoty, čo </w:t>
            </w:r>
            <w:r>
              <w:rPr>
                <w:sz w:val="24"/>
                <w:szCs w:val="24"/>
              </w:rPr>
              <w:t>možno</w:t>
            </w:r>
            <w:r w:rsidR="009A0E9D">
              <w:rPr>
                <w:sz w:val="24"/>
                <w:szCs w:val="24"/>
              </w:rPr>
              <w:t xml:space="preserve"> považovať</w:t>
            </w:r>
            <w:r w:rsidR="009A0E9D" w:rsidRPr="0067300D">
              <w:rPr>
                <w:sz w:val="24"/>
                <w:szCs w:val="24"/>
              </w:rPr>
              <w:t xml:space="preserve"> za pozitívny dopad na podnikateľské prostredie.</w:t>
            </w:r>
          </w:p>
          <w:p w:rsidR="005707CC" w:rsidRPr="005A5A08" w:rsidRDefault="00917C3B" w:rsidP="00570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A0E9D" w:rsidRPr="0067300D">
              <w:rPr>
                <w:sz w:val="24"/>
                <w:szCs w:val="24"/>
              </w:rPr>
              <w:t>avrhovaná právna úprava</w:t>
            </w:r>
            <w:r w:rsidR="005134BF">
              <w:rPr>
                <w:sz w:val="24"/>
                <w:szCs w:val="24"/>
              </w:rPr>
              <w:t xml:space="preserve"> pozitívne</w:t>
            </w:r>
            <w:r w:rsidR="009A0E9D" w:rsidRPr="0067300D">
              <w:rPr>
                <w:sz w:val="24"/>
                <w:szCs w:val="24"/>
              </w:rPr>
              <w:t xml:space="preserve"> </w:t>
            </w:r>
            <w:r w:rsidR="005134BF">
              <w:rPr>
                <w:sz w:val="24"/>
                <w:szCs w:val="24"/>
              </w:rPr>
              <w:t>o</w:t>
            </w:r>
            <w:r w:rsidR="009A0E9D" w:rsidRPr="0067300D">
              <w:rPr>
                <w:sz w:val="24"/>
                <w:szCs w:val="24"/>
              </w:rPr>
              <w:t>vplyv</w:t>
            </w:r>
            <w:r w:rsidR="005134BF">
              <w:rPr>
                <w:sz w:val="24"/>
                <w:szCs w:val="24"/>
              </w:rPr>
              <w:t xml:space="preserve">ní </w:t>
            </w:r>
            <w:r w:rsidR="009A0E9D" w:rsidRPr="0067300D">
              <w:rPr>
                <w:sz w:val="24"/>
                <w:szCs w:val="24"/>
              </w:rPr>
              <w:t>podnikateľské prostredie</w:t>
            </w:r>
            <w:r w:rsidR="005134BF">
              <w:rPr>
                <w:sz w:val="24"/>
                <w:szCs w:val="24"/>
              </w:rPr>
              <w:t xml:space="preserve"> z dôvodu zníženia administratívnej záťaže</w:t>
            </w:r>
            <w:r w:rsidR="005707CC">
              <w:rPr>
                <w:sz w:val="24"/>
                <w:szCs w:val="24"/>
              </w:rPr>
              <w:t xml:space="preserve"> platiteľov dane</w:t>
            </w:r>
            <w:r w:rsidR="00487509">
              <w:rPr>
                <w:sz w:val="24"/>
                <w:szCs w:val="24"/>
              </w:rPr>
              <w:t xml:space="preserve"> resp. zdaniteľných osôb</w:t>
            </w:r>
            <w:r w:rsidR="009A0E9D" w:rsidRPr="0067300D">
              <w:rPr>
                <w:sz w:val="24"/>
                <w:szCs w:val="24"/>
              </w:rPr>
              <w:t>,</w:t>
            </w:r>
            <w:r w:rsidR="00487509">
              <w:rPr>
                <w:sz w:val="24"/>
                <w:szCs w:val="24"/>
              </w:rPr>
              <w:t xml:space="preserve"> ktoré</w:t>
            </w:r>
            <w:r w:rsidR="005707CC">
              <w:rPr>
                <w:sz w:val="24"/>
                <w:szCs w:val="24"/>
              </w:rPr>
              <w:t xml:space="preserve"> sa rozhodnú uplatňovať niektorú z osobitných úprav.</w:t>
            </w:r>
            <w:r w:rsidR="009A0E9D" w:rsidRPr="0067300D">
              <w:rPr>
                <w:sz w:val="24"/>
                <w:szCs w:val="24"/>
              </w:rPr>
              <w:t xml:space="preserve"> </w:t>
            </w:r>
            <w:r w:rsidR="005707CC">
              <w:rPr>
                <w:sz w:val="24"/>
                <w:szCs w:val="24"/>
              </w:rPr>
              <w:t>Osoby uplatňujúce osobitné úpravy budú podávať iba jedno daňové priznanie v jednom členskom štáte EÚ</w:t>
            </w:r>
            <w:r w:rsidR="002F2700">
              <w:rPr>
                <w:sz w:val="24"/>
                <w:szCs w:val="24"/>
              </w:rPr>
              <w:t xml:space="preserve"> za všetky dodania v celej EÚ</w:t>
            </w:r>
            <w:r w:rsidR="005707CC">
              <w:rPr>
                <w:sz w:val="24"/>
                <w:szCs w:val="24"/>
              </w:rPr>
              <w:t xml:space="preserve">. </w:t>
            </w:r>
            <w:r w:rsidR="00C57333">
              <w:rPr>
                <w:sz w:val="24"/>
                <w:szCs w:val="24"/>
              </w:rPr>
              <w:t xml:space="preserve">Zahraničným osobám, ktoré budú uplatňovať osobitnú </w:t>
            </w:r>
            <w:r w:rsidR="00C57333" w:rsidRPr="005A5A08">
              <w:rPr>
                <w:sz w:val="24"/>
                <w:szCs w:val="24"/>
              </w:rPr>
              <w:t>úpravu</w:t>
            </w:r>
            <w:r w:rsidR="00487509">
              <w:rPr>
                <w:sz w:val="24"/>
                <w:szCs w:val="24"/>
              </w:rPr>
              <w:t>,</w:t>
            </w:r>
            <w:r w:rsidR="00C57333" w:rsidRPr="005A5A08">
              <w:rPr>
                <w:sz w:val="24"/>
                <w:szCs w:val="24"/>
              </w:rPr>
              <w:t xml:space="preserve"> </w:t>
            </w:r>
            <w:r w:rsidR="002F2700" w:rsidRPr="005A5A08">
              <w:rPr>
                <w:sz w:val="24"/>
                <w:szCs w:val="24"/>
              </w:rPr>
              <w:t xml:space="preserve">sa zruší </w:t>
            </w:r>
            <w:r w:rsidR="00C57333" w:rsidRPr="005A5A08">
              <w:rPr>
                <w:sz w:val="24"/>
                <w:szCs w:val="24"/>
              </w:rPr>
              <w:t>povinnosť registrácie podľa § 6 zákona o DPH.</w:t>
            </w:r>
            <w:r w:rsidR="002F2700" w:rsidRPr="005A5A08">
              <w:rPr>
                <w:sz w:val="24"/>
                <w:szCs w:val="24"/>
              </w:rPr>
              <w:t xml:space="preserve"> Rovnako tak slovensk</w:t>
            </w:r>
            <w:r w:rsidR="00586CF4">
              <w:rPr>
                <w:sz w:val="24"/>
                <w:szCs w:val="24"/>
              </w:rPr>
              <w:t>í</w:t>
            </w:r>
            <w:r w:rsidR="002F2700" w:rsidRPr="005A5A08">
              <w:rPr>
                <w:sz w:val="24"/>
                <w:szCs w:val="24"/>
              </w:rPr>
              <w:t xml:space="preserve"> platitelia </w:t>
            </w:r>
            <w:r w:rsidR="00487509">
              <w:rPr>
                <w:sz w:val="24"/>
                <w:szCs w:val="24"/>
              </w:rPr>
              <w:t xml:space="preserve">dane </w:t>
            </w:r>
            <w:r w:rsidR="002F2700" w:rsidRPr="005A5A08">
              <w:rPr>
                <w:sz w:val="24"/>
                <w:szCs w:val="24"/>
              </w:rPr>
              <w:t>dodávajúci tovar formou predaja</w:t>
            </w:r>
            <w:r w:rsidR="00381AF0">
              <w:rPr>
                <w:sz w:val="24"/>
                <w:szCs w:val="24"/>
              </w:rPr>
              <w:t xml:space="preserve"> tovaru na diaľku</w:t>
            </w:r>
            <w:r w:rsidR="002F2700" w:rsidRPr="005A5A08">
              <w:rPr>
                <w:sz w:val="24"/>
                <w:szCs w:val="24"/>
              </w:rPr>
              <w:t xml:space="preserve"> nebudú mať povinnosť registrácie v iných členských štátoch</w:t>
            </w:r>
            <w:r w:rsidR="00487509">
              <w:rPr>
                <w:sz w:val="24"/>
                <w:szCs w:val="24"/>
              </w:rPr>
              <w:t xml:space="preserve"> EÚ</w:t>
            </w:r>
            <w:r w:rsidR="002F2700" w:rsidRPr="005A5A08">
              <w:rPr>
                <w:sz w:val="24"/>
                <w:szCs w:val="24"/>
              </w:rPr>
              <w:t xml:space="preserve"> a budú podávať jedno daňové priznanie </w:t>
            </w:r>
            <w:r w:rsidR="00586CF4">
              <w:rPr>
                <w:sz w:val="24"/>
                <w:szCs w:val="24"/>
              </w:rPr>
              <w:t xml:space="preserve">v tuzemsku </w:t>
            </w:r>
            <w:r w:rsidR="002F2700" w:rsidRPr="005A5A08">
              <w:rPr>
                <w:sz w:val="24"/>
                <w:szCs w:val="24"/>
              </w:rPr>
              <w:t xml:space="preserve">za všetky dodania do iných členských štátov.   </w:t>
            </w:r>
            <w:r w:rsidR="00C57333" w:rsidRPr="005A5A08">
              <w:rPr>
                <w:sz w:val="24"/>
                <w:szCs w:val="24"/>
              </w:rPr>
              <w:t xml:space="preserve"> </w:t>
            </w:r>
          </w:p>
          <w:p w:rsidR="00945E3F" w:rsidRPr="005A5A08" w:rsidRDefault="00945E3F" w:rsidP="00725AAA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</w:p>
          <w:p w:rsidR="00B322CA" w:rsidRDefault="009A0E9D" w:rsidP="00917C3B">
            <w:pPr>
              <w:jc w:val="both"/>
              <w:rPr>
                <w:sz w:val="24"/>
                <w:szCs w:val="24"/>
              </w:rPr>
            </w:pPr>
            <w:r w:rsidRPr="005A5A08">
              <w:rPr>
                <w:sz w:val="24"/>
                <w:szCs w:val="24"/>
              </w:rPr>
              <w:t xml:space="preserve">Zmena právnej úpravy </w:t>
            </w:r>
            <w:r w:rsidR="00917C3B" w:rsidRPr="005A5A08">
              <w:rPr>
                <w:sz w:val="24"/>
                <w:szCs w:val="24"/>
              </w:rPr>
              <w:t>týkajúcej sa o</w:t>
            </w:r>
            <w:r w:rsidR="00917C3B" w:rsidRPr="005A5A08">
              <w:rPr>
                <w:color w:val="000000" w:themeColor="text1"/>
                <w:sz w:val="24"/>
                <w:szCs w:val="24"/>
              </w:rPr>
              <w:t>pravy základu dane pri dodaní tovaru alebo služby v príp</w:t>
            </w:r>
            <w:r w:rsidR="00487509">
              <w:rPr>
                <w:color w:val="000000" w:themeColor="text1"/>
                <w:sz w:val="24"/>
                <w:szCs w:val="24"/>
              </w:rPr>
              <w:t xml:space="preserve">adoch, keď dodávateľovi nie je </w:t>
            </w:r>
            <w:r w:rsidR="00917C3B" w:rsidRPr="005A5A08">
              <w:rPr>
                <w:color w:val="000000" w:themeColor="text1"/>
                <w:sz w:val="24"/>
                <w:szCs w:val="24"/>
              </w:rPr>
              <w:t>úplne alebo čiastočne zaplatené za dodaný tovar alebo službu</w:t>
            </w:r>
            <w:r w:rsidR="00487509">
              <w:rPr>
                <w:color w:val="000000" w:themeColor="text1"/>
                <w:sz w:val="24"/>
                <w:szCs w:val="24"/>
              </w:rPr>
              <w:t>,</w:t>
            </w:r>
            <w:r w:rsidR="00917C3B" w:rsidRPr="005A5A0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5A08">
              <w:rPr>
                <w:sz w:val="24"/>
                <w:szCs w:val="24"/>
              </w:rPr>
              <w:t>bude mať pozitívny dopad</w:t>
            </w:r>
            <w:r w:rsidR="00917C3B" w:rsidRPr="005A5A08">
              <w:rPr>
                <w:sz w:val="24"/>
                <w:szCs w:val="24"/>
              </w:rPr>
              <w:t xml:space="preserve"> na podnikateľské prostredie, pretože umožní platiteľom dane </w:t>
            </w:r>
            <w:r w:rsidR="001F5162" w:rsidRPr="005A5A08">
              <w:rPr>
                <w:sz w:val="24"/>
                <w:szCs w:val="24"/>
              </w:rPr>
              <w:t>znížiť základ dane o sumu nevymožiteľnej pohľadávky.</w:t>
            </w:r>
            <w:r w:rsidR="005134BF" w:rsidRPr="005A5A08">
              <w:rPr>
                <w:sz w:val="24"/>
                <w:szCs w:val="24"/>
              </w:rPr>
              <w:t xml:space="preserve"> Platitelia dane</w:t>
            </w:r>
            <w:r w:rsidR="00917C3B" w:rsidRPr="005A5A08">
              <w:rPr>
                <w:sz w:val="24"/>
                <w:szCs w:val="24"/>
              </w:rPr>
              <w:t xml:space="preserve"> tak nebudú zná</w:t>
            </w:r>
            <w:r w:rsidR="005134BF" w:rsidRPr="005A5A08">
              <w:rPr>
                <w:sz w:val="24"/>
                <w:szCs w:val="24"/>
              </w:rPr>
              <w:t xml:space="preserve">šať </w:t>
            </w:r>
            <w:r w:rsidR="00FF4FC1" w:rsidRPr="005A5A08">
              <w:rPr>
                <w:sz w:val="24"/>
                <w:szCs w:val="24"/>
              </w:rPr>
              <w:t xml:space="preserve">stratu z </w:t>
            </w:r>
            <w:r w:rsidR="002F2700" w:rsidRPr="005A5A08">
              <w:rPr>
                <w:sz w:val="24"/>
                <w:szCs w:val="24"/>
              </w:rPr>
              <w:t>odvedenia</w:t>
            </w:r>
            <w:r w:rsidR="005134BF" w:rsidRPr="005A5A08">
              <w:rPr>
                <w:sz w:val="24"/>
                <w:szCs w:val="24"/>
              </w:rPr>
              <w:t xml:space="preserve"> DPH</w:t>
            </w:r>
            <w:r w:rsidR="002F2700" w:rsidRPr="005A5A08">
              <w:rPr>
                <w:sz w:val="24"/>
                <w:szCs w:val="24"/>
              </w:rPr>
              <w:t>, ktorá im nebola uhradená</w:t>
            </w:r>
            <w:r w:rsidR="005134BF" w:rsidRPr="005A5A08">
              <w:rPr>
                <w:sz w:val="24"/>
                <w:szCs w:val="24"/>
              </w:rPr>
              <w:t xml:space="preserve"> v prípade</w:t>
            </w:r>
            <w:r w:rsidR="00917C3B" w:rsidRPr="005A5A08">
              <w:rPr>
                <w:sz w:val="24"/>
                <w:szCs w:val="24"/>
              </w:rPr>
              <w:t xml:space="preserve"> platobnej neschopnosti </w:t>
            </w:r>
            <w:r w:rsidR="002F2700" w:rsidRPr="005A5A08">
              <w:rPr>
                <w:sz w:val="24"/>
                <w:szCs w:val="24"/>
              </w:rPr>
              <w:t xml:space="preserve">ich </w:t>
            </w:r>
            <w:r w:rsidR="00917C3B" w:rsidRPr="005A5A08">
              <w:rPr>
                <w:sz w:val="24"/>
                <w:szCs w:val="24"/>
              </w:rPr>
              <w:t>odberateľov.</w:t>
            </w:r>
          </w:p>
          <w:p w:rsidR="00917C3B" w:rsidRPr="0067300D" w:rsidRDefault="00917C3B" w:rsidP="00917C3B">
            <w:pPr>
              <w:jc w:val="both"/>
              <w:rPr>
                <w:sz w:val="24"/>
                <w:szCs w:val="24"/>
              </w:rPr>
            </w:pPr>
          </w:p>
        </w:tc>
      </w:tr>
      <w:tr w:rsidR="009A0E9D" w:rsidRPr="0067300D" w:rsidTr="00725AAA">
        <w:trPr>
          <w:trHeight w:val="339"/>
        </w:trPr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3.2 Vyhodnotenie konzultácií</w:t>
            </w:r>
          </w:p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   - </w:t>
            </w:r>
            <w:r w:rsidRPr="0067300D">
              <w:rPr>
                <w:b/>
                <w:sz w:val="24"/>
                <w:szCs w:val="24"/>
              </w:rPr>
              <w:t>z toho MSP</w:t>
            </w:r>
          </w:p>
        </w:tc>
      </w:tr>
      <w:tr w:rsidR="009A0E9D" w:rsidRPr="0067300D" w:rsidTr="00725AAA">
        <w:trPr>
          <w:trHeight w:val="454"/>
        </w:trPr>
        <w:tc>
          <w:tcPr>
            <w:tcW w:w="9060" w:type="dxa"/>
          </w:tcPr>
          <w:p w:rsidR="009A0E9D" w:rsidRPr="0067300D" w:rsidRDefault="009A0E9D" w:rsidP="00B322C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9A0E9D" w:rsidRPr="0067300D" w:rsidRDefault="009A0E9D" w:rsidP="00B322C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 xml:space="preserve">Ako dlho trvali konzultácie? Uveďte hlavné body konzultácií a výsledky konzultácií. </w:t>
            </w:r>
          </w:p>
        </w:tc>
      </w:tr>
      <w:tr w:rsidR="009A0E9D" w:rsidRPr="0067300D" w:rsidTr="00725AAA">
        <w:trPr>
          <w:trHeight w:val="680"/>
        </w:trPr>
        <w:tc>
          <w:tcPr>
            <w:tcW w:w="9060" w:type="dxa"/>
            <w:vAlign w:val="center"/>
          </w:tcPr>
          <w:p w:rsidR="000A1438" w:rsidRPr="0067300D" w:rsidRDefault="00B21912" w:rsidP="000A1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Predbežná informácia</w:t>
            </w:r>
            <w:r w:rsidR="009A0E9D" w:rsidRPr="0067300D">
              <w:rPr>
                <w:sz w:val="24"/>
                <w:szCs w:val="24"/>
              </w:rPr>
              <w:t xml:space="preserve"> k návrhu zákona, ktorým sa mení a dopĺňa zákon č. 222/2004 Z. z. o dani z pridanej hodnoty v znení neskorších predpisov (PI/2019/2</w:t>
            </w:r>
            <w:r>
              <w:rPr>
                <w:sz w:val="24"/>
                <w:szCs w:val="24"/>
              </w:rPr>
              <w:t>31)</w:t>
            </w:r>
            <w:r w:rsidR="009A0E9D" w:rsidRPr="0067300D">
              <w:rPr>
                <w:sz w:val="24"/>
                <w:szCs w:val="24"/>
              </w:rPr>
              <w:t xml:space="preserve"> bola z</w:t>
            </w:r>
            <w:r>
              <w:rPr>
                <w:sz w:val="24"/>
                <w:szCs w:val="24"/>
              </w:rPr>
              <w:t>verejnená na portáli Slov-Lex. V</w:t>
            </w:r>
            <w:r w:rsidR="009A0E9D" w:rsidRPr="0067300D">
              <w:rPr>
                <w:sz w:val="24"/>
                <w:szCs w:val="24"/>
              </w:rPr>
              <w:t>erejnosť mala mož</w:t>
            </w:r>
            <w:r>
              <w:rPr>
                <w:sz w:val="24"/>
                <w:szCs w:val="24"/>
              </w:rPr>
              <w:t>nosť vyjadriť sa k predbežnej informácii v čase od 2</w:t>
            </w:r>
            <w:r w:rsidR="009A0E9D" w:rsidRPr="006730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9A0E9D" w:rsidRPr="0067300D">
              <w:rPr>
                <w:sz w:val="24"/>
                <w:szCs w:val="24"/>
              </w:rPr>
              <w:t xml:space="preserve">.2019 do </w:t>
            </w:r>
            <w:r>
              <w:rPr>
                <w:sz w:val="24"/>
                <w:szCs w:val="24"/>
              </w:rPr>
              <w:t>2</w:t>
            </w:r>
            <w:r w:rsidR="009A0E9D" w:rsidRPr="006730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9A0E9D" w:rsidRPr="006730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2019. Z dôvodu, že Ministerstvo financií SR neprijalo žiadne vyjadrenia</w:t>
            </w:r>
            <w:r w:rsidR="00BB1620">
              <w:rPr>
                <w:sz w:val="24"/>
                <w:szCs w:val="24"/>
              </w:rPr>
              <w:t>, podnety alebo návrhy k pripravovanej právnej úprave</w:t>
            </w:r>
            <w:r>
              <w:rPr>
                <w:sz w:val="24"/>
                <w:szCs w:val="24"/>
              </w:rPr>
              <w:t xml:space="preserve">, </w:t>
            </w:r>
            <w:r w:rsidR="009A0E9D" w:rsidRPr="0067300D">
              <w:rPr>
                <w:sz w:val="24"/>
                <w:szCs w:val="24"/>
              </w:rPr>
              <w:t>konzultácie s podnikateľskými subjektmi</w:t>
            </w:r>
            <w:r>
              <w:rPr>
                <w:sz w:val="24"/>
                <w:szCs w:val="24"/>
              </w:rPr>
              <w:t xml:space="preserve"> sa neuskutočnili</w:t>
            </w:r>
            <w:r w:rsidR="009A0E9D" w:rsidRPr="0067300D">
              <w:rPr>
                <w:sz w:val="24"/>
                <w:szCs w:val="24"/>
              </w:rPr>
              <w:t xml:space="preserve">.  </w:t>
            </w:r>
          </w:p>
          <w:p w:rsidR="009A0E9D" w:rsidRPr="0067300D" w:rsidRDefault="009A0E9D" w:rsidP="00725AAA">
            <w:pPr>
              <w:pStyle w:val="Zkladntext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9D" w:rsidRPr="0067300D" w:rsidTr="00725AAA"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3.3 Náklady regulácie</w:t>
            </w:r>
          </w:p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  - </w:t>
            </w:r>
            <w:r w:rsidRPr="0067300D">
              <w:rPr>
                <w:b/>
                <w:sz w:val="24"/>
                <w:szCs w:val="24"/>
              </w:rPr>
              <w:t>z toho MSP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725AAA">
            <w:pPr>
              <w:rPr>
                <w:b/>
                <w:i/>
                <w:sz w:val="24"/>
                <w:szCs w:val="24"/>
              </w:rPr>
            </w:pPr>
            <w:r w:rsidRPr="0067300D">
              <w:rPr>
                <w:b/>
                <w:i/>
                <w:sz w:val="24"/>
                <w:szCs w:val="24"/>
              </w:rPr>
              <w:t>3.3.1 Priame finančné náklady</w:t>
            </w:r>
          </w:p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A0E9D" w:rsidRPr="0067300D" w:rsidTr="00725AAA">
        <w:trPr>
          <w:trHeight w:val="397"/>
        </w:trPr>
        <w:tc>
          <w:tcPr>
            <w:tcW w:w="9060" w:type="dxa"/>
            <w:vAlign w:val="center"/>
          </w:tcPr>
          <w:p w:rsidR="009A0E9D" w:rsidRPr="0067300D" w:rsidRDefault="009A0E9D" w:rsidP="00725AAA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Nedochádza ani k zvýšeniu, ani k zníženiu priamych finančných nákladov.  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725AAA">
            <w:pPr>
              <w:rPr>
                <w:b/>
                <w:i/>
                <w:sz w:val="24"/>
                <w:szCs w:val="24"/>
              </w:rPr>
            </w:pPr>
            <w:r w:rsidRPr="0067300D">
              <w:rPr>
                <w:b/>
                <w:i/>
                <w:sz w:val="24"/>
                <w:szCs w:val="24"/>
              </w:rPr>
              <w:t>3.3.2 Nepriame finančné náklady</w:t>
            </w:r>
          </w:p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725AAA">
            <w:pPr>
              <w:jc w:val="both"/>
              <w:rPr>
                <w:b/>
                <w:i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Návrh zákona si nevyžaduje dodatočné náklady </w:t>
            </w:r>
            <w:r>
              <w:rPr>
                <w:sz w:val="24"/>
                <w:szCs w:val="24"/>
              </w:rPr>
              <w:t xml:space="preserve">na nákup tovarov alebo služieb. </w:t>
            </w:r>
            <w:r w:rsidRPr="0067300D">
              <w:rPr>
                <w:sz w:val="24"/>
                <w:szCs w:val="24"/>
              </w:rPr>
              <w:t>Predkladateľ zastáva názor, že návrh nezvyšuje náklady súvisiace so zamestnanosťou.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725AAA">
            <w:pPr>
              <w:rPr>
                <w:b/>
                <w:i/>
                <w:sz w:val="24"/>
                <w:szCs w:val="24"/>
              </w:rPr>
            </w:pPr>
            <w:r w:rsidRPr="0067300D">
              <w:rPr>
                <w:b/>
                <w:i/>
                <w:sz w:val="24"/>
                <w:szCs w:val="24"/>
              </w:rPr>
              <w:t>3.3.3 Administratívne náklady</w:t>
            </w:r>
          </w:p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9A0E9D" w:rsidRPr="0067300D" w:rsidRDefault="009A0E9D" w:rsidP="00725AAA">
            <w:pPr>
              <w:rPr>
                <w:i/>
                <w:sz w:val="24"/>
                <w:szCs w:val="24"/>
              </w:rPr>
            </w:pPr>
          </w:p>
        </w:tc>
      </w:tr>
      <w:tr w:rsidR="009A0E9D" w:rsidRPr="0067300D" w:rsidTr="00725AAA">
        <w:trPr>
          <w:trHeight w:val="624"/>
        </w:trPr>
        <w:tc>
          <w:tcPr>
            <w:tcW w:w="9060" w:type="dxa"/>
            <w:vAlign w:val="center"/>
          </w:tcPr>
          <w:p w:rsidR="00134032" w:rsidRPr="0052482E" w:rsidRDefault="000A1438" w:rsidP="00F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novely zákona o DPH znižuje</w:t>
            </w:r>
            <w:r w:rsidR="00070514" w:rsidRPr="00070514">
              <w:rPr>
                <w:sz w:val="24"/>
                <w:szCs w:val="24"/>
              </w:rPr>
              <w:t xml:space="preserve"> administratívne povinnosti osobám, ktoré</w:t>
            </w:r>
            <w:r w:rsidR="00654028">
              <w:rPr>
                <w:sz w:val="24"/>
                <w:szCs w:val="24"/>
              </w:rPr>
              <w:t xml:space="preserve"> sa rozhodnú uplatňovať </w:t>
            </w:r>
            <w:r w:rsidR="004A1076">
              <w:rPr>
                <w:sz w:val="24"/>
                <w:szCs w:val="24"/>
              </w:rPr>
              <w:t>niektorú z osobitných úprav. Z</w:t>
            </w:r>
            <w:r w:rsidR="00B70F55">
              <w:rPr>
                <w:sz w:val="24"/>
                <w:szCs w:val="24"/>
              </w:rPr>
              <w:t xml:space="preserve">ahraničným osobám </w:t>
            </w:r>
            <w:r w:rsidR="00654028">
              <w:rPr>
                <w:sz w:val="24"/>
                <w:szCs w:val="24"/>
              </w:rPr>
              <w:t>zaniká povinnosť registrácie pod</w:t>
            </w:r>
            <w:r w:rsidR="00B70F55">
              <w:rPr>
                <w:sz w:val="24"/>
                <w:szCs w:val="24"/>
              </w:rPr>
              <w:t xml:space="preserve">ľa § 6 zákona o DPH. </w:t>
            </w:r>
            <w:r w:rsidR="004A1076">
              <w:rPr>
                <w:sz w:val="24"/>
                <w:szCs w:val="24"/>
              </w:rPr>
              <w:t xml:space="preserve">Všetky osoby uplatňujúce osobitné úpravy budú podávať iba jedno daňové priznanie v jednom </w:t>
            </w:r>
            <w:r w:rsidR="00FF3028">
              <w:rPr>
                <w:sz w:val="24"/>
                <w:szCs w:val="24"/>
              </w:rPr>
              <w:t>členskom štá</w:t>
            </w:r>
            <w:r w:rsidR="004A1076">
              <w:rPr>
                <w:sz w:val="24"/>
                <w:szCs w:val="24"/>
              </w:rPr>
              <w:t>te</w:t>
            </w:r>
            <w:r w:rsidR="00FF3028">
              <w:rPr>
                <w:sz w:val="24"/>
                <w:szCs w:val="24"/>
              </w:rPr>
              <w:t xml:space="preserve"> EÚ.</w:t>
            </w:r>
            <w:r w:rsidR="00BA705D">
              <w:rPr>
                <w:sz w:val="24"/>
                <w:szCs w:val="24"/>
              </w:rPr>
              <w:t xml:space="preserve"> </w:t>
            </w:r>
          </w:p>
          <w:p w:rsidR="009A0E9D" w:rsidRPr="0067300D" w:rsidRDefault="00070514" w:rsidP="0007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dôvodu, že nie je možné predpoklada</w:t>
            </w:r>
            <w:r w:rsidR="00586CF4">
              <w:rPr>
                <w:sz w:val="24"/>
                <w:szCs w:val="24"/>
              </w:rPr>
              <w:t xml:space="preserve">ť správanie daňových subjektov, </w:t>
            </w:r>
            <w:bookmarkStart w:id="0" w:name="_GoBack"/>
            <w:bookmarkEnd w:id="0"/>
            <w:r>
              <w:rPr>
                <w:sz w:val="24"/>
                <w:szCs w:val="24"/>
              </w:rPr>
              <w:t>administratívne náklady nie je možné kvantifikovať.</w:t>
            </w:r>
          </w:p>
        </w:tc>
      </w:tr>
      <w:tr w:rsidR="009A0E9D" w:rsidRPr="0067300D" w:rsidTr="00725AAA">
        <w:trPr>
          <w:trHeight w:val="1814"/>
        </w:trPr>
        <w:tc>
          <w:tcPr>
            <w:tcW w:w="9060" w:type="dxa"/>
          </w:tcPr>
          <w:p w:rsidR="009A0E9D" w:rsidRPr="0067300D" w:rsidRDefault="009A0E9D" w:rsidP="00725AAA">
            <w:pPr>
              <w:rPr>
                <w:i/>
                <w:sz w:val="24"/>
                <w:szCs w:val="24"/>
              </w:rPr>
            </w:pPr>
            <w:r w:rsidRPr="0067300D">
              <w:rPr>
                <w:b/>
                <w:i/>
                <w:sz w:val="24"/>
                <w:szCs w:val="24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39"/>
              <w:gridCol w:w="2945"/>
            </w:tblGrid>
            <w:tr w:rsidR="009A0E9D" w:rsidRPr="0067300D" w:rsidTr="00725A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A0E9D" w:rsidRPr="0067300D" w:rsidTr="00725A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A0E9D" w:rsidRPr="0067300D" w:rsidTr="00725A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A0E9D" w:rsidRPr="0067300D" w:rsidTr="00725A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7300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A0E9D" w:rsidRPr="0067300D" w:rsidTr="00725A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7300D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7300D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9D" w:rsidRPr="0067300D" w:rsidRDefault="009A0E9D" w:rsidP="00725AA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7300D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A0E9D" w:rsidRPr="0067300D" w:rsidRDefault="009A0E9D" w:rsidP="00725AAA">
            <w:pPr>
              <w:ind w:firstLine="708"/>
              <w:rPr>
                <w:i/>
                <w:sz w:val="24"/>
                <w:szCs w:val="24"/>
              </w:rPr>
            </w:pPr>
          </w:p>
        </w:tc>
      </w:tr>
      <w:tr w:rsidR="009A0E9D" w:rsidRPr="0067300D" w:rsidTr="00725AAA"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3.4 Konkurencieschopnosť a správanie sa podnikov na trhu</w:t>
            </w:r>
          </w:p>
          <w:p w:rsidR="009A0E9D" w:rsidRPr="0067300D" w:rsidRDefault="009A0E9D" w:rsidP="00725AAA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- </w:t>
            </w:r>
            <w:r w:rsidRPr="0067300D">
              <w:rPr>
                <w:b/>
                <w:sz w:val="24"/>
                <w:szCs w:val="24"/>
              </w:rPr>
              <w:t>z toho MSP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67300D">
              <w:rPr>
                <w:i/>
                <w:sz w:val="24"/>
                <w:szCs w:val="24"/>
              </w:rPr>
              <w:t>mikro</w:t>
            </w:r>
            <w:proofErr w:type="spellEnd"/>
            <w:r w:rsidRPr="0067300D">
              <w:rPr>
                <w:i/>
                <w:sz w:val="24"/>
                <w:szCs w:val="24"/>
              </w:rPr>
              <w:t>, malé a stredné podniky tzv. MSP)? Ak áno, popíšte.</w:t>
            </w:r>
          </w:p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 xml:space="preserve">Aký vplyv bude mať navrhovaná zmena na obchodné bariéry? Bude mať vplyv na vyvolanie cezhraničných investícií (príliv /odliv zahraničných investícií resp. uplatnenie slovenských podnikov na zahraničných trhoch)? Ak áno, popíšte. Ako ovplyvní cenu alebo dostupnosť </w:t>
            </w:r>
            <w:r w:rsidRPr="0067300D">
              <w:rPr>
                <w:i/>
                <w:sz w:val="24"/>
                <w:szCs w:val="24"/>
              </w:rPr>
              <w:lastRenderedPageBreak/>
              <w:t>základných zdrojov (suroviny, mechanizmy, pracovná sila, energie atď.)? Ovplyvňuje prístup k financiám? Ak áno, ako?</w:t>
            </w:r>
          </w:p>
        </w:tc>
      </w:tr>
      <w:tr w:rsidR="009A0E9D" w:rsidRPr="0067300D" w:rsidTr="00725AAA">
        <w:trPr>
          <w:trHeight w:val="567"/>
        </w:trPr>
        <w:tc>
          <w:tcPr>
            <w:tcW w:w="9060" w:type="dxa"/>
            <w:vAlign w:val="center"/>
          </w:tcPr>
          <w:p w:rsidR="009A0E9D" w:rsidRPr="0067300D" w:rsidRDefault="009A0E9D" w:rsidP="00725AAA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lastRenderedPageBreak/>
              <w:t xml:space="preserve">Návrh zákona nebude mať negatívny vplyv na konkurencieschopnosť a správanie sa podnikov na trhu z pohľadu vytvárania bariér. Nedochádza k vytvoreniu bariér pre vstup na trh pre nových dodávateľov alebo poskytovateľov služieb. Navrhovaná zmena nebude mať za následok prísnejšiu reguláciu správania sa niektorých podnikov, nebude sa s niektorými podnikmi alebo produktmi zaobchádzať v porovnateľnej situácii rôzne, nebude mať vplyv na vyvolanie cezhraničných investícií, neovplyvní cenu alebo dostupnosť základných zdrojov a neovplyvní prístup k financiám.  </w:t>
            </w:r>
          </w:p>
        </w:tc>
      </w:tr>
      <w:tr w:rsidR="009A0E9D" w:rsidRPr="0067300D" w:rsidTr="00725AAA">
        <w:tc>
          <w:tcPr>
            <w:tcW w:w="9060" w:type="dxa"/>
            <w:shd w:val="clear" w:color="auto" w:fill="D9D9D9" w:themeFill="background1" w:themeFillShade="D9"/>
          </w:tcPr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 xml:space="preserve">3.5 Inovácie </w:t>
            </w:r>
          </w:p>
          <w:p w:rsidR="009A0E9D" w:rsidRPr="0067300D" w:rsidRDefault="009A0E9D" w:rsidP="00725AAA">
            <w:pPr>
              <w:rPr>
                <w:b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   - </w:t>
            </w:r>
            <w:r w:rsidRPr="0067300D">
              <w:rPr>
                <w:b/>
                <w:sz w:val="24"/>
                <w:szCs w:val="24"/>
              </w:rPr>
              <w:t>z toho MSP</w:t>
            </w:r>
          </w:p>
        </w:tc>
      </w:tr>
      <w:tr w:rsidR="009A0E9D" w:rsidRPr="0067300D" w:rsidTr="00725AAA">
        <w:tc>
          <w:tcPr>
            <w:tcW w:w="9060" w:type="dxa"/>
          </w:tcPr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Uveďte, ako podporuje navrhovaná zmena inovácie.</w:t>
            </w:r>
          </w:p>
          <w:p w:rsidR="009A0E9D" w:rsidRPr="0067300D" w:rsidRDefault="009A0E9D" w:rsidP="00725AAA">
            <w:pPr>
              <w:jc w:val="both"/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9A0E9D" w:rsidRPr="0067300D" w:rsidRDefault="009A0E9D" w:rsidP="00725AAA">
            <w:pPr>
              <w:jc w:val="both"/>
              <w:rPr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Uveďte, ako vplýva navrhovaná zmena na jednotlivé práva duševného vlastníctva (napr. patenty, ochranné známky, autorské práva, vlastníctvo know-how).Podporuje vyššiu efektivitu výroby/využívania zdrojov? Ak áno, ako? Vytvorí zmena nové pracovné miesta pre zamestnancov výskumu a vývoja v SR?</w:t>
            </w:r>
          </w:p>
        </w:tc>
      </w:tr>
      <w:tr w:rsidR="009A0E9D" w:rsidRPr="0067300D" w:rsidTr="00725AAA">
        <w:trPr>
          <w:trHeight w:val="567"/>
        </w:trPr>
        <w:tc>
          <w:tcPr>
            <w:tcW w:w="9060" w:type="dxa"/>
            <w:vAlign w:val="center"/>
          </w:tcPr>
          <w:p w:rsidR="009A0E9D" w:rsidRPr="0067300D" w:rsidRDefault="009A0E9D" w:rsidP="00725AAA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Návrh zákona nemá vplyv na inovácie podnikateľov.</w:t>
            </w:r>
          </w:p>
        </w:tc>
      </w:tr>
    </w:tbl>
    <w:p w:rsidR="002607F7" w:rsidRDefault="002607F7"/>
    <w:sectPr w:rsidR="0026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9C"/>
    <w:rsid w:val="00070514"/>
    <w:rsid w:val="000A1438"/>
    <w:rsid w:val="00134032"/>
    <w:rsid w:val="0017720F"/>
    <w:rsid w:val="001F5162"/>
    <w:rsid w:val="002607F7"/>
    <w:rsid w:val="002F2700"/>
    <w:rsid w:val="0030749C"/>
    <w:rsid w:val="00381AF0"/>
    <w:rsid w:val="003B7665"/>
    <w:rsid w:val="00487509"/>
    <w:rsid w:val="004A1076"/>
    <w:rsid w:val="005134BF"/>
    <w:rsid w:val="005707CC"/>
    <w:rsid w:val="00586CF4"/>
    <w:rsid w:val="005A5A08"/>
    <w:rsid w:val="00654028"/>
    <w:rsid w:val="006A18C5"/>
    <w:rsid w:val="00725AAA"/>
    <w:rsid w:val="0087714B"/>
    <w:rsid w:val="00877D8C"/>
    <w:rsid w:val="008C3111"/>
    <w:rsid w:val="00917C3B"/>
    <w:rsid w:val="00945E3F"/>
    <w:rsid w:val="009A0E9D"/>
    <w:rsid w:val="009A154D"/>
    <w:rsid w:val="00B21912"/>
    <w:rsid w:val="00B322CA"/>
    <w:rsid w:val="00B66805"/>
    <w:rsid w:val="00B70F55"/>
    <w:rsid w:val="00BA705D"/>
    <w:rsid w:val="00BB1620"/>
    <w:rsid w:val="00C02956"/>
    <w:rsid w:val="00C57333"/>
    <w:rsid w:val="00FA54DD"/>
    <w:rsid w:val="00FD429B"/>
    <w:rsid w:val="00FF3028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442D-CD45-44FB-9193-D24B497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0E9D"/>
    <w:pPr>
      <w:keepNext/>
      <w:jc w:val="both"/>
      <w:outlineLvl w:val="0"/>
    </w:pPr>
    <w:rPr>
      <w:rFonts w:ascii="Arial Narrow" w:eastAsiaTheme="minorHAnsi" w:hAnsi="Arial Narrow" w:cstheme="minorBidi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0E9D"/>
    <w:pPr>
      <w:keepNext/>
      <w:jc w:val="both"/>
      <w:outlineLvl w:val="1"/>
    </w:pPr>
    <w:rPr>
      <w:rFonts w:ascii="Arial Narrow" w:eastAsiaTheme="minorHAnsi" w:hAnsi="Arial Narrow" w:cstheme="minorBidi"/>
      <w:i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0E9D"/>
    <w:rPr>
      <w:rFonts w:ascii="Arial Narrow" w:hAnsi="Arial Narrow"/>
      <w:b/>
    </w:rPr>
  </w:style>
  <w:style w:type="character" w:customStyle="1" w:styleId="Nadpis2Char">
    <w:name w:val="Nadpis 2 Char"/>
    <w:basedOn w:val="Predvolenpsmoodseku"/>
    <w:link w:val="Nadpis2"/>
    <w:uiPriority w:val="9"/>
    <w:rsid w:val="009A0E9D"/>
    <w:rPr>
      <w:rFonts w:ascii="Arial Narrow" w:hAnsi="Arial Narrow"/>
      <w:i/>
    </w:rPr>
  </w:style>
  <w:style w:type="table" w:styleId="Mriekatabuky">
    <w:name w:val="Table Grid"/>
    <w:basedOn w:val="Normlnatabuka"/>
    <w:uiPriority w:val="59"/>
    <w:rsid w:val="009A0E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E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sid w:val="009A0E9D"/>
    <w:rPr>
      <w:rFonts w:cs="Times New Roman"/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A0E9D"/>
    <w:pPr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A0E9D"/>
    <w:rPr>
      <w:rFonts w:ascii="Arial Narrow" w:eastAsia="Times New Roman" w:hAnsi="Arial Narrow" w:cs="Times New Roman"/>
    </w:rPr>
  </w:style>
  <w:style w:type="paragraph" w:styleId="Zkladntext2">
    <w:name w:val="Body Text 2"/>
    <w:basedOn w:val="Normlny"/>
    <w:link w:val="Zkladntext2Char"/>
    <w:uiPriority w:val="99"/>
    <w:unhideWhenUsed/>
    <w:rsid w:val="009A0E9D"/>
    <w:pPr>
      <w:jc w:val="both"/>
    </w:pPr>
    <w:rPr>
      <w:rFonts w:ascii="Arial Narrow" w:hAnsi="Arial Narrow"/>
      <w:i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A0E9D"/>
    <w:rPr>
      <w:rFonts w:ascii="Arial Narrow" w:eastAsia="Times New Roman" w:hAnsi="Arial Narrow" w:cs="Times New Roman"/>
      <w:i/>
    </w:rPr>
  </w:style>
  <w:style w:type="paragraph" w:styleId="Bezriadkovania">
    <w:name w:val="No Spacing"/>
    <w:uiPriority w:val="1"/>
    <w:qFormat/>
    <w:rsid w:val="009A0E9D"/>
    <w:pPr>
      <w:spacing w:after="0" w:line="240" w:lineRule="auto"/>
    </w:pPr>
  </w:style>
  <w:style w:type="paragraph" w:customStyle="1" w:styleId="Default">
    <w:name w:val="Default"/>
    <w:basedOn w:val="Normlny"/>
    <w:uiPriority w:val="99"/>
    <w:rsid w:val="009A0E9D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styleId="Zstupntext">
    <w:name w:val="Placeholder Text"/>
    <w:basedOn w:val="Predvolenpsmoodseku"/>
    <w:uiPriority w:val="99"/>
    <w:semiHidden/>
    <w:rsid w:val="00B6680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Milos</dc:creator>
  <cp:keywords/>
  <dc:description/>
  <cp:lastModifiedBy>Jablonkova Zdenka</cp:lastModifiedBy>
  <cp:revision>4</cp:revision>
  <dcterms:created xsi:type="dcterms:W3CDTF">2020-02-19T09:17:00Z</dcterms:created>
  <dcterms:modified xsi:type="dcterms:W3CDTF">2020-07-30T06:48:00Z</dcterms:modified>
</cp:coreProperties>
</file>