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0A" w:rsidRDefault="00AF6252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17470A" w:rsidRDefault="0017470A">
      <w:pPr>
        <w:jc w:val="center"/>
      </w:pPr>
    </w:p>
    <w:p w:rsidR="0017470A" w:rsidRDefault="00AF6252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dopĺňa nariadenie vlády Slovenskej republiky č. 140/2009 Z. z., ktorým sa ustanovujú podrobnosti o typovom schvaľovaní motorových vozidiel a ich prípojných vozidiel, systémov, komponentov a samostatných technických jednotiek určených pre tieto vozidlá v znení neskorších predpisov </w:t>
      </w: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8"/>
        <w:gridCol w:w="7800"/>
      </w:tblGrid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0" w:type="dxa"/>
          </w:tcPr>
          <w:p w:rsidR="0017470A" w:rsidRPr="00AF6252" w:rsidRDefault="00AF6252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 w:rsidRPr="00AF6252">
              <w:rPr>
                <w:rFonts w:ascii="Times" w:hAnsi="Times" w:cs="Times"/>
                <w:sz w:val="25"/>
                <w:szCs w:val="25"/>
              </w:rPr>
              <w:t>Slov-Lex: LP/2020/160</w:t>
            </w: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0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/3</w:t>
            </w: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0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</w:t>
            </w:r>
          </w:p>
        </w:tc>
      </w:tr>
      <w:tr w:rsidR="0017470A" w:rsidTr="00AF6252">
        <w:tc>
          <w:tcPr>
            <w:tcW w:w="7798" w:type="dxa"/>
          </w:tcPr>
          <w:p w:rsidR="0017470A" w:rsidRDefault="0017470A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0" w:type="dxa"/>
          </w:tcPr>
          <w:p w:rsidR="0017470A" w:rsidRDefault="0017470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0" w:type="dxa"/>
          </w:tcPr>
          <w:p w:rsidR="0017470A" w:rsidRDefault="00DF14F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AF6252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0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0" w:type="dxa"/>
          </w:tcPr>
          <w:p w:rsidR="0017470A" w:rsidRDefault="00DF14F0" w:rsidP="00DF14F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  <w:r w:rsidR="00AF6252">
              <w:rPr>
                <w:rFonts w:ascii="Times" w:hAnsi="Times" w:cs="Times"/>
                <w:sz w:val="25"/>
                <w:szCs w:val="25"/>
              </w:rPr>
              <w:t xml:space="preserve"> /</w:t>
            </w:r>
            <w:r>
              <w:rPr>
                <w:rFonts w:ascii="Times" w:hAnsi="Times" w:cs="Times"/>
                <w:sz w:val="25"/>
                <w:szCs w:val="25"/>
              </w:rPr>
              <w:t>3</w:t>
            </w:r>
          </w:p>
        </w:tc>
      </w:tr>
      <w:tr w:rsidR="0017470A" w:rsidTr="00AF6252">
        <w:tc>
          <w:tcPr>
            <w:tcW w:w="7798" w:type="dxa"/>
          </w:tcPr>
          <w:p w:rsidR="0017470A" w:rsidRDefault="0017470A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0" w:type="dxa"/>
          </w:tcPr>
          <w:p w:rsidR="0017470A" w:rsidRDefault="0017470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17470A" w:rsidTr="00DF14F0">
        <w:trPr>
          <w:trHeight w:val="226"/>
        </w:trPr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0" w:type="dxa"/>
          </w:tcPr>
          <w:p w:rsidR="0017470A" w:rsidRDefault="00DF14F0" w:rsidP="00DF14F0">
            <w:pPr>
              <w:spacing w:after="0" w:line="240" w:lineRule="auto"/>
              <w:ind w:right="2417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 w:rsidRPr="00DF14F0">
              <w:rPr>
                <w:rFonts w:ascii="Times New Roman" w:hAnsi="Times New Roman" w:cs="Times New Roman"/>
                <w:sz w:val="24"/>
                <w:szCs w:val="24"/>
              </w:rPr>
              <w:t>Rozporové konanie sa neuskutočnilo, keďže ÚNMS 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dňa 24.6.2020 ustúpilo od zásadnych pripomienok.</w:t>
            </w: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0" w:type="dxa"/>
          </w:tcPr>
          <w:p w:rsidR="0017470A" w:rsidRDefault="0017470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17470A" w:rsidTr="00AF6252">
        <w:tc>
          <w:tcPr>
            <w:tcW w:w="7798" w:type="dxa"/>
          </w:tcPr>
          <w:p w:rsidR="0017470A" w:rsidRDefault="00AF6252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0" w:type="dxa"/>
          </w:tcPr>
          <w:p w:rsidR="0017470A" w:rsidRDefault="0017470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17470A" w:rsidRDefault="0017470A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17470A" w:rsidRDefault="00AF6252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17470A" w:rsidRDefault="0017470A"/>
    <w:tbl>
      <w:tblPr>
        <w:tblW w:w="5000" w:type="pct"/>
        <w:jc w:val="center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81"/>
        <w:gridCol w:w="5297"/>
        <w:gridCol w:w="2067"/>
        <w:gridCol w:w="2068"/>
        <w:gridCol w:w="2048"/>
        <w:gridCol w:w="1372"/>
      </w:tblGrid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Vôbec nezaslali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Asociácia zamestnávateľských zväzov a združení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 (1o,0z)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7 (7o,0z)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5 (2o,3z)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jadrového dozoru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pre verejné obstarávanie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obrany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Národná banka Slovenska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vnútra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Štatistický úrad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financií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Protimonopolný úrad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Generálna prokuratúra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kultúry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 - Sekcia legislatívy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podpredsedu vlády Slovenskej republiky pre investície a informatizáciu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vlády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Najvyšší súd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Národná rada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Slovenská poľnohospodárska a potravinárska komora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Združenie miest a obcí Slovenska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Splnomocnenec vlády Slovenskej republiky pre rómske komunity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Konfederácia odborových zväzov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Republiková únia zamestnávateľov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Úrad pre dohľad nad zdravotnou starostlivosťou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Konferencia biskupov Slovenska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Ministerstvo dopravy a výstavby Slovenskej republiky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Asociácia priemyselných zväzov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Národný bezpečnostný úrad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70A" w:rsidRPr="003533C5">
        <w:trPr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13 (10o,3z)</w:t>
            </w:r>
          </w:p>
        </w:tc>
        <w:tc>
          <w:tcPr>
            <w:tcW w:w="2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0 (0o,0z)</w:t>
            </w:r>
          </w:p>
        </w:tc>
        <w:tc>
          <w:tcPr>
            <w:tcW w:w="2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70A" w:rsidRDefault="00AF6252">
      <w:pPr>
        <w:rPr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17470A" w:rsidRDefault="0017470A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4928" w:type="dxa"/>
        <w:tblLook w:val="0000" w:firstRow="0" w:lastRow="0" w:firstColumn="0" w:lastColumn="0" w:noHBand="0" w:noVBand="0"/>
      </w:tblPr>
      <w:tblGrid>
        <w:gridCol w:w="1809"/>
        <w:gridCol w:w="3119"/>
      </w:tblGrid>
      <w:tr w:rsidR="0017470A">
        <w:trPr>
          <w:cantSplit/>
        </w:trPr>
        <w:tc>
          <w:tcPr>
            <w:tcW w:w="4927" w:type="dxa"/>
            <w:gridSpan w:val="2"/>
          </w:tcPr>
          <w:p w:rsidR="0017470A" w:rsidRDefault="00AF625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17470A">
        <w:trPr>
          <w:cantSplit/>
        </w:trPr>
        <w:tc>
          <w:tcPr>
            <w:tcW w:w="1809" w:type="dxa"/>
          </w:tcPr>
          <w:p w:rsidR="0017470A" w:rsidRDefault="00AF625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8" w:type="dxa"/>
          </w:tcPr>
          <w:p w:rsidR="0017470A" w:rsidRDefault="00AF625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17470A">
        <w:trPr>
          <w:cantSplit/>
        </w:trPr>
        <w:tc>
          <w:tcPr>
            <w:tcW w:w="1809" w:type="dxa"/>
          </w:tcPr>
          <w:p w:rsidR="0017470A" w:rsidRDefault="00AF625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8" w:type="dxa"/>
          </w:tcPr>
          <w:p w:rsidR="0017470A" w:rsidRDefault="00AF625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17470A">
        <w:trPr>
          <w:cantSplit/>
        </w:trPr>
        <w:tc>
          <w:tcPr>
            <w:tcW w:w="1809" w:type="dxa"/>
          </w:tcPr>
          <w:p w:rsidR="0017470A" w:rsidRDefault="0017470A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</w:tcPr>
          <w:p w:rsidR="0017470A" w:rsidRDefault="00AF6252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17470A" w:rsidRDefault="00AF6252">
      <w:r>
        <w:br w:type="page"/>
      </w:r>
    </w:p>
    <w:tbl>
      <w:tblPr>
        <w:tblW w:w="5000" w:type="pct"/>
        <w:jc w:val="center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149"/>
        <w:gridCol w:w="7220"/>
        <w:gridCol w:w="657"/>
        <w:gridCol w:w="628"/>
        <w:gridCol w:w="2679"/>
      </w:tblGrid>
      <w:tr w:rsidR="0017470A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Subjekt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17470A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predloženému návrhu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>bez pripomienok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3533C5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0A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návrhu nariadenia: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Nariadenie vlády SR č. 140/2009 Z. z. vo svojich ustanoveniach používa slová „Európske spoločenstvo, členský štát Európskeho spoločenstva, právny akt Európskeho spoločenstva, typové schválenie ES“ v príslušnom gramatickom tvare. Upozorňujeme, že slovné spojenie „Európske spoločenstvo“ je neaktuálne, nakoľko dňa 1. decembra 2009 nadobudla platnosť Lisabonská zmluva, ktorou sa mení a dopĺňa Zmluva o Európskej únii a Zmluva o založení Európskeho spoločenstva (ďalej len „Lisabonská zmluva“). Na základe Lisabonskej zmluvy sa Európska únia stala právnym nástupcom Európskeho spoločenstva a právo Európskeho spoločenstva sa recipovalo do práva Európskej únie. Žiadame preto slová „Európske spoločenstvo“ v celom texte nariadenia vlády SR č. 140/2009 Z. z. a najmä tam, kde je to možné a účelné, prostredníctvom predloženého návrhu nariadenia nahradiť slovami „Európska únia“ v príslušnom gramatickom tvare a reagovať tak na platnosť Lisabonskej zmluvy. Ďalej žiadame v celom texte nariadenia vlády SR č. 140/2009 Z. z. slová „právny akt Európskeho spoločenstva“ v príslušnom gramatickom tvare nahradiť slovami „právne záväzný akt Európskej únie“ a slová „typové schválenie ES“ slovami „typové schválenie EÚ“.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3533C5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70A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Smernica 2007/46/ES bola prijatá ešte pred nadobudnutím platnosti Lisabonskej zmluvy a preto sa naďalej vo všetkých udelených typových schváleniach ES v členských štátoch používa označenie „typové schválenie ES</w:t>
            </w:r>
            <w:r w:rsidR="00F420A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C5" w:rsidRPr="003533C5" w:rsidRDefault="003533C5" w:rsidP="00F4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je možné slová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„Európske spoločenstvo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zmeniť, keďže smernica 2007/46/ES ich stále používa a používa sa to aj vo vydávaných dokladoch vo vzoroch podľa tejto smernice.</w:t>
            </w:r>
          </w:p>
        </w:tc>
      </w:tr>
      <w:tr w:rsidR="0017470A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>1. V bode 3. písm. b) doložky zlučiteľnosti žiadame ako sekundárne právo, v ktorom je predmet návrhu nariadenia vlády upravený, ponechať len úplnú citáciu smernice 2007/46/ES v platnom znení a nariadenie Komisie (EÚ) 2020/... . Ostatné právne záväzné akty EÚ je potrebné z dôvodu nadbytočnosti vypustiť.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AF6252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470A" w:rsidRPr="003533C5" w:rsidRDefault="003533C5" w:rsidP="00AF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70A" w:rsidRPr="003533C5" w:rsidRDefault="0017470A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návrhu nariadenia: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V § 3 písm. b) nariadenia vlády SR č. 140/2009 Z. z. sa pod pojmom „typové schvaľovanie“ rozumie „postup členského štátu Európskych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spoločenstiev (ďalej len „členský štát“)“. Keďže všetky právne záväzné akty EÚ v prílohe č. 8 k nariadeniu vlády č. 140/2009 Z. z. (transpozičná príloha) sú „Text s významom pre EHP“, je potrebné pri zmene slov „členský štát Európskych spoločenstiev“ na to reflektovať a zahrnúť nielen členské štáty EÚ, ale i štáty, ktoré sú zmluvnou stranou Dohody o Európskom hospodárskom priestore. Žiadame túto skutočnosť upraviť v návrhu nariadenia.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C5" w:rsidRP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Podľa smernice 2007/46/ES môžu typové schválenie ES udeľovať iba členské štáty a nie štáty EHP. Štáty EHP sú povinné iba akceptovať všetky udelené schválenia podľa tejto smernice, ale samotné schválenia neudeľujú. Preto pojem členský štát je uvedený správne.</w:t>
            </w: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>2. V bode 3 písm. b) doložky zlučiteľnosti žiadame pri citovaní smernice 2007/46/ES za slová „pre tieto vozidlá“ doplniť slová „(Rámcová smernica)“.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DF14F0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P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>3. V bode 4. písm. a) doložky zlučiteľnosti bude potrebné doplniť dátum účinnosti nariadenia (EÚ) 2020/... 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DF14F0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P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doložke zlučiteľnosti: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V bode 4 pís. c) doložky zlučiteľnosti je uvedené, že smernica 2007/46/ES v platnom znení je v plnom rozsahu prebraná nariadením vlády SR č. 140/2009 Z. z. S uvedeným nestotožňujeme, nakoľko táto smernica je okrem nariadenia vlády SR č. 140/2009 Z. z. prebraná aj do: - zákona č. 8/2009 Z. z. o cestnej premávke a o zmene a doplnení niektorých zákonov v znení neskorších predpisov, - zákona č. 71/1967 Zb. o správnom konaní (správny poriadok) v znení neskorších predpisov. Žiadame preto tieto právne predpisy doplniť ako ďalšie transpozičné opatrenia k smernici 2007/46/ES v platnom znení.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DF14F0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P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k návrhu nariadenia: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Transpozičná príloha nariadenia vlády č. 140/2009 Z. z. sa dopĺňa o bod 34, ktorý znie: „Nariadenie Komisie (EÚ) 2020/…. z ....... 2020, ktorým sa mení nariadenie Európskeho parlamentu a Rady (ES) č. ktorým sa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opravujú niektoré jazykové znenia smernice Európskeho parlamentu a Rady 2007/46/ES, ktorou sa zriaďuje rámec pre typové schválenie motorových vozidiel a ich 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 595/2009 vzhľadom na emisie z ťažkých úžitkových vozidiel (Euro VI) a ktorým sa menia a dopĺňajú prílohy I a III k smernici Európskeho parlamentu a Rady 2007/46/ES, a opravuje dánske znenie nariadenia Komisie (EÚ) 2017/2400, ktorým sa vykonáva nariadenie Európskeho parlamentu a Rady (ES) č. 595/2009, pokiaľ ide o určovanie emisií CO2 a spotreby paliva ťažkých úžitkových vozidiel a ktorým sa mení smernica Európskeho parlamentu a Rady 2007/46/ES a nariadenie Komisie (EÚ) č. 582/2011 (Ú. v. EÚ L xxx, xx.xx.2020). Upozorňujeme, že v súlade s Legislatívnymi pravidlami vlády SR a princípmi tvorby legislatívy nie je možné v právnych predpisoch uvádzať predpisy, ktoré neboli vyhlásené v zbierke zákonov alebo publikované v Úradnom vestníku Európskych spoločenstiev alebo Úradnom vestníku Európskej únie. Je preto potrebné zvážiť vhodnosť uvádzania predmetného aktu Európskej únie v transpozičnej prílohe, a to aj z dôvodu nemožnosti posúdenia jeho správnej implementácie, keďže jeho legislatívny proces ešte nebol ukončený.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DF14F0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Pr="003533C5" w:rsidRDefault="00DF14F0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Nariadenie Komisie bolo zverejnené v Úradnom vestníku EÚ a transpozičná príloha obsahuje už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správne znenie.</w:t>
            </w: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ÚNMSSR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k celému zneniu nariadenia vlády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Žiadame v celom texte nariadenia vlády (vrátane príloh) preformulovať text uvádzajúci odkazy na technické normy v poznámkach pod čiarou tak, aby bola zachovaná dobrovoľnosť dodržiavania technických noriem, aby použitie technickej normy na splnenie základných požiadaviek nariadenia vlády nebolo jediným možným riešením, teda aby nedochádzalo k zozáväzneniu technických noriem uvedených v poznámkach pod čiarou. Odôvodnenie: Dosiahnutie súladu s priamo účinným nariadením Európskeho parlamentu a Rady (EÚ) č. 1025/2012 o európskej normalizácii, v ktorom sa norma definuje ako technická špecifikácia prijatá uznaným normalizačným orgánom, s ktorou súlad nie je povinný.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Riešenie obsiahnuté v technickej norme má byť len jednou z možností ako dosiahnuť súlad s právnym predpisom, nie jediným. Technické normy sa považujú za minimálne odporúčané technické riešenie a ich dodržanie zabezpečuje používateľovi splnenie požiadaviek, ktoré z nich vyplývajú. Podľa § 3 ods. 10 zákona č. 60/2018 Z. z. o technickej normalizácii dodržiavanie slovenskej technickej normy alebo technickej normalizačnej informácie je dobrovoľné.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C5" w:rsidRPr="003533C5" w:rsidRDefault="003533C5" w:rsidP="00F4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to, že</w:t>
            </w:r>
            <w:r w:rsidR="00F420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0A8">
              <w:rPr>
                <w:rFonts w:ascii="Times New Roman" w:hAnsi="Times New Roman" w:cs="Times New Roman"/>
                <w:sz w:val="24"/>
                <w:szCs w:val="24"/>
              </w:rPr>
              <w:t xml:space="preserve">nariadenie vlády SR č. 140/2009 Z. 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stráca účinnosť 1.9.2020 ÚNMS SR dňa 24.6.2020 ustúpilo od zásadnej pripomienky.</w:t>
            </w: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prílohe č. 5 nariadenia vlády SR č. 140.2009 Z. z.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>V bode 2.1 navrhujeme odkaz 23 na poznámku pod čiarou prečíslovať na odkaz 13 a vypustiť poznámku pod čiarou k odkazu 23. Odôvodnenie: V poznámke pod čiarou k odkazu 13 je uvedený odkaz na identickú technickú normu ako v poznámke pod čiarou k odkazu 23.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C5" w:rsidRPr="003533C5" w:rsidRDefault="00F420A8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to, že  nariadenie vlády SR č. 140/2009 Z. z. stráca účinnosť 1.9.2020 ÚNMS SR dňa 24.6.2020 ustúpilo od zásadnej pripomienky.</w:t>
            </w: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poznámkam pod čiarou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poznámke pod čiarou k odkazu 8a odporúčame uvádzať nedatovaný odkaz na technickú normu a upraviť poznámku pod čiarou takto: „STN EN ISO/IEC 17025 Všeobecné požiadavky na kompetentnosť skúšobných a kalibračných laboratórií (ISO/IEC 17025) (01 5253).“. V poznámke pod čiarou k odkazu 11 upozorňujeme na uvedenie zrušenej technickej normy „STN EN ISO 19011 Návod na auditovanie systému manažérstva kvality a/alebo systému environmentálneho manažérstva (ISO 19011: 2002) (01 3030)“, ktorú odporúčane nahradiť platnou technickou normou a upraviť poznámku pod čiarou takto: „STN EN ISO 19011 Návod na auditovanie systémov manažérstva (ISO 19011) (01 0330).“. V poznámke pod čiarou k odkazu 12 odporúčame uvádzať nedatovaný odkaz na technickú normu a upraviť poznámku pod čiarou takto: „STN EN ISO 9001 Systémy manažérstva kvality. Požiadavky (ISO 9001) (01 0320).“. V poznámke pod čiarou k odkazu 13 upozorňujeme na uvedenie zrušenej technickej normy „STN EN ISO/IEC 17021 Posudzovanie zhody. Požiadavky na orgány vykonávajúce audit a certifikáciu systémov manažérstva (ISO/IEC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17021: 2006) (01 5257)“, ktorú odporúčame nahradiť platnou technickou normou a upraviť poznámku pod čiarou takto: „STN EN ISO/IEC 17021-1 Posudzovanie zhody. Požiadavky na orgány vykonávajúce audit a certifikáciu systémov manažérstva. Časť 1: Požiadavky (ISO/IEC 17021-1) (01 5257)“. Zároveň si dovoľujeme uviesť pre informáciu aj ďalšie časti tejto technickej normy „STN EN ISO/IEC 17021-2 Posudzovanie zhody. Požiadavky na orgány vykonávajúce audit a certifikáciu systémov manažérstva. Časť 2: Požiadavky na kompetentnosť pre audit a certifikáciu systémov environmentálneho manažérstva (ISO/IEC 17021-2) (01 5257)“ a „STN EN ISO/IEC 17021-3 Posudzovanie zhody. Požiadavky na orgány vykonávajúce audit a certifikáciu systémov manažérstva. Časť 3: Požiadavky na kompetentnosť pre audit a certifikáciu systémov manažérstva kvality (ISO/IEC 17021-3) (01 5257)“. Ak sa majú citovať všetky časti, používa sa termín „súbor STN EN ISO/IEC 17021“. Ak ide o konkrétnu časť odporúčame uviesť odkaz na túto normu v tvare uvedenom vyššie. V poznámke pod čiarou k odkazu 18 upozorňujeme na uvedenie zrušenej technickej normy „STN EN ISO/IEC 17011:2005 Posudzovanie zhody. Všeobecné požiadavky na akreditačné orgány akreditujúce orgány posudzovania zhody (ISO/IEC 17011: 2004)“, ktorú odporúčane nahradiť platnou technickou normou a upraviť poznámku pod čiarou takto: „STN EN ISO/IEC 17011 Posudzovanie zhody. Požiadavky na akreditačné orgány akreditujúce orgány posudzovania zhody (ISO/IEC 17011) (01 5210).“. V poznámke pod čiarou k odkazu 22 upozorňujeme na uvedenie zrušenej technickej normy „STN EN ISO/IEC 17020 Všeobecné kritériá činnosti orgánov rozličných typov vykonávajúcich inšpekciu (ISO/IEC 17020: 1998)“, ktorú odporúčame nahradiť platnou technickou normou a upraviť poznámku pod čiarou takto: „STN EN ISO/IEC 17020 Posudzovanie zhody. Požiadavky na činnosť rôznych typov orgánov vykonávajúcich inšpekciu (ISO/IEC 17020) (01 5260).“. Odôvodnenie: Dosiahnutie súladu s platnou sústavou slovenských technických noriem a s pravidlami uvádzania odkazov na technické normy v technických predpisoch v súlade s Legislatívnymi pravidlami vlády SR. Odporúčame uvádzanie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nedatovaných odkazov v poznámkach pod čiarou. V prípade nedatovaného odkazu na technickú normu platí vždy aktuálne znenie. Informujeme, že platnosť technických noriem si možno overiť na webovom sídle ÚNMS SR na verejne dostupnom Portáli noriem https://www.sutn.sk/eshop/public/search.aspx.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C5" w:rsidRPr="003533C5" w:rsidRDefault="00F420A8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to, že  nariadenie vlády SR č. 140/2009 Z. z. stráca účinnosť 1.9.2020 ÚNMS SR dňa 24.6.2020 ustúpilo od zásadnej pripomienky.</w:t>
            </w: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ÚNMSSR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k § 40 ods. 1 a poznámke pod čiarou k odkazu 17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Zásadne žiadame upraviť znenie § 40 ods. 1 nasledovne: „Kvalifikácia uvedená v § 39 sa preukazuje osvedčením o akreditáciixx) vydaným akreditačným orgánom17) na základe správy o posúdení.“. Poznámky pod čiarou xx a 17 znejú: „xx) § 2 písm. d) zákona č. 505/2009 Z. z. o akreditácii orgánov posudzovania zhody a o zmene a doplnení niektorých zákonov v znení neskorších predpisov. 17) § 9 ods. 3 zákona č. 505/2009 Z. z.“. Alternatívne ak činnosť uvedenú v § 40 ods. 1 môžu vykonávať aj zahraničné subjekty, navrhujeme nasledujúce znenie: „Kvalifikácia uvedená v § 39 sa preukazuje osvedčením o akreditáciixx) vydaným Slovenskou národnou akreditačnou službou17) alebo vnútroštátnym akreditačným orgánom iného členského štátu alebo zmluvného štátuxy) na základe správy o posúdení.“. Poznámky pod čiarou xx, xy a 17 znejú: „xx) § 2 písm. d) zákona č. 505/2009 Z. z. o akreditácii orgánov posudzovania zhody a o zmene a doplnení niektorých zákonov v znení neskorších predpisov. xy) Čl. 2 ods. 11 nariadenia Európskeho parlamentu a Rady (ES) č. 765/2008 z 9. júla 2008, ktorým sa stanovujú požiadavky akreditácie a dohľadu nad trhom v súvislosti s uvádzaním výrobkov na trh a ktorým sa zrušuje nariadenie (EHS) č. 339/93. 17) § 9 ods. 3 zákona č. 505/2009 Z. z.“. Odôvodnenie: Pojem akreditujúca osoba sa v legislatíve nepoužíva. Zaužívaným legislatívnym pojmom je akreditačný orgán v zmysle zákona č. 505/2009 Z. z., ako aj podľa čl. 4 priamo účinného nariadenia Európskeho parlamentu a Rady (ES) č. 765/2008 z 9. júla 2008, ktorým sa stanovujú požiadavky akreditácie a dohľadu nad trhom v súvislosti s uvádzaním výrobkov na trh a ktorým sa zrušuje nariadenie (EHS) č. 339/93. Jediným akreditačným orgánom v Slovenskej republike je Slovenská národná akreditačná služba podľa § 9 ods. 3 zákona č. 505/2009 Z. z. Zároveň v poznámke pod čiarou k odkazu 17 je uvedený 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neaktuálny odkaz na zákon č. 264/1999 Z. z. o technických požiadavkách na výrobky a o posudzovaní zhody a o zmene a doplnení niektorých zákonov, ktorý už bol zrušený.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C5" w:rsidRPr="003533C5" w:rsidRDefault="00F420A8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to, že  nariadenie vlády SR č. 140/2009 Z. z. stráca účinnosť 1.9.2020 ÚNMS SR dňa 24.6.2020 ustúpilo od zásadnej pripomienky.</w:t>
            </w:r>
          </w:p>
        </w:tc>
      </w:tr>
      <w:tr w:rsidR="003533C5" w:rsidRPr="003533C5" w:rsidTr="003533C5">
        <w:trPr>
          <w:jc w:val="center"/>
        </w:trPr>
        <w:tc>
          <w:tcPr>
            <w:tcW w:w="2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7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 rámec k prílohe č. 6</w:t>
            </w:r>
            <w:r w:rsidRPr="003533C5">
              <w:rPr>
                <w:rFonts w:ascii="Times New Roman" w:hAnsi="Times New Roman" w:cs="Times New Roman"/>
                <w:sz w:val="24"/>
                <w:szCs w:val="24"/>
              </w:rPr>
              <w:br/>
              <w:t>Zo znenia bodu 1.3 nie je zrejmé, či sa pod pojmom „akreditujúca osoba“ má na mysli akreditovaná osoba podľa § 2 písm. c) zákona č. 505/2009 Z. z. o akreditácii orgánov posudzovania zhody a o zmene a doplnení niektorých zákonov (ďalej len „zákon č. 505/2009 Z. z.") alebo akreditačný orgán, ktorým je Slovenská národná akreditačná služba podľa § 9 ods. 3 zákona č. 505/2009 Z. z. Z uvedeného dôvodu žiadame nahradiť slová „akreditujúca osoba“ niektorým z vyššie uvedených pojmov používaných v zákone č. 505/2009 Z. z. Odôvodnenie: Aktuálne znenie nie je dostatočne jasne a určito formulované, pričom môže dôjsť k právnej neistote adresáta právnej normy.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533C5" w:rsidRPr="003533C5" w:rsidRDefault="003533C5" w:rsidP="00353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Pripomienka je nad rámec predkladaného návrhu.</w:t>
            </w:r>
          </w:p>
          <w:p w:rsidR="003533C5" w:rsidRDefault="003533C5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C5" w:rsidRPr="003533C5" w:rsidRDefault="00F420A8" w:rsidP="00353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Vzhľadom na to, že  nariadenie vlády SR č. 140/2009 Z. z. stráca účinnosť 1.9.2020 ÚNMS SR dňa 24.6.2020 ustúpilo od zásadnej pripomienky.</w:t>
            </w:r>
          </w:p>
        </w:tc>
      </w:tr>
    </w:tbl>
    <w:p w:rsidR="0017470A" w:rsidRPr="003533C5" w:rsidRDefault="0017470A">
      <w:pPr>
        <w:rPr>
          <w:rFonts w:ascii="Times New Roman" w:hAnsi="Times New Roman" w:cs="Times New Roman"/>
          <w:sz w:val="24"/>
          <w:szCs w:val="24"/>
        </w:rPr>
      </w:pPr>
    </w:p>
    <w:sectPr w:rsidR="0017470A" w:rsidRPr="00353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D4" w:rsidRDefault="00C927D4" w:rsidP="00F420A8">
      <w:pPr>
        <w:spacing w:after="0" w:line="240" w:lineRule="auto"/>
      </w:pPr>
      <w:r>
        <w:separator/>
      </w:r>
    </w:p>
  </w:endnote>
  <w:endnote w:type="continuationSeparator" w:id="0">
    <w:p w:rsidR="00C927D4" w:rsidRDefault="00C927D4" w:rsidP="00F4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8" w:rsidRDefault="00F42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775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20A8" w:rsidRDefault="00F420A8" w:rsidP="00F420A8">
        <w:pPr>
          <w:pStyle w:val="Pta"/>
          <w:jc w:val="center"/>
          <w:rPr>
            <w:rFonts w:ascii="Times New Roman" w:hAnsi="Times New Roman" w:cs="Times New Roman"/>
          </w:rPr>
        </w:pPr>
        <w:r w:rsidRPr="00F420A8">
          <w:rPr>
            <w:rFonts w:ascii="Times New Roman" w:hAnsi="Times New Roman" w:cs="Times New Roman"/>
          </w:rPr>
          <w:fldChar w:fldCharType="begin"/>
        </w:r>
        <w:r w:rsidRPr="00F420A8">
          <w:rPr>
            <w:rFonts w:ascii="Times New Roman" w:hAnsi="Times New Roman" w:cs="Times New Roman"/>
          </w:rPr>
          <w:instrText>PAGE   \* MERGEFORMAT</w:instrText>
        </w:r>
        <w:r w:rsidRPr="00F420A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F420A8">
          <w:rPr>
            <w:rFonts w:ascii="Times New Roman" w:hAnsi="Times New Roman" w:cs="Times New Roman"/>
          </w:rPr>
          <w:fldChar w:fldCharType="end"/>
        </w:r>
      </w:p>
      <w:p w:rsidR="00F420A8" w:rsidRPr="00F420A8" w:rsidRDefault="00F420A8" w:rsidP="00F420A8">
        <w:pPr>
          <w:pStyle w:val="Pta"/>
          <w:jc w:val="center"/>
          <w:rPr>
            <w:rFonts w:ascii="Times New Roman" w:hAnsi="Times New Roman" w:cs="Times New Roman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8" w:rsidRDefault="00F42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D4" w:rsidRDefault="00C927D4" w:rsidP="00F420A8">
      <w:pPr>
        <w:spacing w:after="0" w:line="240" w:lineRule="auto"/>
      </w:pPr>
      <w:r>
        <w:separator/>
      </w:r>
    </w:p>
  </w:footnote>
  <w:footnote w:type="continuationSeparator" w:id="0">
    <w:p w:rsidR="00C927D4" w:rsidRDefault="00C927D4" w:rsidP="00F4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8" w:rsidRDefault="00F42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8" w:rsidRDefault="00F42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A8" w:rsidRDefault="00F420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70A"/>
    <w:rsid w:val="0017470A"/>
    <w:rsid w:val="003533C5"/>
    <w:rsid w:val="00AF6252"/>
    <w:rsid w:val="00C927D4"/>
    <w:rsid w:val="00DF14F0"/>
    <w:rsid w:val="00F4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50C3"/>
  <w15:docId w15:val="{3C2E43A8-226C-43F7-A0BC-911F9AC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3D5E45"/>
    <w:rPr>
      <w:color w:val="80808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D5E45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A67D5"/>
  </w:style>
  <w:style w:type="character" w:customStyle="1" w:styleId="PtaChar">
    <w:name w:val="Päta Char"/>
    <w:basedOn w:val="Predvolenpsmoodseku"/>
    <w:link w:val="Pta"/>
    <w:uiPriority w:val="99"/>
    <w:qFormat/>
    <w:rsid w:val="000A67D5"/>
  </w:style>
  <w:style w:type="character" w:styleId="Odkaznakomentr">
    <w:name w:val="annotation reference"/>
    <w:basedOn w:val="Predvolenpsmoodseku"/>
    <w:uiPriority w:val="99"/>
    <w:semiHidden/>
    <w:unhideWhenUsed/>
    <w:qFormat/>
    <w:rsid w:val="00927118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927118"/>
    <w:rPr>
      <w:rFonts w:ascii="Calibri" w:eastAsia="Times New Roman" w:hAnsi="Calibri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927118"/>
    <w:pPr>
      <w:widowControl w:val="0"/>
      <w:spacing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6.2020 8:34:17"/>
    <f:field ref="objchangedby" par="" text="Administrator, System"/>
    <f:field ref="objmodifiedat" par="" text="16.6.2020 8:34:2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Moravčík, Ľubomír</cp:lastModifiedBy>
  <cp:revision>5</cp:revision>
  <dcterms:created xsi:type="dcterms:W3CDTF">2020-06-16T06:34:00Z</dcterms:created>
  <dcterms:modified xsi:type="dcterms:W3CDTF">2020-08-12T15:22:00Z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FSC#COOSYSTEM@1.1:Container">
    <vt:lpwstr>COO.2145.1000.3.3899587</vt:lpwstr>
  </property>
  <property fmtid="{D5CDD505-2E9C-101B-9397-08002B2CF9AE}" pid="5" name="FSC#FSCFOLIO@1.1001:docpropproject">
    <vt:lpwstr/>
  </property>
  <property fmtid="{D5CDD505-2E9C-101B-9397-08002B2CF9AE}" pid="6" name="FSC#SKEDITIONSLOVLEX@103.510:AttrDateDocPropUkonceniePKK">
    <vt:lpwstr/>
  </property>
  <property fmtid="{D5CDD505-2E9C-101B-9397-08002B2CF9AE}" pid="7" name="FSC#SKEDITIONSLOVLEX@103.510:AttrDateDocPropZaciatokPKK">
    <vt:lpwstr/>
  </property>
  <property fmtid="{D5CDD505-2E9C-101B-9397-08002B2CF9AE}" pid="8" name="FSC#SKEDITIONSLOVLEX@103.510:AttrStrDocPropVplyvNaInformatizaciu">
    <vt:lpwstr/>
  </property>
  <property fmtid="{D5CDD505-2E9C-101B-9397-08002B2CF9AE}" pid="9" name="FSC#SKEDITIONSLOVLEX@103.510:AttrStrDocPropVplyvNaZivotProstr">
    <vt:lpwstr/>
  </property>
  <property fmtid="{D5CDD505-2E9C-101B-9397-08002B2CF9AE}" pid="10" name="FSC#SKEDITIONSLOVLEX@103.510:AttrStrDocPropVplyvPodnikatelskeProstr">
    <vt:lpwstr/>
  </property>
  <property fmtid="{D5CDD505-2E9C-101B-9397-08002B2CF9AE}" pid="11" name="FSC#SKEDITIONSLOVLEX@103.510:AttrStrDocPropVplyvRozpocetVS">
    <vt:lpwstr/>
  </property>
  <property fmtid="{D5CDD505-2E9C-101B-9397-08002B2CF9AE}" pid="12" name="FSC#SKEDITIONSLOVLEX@103.510:AttrStrDocPropVplyvSocialny">
    <vt:lpwstr/>
  </property>
  <property fmtid="{D5CDD505-2E9C-101B-9397-08002B2CF9AE}" pid="13" name="FSC#SKEDITIONSLOVLEX@103.510:AttrStrListDocPropAltRiesenia">
    <vt:lpwstr/>
  </property>
  <property fmtid="{D5CDD505-2E9C-101B-9397-08002B2CF9AE}" pid="14" name="FSC#SKEDITIONSLOVLEX@103.510:AttrStrListDocPropDopadyPrijatiaZmluvy">
    <vt:lpwstr/>
  </property>
  <property fmtid="{D5CDD505-2E9C-101B-9397-08002B2CF9AE}" pid="15" name="FSC#SKEDITIONSLOVLEX@103.510:AttrStrListDocPropGestorSpolupRezorty">
    <vt:lpwstr/>
  </property>
  <property fmtid="{D5CDD505-2E9C-101B-9397-08002B2CF9AE}" pid="16" name="FSC#SKEDITIONSLOVLEX@103.510:AttrStrListDocPropInfoUzPreberanePP">
    <vt:lpwstr/>
  </property>
  <property fmtid="{D5CDD505-2E9C-101B-9397-08002B2CF9AE}" pid="17" name="FSC#SKEDITIONSLOVLEX@103.510:AttrStrListDocPropInfoZaciatokKonania">
    <vt:lpwstr/>
  </property>
  <property fmtid="{D5CDD505-2E9C-101B-9397-08002B2CF9AE}" pid="18" name="FSC#SKEDITIONSLOVLEX@103.510:AttrStrListDocPropKategoriaZmluvy74">
    <vt:lpwstr/>
  </property>
  <property fmtid="{D5CDD505-2E9C-101B-9397-08002B2CF9AE}" pid="19" name="FSC#SKEDITIONSLOVLEX@103.510:AttrStrListDocPropKategoriaZmluvy75">
    <vt:lpwstr/>
  </property>
  <property fmtid="{D5CDD505-2E9C-101B-9397-08002B2CF9AE}" pid="20" name="FSC#SKEDITIONSLOVLEX@103.510:AttrStrListDocPropLehotaNaPredlozenie">
    <vt:lpwstr/>
  </property>
  <property fmtid="{D5CDD505-2E9C-101B-9397-08002B2CF9AE}" pid="21" name="FSC#SKEDITIONSLOVLEX@103.510:AttrStrListDocPropLehotaPrebratieSmernice">
    <vt:lpwstr/>
  </property>
  <property fmtid="{D5CDD505-2E9C-101B-9397-08002B2CF9AE}" pid="22" name="FSC#SKEDITIONSLOVLEX@103.510:AttrStrListDocPropNazovPredpisuEU">
    <vt:lpwstr/>
  </property>
  <property fmtid="{D5CDD505-2E9C-101B-9397-08002B2CF9AE}" pid="23" name="FSC#SKEDITIONSLOVLEX@103.510:AttrStrListDocPropPoznamkaVplyv">
    <vt:lpwstr/>
  </property>
  <property fmtid="{D5CDD505-2E9C-101B-9397-08002B2CF9AE}" pid="24" name="FSC#SKEDITIONSLOVLEX@103.510:AttrStrListDocPropPrimarnePravoEU">
    <vt:lpwstr/>
  </property>
  <property fmtid="{D5CDD505-2E9C-101B-9397-08002B2CF9AE}" pid="25" name="FSC#SKEDITIONSLOVLEX@103.510:AttrStrListDocPropProblematikaPPa">
    <vt:lpwstr/>
  </property>
  <property fmtid="{D5CDD505-2E9C-101B-9397-08002B2CF9AE}" pid="26" name="FSC#SKEDITIONSLOVLEX@103.510:AttrStrListDocPropProblematikaPPb">
    <vt:lpwstr/>
  </property>
  <property fmtid="{D5CDD505-2E9C-101B-9397-08002B2CF9AE}" pid="27" name="FSC#SKEDITIONSLOVLEX@103.510:AttrStrListDocPropSekundarneLegPravoDO">
    <vt:lpwstr/>
  </property>
  <property fmtid="{D5CDD505-2E9C-101B-9397-08002B2CF9AE}" pid="28" name="FSC#SKEDITIONSLOVLEX@103.510:AttrStrListDocPropSekundarneLegPravoPO">
    <vt:lpwstr/>
  </property>
  <property fmtid="{D5CDD505-2E9C-101B-9397-08002B2CF9AE}" pid="29" name="FSC#SKEDITIONSLOVLEX@103.510:AttrStrListDocPropSekundarneNelegPravoPO">
    <vt:lpwstr/>
  </property>
  <property fmtid="{D5CDD505-2E9C-101B-9397-08002B2CF9AE}" pid="30" name="FSC#SKEDITIONSLOVLEX@103.510:AttrStrListDocPropStanoviskoGest">
    <vt:lpwstr/>
  </property>
  <property fmtid="{D5CDD505-2E9C-101B-9397-08002B2CF9AE}" pid="31" name="FSC#SKEDITIONSLOVLEX@103.510:AttrStrListDocPropStupenZlucitelnostiPP">
    <vt:lpwstr/>
  </property>
  <property fmtid="{D5CDD505-2E9C-101B-9397-08002B2CF9AE}" pid="32" name="FSC#SKEDITIONSLOVLEX@103.510:AttrStrListDocPropTextKomunike">
    <vt:lpwstr/>
  </property>
  <property fmtid="{D5CDD505-2E9C-101B-9397-08002B2CF9AE}" pid="33" name="FSC#SKEDITIONSLOVLEX@103.510:AttrStrListDocPropTextPredklSpravy">
    <vt:lpwstr/>
  </property>
  <property fmtid="{D5CDD505-2E9C-101B-9397-08002B2CF9AE}" pid="34" name="FSC#SKEDITIONSLOVLEX@103.510:AttrStrListDocPropTextVseobPrilohy">
    <vt:lpwstr/>
  </property>
  <property fmtid="{D5CDD505-2E9C-101B-9397-08002B2CF9AE}" pid="35" name="FSC#SKEDITIONSLOVLEX@103.510:AttrStrListDocPropUcelPredmetZmluvy">
    <vt:lpwstr/>
  </property>
  <property fmtid="{D5CDD505-2E9C-101B-9397-08002B2CF9AE}" pid="36" name="FSC#SKEDITIONSLOVLEX@103.510:AttrStrListDocPropUpravaPravFOPRO">
    <vt:lpwstr/>
  </property>
  <property fmtid="{D5CDD505-2E9C-101B-9397-08002B2CF9AE}" pid="37" name="FSC#SKEDITIONSLOVLEX@103.510:AttrStrListDocPropUpravaPredmetuZmluvy">
    <vt:lpwstr/>
  </property>
  <property fmtid="{D5CDD505-2E9C-101B-9397-08002B2CF9AE}" pid="38" name="FSC#SKEDITIONSLOVLEX@103.510:AttrStrListDocPropUznesenieBODA1">
    <vt:lpwstr/>
  </property>
  <property fmtid="{D5CDD505-2E9C-101B-9397-08002B2CF9AE}" pid="39" name="FSC#SKEDITIONSLOVLEX@103.510:AttrStrListDocPropUznesenieBODA3">
    <vt:lpwstr/>
  </property>
  <property fmtid="{D5CDD505-2E9C-101B-9397-08002B2CF9AE}" pid="40" name="FSC#SKEDITIONSLOVLEX@103.510:AttrStrListDocPropUznesenieBODA4">
    <vt:lpwstr/>
  </property>
  <property fmtid="{D5CDD505-2E9C-101B-9397-08002B2CF9AE}" pid="41" name="FSC#SKEDITIONSLOVLEX@103.510:AttrStrListDocPropUznesenieBODB1">
    <vt:lpwstr/>
  </property>
  <property fmtid="{D5CDD505-2E9C-101B-9397-08002B2CF9AE}" pid="42" name="FSC#SKEDITIONSLOVLEX@103.510:AttrStrListDocPropUznesenieBODB2">
    <vt:lpwstr/>
  </property>
  <property fmtid="{D5CDD505-2E9C-101B-9397-08002B2CF9AE}" pid="43" name="FSC#SKEDITIONSLOVLEX@103.510:AttrStrListDocPropUznesenieBODB3">
    <vt:lpwstr/>
  </property>
  <property fmtid="{D5CDD505-2E9C-101B-9397-08002B2CF9AE}" pid="44" name="FSC#SKEDITIONSLOVLEX@103.510:AttrStrListDocPropUznesenieBODB4">
    <vt:lpwstr/>
  </property>
  <property fmtid="{D5CDD505-2E9C-101B-9397-08002B2CF9AE}" pid="45" name="FSC#SKEDITIONSLOVLEX@103.510:AttrStrListDocPropUznesenieBODC1">
    <vt:lpwstr/>
  </property>
  <property fmtid="{D5CDD505-2E9C-101B-9397-08002B2CF9AE}" pid="46" name="FSC#SKEDITIONSLOVLEX@103.510:AttrStrListDocPropUznesenieBODC2">
    <vt:lpwstr/>
  </property>
  <property fmtid="{D5CDD505-2E9C-101B-9397-08002B2CF9AE}" pid="47" name="FSC#SKEDITIONSLOVLEX@103.510:AttrStrListDocPropUznesenieBODC3">
    <vt:lpwstr/>
  </property>
  <property fmtid="{D5CDD505-2E9C-101B-9397-08002B2CF9AE}" pid="48" name="FSC#SKEDITIONSLOVLEX@103.510:AttrStrListDocPropUznesenieBODC4">
    <vt:lpwstr/>
  </property>
  <property fmtid="{D5CDD505-2E9C-101B-9397-08002B2CF9AE}" pid="49" name="FSC#SKEDITIONSLOVLEX@103.510:AttrStrListDocPropUznesenieBODD1">
    <vt:lpwstr/>
  </property>
  <property fmtid="{D5CDD505-2E9C-101B-9397-08002B2CF9AE}" pid="50" name="FSC#SKEDITIONSLOVLEX@103.510:AttrStrListDocPropUznesenieBODD2">
    <vt:lpwstr/>
  </property>
  <property fmtid="{D5CDD505-2E9C-101B-9397-08002B2CF9AE}" pid="51" name="FSC#SKEDITIONSLOVLEX@103.510:AttrStrListDocPropUznesenieBODD3">
    <vt:lpwstr/>
  </property>
  <property fmtid="{D5CDD505-2E9C-101B-9397-08002B2CF9AE}" pid="52" name="FSC#SKEDITIONSLOVLEX@103.510:AttrStrListDocPropUznesenieBODD4">
    <vt:lpwstr/>
  </property>
  <property fmtid="{D5CDD505-2E9C-101B-9397-08002B2CF9AE}" pid="53" name="FSC#SKEDITIONSLOVLEX@103.510:AttrStrListDocPropUznesenieCastA">
    <vt:lpwstr/>
  </property>
  <property fmtid="{D5CDD505-2E9C-101B-9397-08002B2CF9AE}" pid="54" name="FSC#SKEDITIONSLOVLEX@103.510:AttrStrListDocPropUznesenieCastB">
    <vt:lpwstr/>
  </property>
  <property fmtid="{D5CDD505-2E9C-101B-9397-08002B2CF9AE}" pid="55" name="FSC#SKEDITIONSLOVLEX@103.510:AttrStrListDocPropUznesenieCastC">
    <vt:lpwstr/>
  </property>
  <property fmtid="{D5CDD505-2E9C-101B-9397-08002B2CF9AE}" pid="56" name="FSC#SKEDITIONSLOVLEX@103.510:AttrStrListDocPropUznesenieCastD">
    <vt:lpwstr/>
  </property>
  <property fmtid="{D5CDD505-2E9C-101B-9397-08002B2CF9AE}" pid="57" name="FSC#SKEDITIONSLOVLEX@103.510:AttrStrListDocPropUznesenieNaVedomie">
    <vt:lpwstr/>
  </property>
  <property fmtid="{D5CDD505-2E9C-101B-9397-08002B2CF9AE}" pid="58" name="FSC#SKEDITIONSLOVLEX@103.510:AttrStrListDocPropUznesenieTerminA1">
    <vt:lpwstr/>
  </property>
  <property fmtid="{D5CDD505-2E9C-101B-9397-08002B2CF9AE}" pid="59" name="FSC#SKEDITIONSLOVLEX@103.510:AttrStrListDocPropUznesenieTerminA2">
    <vt:lpwstr/>
  </property>
  <property fmtid="{D5CDD505-2E9C-101B-9397-08002B2CF9AE}" pid="60" name="FSC#SKEDITIONSLOVLEX@103.510:AttrStrListDocPropUznesenieTerminA3">
    <vt:lpwstr/>
  </property>
  <property fmtid="{D5CDD505-2E9C-101B-9397-08002B2CF9AE}" pid="61" name="FSC#SKEDITIONSLOVLEX@103.510:AttrStrListDocPropUznesenieTerminA4">
    <vt:lpwstr/>
  </property>
  <property fmtid="{D5CDD505-2E9C-101B-9397-08002B2CF9AE}" pid="62" name="FSC#SKEDITIONSLOVLEX@103.510:AttrStrListDocPropUznesenieTerminB1">
    <vt:lpwstr/>
  </property>
  <property fmtid="{D5CDD505-2E9C-101B-9397-08002B2CF9AE}" pid="63" name="FSC#SKEDITIONSLOVLEX@103.510:AttrStrListDocPropUznesenieTerminB2">
    <vt:lpwstr/>
  </property>
  <property fmtid="{D5CDD505-2E9C-101B-9397-08002B2CF9AE}" pid="64" name="FSC#SKEDITIONSLOVLEX@103.510:AttrStrListDocPropUznesenieTerminB3">
    <vt:lpwstr/>
  </property>
  <property fmtid="{D5CDD505-2E9C-101B-9397-08002B2CF9AE}" pid="65" name="FSC#SKEDITIONSLOVLEX@103.510:AttrStrListDocPropUznesenieTerminB4">
    <vt:lpwstr/>
  </property>
  <property fmtid="{D5CDD505-2E9C-101B-9397-08002B2CF9AE}" pid="66" name="FSC#SKEDITIONSLOVLEX@103.510:AttrStrListDocPropUznesenieTerminC1">
    <vt:lpwstr/>
  </property>
  <property fmtid="{D5CDD505-2E9C-101B-9397-08002B2CF9AE}" pid="67" name="FSC#SKEDITIONSLOVLEX@103.510:AttrStrListDocPropUznesenieTerminC2">
    <vt:lpwstr/>
  </property>
  <property fmtid="{D5CDD505-2E9C-101B-9397-08002B2CF9AE}" pid="68" name="FSC#SKEDITIONSLOVLEX@103.510:AttrStrListDocPropUznesenieTerminC3">
    <vt:lpwstr/>
  </property>
  <property fmtid="{D5CDD505-2E9C-101B-9397-08002B2CF9AE}" pid="69" name="FSC#SKEDITIONSLOVLEX@103.510:AttrStrListDocPropUznesenieTerminC4">
    <vt:lpwstr/>
  </property>
  <property fmtid="{D5CDD505-2E9C-101B-9397-08002B2CF9AE}" pid="70" name="FSC#SKEDITIONSLOVLEX@103.510:AttrStrListDocPropUznesenieTerminD1">
    <vt:lpwstr/>
  </property>
  <property fmtid="{D5CDD505-2E9C-101B-9397-08002B2CF9AE}" pid="71" name="FSC#SKEDITIONSLOVLEX@103.510:AttrStrListDocPropUznesenieTerminD2">
    <vt:lpwstr/>
  </property>
  <property fmtid="{D5CDD505-2E9C-101B-9397-08002B2CF9AE}" pid="72" name="FSC#SKEDITIONSLOVLEX@103.510:AttrStrListDocPropUznesenieTerminD3">
    <vt:lpwstr/>
  </property>
  <property fmtid="{D5CDD505-2E9C-101B-9397-08002B2CF9AE}" pid="73" name="FSC#SKEDITIONSLOVLEX@103.510:AttrStrListDocPropUznesenieTerminD4">
    <vt:lpwstr/>
  </property>
  <property fmtid="{D5CDD505-2E9C-101B-9397-08002B2CF9AE}" pid="74" name="FSC#SKEDITIONSLOVLEX@103.510:AttrStrListDocPropUznesenieTextA1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xtA3">
    <vt:lpwstr/>
  </property>
  <property fmtid="{D5CDD505-2E9C-101B-9397-08002B2CF9AE}" pid="77" name="FSC#SKEDITIONSLOVLEX@103.510:AttrStrListDocPropUznesenieTextA4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xtB2">
    <vt:lpwstr/>
  </property>
  <property fmtid="{D5CDD505-2E9C-101B-9397-08002B2CF9AE}" pid="80" name="FSC#SKEDITIONSLOVLEX@103.510:AttrStrListDocPropUznesenieTextB3">
    <vt:lpwstr/>
  </property>
  <property fmtid="{D5CDD505-2E9C-101B-9397-08002B2CF9AE}" pid="81" name="FSC#SKEDITIONSLOVLEX@103.510:AttrStrListDocPropUznesenieTextB4">
    <vt:lpwstr/>
  </property>
  <property fmtid="{D5CDD505-2E9C-101B-9397-08002B2CF9AE}" pid="82" name="FSC#SKEDITIONSLOVLEX@103.510:AttrStrListDocPropUznesenieTextC1">
    <vt:lpwstr/>
  </property>
  <property fmtid="{D5CDD505-2E9C-101B-9397-08002B2CF9AE}" pid="83" name="FSC#SKEDITIONSLOVLEX@103.510:AttrStrListDocPropUznesenieTextC2">
    <vt:lpwstr/>
  </property>
  <property fmtid="{D5CDD505-2E9C-101B-9397-08002B2CF9AE}" pid="84" name="FSC#SKEDITIONSLOVLEX@103.510:AttrStrListDocPropUznesenieTextC3">
    <vt:lpwstr/>
  </property>
  <property fmtid="{D5CDD505-2E9C-101B-9397-08002B2CF9AE}" pid="85" name="FSC#SKEDITIONSLOVLEX@103.510:AttrStrListDocPropUznesenieTextC4">
    <vt:lpwstr/>
  </property>
  <property fmtid="{D5CDD505-2E9C-101B-9397-08002B2CF9AE}" pid="86" name="FSC#SKEDITIONSLOVLEX@103.510:AttrStrListDocPropUznesenieTextD1">
    <vt:lpwstr/>
  </property>
  <property fmtid="{D5CDD505-2E9C-101B-9397-08002B2CF9AE}" pid="87" name="FSC#SKEDITIONSLOVLEX@103.510:AttrStrListDocPropUznesenieTextD2">
    <vt:lpwstr/>
  </property>
  <property fmtid="{D5CDD505-2E9C-101B-9397-08002B2CF9AE}" pid="88" name="FSC#SKEDITIONSLOVLEX@103.510:AttrStrListDocPropUznesenieTextD3">
    <vt:lpwstr/>
  </property>
  <property fmtid="{D5CDD505-2E9C-101B-9397-08002B2CF9AE}" pid="89" name="FSC#SKEDITIONSLOVLEX@103.510:AttrStrListDocPropUznesenieTextD4">
    <vt:lpwstr/>
  </property>
  <property fmtid="{D5CDD505-2E9C-101B-9397-08002B2CF9AE}" pid="90" name="FSC#SKEDITIONSLOVLEX@103.510:AttrStrListDocPropUznesenieVykonaju">
    <vt:lpwstr/>
  </property>
  <property fmtid="{D5CDD505-2E9C-101B-9397-08002B2CF9AE}" pid="91" name="FSC#SKEDITIONSLOVLEX@103.510:AttrStrListDocPropUznesenieZodpovednyA1">
    <vt:lpwstr/>
  </property>
  <property fmtid="{D5CDD505-2E9C-101B-9397-08002B2CF9AE}" pid="92" name="FSC#SKEDITIONSLOVLEX@103.510:AttrStrListDocPropUznesenieZodpovednyA2">
    <vt:lpwstr/>
  </property>
  <property fmtid="{D5CDD505-2E9C-101B-9397-08002B2CF9AE}" pid="93" name="FSC#SKEDITIONSLOVLEX@103.510:AttrStrListDocPropUznesenieZodpovednyA3">
    <vt:lpwstr/>
  </property>
  <property fmtid="{D5CDD505-2E9C-101B-9397-08002B2CF9AE}" pid="94" name="FSC#SKEDITIONSLOVLEX@103.510:AttrStrListDocPropUznesenieZodpovednyA4">
    <vt:lpwstr/>
  </property>
  <property fmtid="{D5CDD505-2E9C-101B-9397-08002B2CF9AE}" pid="95" name="FSC#SKEDITIONSLOVLEX@103.510:AttrStrListDocPropUznesenieZodpovednyB1">
    <vt:lpwstr/>
  </property>
  <property fmtid="{D5CDD505-2E9C-101B-9397-08002B2CF9AE}" pid="96" name="FSC#SKEDITIONSLOVLEX@103.510:AttrStrListDocPropUznesenieZodpovednyB2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ZodpovednyC1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ZodpovednyC3">
    <vt:lpwstr/>
  </property>
  <property fmtid="{D5CDD505-2E9C-101B-9397-08002B2CF9AE}" pid="102" name="FSC#SKEDITIONSLOVLEX@103.510:AttrStrListDocPropUznesenieZodpovednyC4">
    <vt:lpwstr/>
  </property>
  <property fmtid="{D5CDD505-2E9C-101B-9397-08002B2CF9AE}" pid="103" name="FSC#SKEDITIONSLOVLEX@103.510:AttrStrListDocPropUznesenieZodpovednyD1">
    <vt:lpwstr/>
  </property>
  <property fmtid="{D5CDD505-2E9C-101B-9397-08002B2CF9AE}" pid="104" name="FSC#SKEDITIONSLOVLEX@103.510:AttrStrListDocPropUznesenieZodpovednyD2">
    <vt:lpwstr/>
  </property>
  <property fmtid="{D5CDD505-2E9C-101B-9397-08002B2CF9AE}" pid="105" name="FSC#SKEDITIONSLOVLEX@103.510:AttrStrListDocPropUznesenieZodpovednyD3">
    <vt:lpwstr/>
  </property>
  <property fmtid="{D5CDD505-2E9C-101B-9397-08002B2CF9AE}" pid="106" name="FSC#SKEDITIONSLOVLEX@103.510:AttrStrListDocPropUznesenieZodpovednyD4">
    <vt:lpwstr/>
  </property>
  <property fmtid="{D5CDD505-2E9C-101B-9397-08002B2CF9AE}" pid="107" name="FSC#SKEDITIONSLOVLEX@103.510:aktualnyrok">
    <vt:lpwstr>2020</vt:lpwstr>
  </property>
  <property fmtid="{D5CDD505-2E9C-101B-9397-08002B2CF9AE}" pid="108" name="FSC#SKEDITIONSLOVLEX@103.510:autorpredpis">
    <vt:lpwstr/>
  </property>
  <property fmtid="{D5CDD505-2E9C-101B-9397-08002B2CF9AE}" pid="109" name="FSC#SKEDITIONSLOVLEX@103.510:cislolp">
    <vt:lpwstr>LP/2020/160</vt:lpwstr>
  </property>
  <property fmtid="{D5CDD505-2E9C-101B-9397-08002B2CF9AE}" pid="110" name="FSC#SKEDITIONSLOVLEX@103.510:cisloparlamenttlac">
    <vt:lpwstr/>
  </property>
  <property fmtid="{D5CDD505-2E9C-101B-9397-08002B2CF9AE}" pid="111" name="FSC#SKEDITIONSLOVLEX@103.510:cislopartlac">
    <vt:lpwstr/>
  </property>
  <property fmtid="{D5CDD505-2E9C-101B-9397-08002B2CF9AE}" pid="112" name="FSC#SKEDITIONSLOVLEX@103.510:cislopredpis">
    <vt:lpwstr/>
  </property>
  <property fmtid="{D5CDD505-2E9C-101B-9397-08002B2CF9AE}" pid="113" name="FSC#SKEDITIONSLOVLEX@103.510:citaciapredpis">
    <vt:lpwstr/>
  </property>
  <property fmtid="{D5CDD505-2E9C-101B-9397-08002B2CF9AE}" pid="114" name="FSC#SKEDITIONSLOVLEX@103.510:dalsipredkladatel">
    <vt:lpwstr/>
  </property>
  <property fmtid="{D5CDD505-2E9C-101B-9397-08002B2CF9AE}" pid="115" name="FSC#SKEDITIONSLOVLEX@103.510:datumplatnosti">
    <vt:lpwstr/>
  </property>
  <property fmtid="{D5CDD505-2E9C-101B-9397-08002B2CF9AE}" pid="116" name="FSC#SKEDITIONSLOVLEX@103.510:datumschvalpredpis">
    <vt:lpwstr/>
  </property>
  <property fmtid="{D5CDD505-2E9C-101B-9397-08002B2CF9AE}" pid="117" name="FSC#SKEDITIONSLOVLEX@103.510:funkciaDalsiPred">
    <vt:lpwstr/>
  </property>
  <property fmtid="{D5CDD505-2E9C-101B-9397-08002B2CF9AE}" pid="118" name="FSC#SKEDITIONSLOVLEX@103.510:funkciaDalsiPredAkuzativ">
    <vt:lpwstr/>
  </property>
  <property fmtid="{D5CDD505-2E9C-101B-9397-08002B2CF9AE}" pid="119" name="FSC#SKEDITIONSLOVLEX@103.510:funkciaDalsiPredDativ">
    <vt:lpwstr/>
  </property>
  <property fmtid="{D5CDD505-2E9C-101B-9397-08002B2CF9AE}" pid="120" name="FSC#SKEDITIONSLOVLEX@103.510:funkciaPred">
    <vt:lpwstr/>
  </property>
  <property fmtid="{D5CDD505-2E9C-101B-9397-08002B2CF9AE}" pid="121" name="FSC#SKEDITIONSLOVLEX@103.510:funkciaPredAkuzativ">
    <vt:lpwstr/>
  </property>
  <property fmtid="{D5CDD505-2E9C-101B-9397-08002B2CF9AE}" pid="122" name="FSC#SKEDITIONSLOVLEX@103.510:funkciaPredDativ">
    <vt:lpwstr/>
  </property>
  <property fmtid="{D5CDD505-2E9C-101B-9397-08002B2CF9AE}" pid="123" name="FSC#SKEDITIONSLOVLEX@103.510:funkciaZodpPred">
    <vt:lpwstr>minister dopravy a výstavby Slovenskej republiky</vt:lpwstr>
  </property>
  <property fmtid="{D5CDD505-2E9C-101B-9397-08002B2CF9AE}" pid="124" name="FSC#SKEDITIONSLOVLEX@103.510:funkciaZodpPredAkuzativ">
    <vt:lpwstr>ministra dopravy a výstavby Slovenskej republiky</vt:lpwstr>
  </property>
  <property fmtid="{D5CDD505-2E9C-101B-9397-08002B2CF9AE}" pid="125" name="FSC#SKEDITIONSLOVLEX@103.510:funkciaZodpPredDativ">
    <vt:lpwstr>ministrovi dopravy a výstavby Slovenskej republiky</vt:lpwstr>
  </property>
  <property fmtid="{D5CDD505-2E9C-101B-9397-08002B2CF9AE}" pid="126" name="FSC#SKEDITIONSLOVLEX@103.510:legoblast">
    <vt:lpwstr>Cestná doprava</vt:lpwstr>
  </property>
  <property fmtid="{D5CDD505-2E9C-101B-9397-08002B2CF9AE}" pid="127" name="FSC#SKEDITIONSLOVLEX@103.510:nazovpredpis">
    <vt:lpwstr>, ktorým sa dopĺňa nariadenie vlády Slovenskej republiky č. 140/2009 Z. z., ktorým sa ustanovujú podrobnosti o typovom schvaľovaní motorových vozidiel a ich prípojných vozidiel, systémov, komponentov a samostatných technických jednotiek určených pre tiet</vt:lpwstr>
  </property>
  <property fmtid="{D5CDD505-2E9C-101B-9397-08002B2CF9AE}" pid="128" name="FSC#SKEDITIONSLOVLEX@103.510:nazovpredpis1">
    <vt:lpwstr>o vozidlá v znení neskorších predpisov </vt:lpwstr>
  </property>
  <property fmtid="{D5CDD505-2E9C-101B-9397-08002B2CF9AE}" pid="129" name="FSC#SKEDITIONSLOVLEX@103.510:nazovpredpis2">
    <vt:lpwstr/>
  </property>
  <property fmtid="{D5CDD505-2E9C-101B-9397-08002B2CF9AE}" pid="130" name="FSC#SKEDITIONSLOVLEX@103.510:nazovpredpis3">
    <vt:lpwstr/>
  </property>
  <property fmtid="{D5CDD505-2E9C-101B-9397-08002B2CF9AE}" pid="131" name="FSC#SKEDITIONSLOVLEX@103.510:platnedo">
    <vt:lpwstr/>
  </property>
  <property fmtid="{D5CDD505-2E9C-101B-9397-08002B2CF9AE}" pid="132" name="FSC#SKEDITIONSLOVLEX@103.510:platneod">
    <vt:lpwstr/>
  </property>
  <property fmtid="{D5CDD505-2E9C-101B-9397-08002B2CF9AE}" pid="133" name="FSC#SKEDITIONSLOVLEX@103.510:plnynazovpredpis">
    <vt:lpwstr> Nariadenie vlády  Slovenskej republiky, ktorým sa dopĺňa nariadenie vlády Slovenskej republiky č. 140/2009 Z. z., ktorým sa ustanovujú podrobnosti o typovom schvaľovaní motorových vozidiel a ich prípojných vozidiel, systémov, komponentov a samostatných t</vt:lpwstr>
  </property>
  <property fmtid="{D5CDD505-2E9C-101B-9397-08002B2CF9AE}" pid="134" name="FSC#SKEDITIONSLOVLEX@103.510:plnynazovpredpis1">
    <vt:lpwstr>echnických jednotiek určených pre tieto vozidlá v znení neskorších predpisov </vt:lpwstr>
  </property>
  <property fmtid="{D5CDD505-2E9C-101B-9397-08002B2CF9AE}" pid="135" name="FSC#SKEDITIONSLOVLEX@103.510:plnynazovpredpis2">
    <vt:lpwstr/>
  </property>
  <property fmtid="{D5CDD505-2E9C-101B-9397-08002B2CF9AE}" pid="136" name="FSC#SKEDITIONSLOVLEX@103.510:plnynazovpredpis3">
    <vt:lpwstr/>
  </property>
  <property fmtid="{D5CDD505-2E9C-101B-9397-08002B2CF9AE}" pid="137" name="FSC#SKEDITIONSLOVLEX@103.510:podnetpredpis">
    <vt:lpwstr>§ 2 ods. 1 písm. j) zákona č. 19/2002 Z. z., ktorým sa ustanovujú podmienky vydávania aproximačných nariadení vlády Slovenskej republiky_x000d_
</vt:lpwstr>
  </property>
  <property fmtid="{D5CDD505-2E9C-101B-9397-08002B2CF9AE}" pid="138" name="FSC#SKEDITIONSLOVLEX@103.510:povodpredpis">
    <vt:lpwstr>Slovlex (eLeg)</vt:lpwstr>
  </property>
  <property fmtid="{D5CDD505-2E9C-101B-9397-08002B2CF9AE}" pid="139" name="FSC#SKEDITIONSLOVLEX@103.510:predkladatel">
    <vt:lpwstr>Eva Gavalcová</vt:lpwstr>
  </property>
  <property fmtid="{D5CDD505-2E9C-101B-9397-08002B2CF9AE}" pid="140" name="FSC#SKEDITIONSLOVLEX@103.510:predkladateliaObalSD">
    <vt:lpwstr>Andrej Doležal_x000d_
minister dopravy a výstavby Slovenskej republiky</vt:lpwstr>
  </property>
  <property fmtid="{D5CDD505-2E9C-101B-9397-08002B2CF9AE}" pid="141" name="FSC#SKEDITIONSLOVLEX@103.510:pripomienkovatelia">
    <vt:lpwstr/>
  </property>
  <property fmtid="{D5CDD505-2E9C-101B-9397-08002B2CF9AE}" pid="142" name="FSC#SKEDITIONSLOVLEX@103.510:rezortcislopredpis">
    <vt:lpwstr>14584/2020/SCDPK/38634-M</vt:lpwstr>
  </property>
  <property fmtid="{D5CDD505-2E9C-101B-9397-08002B2CF9AE}" pid="143" name="FSC#SKEDITIONSLOVLEX@103.510:spiscislouv">
    <vt:lpwstr/>
  </property>
  <property fmtid="{D5CDD505-2E9C-101B-9397-08002B2CF9AE}" pid="144" name="FSC#SKEDITIONSLOVLEX@103.510:spravaucastverej">
    <vt:lpwstr/>
  </property>
  <property fmtid="{D5CDD505-2E9C-101B-9397-08002B2CF9AE}" pid="145" name="FSC#SKEDITIONSLOVLEX@103.510:stavpredpis">
    <vt:lpwstr>Vyhodnotenie medzirezortného pripomienkového konania</vt:lpwstr>
  </property>
  <property fmtid="{D5CDD505-2E9C-101B-9397-08002B2CF9AE}" pid="146" name="FSC#SKEDITIONSLOVLEX@103.510:typpredpis">
    <vt:lpwstr>Nariadenie vlády Slovenskej republiky</vt:lpwstr>
  </property>
  <property fmtid="{D5CDD505-2E9C-101B-9397-08002B2CF9AE}" pid="147" name="FSC#SKEDITIONSLOVLEX@103.510:typsprievdok">
    <vt:lpwstr>Vyhodnotenie medzirezortného pripomienkového konania</vt:lpwstr>
  </property>
  <property fmtid="{D5CDD505-2E9C-101B-9397-08002B2CF9AE}" pid="148" name="FSC#SKEDITIONSLOVLEX@103.510:ucinnostdo">
    <vt:lpwstr/>
  </property>
  <property fmtid="{D5CDD505-2E9C-101B-9397-08002B2CF9AE}" pid="149" name="FSC#SKEDITIONSLOVLEX@103.510:ucinnostod">
    <vt:lpwstr/>
  </property>
  <property fmtid="{D5CDD505-2E9C-101B-9397-08002B2CF9AE}" pid="150" name="FSC#SKEDITIONSLOVLEX@103.510:uzemplat">
    <vt:lpwstr/>
  </property>
  <property fmtid="{D5CDD505-2E9C-101B-9397-08002B2CF9AE}" pid="151" name="FSC#SKEDITIONSLOVLEX@103.510:vytvorenedna">
    <vt:lpwstr>16. 6. 2020</vt:lpwstr>
  </property>
  <property fmtid="{D5CDD505-2E9C-101B-9397-08002B2CF9AE}" pid="152" name="FSC#SKEDITIONSLOVLEX@103.510:vztahypredpis">
    <vt:lpwstr/>
  </property>
  <property fmtid="{D5CDD505-2E9C-101B-9397-08002B2CF9AE}" pid="153" name="FSC#SKEDITIONSLOVLEX@103.510:zodpinstitucia">
    <vt:lpwstr>Ministerstvo dopravy a výstavby Slovenskej republiky</vt:lpwstr>
  </property>
  <property fmtid="{D5CDD505-2E9C-101B-9397-08002B2CF9AE}" pid="154" name="FSC#SKEDITIONSLOVLEX@103.510:zodppredkladatel">
    <vt:lpwstr>Andrej Doležal</vt:lpwstr>
  </property>
  <property fmtid="{D5CDD505-2E9C-101B-9397-08002B2CF9AE}" pid="155" name="HyperlinksChanged">
    <vt:bool>false</vt:bool>
  </property>
  <property fmtid="{D5CDD505-2E9C-101B-9397-08002B2CF9AE}" pid="156" name="LinksUpToDate">
    <vt:bool>false</vt:bool>
  </property>
  <property fmtid="{D5CDD505-2E9C-101B-9397-08002B2CF9AE}" pid="157" name="ScaleCrop">
    <vt:bool>false</vt:bool>
  </property>
  <property fmtid="{D5CDD505-2E9C-101B-9397-08002B2CF9AE}" pid="158" name="ShareDoc">
    <vt:bool>false</vt:bool>
  </property>
</Properties>
</file>