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BC5F8" w14:textId="77777777" w:rsidR="005B3FAB" w:rsidRPr="006E2682" w:rsidRDefault="005B3FAB">
      <w:pPr>
        <w:pStyle w:val="Nzov"/>
        <w:rPr>
          <w:sz w:val="25"/>
          <w:szCs w:val="25"/>
        </w:rPr>
      </w:pPr>
      <w:r w:rsidRPr="006E2682">
        <w:rPr>
          <w:sz w:val="25"/>
          <w:szCs w:val="25"/>
        </w:rPr>
        <w:t>Predkladacia správa</w:t>
      </w:r>
    </w:p>
    <w:p w14:paraId="2CB68C52" w14:textId="77777777" w:rsidR="005B3FAB" w:rsidRPr="00BD192B" w:rsidRDefault="005B3FAB">
      <w:pPr>
        <w:pStyle w:val="Nzov"/>
      </w:pPr>
    </w:p>
    <w:p w14:paraId="7231E0DE" w14:textId="77777777" w:rsidR="005B3FAB" w:rsidRPr="00BD192B" w:rsidRDefault="005B3FAB">
      <w:pPr>
        <w:pStyle w:val="Nzov"/>
        <w:rPr>
          <w:sz w:val="28"/>
        </w:rPr>
      </w:pPr>
    </w:p>
    <w:p w14:paraId="73065334" w14:textId="5CB5CE07" w:rsidR="00EF7EEF" w:rsidRDefault="00EF7EEF" w:rsidP="002F3645">
      <w:pPr>
        <w:jc w:val="both"/>
        <w:rPr>
          <w:sz w:val="24"/>
          <w:szCs w:val="24"/>
        </w:rPr>
      </w:pPr>
      <w:r w:rsidRPr="00702CC5">
        <w:rPr>
          <w:sz w:val="24"/>
          <w:szCs w:val="24"/>
        </w:rPr>
        <w:t>Ministerstvo financií SR predkladá na rokovanie vlády SR návrh zákona</w:t>
      </w:r>
      <w:r w:rsidR="002F3645" w:rsidRPr="002F3645">
        <w:rPr>
          <w:sz w:val="24"/>
          <w:szCs w:val="24"/>
        </w:rPr>
        <w:t xml:space="preserve"> </w:t>
      </w:r>
      <w:r w:rsidR="002F3645" w:rsidRPr="00613F60">
        <w:rPr>
          <w:sz w:val="24"/>
          <w:szCs w:val="24"/>
        </w:rPr>
        <w:t>ktorým sa mení a dopĺňa zákon č. 595/2003 Z. z. o dani z príjmov v znení neskorších predpisov a ktorým sa men</w:t>
      </w:r>
      <w:r w:rsidR="002F3645">
        <w:rPr>
          <w:sz w:val="24"/>
          <w:szCs w:val="24"/>
        </w:rPr>
        <w:t xml:space="preserve">ia </w:t>
      </w:r>
      <w:r w:rsidR="002F3645" w:rsidRPr="00613F60">
        <w:rPr>
          <w:sz w:val="24"/>
          <w:szCs w:val="24"/>
        </w:rPr>
        <w:t>a</w:t>
      </w:r>
      <w:r w:rsidR="002F3645">
        <w:rPr>
          <w:sz w:val="24"/>
          <w:szCs w:val="24"/>
        </w:rPr>
        <w:t> </w:t>
      </w:r>
      <w:r w:rsidR="002F3645" w:rsidRPr="00613F60">
        <w:rPr>
          <w:sz w:val="24"/>
          <w:szCs w:val="24"/>
        </w:rPr>
        <w:t>dopĺňa</w:t>
      </w:r>
      <w:r w:rsidR="002F3645">
        <w:rPr>
          <w:sz w:val="24"/>
          <w:szCs w:val="24"/>
        </w:rPr>
        <w:t>jú niektoré zákony</w:t>
      </w:r>
      <w:r w:rsidR="00933204" w:rsidRPr="00702CC5">
        <w:rPr>
          <w:sz w:val="24"/>
          <w:szCs w:val="24"/>
        </w:rPr>
        <w:t xml:space="preserve">. </w:t>
      </w:r>
      <w:r w:rsidRPr="00702CC5">
        <w:rPr>
          <w:sz w:val="24"/>
          <w:szCs w:val="24"/>
        </w:rPr>
        <w:t>Predkladaný</w:t>
      </w:r>
      <w:r w:rsidR="002F3645">
        <w:rPr>
          <w:sz w:val="24"/>
          <w:szCs w:val="24"/>
        </w:rPr>
        <w:t>m návrhom zákona sa implementuje článok</w:t>
      </w:r>
      <w:r w:rsidR="002F3645" w:rsidRPr="002F3645">
        <w:rPr>
          <w:sz w:val="24"/>
          <w:szCs w:val="24"/>
        </w:rPr>
        <w:t xml:space="preserve"> 9a Smernice Rady (EU) 2017/952 z 29. mája 2017, ktorou sa mení smernica (EÚ) 2016/1164, pokiaľ ide o hybridné nesúlady s tretími krajinami.</w:t>
      </w:r>
    </w:p>
    <w:p w14:paraId="45ADD782" w14:textId="77777777" w:rsidR="002F3645" w:rsidRPr="00702CC5" w:rsidRDefault="002F3645" w:rsidP="002F3645">
      <w:pPr>
        <w:jc w:val="both"/>
        <w:rPr>
          <w:sz w:val="24"/>
          <w:szCs w:val="24"/>
        </w:rPr>
      </w:pPr>
    </w:p>
    <w:p w14:paraId="05C301D4" w14:textId="0FB0936D" w:rsidR="008B122F" w:rsidRPr="00702CC5" w:rsidRDefault="008B122F" w:rsidP="00702CC5">
      <w:pPr>
        <w:jc w:val="both"/>
        <w:rPr>
          <w:sz w:val="24"/>
          <w:szCs w:val="24"/>
        </w:rPr>
      </w:pPr>
      <w:r w:rsidRPr="00702CC5">
        <w:rPr>
          <w:sz w:val="24"/>
          <w:szCs w:val="24"/>
        </w:rPr>
        <w:t>Zámerom návrhu zákona</w:t>
      </w:r>
      <w:r w:rsidR="00505957">
        <w:rPr>
          <w:sz w:val="24"/>
          <w:szCs w:val="24"/>
        </w:rPr>
        <w:t xml:space="preserve"> v čl. I</w:t>
      </w:r>
      <w:r w:rsidR="0007765B">
        <w:rPr>
          <w:sz w:val="24"/>
          <w:szCs w:val="24"/>
        </w:rPr>
        <w:t xml:space="preserve"> </w:t>
      </w:r>
      <w:r w:rsidR="00772BAB" w:rsidRPr="00702CC5">
        <w:rPr>
          <w:sz w:val="24"/>
          <w:szCs w:val="24"/>
        </w:rPr>
        <w:t xml:space="preserve">je zavedenie pravidiel v rámci boja proti daňovým únikom, ako aj  na zatraktívnenie podmienok podnikania prostredníctvom zákona o dani z príjmov. </w:t>
      </w:r>
      <w:r w:rsidRPr="00702CC5">
        <w:rPr>
          <w:sz w:val="24"/>
          <w:szCs w:val="24"/>
        </w:rPr>
        <w:t>V rámci boja proti daňovým únikom n</w:t>
      </w:r>
      <w:r w:rsidR="00625582">
        <w:rPr>
          <w:sz w:val="24"/>
          <w:szCs w:val="24"/>
        </w:rPr>
        <w:t xml:space="preserve">ávrh zákona obsahuje </w:t>
      </w:r>
      <w:r w:rsidR="0027233D" w:rsidRPr="00702CC5">
        <w:rPr>
          <w:sz w:val="24"/>
          <w:szCs w:val="24"/>
        </w:rPr>
        <w:t>legislatívnu úpravu</w:t>
      </w:r>
      <w:r w:rsidRPr="00702CC5">
        <w:rPr>
          <w:sz w:val="24"/>
          <w:szCs w:val="24"/>
        </w:rPr>
        <w:t>:</w:t>
      </w:r>
    </w:p>
    <w:p w14:paraId="2529D57E" w14:textId="77777777" w:rsidR="0027233D" w:rsidRPr="00702CC5" w:rsidRDefault="0027233D" w:rsidP="00702CC5">
      <w:pPr>
        <w:pStyle w:val="Odsekzoznamu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702CC5">
        <w:rPr>
          <w:sz w:val="24"/>
          <w:szCs w:val="24"/>
        </w:rPr>
        <w:t>pravidiel pre</w:t>
      </w:r>
      <w:r w:rsidR="008B122F" w:rsidRPr="00702CC5">
        <w:rPr>
          <w:sz w:val="24"/>
          <w:szCs w:val="24"/>
        </w:rPr>
        <w:t xml:space="preserve"> zdaňovanie príjmov</w:t>
      </w:r>
      <w:r w:rsidRPr="00702CC5">
        <w:rPr>
          <w:sz w:val="24"/>
          <w:szCs w:val="24"/>
        </w:rPr>
        <w:t xml:space="preserve"> kontrolovan</w:t>
      </w:r>
      <w:r w:rsidR="008B122F" w:rsidRPr="00702CC5">
        <w:rPr>
          <w:sz w:val="24"/>
          <w:szCs w:val="24"/>
        </w:rPr>
        <w:t>ých</w:t>
      </w:r>
      <w:r w:rsidRPr="00702CC5">
        <w:rPr>
          <w:sz w:val="24"/>
          <w:szCs w:val="24"/>
        </w:rPr>
        <w:t xml:space="preserve"> zahraničn</w:t>
      </w:r>
      <w:r w:rsidR="008B122F" w:rsidRPr="00702CC5">
        <w:rPr>
          <w:sz w:val="24"/>
          <w:szCs w:val="24"/>
        </w:rPr>
        <w:t>ých spoločností tzv. CFC spoločností aj u</w:t>
      </w:r>
      <w:r w:rsidRPr="00702CC5">
        <w:rPr>
          <w:sz w:val="24"/>
          <w:szCs w:val="24"/>
        </w:rPr>
        <w:t xml:space="preserve"> fyzick</w:t>
      </w:r>
      <w:r w:rsidR="008B122F" w:rsidRPr="00702CC5">
        <w:rPr>
          <w:sz w:val="24"/>
          <w:szCs w:val="24"/>
        </w:rPr>
        <w:t>ých osôb</w:t>
      </w:r>
      <w:r w:rsidRPr="00702CC5">
        <w:rPr>
          <w:sz w:val="24"/>
          <w:szCs w:val="24"/>
        </w:rPr>
        <w:t>, ktorých zámerom je obmedziť odkláňaniu príjmov do zahraničia s nízkym alebo žiadnym</w:t>
      </w:r>
      <w:r w:rsidR="004C643D" w:rsidRPr="00702CC5">
        <w:rPr>
          <w:sz w:val="24"/>
          <w:szCs w:val="24"/>
        </w:rPr>
        <w:t xml:space="preserve"> daňovým </w:t>
      </w:r>
      <w:r w:rsidR="001972B3" w:rsidRPr="00702CC5">
        <w:rPr>
          <w:sz w:val="24"/>
          <w:szCs w:val="24"/>
        </w:rPr>
        <w:t>zaťažením</w:t>
      </w:r>
      <w:r w:rsidR="008B122F" w:rsidRPr="00702CC5">
        <w:rPr>
          <w:sz w:val="24"/>
          <w:szCs w:val="24"/>
        </w:rPr>
        <w:t>,</w:t>
      </w:r>
    </w:p>
    <w:p w14:paraId="50F01472" w14:textId="77777777" w:rsidR="008B122F" w:rsidRPr="00702CC5" w:rsidRDefault="008B122F" w:rsidP="00702CC5">
      <w:pPr>
        <w:pStyle w:val="Odsekzoznamu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702CC5">
        <w:rPr>
          <w:sz w:val="24"/>
          <w:szCs w:val="24"/>
        </w:rPr>
        <w:t>pravidiel, ktoré predchádzajú vzniku hybridných nesúladov vymedzením transparentného subjektu ako daňovníka, ak ho za daňovníka považuje jeho zriaďovateľ v rozsahu príjmov, ktoré by neboli zdanené ani v Slovenskej republike ani v zahraničí, a to implementáciou článku 9a Smernice Rady (EU) 2017/952 z 29. mája 2017, ktorou sa mení smernica (EÚ) 2016/1164, pokiaľ ide o hybridné nesúlady s tretími krajinami.</w:t>
      </w:r>
    </w:p>
    <w:p w14:paraId="254D32CE" w14:textId="77777777" w:rsidR="00E03611" w:rsidRPr="00702CC5" w:rsidRDefault="00E03611" w:rsidP="00702CC5">
      <w:pPr>
        <w:jc w:val="both"/>
        <w:rPr>
          <w:sz w:val="24"/>
          <w:szCs w:val="24"/>
        </w:rPr>
      </w:pPr>
    </w:p>
    <w:p w14:paraId="1DA2D710" w14:textId="34D741F0" w:rsidR="008D08DA" w:rsidRPr="00702CC5" w:rsidRDefault="008D08DA" w:rsidP="00702CC5">
      <w:pPr>
        <w:jc w:val="both"/>
        <w:rPr>
          <w:sz w:val="24"/>
          <w:szCs w:val="24"/>
        </w:rPr>
      </w:pPr>
      <w:r w:rsidRPr="00702CC5">
        <w:rPr>
          <w:sz w:val="24"/>
          <w:szCs w:val="24"/>
        </w:rPr>
        <w:t xml:space="preserve">Predpokladaným návrhom zákona sa na základe poznatkov z uskutočnených konzultácií a z aplikačnej praxe upravujú, spresňujú a zjednocujú z dôvodu zvýšenia právnej istoty daňovníkov niektoré ustanovenia zákona o dani z príjmov. </w:t>
      </w:r>
    </w:p>
    <w:p w14:paraId="0B214C92" w14:textId="77777777" w:rsidR="008B122F" w:rsidRDefault="008B122F" w:rsidP="00702CC5">
      <w:pPr>
        <w:jc w:val="both"/>
        <w:rPr>
          <w:sz w:val="24"/>
          <w:szCs w:val="24"/>
        </w:rPr>
      </w:pPr>
    </w:p>
    <w:p w14:paraId="565B5BBC" w14:textId="069EB166" w:rsidR="000A5C13" w:rsidRDefault="000A5C13" w:rsidP="000A5C13">
      <w:pPr>
        <w:jc w:val="both"/>
        <w:rPr>
          <w:sz w:val="24"/>
        </w:rPr>
      </w:pPr>
      <w:r w:rsidRPr="0061493E">
        <w:rPr>
          <w:sz w:val="24"/>
          <w:szCs w:val="22"/>
        </w:rPr>
        <w:t>V čl. II sa mení a dopĺňa zákon č. 563/2009 Z. z. o správe daní (daňový poriadok)</w:t>
      </w:r>
      <w:r>
        <w:rPr>
          <w:sz w:val="24"/>
        </w:rPr>
        <w:t>, kde sa v</w:t>
      </w:r>
      <w:r w:rsidRPr="003729F7">
        <w:rPr>
          <w:sz w:val="24"/>
        </w:rPr>
        <w:t>zhľadom na súčasnú mimoriadnu situáciu, ktorá ovplyvnila aj fungovan</w:t>
      </w:r>
      <w:r>
        <w:rPr>
          <w:sz w:val="24"/>
        </w:rPr>
        <w:t>ie systémov finančnej správy,</w:t>
      </w:r>
      <w:r w:rsidRPr="003729F7">
        <w:rPr>
          <w:sz w:val="24"/>
        </w:rPr>
        <w:t xml:space="preserve"> navrhuje posun</w:t>
      </w:r>
      <w:r w:rsidR="0087665E">
        <w:rPr>
          <w:sz w:val="24"/>
        </w:rPr>
        <w:t>utie registrácie z úradnej moci</w:t>
      </w:r>
      <w:bookmarkStart w:id="0" w:name="_GoBack"/>
      <w:bookmarkEnd w:id="0"/>
      <w:r w:rsidRPr="003729F7">
        <w:rPr>
          <w:sz w:val="24"/>
        </w:rPr>
        <w:t>, a to od 1. januára 2022.</w:t>
      </w:r>
    </w:p>
    <w:p w14:paraId="09DB245A" w14:textId="77777777" w:rsidR="000A5C13" w:rsidRPr="0061493E" w:rsidRDefault="000A5C13" w:rsidP="000A5C13">
      <w:pPr>
        <w:jc w:val="both"/>
        <w:rPr>
          <w:sz w:val="24"/>
          <w:szCs w:val="22"/>
        </w:rPr>
      </w:pPr>
    </w:p>
    <w:p w14:paraId="370E3722" w14:textId="77777777" w:rsidR="000A5C13" w:rsidRPr="003729F7" w:rsidRDefault="000A5C13" w:rsidP="000A5C13">
      <w:pPr>
        <w:jc w:val="both"/>
        <w:rPr>
          <w:sz w:val="24"/>
        </w:rPr>
      </w:pPr>
      <w:r w:rsidRPr="0061493E">
        <w:rPr>
          <w:sz w:val="24"/>
          <w:szCs w:val="22"/>
        </w:rPr>
        <w:t xml:space="preserve">V čl. III sa mení a dopĺňa zákon č. 359/2015 Z. z. o automatickej výmene informácií o finančných účtoch na účely správy daní a o zmene a doplnení niektorých zákonov v znení zákona č. 300/2016 Z. z. a zákona č. 305/2019 Z. z. </w:t>
      </w:r>
      <w:r w:rsidRPr="003729F7">
        <w:rPr>
          <w:sz w:val="24"/>
        </w:rPr>
        <w:t>S cieľom zabezpečiť súlad s globálnym štandardom OECD pre výmenu informácií o finančných účtoch sa upravuje sankcia pre držiteľov finančných účtov a ovládajúce osoby v prípade, ak predložia finančnej inštitúcii nepravdivé čestné vyhlásenie o rezidencii na daňové účely.</w:t>
      </w:r>
    </w:p>
    <w:p w14:paraId="70495FE0" w14:textId="77777777" w:rsidR="00625582" w:rsidRPr="00702CC5" w:rsidRDefault="00625582" w:rsidP="00702CC5">
      <w:pPr>
        <w:jc w:val="both"/>
        <w:rPr>
          <w:sz w:val="24"/>
          <w:szCs w:val="24"/>
        </w:rPr>
      </w:pPr>
    </w:p>
    <w:p w14:paraId="7A5D70F8" w14:textId="27E56C41" w:rsidR="00A711C4" w:rsidRDefault="005E567C" w:rsidP="00702CC5">
      <w:pPr>
        <w:pStyle w:val="Zkladntext"/>
        <w:jc w:val="both"/>
        <w:rPr>
          <w:rFonts w:eastAsiaTheme="minorHAnsi"/>
          <w:color w:val="auto"/>
          <w:szCs w:val="24"/>
          <w:lang w:eastAsia="en-US"/>
        </w:rPr>
      </w:pPr>
      <w:r w:rsidRPr="005E567C">
        <w:rPr>
          <w:rFonts w:eastAsiaTheme="minorHAnsi"/>
          <w:color w:val="auto"/>
          <w:szCs w:val="24"/>
          <w:lang w:eastAsia="en-US"/>
        </w:rPr>
        <w:t>Tento zákon nadobúda účinnosť 1. januára 2021 okrem čl. I bodov 5, 6, 9, 13, 18, 21, 25, 26, 28, 37, 40 a 45, ktoré nadobúdajú účinnosť 1. januára 2022.</w:t>
      </w:r>
    </w:p>
    <w:p w14:paraId="2776D28E" w14:textId="77777777" w:rsidR="005E567C" w:rsidRPr="00702CC5" w:rsidRDefault="005E567C" w:rsidP="00702CC5">
      <w:pPr>
        <w:pStyle w:val="Zkladntext"/>
        <w:jc w:val="both"/>
        <w:rPr>
          <w:rFonts w:eastAsia="Calibri"/>
          <w:color w:val="auto"/>
          <w:szCs w:val="24"/>
          <w:lang w:eastAsia="en-US"/>
        </w:rPr>
      </w:pPr>
    </w:p>
    <w:p w14:paraId="3C4092BE" w14:textId="77777777" w:rsidR="004A0A70" w:rsidRPr="00702CC5" w:rsidRDefault="004A0A70" w:rsidP="00702CC5">
      <w:pPr>
        <w:jc w:val="both"/>
        <w:rPr>
          <w:sz w:val="24"/>
          <w:szCs w:val="24"/>
        </w:rPr>
      </w:pPr>
      <w:r w:rsidRPr="00702CC5">
        <w:rPr>
          <w:sz w:val="24"/>
          <w:szCs w:val="24"/>
        </w:rPr>
        <w:t>Účinnosť predkladaného zákona sa navrhuje s dostatočne dlhou legisvakanciou.</w:t>
      </w:r>
    </w:p>
    <w:p w14:paraId="144A58AB" w14:textId="77777777" w:rsidR="00772BAB" w:rsidRPr="00702CC5" w:rsidRDefault="00772BAB" w:rsidP="00702CC5">
      <w:pPr>
        <w:jc w:val="both"/>
        <w:rPr>
          <w:sz w:val="24"/>
          <w:szCs w:val="24"/>
        </w:rPr>
      </w:pPr>
    </w:p>
    <w:p w14:paraId="03386334" w14:textId="77777777" w:rsidR="00772BAB" w:rsidRPr="00702CC5" w:rsidRDefault="00772BAB" w:rsidP="00702CC5">
      <w:pPr>
        <w:jc w:val="both"/>
        <w:rPr>
          <w:sz w:val="24"/>
          <w:szCs w:val="24"/>
        </w:rPr>
      </w:pPr>
      <w:r w:rsidRPr="00702CC5">
        <w:rPr>
          <w:sz w:val="24"/>
          <w:szCs w:val="24"/>
        </w:rPr>
        <w:t>Návrh zákona nie je predmetom vnútrokomunitárneho pripomienkového konania.</w:t>
      </w:r>
    </w:p>
    <w:p w14:paraId="25427585" w14:textId="77777777" w:rsidR="00772BAB" w:rsidRPr="00702CC5" w:rsidRDefault="00772BAB" w:rsidP="00702CC5">
      <w:pPr>
        <w:jc w:val="both"/>
        <w:rPr>
          <w:sz w:val="24"/>
          <w:szCs w:val="24"/>
        </w:rPr>
      </w:pPr>
    </w:p>
    <w:p w14:paraId="01A32891" w14:textId="77777777" w:rsidR="005B3FAB" w:rsidRPr="00702CC5" w:rsidRDefault="008D08DA" w:rsidP="00702CC5">
      <w:pPr>
        <w:pStyle w:val="Normlnywebov"/>
        <w:spacing w:before="0" w:beforeAutospacing="0" w:after="0" w:afterAutospacing="0"/>
        <w:jc w:val="both"/>
      </w:pPr>
      <w:r w:rsidRPr="00702CC5">
        <w:t>Predkladaný návrh zákona je v súlade s Ústavou Slovenskej republiky, ústavnými zákonmi, nálezmi Ústavného súdu Slovenskej republiky a inými právnymi predpismi, medzinárodnými zmluvami a dokumentmi, ktorými je Slovenská republika viazaná, ako aj v </w:t>
      </w:r>
      <w:r w:rsidR="00A32D2C" w:rsidRPr="00702CC5">
        <w:t>súlade s právom Európskej únie.</w:t>
      </w:r>
    </w:p>
    <w:p w14:paraId="6B580476" w14:textId="77777777" w:rsidR="005B3FAB" w:rsidRPr="00702CC5" w:rsidRDefault="005B3FAB" w:rsidP="00702CC5">
      <w:pPr>
        <w:tabs>
          <w:tab w:val="left" w:pos="1965"/>
        </w:tabs>
        <w:rPr>
          <w:sz w:val="24"/>
          <w:szCs w:val="24"/>
        </w:rPr>
      </w:pPr>
      <w:r w:rsidRPr="00702CC5">
        <w:rPr>
          <w:sz w:val="24"/>
          <w:szCs w:val="24"/>
        </w:rPr>
        <w:tab/>
      </w:r>
    </w:p>
    <w:sectPr w:rsidR="005B3FAB" w:rsidRPr="00702CC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B08B3"/>
    <w:multiLevelType w:val="hybridMultilevel"/>
    <w:tmpl w:val="8B6E5D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76"/>
    <w:rsid w:val="00050FBE"/>
    <w:rsid w:val="0007765B"/>
    <w:rsid w:val="000A5C13"/>
    <w:rsid w:val="0012116C"/>
    <w:rsid w:val="00157087"/>
    <w:rsid w:val="001972B3"/>
    <w:rsid w:val="0027233D"/>
    <w:rsid w:val="002C0450"/>
    <w:rsid w:val="002C2844"/>
    <w:rsid w:val="002F3645"/>
    <w:rsid w:val="00396217"/>
    <w:rsid w:val="004A02A5"/>
    <w:rsid w:val="004A0A70"/>
    <w:rsid w:val="004C643D"/>
    <w:rsid w:val="00505957"/>
    <w:rsid w:val="0051158A"/>
    <w:rsid w:val="005B3FAB"/>
    <w:rsid w:val="005E567C"/>
    <w:rsid w:val="00625582"/>
    <w:rsid w:val="006E2682"/>
    <w:rsid w:val="00702CC5"/>
    <w:rsid w:val="00722994"/>
    <w:rsid w:val="00772BAB"/>
    <w:rsid w:val="008150EB"/>
    <w:rsid w:val="00870711"/>
    <w:rsid w:val="0087523E"/>
    <w:rsid w:val="0087665E"/>
    <w:rsid w:val="008B122F"/>
    <w:rsid w:val="008D08DA"/>
    <w:rsid w:val="008E5081"/>
    <w:rsid w:val="008F7463"/>
    <w:rsid w:val="00910206"/>
    <w:rsid w:val="009152E8"/>
    <w:rsid w:val="00933204"/>
    <w:rsid w:val="00983848"/>
    <w:rsid w:val="009D7176"/>
    <w:rsid w:val="00A24893"/>
    <w:rsid w:val="00A32D2C"/>
    <w:rsid w:val="00A711C4"/>
    <w:rsid w:val="00B232AD"/>
    <w:rsid w:val="00B36184"/>
    <w:rsid w:val="00B82439"/>
    <w:rsid w:val="00BA74AB"/>
    <w:rsid w:val="00BD192B"/>
    <w:rsid w:val="00CC71A4"/>
    <w:rsid w:val="00DE1F1C"/>
    <w:rsid w:val="00E03611"/>
    <w:rsid w:val="00E548A9"/>
    <w:rsid w:val="00E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1A93A"/>
  <w14:defaultImageDpi w14:val="0"/>
  <w15:docId w15:val="{065792C0-6254-4871-9206-F6A69A5A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NzovChar">
    <w:name w:val="Názov Char"/>
    <w:link w:val="Nzov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Normlnywebov">
    <w:name w:val="Normal (Web)"/>
    <w:basedOn w:val="Normlny"/>
    <w:uiPriority w:val="99"/>
    <w:unhideWhenUsed/>
    <w:rsid w:val="008D08DA"/>
    <w:pPr>
      <w:spacing w:before="100" w:beforeAutospacing="1" w:after="100" w:afterAutospacing="1"/>
    </w:pPr>
    <w:rPr>
      <w:sz w:val="24"/>
      <w:szCs w:val="24"/>
    </w:rPr>
  </w:style>
  <w:style w:type="paragraph" w:customStyle="1" w:styleId="Zkladntext">
    <w:name w:val="Základní text"/>
    <w:aliases w:val="Základný text Char Char"/>
    <w:rsid w:val="0051158A"/>
    <w:pPr>
      <w:widowControl w:val="0"/>
      <w:snapToGrid w:val="0"/>
    </w:pPr>
    <w:rPr>
      <w:rFonts w:ascii="Times New Roman" w:hAnsi="Times New Roman"/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5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1158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B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Predkladacia správa</vt:lpstr>
    </vt:vector>
  </TitlesOfParts>
  <Company>urad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subject/>
  <dc:creator>Peter</dc:creator>
  <cp:keywords/>
  <dc:description/>
  <cp:lastModifiedBy>Abelova Monika</cp:lastModifiedBy>
  <cp:revision>3</cp:revision>
  <cp:lastPrinted>2020-07-16T06:54:00Z</cp:lastPrinted>
  <dcterms:created xsi:type="dcterms:W3CDTF">2020-08-13T12:42:00Z</dcterms:created>
  <dcterms:modified xsi:type="dcterms:W3CDTF">2020-08-13T13:10:00Z</dcterms:modified>
</cp:coreProperties>
</file>