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A" w:rsidRDefault="00D1670A" w:rsidP="00D1670A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Doložka vybraných vplyvov</w:t>
      </w:r>
    </w:p>
    <w:p w:rsidR="00D1670A" w:rsidRDefault="00D1670A" w:rsidP="00D1670A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1670A" w:rsidTr="00597272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1670A" w:rsidTr="00597272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1670A" w:rsidTr="00597272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Pr="00FA5DBC" w:rsidRDefault="00D1670A" w:rsidP="0059727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90C7C">
              <w:rPr>
                <w:rFonts w:ascii="Times" w:hAnsi="Times" w:cs="Times"/>
                <w:sz w:val="20"/>
                <w:szCs w:val="20"/>
              </w:rPr>
              <w:t>Návrh zákona</w:t>
            </w:r>
            <w:r w:rsidR="00774491">
              <w:rPr>
                <w:rFonts w:ascii="Times" w:hAnsi="Times" w:cs="Times"/>
                <w:sz w:val="20"/>
                <w:szCs w:val="20"/>
              </w:rPr>
              <w:t xml:space="preserve"> o dočasnej ochrane</w:t>
            </w:r>
            <w:r w:rsidR="00791401">
              <w:rPr>
                <w:rFonts w:ascii="Times" w:hAnsi="Times" w:cs="Times"/>
                <w:sz w:val="20"/>
                <w:szCs w:val="20"/>
              </w:rPr>
              <w:t xml:space="preserve"> podnikateľov</w:t>
            </w:r>
            <w:r w:rsidR="00792432">
              <w:rPr>
                <w:rFonts w:ascii="Times" w:hAnsi="Times" w:cs="Times"/>
                <w:sz w:val="20"/>
                <w:szCs w:val="20"/>
              </w:rPr>
              <w:t xml:space="preserve"> vo finančných ťažkostiach a o zmene a doplnení niektorých zákonov</w:t>
            </w:r>
          </w:p>
          <w:p w:rsidR="00D1670A" w:rsidRPr="00490C7C" w:rsidRDefault="00D1670A" w:rsidP="0059727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1670A" w:rsidTr="00597272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1670A" w:rsidTr="00597272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D1670A" w:rsidTr="00597272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670A" w:rsidRDefault="00D1670A" w:rsidP="0059727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1670A" w:rsidTr="00597272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1670A" w:rsidTr="00597272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1670A" w:rsidTr="00597272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1670A" w:rsidTr="00597272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Pr="00984EC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D1670A" w:rsidRDefault="00D1670A" w:rsidP="0079140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Ukončenie:  </w:t>
            </w:r>
          </w:p>
        </w:tc>
      </w:tr>
      <w:tr w:rsidR="00D1670A" w:rsidTr="00597272">
        <w:trPr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1670A" w:rsidRPr="003651EF" w:rsidRDefault="00D1670A" w:rsidP="00597272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2020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September 2020</w:t>
            </w:r>
          </w:p>
        </w:tc>
      </w:tr>
    </w:tbl>
    <w:p w:rsidR="00D1670A" w:rsidRDefault="00D1670A" w:rsidP="00D1670A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1670A" w:rsidRDefault="00D1670A" w:rsidP="00D1670A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491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Default="007D7B78" w:rsidP="00131EF0">
            <w:pPr>
              <w:pStyle w:val="Normlnywebov"/>
              <w:spacing w:before="0" w:beforeAutospacing="0" w:after="0" w:afterAutospacing="0"/>
              <w:jc w:val="both"/>
              <w:rPr>
                <w:rStyle w:val="awspan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42031D" w:rsidRPr="0042031D">
              <w:rPr>
                <w:color w:val="000000"/>
                <w:sz w:val="20"/>
                <w:szCs w:val="20"/>
              </w:rPr>
              <w:t xml:space="preserve"> súvislosti s negatívnymi dopadmi šírenia nebezpečnej nákazlivej ľudskej choroby COVID-19 na podnikateľské prostredie bola prijatá právna úprava v zákone č. 62/2020 Z. z. o </w:t>
            </w:r>
            <w:r w:rsidR="0042031D" w:rsidRPr="0042031D">
              <w:rPr>
                <w:rStyle w:val="h1a"/>
                <w:sz w:val="20"/>
                <w:szCs w:val="20"/>
              </w:rPr>
              <w:t>niektorých mimoriadnych opatreniach v súvislosti so šírením nebezpečnej nákazlivej ľudskej choroby COVID-19 a v justícii a ktorým sa menia a dopĺňajú niektoré zákony (ďalej len „zákon č. 62/2020 Z. z.“)</w:t>
            </w:r>
            <w:r w:rsidR="0042031D" w:rsidRPr="0042031D">
              <w:rPr>
                <w:color w:val="000000"/>
                <w:sz w:val="20"/>
                <w:szCs w:val="20"/>
              </w:rPr>
              <w:t xml:space="preserve">. Táto právna úprava má však dočasný charakter a neposkytuje dostatočnú ochranu podnikateľským subjektom plošne v situácii, kedy sa </w:t>
            </w:r>
            <w:r w:rsidR="00792432">
              <w:rPr>
                <w:color w:val="000000"/>
                <w:sz w:val="20"/>
                <w:szCs w:val="20"/>
              </w:rPr>
              <w:t>t</w:t>
            </w:r>
            <w:r w:rsidR="00791401">
              <w:rPr>
                <w:color w:val="000000"/>
                <w:sz w:val="20"/>
                <w:szCs w:val="20"/>
              </w:rPr>
              <w:t>íto</w:t>
            </w:r>
            <w:r w:rsidR="00792432">
              <w:rPr>
                <w:color w:val="000000"/>
                <w:sz w:val="20"/>
                <w:szCs w:val="20"/>
              </w:rPr>
              <w:t xml:space="preserve"> podnik</w:t>
            </w:r>
            <w:r w:rsidR="00791401">
              <w:rPr>
                <w:color w:val="000000"/>
                <w:sz w:val="20"/>
                <w:szCs w:val="20"/>
              </w:rPr>
              <w:t xml:space="preserve">atelia </w:t>
            </w:r>
            <w:r w:rsidR="0042031D" w:rsidRPr="0042031D">
              <w:rPr>
                <w:color w:val="000000"/>
                <w:sz w:val="20"/>
                <w:szCs w:val="20"/>
              </w:rPr>
              <w:t>dosta</w:t>
            </w:r>
            <w:r w:rsidR="00792432">
              <w:rPr>
                <w:color w:val="000000"/>
                <w:sz w:val="20"/>
                <w:szCs w:val="20"/>
              </w:rPr>
              <w:t>li</w:t>
            </w:r>
            <w:r w:rsidR="0042031D" w:rsidRPr="0042031D">
              <w:rPr>
                <w:color w:val="000000"/>
                <w:sz w:val="20"/>
                <w:szCs w:val="20"/>
              </w:rPr>
              <w:t xml:space="preserve"> do finančných ťažkostí, ktoré je možné preklenúť obmedzením pôsobnosti inak prísnych povinností súvisiacich s insolvenciou, ak je skutočne dôvodný predpoklad, že sa poskytnutou dočasnou ochranou umožní </w:t>
            </w:r>
            <w:r w:rsidR="00791401">
              <w:rPr>
                <w:color w:val="000000"/>
                <w:sz w:val="20"/>
                <w:szCs w:val="20"/>
              </w:rPr>
              <w:t>tomuto</w:t>
            </w:r>
            <w:r w:rsidR="0042031D" w:rsidRPr="0042031D">
              <w:rPr>
                <w:color w:val="000000"/>
                <w:sz w:val="20"/>
                <w:szCs w:val="20"/>
              </w:rPr>
              <w:t xml:space="preserve"> podnikateľovi pokračovať v podnikaní, zabrániť tak strate pracovných miest, know-how, a súčasne takáto ochrana prispeje k vyššej miere uspokojenia pohľadávok veriteľov. </w:t>
            </w:r>
            <w:r>
              <w:rPr>
                <w:color w:val="000000"/>
                <w:sz w:val="20"/>
                <w:szCs w:val="20"/>
              </w:rPr>
              <w:t xml:space="preserve">Vláda </w:t>
            </w:r>
            <w:r w:rsidRPr="007D7B78">
              <w:rPr>
                <w:color w:val="000000"/>
                <w:sz w:val="20"/>
                <w:szCs w:val="20"/>
              </w:rPr>
              <w:t>Slovenskej r</w:t>
            </w:r>
            <w:r w:rsidRPr="007D7B78">
              <w:rPr>
                <w:sz w:val="20"/>
                <w:szCs w:val="20"/>
              </w:rPr>
              <w:t xml:space="preserve">epubliky </w:t>
            </w:r>
            <w:r>
              <w:rPr>
                <w:sz w:val="20"/>
                <w:szCs w:val="20"/>
              </w:rPr>
              <w:t xml:space="preserve">sa v Programovom vyhlásení vlády Slovenskej republiky </w:t>
            </w:r>
            <w:r w:rsidRPr="007D7B78">
              <w:rPr>
                <w:sz w:val="20"/>
                <w:szCs w:val="20"/>
              </w:rPr>
              <w:t>na roky 2020 až 2024</w:t>
            </w:r>
            <w:r>
              <w:rPr>
                <w:sz w:val="20"/>
                <w:szCs w:val="20"/>
              </w:rPr>
              <w:t xml:space="preserve"> </w:t>
            </w:r>
            <w:r w:rsidRPr="007D7B78">
              <w:rPr>
                <w:sz w:val="20"/>
                <w:szCs w:val="20"/>
              </w:rPr>
              <w:t xml:space="preserve">zaviazala prijať opatrenia na prekonanie ekonomickej a sociálnej krízy vyvolanej pandémiou COVID-19 a presadzovať opatrenia na zlepšenie kvality podnikateľského prostredia a zvýšenie konkurencieschopnosti. </w:t>
            </w:r>
            <w:r w:rsidR="00792432">
              <w:rPr>
                <w:sz w:val="20"/>
                <w:szCs w:val="20"/>
              </w:rPr>
              <w:t>Súčasne bol uznesením vlády Slovenskej republiky č. 547/2020 k návrhu</w:t>
            </w:r>
            <w:r w:rsidR="00792432" w:rsidRPr="00792432">
              <w:rPr>
                <w:sz w:val="20"/>
                <w:szCs w:val="20"/>
              </w:rPr>
              <w:t xml:space="preserve"> Plánu legislatívnych úloh vlády Slovenskej republiky na mesiace september až december 2020 a návrh</w:t>
            </w:r>
            <w:r w:rsidR="0031446F">
              <w:rPr>
                <w:sz w:val="20"/>
                <w:szCs w:val="20"/>
              </w:rPr>
              <w:t>u</w:t>
            </w:r>
            <w:r w:rsidR="00792432" w:rsidRPr="00792432">
              <w:rPr>
                <w:sz w:val="20"/>
                <w:szCs w:val="20"/>
              </w:rPr>
              <w:t xml:space="preserve"> Rámcového plánu legislatívnych úloh vlády Slovenskej republiky na VIII. volebné obdobie</w:t>
            </w:r>
            <w:r w:rsidR="00792432">
              <w:rPr>
                <w:sz w:val="20"/>
                <w:szCs w:val="20"/>
              </w:rPr>
              <w:t xml:space="preserve"> zo dňa 9. septembra 2020 schválený Plán legislatívnych úloh vlády Slovenskej republiky na mesiace september až december 2020, v ktorom je uložená predkladateľovi úloha predložiť návrh zákona, ktorým sa mení a dopĺňa zákon č. 7/2005 Z. z. o konkurze a reštrukturalizácii a o zmene a doplnení niektorých zákonov v znení neskorších predpisov</w:t>
            </w:r>
            <w:r w:rsidR="00131EF0">
              <w:rPr>
                <w:sz w:val="20"/>
                <w:szCs w:val="20"/>
              </w:rPr>
              <w:t xml:space="preserve"> </w:t>
            </w:r>
            <w:r w:rsidR="00131EF0" w:rsidRPr="0042031D">
              <w:rPr>
                <w:rStyle w:val="awspan1"/>
                <w:sz w:val="20"/>
                <w:szCs w:val="20"/>
              </w:rPr>
              <w:t>(ďalej len „zákon č. 7/2005 Z. z.“)</w:t>
            </w:r>
            <w:r w:rsidR="00792432">
              <w:rPr>
                <w:sz w:val="20"/>
                <w:szCs w:val="20"/>
              </w:rPr>
              <w:t xml:space="preserve">, ktorým sa má realizovať </w:t>
            </w:r>
            <w:r w:rsidR="00792432"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P</w:t>
            </w:r>
            <w:r w:rsidR="00792432" w:rsidRPr="00792432"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>rogramové vyhlásenie vlády Slovenskej republiky</w:t>
            </w:r>
            <w:r w:rsidR="00792432"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  <w:t xml:space="preserve"> na roky 2020 až 2024. </w:t>
            </w:r>
            <w:r w:rsidRPr="00792432">
              <w:rPr>
                <w:sz w:val="20"/>
                <w:szCs w:val="20"/>
              </w:rPr>
              <w:t>Vzhľadom</w:t>
            </w:r>
            <w:r>
              <w:rPr>
                <w:sz w:val="20"/>
                <w:szCs w:val="20"/>
              </w:rPr>
              <w:t xml:space="preserve"> na uvedené skutočnosti sa predkladá návrh zákona, ktorým sa upravuje právny inštitút dočasnej ochrany, ktorý priamo nadväzuje na dočasnú ochranu podľa zákona č. 62/2020 Z. z., vychádza z nej, pričom táto právna úprava nie je časovo obmedzená. Rovnako v súvislosti s uvedenými záväzkami vlády Slovenskej republiky sa navrhuje zmena právnej úpravy </w:t>
            </w:r>
            <w:r w:rsidR="0042031D" w:rsidRPr="0042031D">
              <w:rPr>
                <w:rStyle w:val="awspan1"/>
                <w:sz w:val="20"/>
                <w:szCs w:val="20"/>
              </w:rPr>
              <w:t>malého konkurzu v zákone č. 7/2005 Z. z., ktorá</w:t>
            </w:r>
            <w:r>
              <w:rPr>
                <w:rStyle w:val="awspan1"/>
                <w:sz w:val="20"/>
                <w:szCs w:val="20"/>
              </w:rPr>
              <w:t xml:space="preserve"> je nastavená v súčasnosti príliš všeobecne, v dôsledku čoho táto právna úprava nenachádza svoje uplatnenie v súčasných podmienkach. Návrh zmeny právnej úpravy má </w:t>
            </w:r>
            <w:r w:rsidR="0042031D" w:rsidRPr="0042031D">
              <w:rPr>
                <w:rStyle w:val="awspan1"/>
                <w:sz w:val="20"/>
                <w:szCs w:val="20"/>
              </w:rPr>
              <w:t>za cieľ zefektívniť a zatraktívniť právnu úp</w:t>
            </w:r>
            <w:r w:rsidR="00EF7F39">
              <w:rPr>
                <w:rStyle w:val="awspan1"/>
                <w:sz w:val="20"/>
                <w:szCs w:val="20"/>
              </w:rPr>
              <w:t>ravu</w:t>
            </w:r>
            <w:r w:rsidR="0042031D" w:rsidRPr="0042031D">
              <w:rPr>
                <w:rStyle w:val="awspan1"/>
                <w:sz w:val="20"/>
                <w:szCs w:val="20"/>
              </w:rPr>
              <w:t xml:space="preserve"> tzv. „malého konkurzu“.</w:t>
            </w:r>
          </w:p>
          <w:p w:rsidR="002E248B" w:rsidRPr="0042031D" w:rsidRDefault="002E248B" w:rsidP="00131EF0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awspan1"/>
                <w:sz w:val="20"/>
                <w:szCs w:val="20"/>
              </w:rPr>
              <w:t>Okrem uvedeného, najmä v súvislosti so zmenami vykonaným v zákone č. 7/2005 Z. z., a na základe pripomienok uplatnených v medzirezortnom pripomienkovom konaní dochádza k zmene zákona č. 595/2003 Z. z. o dani z príjmov v znení neskorších predpisov a zákona č. 563/2009 Z. z. o správe daní (daňový poriadok) a o zmene a doplnení niektorých zákonov v znení neskorších predpisov.</w:t>
            </w: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Pr="0042031D" w:rsidRDefault="00D1670A" w:rsidP="00597272">
            <w:pPr>
              <w:rPr>
                <w:b/>
                <w:bCs/>
                <w:sz w:val="22"/>
                <w:szCs w:val="22"/>
              </w:rPr>
            </w:pPr>
            <w:r w:rsidRPr="0042031D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Default="0042031D" w:rsidP="00713891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 w:rsidRPr="0042031D">
              <w:rPr>
                <w:sz w:val="20"/>
                <w:szCs w:val="20"/>
              </w:rPr>
              <w:lastRenderedPageBreak/>
              <w:t>Cieľom návrhu zákona je poskytnutie dostatočného časového rámca podnik</w:t>
            </w:r>
            <w:r w:rsidR="00791401">
              <w:rPr>
                <w:sz w:val="20"/>
                <w:szCs w:val="20"/>
              </w:rPr>
              <w:t>ateľom</w:t>
            </w:r>
            <w:r w:rsidRPr="0042031D">
              <w:rPr>
                <w:sz w:val="20"/>
                <w:szCs w:val="20"/>
              </w:rPr>
              <w:t xml:space="preserve"> </w:t>
            </w:r>
            <w:r w:rsidR="00131EF0">
              <w:rPr>
                <w:sz w:val="20"/>
                <w:szCs w:val="20"/>
              </w:rPr>
              <w:t xml:space="preserve">vo finančných ťažkostiach </w:t>
            </w:r>
            <w:r w:rsidR="002E248B">
              <w:rPr>
                <w:sz w:val="20"/>
                <w:szCs w:val="20"/>
              </w:rPr>
              <w:t>na účely</w:t>
            </w:r>
            <w:r w:rsidRPr="0042031D">
              <w:rPr>
                <w:sz w:val="20"/>
                <w:szCs w:val="20"/>
              </w:rPr>
              <w:t xml:space="preserve"> pokračovania v prevádzkovaní podniku podľa vzoru dočasnej ochrany upravenej zákonom č. 62/2020 Z. z. Tento právny inštitút je určený pre </w:t>
            </w:r>
            <w:r w:rsidRPr="0042031D">
              <w:rPr>
                <w:rStyle w:val="awspan1"/>
                <w:sz w:val="20"/>
                <w:szCs w:val="20"/>
              </w:rPr>
              <w:t>podnik</w:t>
            </w:r>
            <w:r w:rsidR="00791401">
              <w:rPr>
                <w:rStyle w:val="awspan1"/>
                <w:sz w:val="20"/>
                <w:szCs w:val="20"/>
              </w:rPr>
              <w:t>ateľov</w:t>
            </w:r>
            <w:r w:rsidRPr="0042031D">
              <w:rPr>
                <w:rStyle w:val="awspan1"/>
                <w:sz w:val="20"/>
                <w:szCs w:val="20"/>
              </w:rPr>
              <w:t>, ktor</w:t>
            </w:r>
            <w:r w:rsidR="00791401">
              <w:rPr>
                <w:rStyle w:val="awspan1"/>
                <w:sz w:val="20"/>
                <w:szCs w:val="20"/>
              </w:rPr>
              <w:t>í</w:t>
            </w:r>
            <w:r w:rsidRPr="0042031D">
              <w:rPr>
                <w:rStyle w:val="awspan1"/>
                <w:sz w:val="20"/>
                <w:szCs w:val="20"/>
              </w:rPr>
              <w:t xml:space="preserve"> sa ocitli spravidla vo veľmi vážnej  finančnej situácii, v dôsledku ktorej je ohrozená nielen súčasná, ale najmä budúca možnosť prevádzkovania podniku (</w:t>
            </w:r>
            <w:proofErr w:type="spellStart"/>
            <w:r w:rsidRPr="0042031D">
              <w:rPr>
                <w:rStyle w:val="awspan1"/>
                <w:sz w:val="20"/>
                <w:szCs w:val="20"/>
              </w:rPr>
              <w:t>going</w:t>
            </w:r>
            <w:proofErr w:type="spellEnd"/>
            <w:r w:rsidRPr="0042031D">
              <w:rPr>
                <w:rStyle w:val="awspan1"/>
                <w:sz w:val="20"/>
                <w:szCs w:val="20"/>
              </w:rPr>
              <w:t xml:space="preserve"> </w:t>
            </w:r>
            <w:proofErr w:type="spellStart"/>
            <w:r w:rsidRPr="0042031D">
              <w:rPr>
                <w:rStyle w:val="awspan1"/>
                <w:sz w:val="20"/>
                <w:szCs w:val="20"/>
              </w:rPr>
              <w:t>concern</w:t>
            </w:r>
            <w:proofErr w:type="spellEnd"/>
            <w:r w:rsidRPr="0042031D">
              <w:rPr>
                <w:rStyle w:val="awspan1"/>
                <w:sz w:val="20"/>
                <w:szCs w:val="20"/>
              </w:rPr>
              <w:t xml:space="preserve">), sú ohrozené existujúce pracovné miesta, know-how podniku, schopnosť uhrádzať pohľadávky veriteľov v súvislosti s prevádzkovaním podniku a pod. </w:t>
            </w:r>
            <w:r w:rsidRPr="0042031D">
              <w:rPr>
                <w:sz w:val="20"/>
                <w:szCs w:val="20"/>
              </w:rPr>
              <w:t>O poskytnutie dočasnej ochrany v zmysle návrhu zákona bude oprávnený žiadať podnikateľ prevádzkujúci podnik so sídlom alebo miestom podnikania na území Slovenskej republiky</w:t>
            </w:r>
            <w:r w:rsidRPr="001B201F">
              <w:rPr>
                <w:sz w:val="20"/>
                <w:szCs w:val="20"/>
              </w:rPr>
              <w:t xml:space="preserve">. </w:t>
            </w:r>
            <w:r w:rsidR="001B201F" w:rsidRPr="001B201F">
              <w:rPr>
                <w:sz w:val="20"/>
                <w:szCs w:val="20"/>
              </w:rPr>
              <w:t xml:space="preserve">Podľa návrhu zákona sa dočasná ochrana </w:t>
            </w:r>
            <w:r w:rsidR="001B201F">
              <w:rPr>
                <w:sz w:val="20"/>
                <w:szCs w:val="20"/>
              </w:rPr>
              <w:t xml:space="preserve">poskytne v pomerne rýchlom a formálnom súdnom konaní podľa vzoru registrových konaní, pričom sa poskytne na obdobie </w:t>
            </w:r>
            <w:r w:rsidR="00131EF0">
              <w:rPr>
                <w:sz w:val="20"/>
                <w:szCs w:val="20"/>
              </w:rPr>
              <w:t>troch</w:t>
            </w:r>
            <w:r w:rsidR="001B201F" w:rsidRPr="001B201F">
              <w:rPr>
                <w:sz w:val="20"/>
                <w:szCs w:val="20"/>
              </w:rPr>
              <w:t xml:space="preserve"> mesiacov od jej poskytnutia (t. j. odo dňa nasledujúceho po dni zverejnenia tejto informácie v Obchodnom vestníku), s možnosťou jej predĺženia na </w:t>
            </w:r>
            <w:r w:rsidR="004D31DB">
              <w:rPr>
                <w:sz w:val="20"/>
                <w:szCs w:val="20"/>
              </w:rPr>
              <w:t>ďalšie</w:t>
            </w:r>
            <w:r w:rsidR="001B201F" w:rsidRPr="001B201F">
              <w:rPr>
                <w:sz w:val="20"/>
                <w:szCs w:val="20"/>
              </w:rPr>
              <w:t xml:space="preserve"> </w:t>
            </w:r>
            <w:r w:rsidR="00131EF0">
              <w:rPr>
                <w:sz w:val="20"/>
                <w:szCs w:val="20"/>
              </w:rPr>
              <w:t>t</w:t>
            </w:r>
            <w:r w:rsidR="001B201F" w:rsidRPr="001B201F">
              <w:rPr>
                <w:sz w:val="20"/>
                <w:szCs w:val="20"/>
              </w:rPr>
              <w:t xml:space="preserve">ri mesiace. </w:t>
            </w:r>
            <w:r w:rsidR="00713891">
              <w:rPr>
                <w:sz w:val="20"/>
                <w:szCs w:val="20"/>
              </w:rPr>
              <w:t xml:space="preserve">Poskytnutá dočasná ochrana má </w:t>
            </w:r>
            <w:r w:rsidR="002E248B">
              <w:rPr>
                <w:sz w:val="20"/>
                <w:szCs w:val="20"/>
              </w:rPr>
              <w:t>vytvoriť</w:t>
            </w:r>
            <w:r w:rsidR="00713891">
              <w:rPr>
                <w:sz w:val="20"/>
                <w:szCs w:val="20"/>
              </w:rPr>
              <w:t xml:space="preserve"> podnikateľovi</w:t>
            </w:r>
            <w:r w:rsidR="00131EF0">
              <w:rPr>
                <w:sz w:val="20"/>
                <w:szCs w:val="20"/>
              </w:rPr>
              <w:t xml:space="preserve"> pod dočasnou ochranou</w:t>
            </w:r>
            <w:r w:rsidR="00713891">
              <w:rPr>
                <w:sz w:val="20"/>
                <w:szCs w:val="20"/>
              </w:rPr>
              <w:t xml:space="preserve"> najmä priestor na sanáciu podnikateľskej činnosti tým, že sa mu poskytuje pasívna a aktívna konkurzná imunita, </w:t>
            </w:r>
            <w:r w:rsidR="00131EF0">
              <w:rPr>
                <w:sz w:val="20"/>
                <w:szCs w:val="20"/>
              </w:rPr>
              <w:t xml:space="preserve">relatívna </w:t>
            </w:r>
            <w:r w:rsidR="00713891">
              <w:rPr>
                <w:sz w:val="20"/>
                <w:szCs w:val="20"/>
              </w:rPr>
              <w:t>exekučná imunita, ako aj imunita pred výkonom zabezpečovacích práv, obmedzuje sa možnosť započítania spriaznených pohľadávok,</w:t>
            </w:r>
            <w:r w:rsidR="00131EF0">
              <w:rPr>
                <w:sz w:val="20"/>
                <w:szCs w:val="20"/>
              </w:rPr>
              <w:t xml:space="preserve"> obmedzuje sa ukončovanie zmluvných vzťahov a upravuje sa spočívanie behu niektorých lehôt. Súčasne sa podnikateľovi pod dočasnou ochranou ukladajú povinnosti a priznávajú práva, pričom medzi základné oprávnenia podnikateľa pod dočasnou ochranou patrí oprávnenie uhrádzať „nový dlh“ pred „starým dlhom“ a z „nového dlhu“ prednostne „nespriaznený nový dlh“, pričom pôjde vždy o dlh v súvislosti s bežnou podnikateľskou činnosťou. Upravuje sa tzv. úverové financovanie, ktoré predstavuje jeden z významných nástrojov pri sanácii podniku, vrátane úpravy súvisiacich otázok. </w:t>
            </w:r>
            <w:r w:rsidR="009747C1" w:rsidRPr="009747C1">
              <w:rPr>
                <w:sz w:val="20"/>
                <w:szCs w:val="20"/>
              </w:rPr>
              <w:t>Súčasne sa upravujú predpoklady zániku dočasnej ochrany</w:t>
            </w:r>
            <w:r w:rsidR="004D31DB">
              <w:rPr>
                <w:sz w:val="20"/>
                <w:szCs w:val="20"/>
              </w:rPr>
              <w:t>. D</w:t>
            </w:r>
            <w:r w:rsidR="009747C1" w:rsidRPr="009747C1">
              <w:rPr>
                <w:sz w:val="20"/>
                <w:szCs w:val="20"/>
              </w:rPr>
              <w:t xml:space="preserve">očasnú ochranu môže zrušiť aj súd na základe vlastného podnetu, ako aj na základe kvalifikovaného podnetu, ktorý môže podať akýkoľvek subjekt. </w:t>
            </w:r>
            <w:r w:rsidR="001B201F" w:rsidRPr="009747C1">
              <w:rPr>
                <w:sz w:val="20"/>
                <w:szCs w:val="20"/>
              </w:rPr>
              <w:t>Všetky úkony vo vzťahu k aplikácii ustanovení návrhu zákona bude realizovať podnikateľ prostredníctvom na to určených formulárov, ktoré obsahovo vychádzajú z existujúcich</w:t>
            </w:r>
            <w:r w:rsidR="001B201F" w:rsidRPr="001B201F">
              <w:rPr>
                <w:sz w:val="20"/>
                <w:szCs w:val="20"/>
              </w:rPr>
              <w:t xml:space="preserve"> formulárov určených pre aplikáciu ustanovení zákona č. 62/2020 Z. z., okrem žiadosti o predĺženie dočasnej ochrany.</w:t>
            </w:r>
            <w:r w:rsidR="00713891">
              <w:rPr>
                <w:sz w:val="20"/>
                <w:szCs w:val="20"/>
              </w:rPr>
              <w:t xml:space="preserve"> </w:t>
            </w:r>
          </w:p>
          <w:p w:rsidR="00713891" w:rsidRPr="00713891" w:rsidRDefault="00713891" w:rsidP="008C6EB1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vzťahu k zavedeniu, resp. k úprave malého konkurzu je cieľom tejto právnej úpravy zlepšiť kľúčové parametre týkajúce </w:t>
            </w:r>
            <w:r w:rsidRPr="00713891">
              <w:rPr>
                <w:sz w:val="20"/>
                <w:szCs w:val="20"/>
              </w:rPr>
              <w:t>sa likvidačných konaní. Inšpiráci</w:t>
            </w:r>
            <w:r>
              <w:rPr>
                <w:sz w:val="20"/>
                <w:szCs w:val="20"/>
              </w:rPr>
              <w:t>o</w:t>
            </w:r>
            <w:r w:rsidRPr="00713891"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t xml:space="preserve">tejto právnej úpravy je právna úprava </w:t>
            </w:r>
            <w:r w:rsidR="002E248B">
              <w:rPr>
                <w:sz w:val="20"/>
                <w:szCs w:val="20"/>
              </w:rPr>
              <w:t>oddlženia</w:t>
            </w:r>
            <w:r>
              <w:rPr>
                <w:sz w:val="20"/>
                <w:szCs w:val="20"/>
              </w:rPr>
              <w:t xml:space="preserve">. V malom konkurze sa upravuje </w:t>
            </w:r>
            <w:r w:rsidRPr="00713891">
              <w:rPr>
                <w:sz w:val="20"/>
                <w:szCs w:val="20"/>
              </w:rPr>
              <w:t xml:space="preserve">pôsobnosť správcu </w:t>
            </w:r>
            <w:r>
              <w:rPr>
                <w:sz w:val="20"/>
                <w:szCs w:val="20"/>
              </w:rPr>
              <w:t xml:space="preserve">skôr ako </w:t>
            </w:r>
            <w:r w:rsidRPr="00713891">
              <w:rPr>
                <w:sz w:val="20"/>
                <w:szCs w:val="20"/>
              </w:rPr>
              <w:t>administráto</w:t>
            </w:r>
            <w:r>
              <w:rPr>
                <w:sz w:val="20"/>
                <w:szCs w:val="20"/>
              </w:rPr>
              <w:t>ra</w:t>
            </w:r>
            <w:r w:rsidRPr="00713891">
              <w:rPr>
                <w:sz w:val="20"/>
                <w:szCs w:val="20"/>
              </w:rPr>
              <w:t xml:space="preserve"> konania, kde riešenie miery uspokojenia jednotlivých veriteľov</w:t>
            </w:r>
            <w:r w:rsidR="008C6EB1">
              <w:rPr>
                <w:sz w:val="20"/>
                <w:szCs w:val="20"/>
              </w:rPr>
              <w:t>,</w:t>
            </w:r>
            <w:r w:rsidRPr="00713891">
              <w:rPr>
                <w:sz w:val="20"/>
                <w:szCs w:val="20"/>
              </w:rPr>
              <w:t xml:space="preserve"> ako aj obsah majetkovej podstaty</w:t>
            </w:r>
            <w:r w:rsidR="008C6EB1">
              <w:rPr>
                <w:sz w:val="20"/>
                <w:szCs w:val="20"/>
              </w:rPr>
              <w:t>,</w:t>
            </w:r>
            <w:r w:rsidRPr="00713891">
              <w:rPr>
                <w:sz w:val="20"/>
                <w:szCs w:val="20"/>
              </w:rPr>
              <w:t xml:space="preserve"> je viac pos</w:t>
            </w:r>
            <w:r w:rsidR="008C6EB1">
              <w:rPr>
                <w:sz w:val="20"/>
                <w:szCs w:val="20"/>
              </w:rPr>
              <w:t xml:space="preserve">tavené na iniciatíve veriteľov. </w:t>
            </w:r>
            <w:r w:rsidRPr="00713891">
              <w:rPr>
                <w:sz w:val="20"/>
                <w:szCs w:val="20"/>
              </w:rPr>
              <w:t>Konkurz v prípade malého konkurzu je likvidačným konaním</w:t>
            </w:r>
            <w:r w:rsidR="008C6EB1">
              <w:rPr>
                <w:sz w:val="20"/>
                <w:szCs w:val="20"/>
              </w:rPr>
              <w:t xml:space="preserve">, v ktorom záujem na pokračovaní v </w:t>
            </w:r>
            <w:r w:rsidRPr="00713891">
              <w:rPr>
                <w:sz w:val="20"/>
                <w:szCs w:val="20"/>
              </w:rPr>
              <w:t>prevádzke podniku</w:t>
            </w:r>
            <w:r w:rsidR="008C6EB1">
              <w:rPr>
                <w:sz w:val="20"/>
                <w:szCs w:val="20"/>
              </w:rPr>
              <w:t xml:space="preserve"> je zanedbateľný</w:t>
            </w:r>
            <w:r w:rsidR="009747C1">
              <w:rPr>
                <w:sz w:val="20"/>
                <w:szCs w:val="20"/>
              </w:rPr>
              <w:t>, resp. neexistuje,</w:t>
            </w:r>
            <w:r w:rsidR="008C6EB1">
              <w:rPr>
                <w:sz w:val="20"/>
                <w:szCs w:val="20"/>
              </w:rPr>
              <w:t xml:space="preserve"> a tento jednoznačne prevyšuje záujem veriteľov na uspokojení ich pohľadávok. Cieľom návrhu zákona je </w:t>
            </w:r>
            <w:r w:rsidR="009747C1">
              <w:rPr>
                <w:sz w:val="20"/>
                <w:szCs w:val="20"/>
              </w:rPr>
              <w:t>tak</w:t>
            </w:r>
            <w:r w:rsidR="008C6EB1">
              <w:rPr>
                <w:sz w:val="20"/>
                <w:szCs w:val="20"/>
              </w:rPr>
              <w:t xml:space="preserve"> vykonštruovať jednoduché, efektívne, hospodárne a rýchle likvidačné konanie. Upravujú sa súčasne aj zodpovednostné mechanizmy a sankcie, ktoré možno uložiť štatutárnemu orgánu úpa</w:t>
            </w:r>
            <w:r w:rsidR="00EF7F39">
              <w:rPr>
                <w:sz w:val="20"/>
                <w:szCs w:val="20"/>
              </w:rPr>
              <w:t>d</w:t>
            </w:r>
            <w:r w:rsidR="008C6EB1">
              <w:rPr>
                <w:sz w:val="20"/>
                <w:szCs w:val="20"/>
              </w:rPr>
              <w:t>cu.</w:t>
            </w:r>
          </w:p>
          <w:p w:rsidR="00131EF0" w:rsidRPr="0042031D" w:rsidRDefault="00131EF0" w:rsidP="00131EF0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>
              <w:rPr>
                <w:rStyle w:val="awspan1"/>
                <w:sz w:val="20"/>
                <w:szCs w:val="20"/>
              </w:rPr>
              <w:t>V súvislosti so zmenami vykonaným v zákone č. 7/2005 Z. z. (najmä vo vzťahu k úprave subjektu oprávneného konať voči orgánom finančnej správy) a na základe pripomienok uplatnených v medzirezortnom pripomienkovom konaní dochádza k zmene zákona č. 595/2003 Z. z. o dani z príjmov v znení neskorších predpisov a zákona č. 563/2009 Z. z. o správe daní (daňový poriadok) a o zmene a doplnení niektorých zákonov v znení neskorších predpisov.</w:t>
            </w: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Pr="0042031D" w:rsidRDefault="00D1670A" w:rsidP="00597272">
            <w:pPr>
              <w:rPr>
                <w:b/>
                <w:bCs/>
                <w:sz w:val="22"/>
                <w:szCs w:val="22"/>
              </w:rPr>
            </w:pPr>
            <w:r w:rsidRPr="0042031D">
              <w:rPr>
                <w:b/>
                <w:bCs/>
                <w:sz w:val="22"/>
                <w:szCs w:val="22"/>
              </w:rPr>
              <w:t xml:space="preserve"> 4.  Dotknuté subjekty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Default="00D1670A" w:rsidP="007744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spravodlivosti Slovenskej republiky, </w:t>
            </w:r>
            <w:r w:rsidR="00C9733F">
              <w:rPr>
                <w:rFonts w:ascii="Times" w:hAnsi="Times" w:cs="Times"/>
                <w:sz w:val="20"/>
                <w:szCs w:val="20"/>
              </w:rPr>
              <w:t xml:space="preserve">orgány finančnej správy, </w:t>
            </w:r>
            <w:r>
              <w:rPr>
                <w:rFonts w:ascii="Times" w:hAnsi="Times" w:cs="Times"/>
                <w:sz w:val="20"/>
                <w:szCs w:val="20"/>
              </w:rPr>
              <w:t xml:space="preserve">súdy, </w:t>
            </w:r>
            <w:r w:rsidR="00774491">
              <w:rPr>
                <w:rFonts w:ascii="Times" w:hAnsi="Times" w:cs="Times"/>
                <w:sz w:val="20"/>
                <w:szCs w:val="20"/>
              </w:rPr>
              <w:t>správcovia</w:t>
            </w:r>
            <w:r>
              <w:rPr>
                <w:rFonts w:ascii="Times" w:hAnsi="Times" w:cs="Times"/>
                <w:sz w:val="20"/>
                <w:szCs w:val="20"/>
              </w:rPr>
              <w:t xml:space="preserve">, fyzické osoby, právnické osoby. </w:t>
            </w: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Default="00774491" w:rsidP="009747C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– bola posudzovaná možnosť novelizácie zákona č. 62/2020 o niektorých mimoriadnych opatreniach v súvislosti so šírením nebezpečnej nákazlivej ľudskej choroby COVID-19 a v justícii a ktorým sa menia a dopĺňajú niektoré zákony</w:t>
            </w:r>
            <w:r w:rsidR="00D1670A" w:rsidRPr="00DD2FEE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Táto alternatíva bola posúdená ako </w:t>
            </w:r>
            <w:r w:rsidR="009747C1">
              <w:rPr>
                <w:rFonts w:ascii="Times" w:hAnsi="Times" w:cs="Times"/>
                <w:sz w:val="20"/>
                <w:szCs w:val="20"/>
              </w:rPr>
              <w:t>ne</w:t>
            </w:r>
            <w:r>
              <w:rPr>
                <w:rFonts w:ascii="Times" w:hAnsi="Times" w:cs="Times"/>
                <w:sz w:val="20"/>
                <w:szCs w:val="20"/>
              </w:rPr>
              <w:t>efektívna vzhľadom na nevyhnutnú potrebu plošných a časovo neobmedzených úprav.</w:t>
            </w:r>
            <w:r w:rsidR="00D1670A">
              <w:rPr>
                <w:rFonts w:ascii="Helvetica" w:hAnsi="Helvetica" w:cs="Helvetica"/>
                <w:color w:val="494949"/>
                <w:sz w:val="21"/>
                <w:szCs w:val="21"/>
              </w:rPr>
              <w:t xml:space="preserve"> </w:t>
            </w: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Pr="000B51D4" w:rsidRDefault="00D1670A" w:rsidP="00597272">
            <w:pPr>
              <w:rPr>
                <w:sz w:val="20"/>
                <w:szCs w:val="20"/>
              </w:rPr>
            </w:pPr>
            <w:r w:rsidRPr="000B51D4">
              <w:rPr>
                <w:sz w:val="20"/>
                <w:szCs w:val="20"/>
              </w:rPr>
              <w:t xml:space="preserve">Predpokladá sa prijatie/zmena vykonávacích predpisov?               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0B51D4">
              <w:rPr>
                <w:sz w:val="20"/>
                <w:szCs w:val="20"/>
              </w:rPr>
              <w:t>  Áno        </w:t>
            </w:r>
            <w:r w:rsidRPr="000B51D4">
              <w:rPr>
                <w:sz w:val="20"/>
                <w:szCs w:val="20"/>
              </w:rPr>
              <w:t>   Nie   </w:t>
            </w:r>
          </w:p>
          <w:p w:rsidR="00D1670A" w:rsidRDefault="00D1670A" w:rsidP="00774491">
            <w:pPr>
              <w:jc w:val="both"/>
              <w:rPr>
                <w:sz w:val="20"/>
                <w:szCs w:val="20"/>
              </w:rPr>
            </w:pPr>
            <w:r w:rsidRPr="000B51D4">
              <w:rPr>
                <w:sz w:val="20"/>
                <w:szCs w:val="20"/>
              </w:rPr>
              <w:t xml:space="preserve">Vyhláška Ministerstva spravodlivosti Slovenskej </w:t>
            </w:r>
            <w:r w:rsidRPr="00774491">
              <w:rPr>
                <w:sz w:val="20"/>
                <w:szCs w:val="20"/>
              </w:rPr>
              <w:t xml:space="preserve">republiky č. </w:t>
            </w:r>
            <w:r w:rsidR="00774491" w:rsidRPr="00774491">
              <w:rPr>
                <w:sz w:val="20"/>
                <w:szCs w:val="20"/>
              </w:rPr>
              <w:t>665/2005 Z.z., ktorou sa vykonávajú niektoré ustanovenia zákona č. 7/2005 Z.z. o konkurze a reštrukturalizácii a o zmene a doplnení niektorých zákonov v znení neskorších predpisov</w:t>
            </w:r>
            <w:r w:rsidR="00C9733F">
              <w:rPr>
                <w:sz w:val="20"/>
                <w:szCs w:val="20"/>
              </w:rPr>
              <w:t>.</w:t>
            </w:r>
          </w:p>
          <w:p w:rsidR="002E248B" w:rsidRPr="002E248B" w:rsidRDefault="002E248B" w:rsidP="00774491">
            <w:pPr>
              <w:jc w:val="both"/>
              <w:rPr>
                <w:sz w:val="20"/>
                <w:szCs w:val="20"/>
              </w:rPr>
            </w:pPr>
            <w:r w:rsidRPr="002E248B">
              <w:rPr>
                <w:sz w:val="20"/>
                <w:szCs w:val="20"/>
              </w:rPr>
              <w:t xml:space="preserve">Vyhláška Ministerstva spravodlivosti Slovenskej republiky č. 543/2005 Z. z. </w:t>
            </w:r>
            <w:r w:rsidRPr="002E248B">
              <w:rPr>
                <w:sz w:val="20"/>
                <w:szCs w:val="20"/>
              </w:rPr>
              <w:br/>
              <w:t xml:space="preserve">o Spravovacom a kancelárskom poriadku pre okresné súdy, krajské súdy, Špeciálny súd </w:t>
            </w:r>
            <w:r w:rsidRPr="002E248B">
              <w:rPr>
                <w:sz w:val="20"/>
                <w:szCs w:val="20"/>
              </w:rPr>
              <w:br/>
              <w:t>a vojenské súdy</w:t>
            </w:r>
            <w:r>
              <w:rPr>
                <w:sz w:val="20"/>
                <w:szCs w:val="20"/>
              </w:rPr>
              <w:t xml:space="preserve"> v znení neskorších predpisov.</w:t>
            </w:r>
          </w:p>
          <w:p w:rsidR="002E248B" w:rsidRPr="000B51D4" w:rsidRDefault="002E248B" w:rsidP="00774491">
            <w:pPr>
              <w:jc w:val="both"/>
              <w:rPr>
                <w:sz w:val="20"/>
                <w:szCs w:val="20"/>
              </w:rPr>
            </w:pP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Default="00D1670A" w:rsidP="0059727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Nie.</w:t>
            </w: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Pr="004B5CDB" w:rsidRDefault="00D1670A" w:rsidP="0059727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B5CDB">
              <w:rPr>
                <w:rFonts w:ascii="Times" w:hAnsi="Times" w:cs="Times"/>
                <w:sz w:val="20"/>
                <w:szCs w:val="20"/>
              </w:rPr>
              <w:t>Preskúmanie účelnosti navrhovaného materiálu bude vykonávané priebežne po nadobudnutí účinnosti a jeho aplikácii.</w:t>
            </w:r>
          </w:p>
        </w:tc>
      </w:tr>
    </w:tbl>
    <w:p w:rsidR="00D1670A" w:rsidRDefault="00D1670A" w:rsidP="00D1670A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1670A" w:rsidRPr="00543B8E" w:rsidRDefault="00D1670A" w:rsidP="00D1670A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D1670A" w:rsidRDefault="00D1670A" w:rsidP="00D1670A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D1670A" w:rsidRDefault="00D1670A" w:rsidP="00D1670A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1670A" w:rsidTr="00597272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1670A" w:rsidTr="00597272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</w:t>
            </w:r>
            <w:r w:rsidR="00774491"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774491" w:rsidRPr="00DD2FEE">
              <w:rPr>
                <w:rFonts w:ascii="Times" w:hAnsi="Times" w:cs="Times"/>
                <w:sz w:val="20"/>
                <w:szCs w:val="20"/>
              </w:rPr>
              <w:t> 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670A" w:rsidTr="0059727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C9733F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 </w:t>
            </w:r>
            <w:r w:rsidR="00C9733F"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C9733F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</w:t>
            </w:r>
            <w:r w:rsidR="00C9733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733F"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1670A" w:rsidTr="00597272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> 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670A" w:rsidTr="0059727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 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 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670A" w:rsidTr="0059727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774491"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774491" w:rsidRPr="00DD2FE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</w:t>
            </w:r>
            <w:r w:rsidR="0077449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74491"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774491" w:rsidRPr="00DD2FEE">
              <w:rPr>
                <w:rFonts w:ascii="Times" w:hAnsi="Times" w:cs="Times"/>
                <w:sz w:val="20"/>
                <w:szCs w:val="20"/>
              </w:rPr>
              <w:t> </w:t>
            </w:r>
            <w:r w:rsidRPr="00DD2FE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774491"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774491" w:rsidRPr="00DD2FE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670A" w:rsidTr="0059727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670A" w:rsidTr="0059727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</w:t>
            </w:r>
            <w:r w:rsidR="0077449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74491"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> </w:t>
            </w:r>
            <w:r w:rsidR="00774491"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> 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670A" w:rsidTr="00597272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br/>
              <w:t xml:space="preserve">  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670A" w:rsidTr="00597272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DD2FE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D1670A" w:rsidRPr="00DD2FEE" w:rsidRDefault="00D1670A" w:rsidP="00597272">
            <w:pPr>
              <w:rPr>
                <w:rFonts w:ascii="Times" w:hAnsi="Times" w:cs="Times"/>
                <w:sz w:val="20"/>
                <w:szCs w:val="20"/>
              </w:rPr>
            </w:pPr>
            <w:r w:rsidRPr="00DD2FE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D2FEE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D2FE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D1670A" w:rsidRDefault="00D1670A" w:rsidP="00D1670A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1670A" w:rsidTr="00774491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C9733F" w:rsidRPr="002102DC" w:rsidRDefault="00C9733F" w:rsidP="00C9733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9733F">
              <w:rPr>
                <w:bCs/>
                <w:sz w:val="20"/>
                <w:szCs w:val="20"/>
              </w:rPr>
              <w:t>Financovanie návrhu</w:t>
            </w:r>
            <w:r>
              <w:rPr>
                <w:bCs/>
              </w:rPr>
              <w:t xml:space="preserve"> </w:t>
            </w:r>
            <w:r w:rsidRPr="002102DC">
              <w:rPr>
                <w:bCs/>
                <w:sz w:val="20"/>
                <w:szCs w:val="20"/>
              </w:rPr>
              <w:t>zákona o dočasnej ochrane podnikov</w:t>
            </w:r>
            <w:r>
              <w:rPr>
                <w:bCs/>
                <w:sz w:val="20"/>
                <w:szCs w:val="20"/>
              </w:rPr>
              <w:t xml:space="preserve"> vo finančných ťažkostiach a o zmene a doplnení niektorých zákonov</w:t>
            </w:r>
            <w:r w:rsidRPr="002102DC">
              <w:rPr>
                <w:bCs/>
                <w:sz w:val="20"/>
                <w:szCs w:val="20"/>
              </w:rPr>
              <w:t xml:space="preserve"> bude riešené v rámci rokovaní o rozpočte kapitoly Ministerstva spravodlivosti Slovenskej republiky na rok 2021, v časti prioritných výdavkových titulov, ktorá obsahuje celú oblasť kapitálových výdavkov na roky 2021 až 2023.</w:t>
            </w:r>
          </w:p>
          <w:p w:rsidR="00C9733F" w:rsidRPr="006C5089" w:rsidRDefault="00C9733F" w:rsidP="00597272">
            <w:pPr>
              <w:tabs>
                <w:tab w:val="num" w:pos="1080"/>
              </w:tabs>
              <w:jc w:val="both"/>
              <w:rPr>
                <w:bCs/>
              </w:rPr>
            </w:pP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Pr="00984ECD" w:rsidRDefault="00D1670A" w:rsidP="00597272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984ECD">
              <w:rPr>
                <w:rFonts w:eastAsiaTheme="minorEastAsia"/>
                <w:noProof/>
                <w:sz w:val="20"/>
                <w:szCs w:val="20"/>
              </w:rPr>
              <w:t xml:space="preserve">JUDr. </w:t>
            </w:r>
            <w:r>
              <w:rPr>
                <w:rFonts w:eastAsiaTheme="minorEastAsia"/>
                <w:noProof/>
                <w:sz w:val="20"/>
                <w:szCs w:val="20"/>
              </w:rPr>
              <w:t>Alena Hambáleková</w:t>
            </w:r>
          </w:p>
          <w:p w:rsidR="00D1670A" w:rsidRPr="00984ECD" w:rsidRDefault="00D1670A" w:rsidP="00597272">
            <w:pPr>
              <w:rPr>
                <w:rFonts w:eastAsiaTheme="minorEastAsia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Sekcia legislatívy občianskeho a obchodného práva</w:t>
            </w:r>
          </w:p>
          <w:p w:rsidR="00D1670A" w:rsidRPr="00984ECD" w:rsidRDefault="00D1670A" w:rsidP="00597272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984ECD">
              <w:rPr>
                <w:rFonts w:eastAsiaTheme="minorEastAsia"/>
                <w:noProof/>
                <w:sz w:val="20"/>
                <w:szCs w:val="20"/>
              </w:rPr>
              <w:t>Ministerstvo spravodlivosti Slovenskej republiky</w:t>
            </w:r>
          </w:p>
          <w:p w:rsidR="00D1670A" w:rsidRPr="00984ECD" w:rsidRDefault="00D1670A" w:rsidP="00597272">
            <w:pPr>
              <w:rPr>
                <w:rFonts w:eastAsiaTheme="minorEastAsia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Tel.: 02/ 888 91 117</w:t>
            </w:r>
          </w:p>
          <w:p w:rsidR="00D1670A" w:rsidRPr="00984ECD" w:rsidRDefault="00D1670A" w:rsidP="00597272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984ECD">
              <w:rPr>
                <w:rFonts w:eastAsiaTheme="minorEastAsia"/>
                <w:noProof/>
                <w:sz w:val="20"/>
                <w:szCs w:val="20"/>
              </w:rPr>
              <w:t xml:space="preserve">Mail: </w:t>
            </w:r>
            <w:hyperlink r:id="rId7" w:history="1">
              <w:r>
                <w:rPr>
                  <w:rStyle w:val="Hypertextovprepojenie"/>
                  <w:rFonts w:ascii="Times" w:eastAsiaTheme="minorEastAsia" w:hAnsi="Times" w:cs="Times"/>
                  <w:sz w:val="20"/>
                  <w:szCs w:val="20"/>
                </w:rPr>
                <w:t>alena.hambalekova</w:t>
              </w:r>
              <w:r w:rsidRPr="00710140">
                <w:rPr>
                  <w:rStyle w:val="Hypertextovprepojenie"/>
                  <w:rFonts w:eastAsiaTheme="minorEastAsia"/>
                  <w:noProof/>
                  <w:sz w:val="20"/>
                  <w:szCs w:val="20"/>
                </w:rPr>
                <w:t>@justice.sk</w:t>
              </w:r>
            </w:hyperlink>
          </w:p>
          <w:p w:rsidR="00D1670A" w:rsidRPr="00B44DE3" w:rsidRDefault="00D1670A" w:rsidP="00597272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1670A" w:rsidTr="0059727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Pr="00AE1B65" w:rsidRDefault="00D1670A" w:rsidP="00597272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Vlastná činnosť Ministerstva spravodlivosti Slovenskej republiky.</w:t>
            </w:r>
          </w:p>
        </w:tc>
      </w:tr>
      <w:tr w:rsidR="00D1670A" w:rsidTr="0059727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D1670A" w:rsidRDefault="00D1670A" w:rsidP="0059727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1670A" w:rsidTr="00597272">
        <w:trPr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D1670A" w:rsidRPr="003D71A7" w:rsidRDefault="00D1670A" w:rsidP="00597272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D1670A" w:rsidRPr="00543B8E" w:rsidRDefault="00D1670A" w:rsidP="00D1670A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A3816" w:rsidRPr="00D1670A" w:rsidRDefault="007A3816" w:rsidP="00D1670A"/>
    <w:sectPr w:rsidR="007A3816" w:rsidRPr="00D1670A" w:rsidSect="00796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0E" w:rsidRDefault="0001790E">
      <w:r>
        <w:separator/>
      </w:r>
    </w:p>
  </w:endnote>
  <w:endnote w:type="continuationSeparator" w:id="0">
    <w:p w:rsidR="0001790E" w:rsidRDefault="0001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F" w:rsidRDefault="000179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412248"/>
      <w:docPartObj>
        <w:docPartGallery w:val="Page Numbers (Bottom of Page)"/>
        <w:docPartUnique/>
      </w:docPartObj>
    </w:sdtPr>
    <w:sdtEndPr/>
    <w:sdtContent>
      <w:p w:rsidR="0079690F" w:rsidRDefault="00D167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B4">
          <w:rPr>
            <w:noProof/>
          </w:rPr>
          <w:t>3</w:t>
        </w:r>
        <w:r>
          <w:fldChar w:fldCharType="end"/>
        </w:r>
      </w:p>
    </w:sdtContent>
  </w:sdt>
  <w:p w:rsidR="0079690F" w:rsidRDefault="000179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F" w:rsidRDefault="000179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0E" w:rsidRDefault="0001790E">
      <w:r>
        <w:separator/>
      </w:r>
    </w:p>
  </w:footnote>
  <w:footnote w:type="continuationSeparator" w:id="0">
    <w:p w:rsidR="0001790E" w:rsidRDefault="0001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F" w:rsidRDefault="000179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F" w:rsidRDefault="0001790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F" w:rsidRDefault="000179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A7"/>
    <w:multiLevelType w:val="hybridMultilevel"/>
    <w:tmpl w:val="C72ECF40"/>
    <w:lvl w:ilvl="0" w:tplc="FB06D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5F5A38"/>
    <w:multiLevelType w:val="hybridMultilevel"/>
    <w:tmpl w:val="6F34A8E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A"/>
    <w:rsid w:val="0001790E"/>
    <w:rsid w:val="00131EF0"/>
    <w:rsid w:val="0017663A"/>
    <w:rsid w:val="001B201F"/>
    <w:rsid w:val="002E248B"/>
    <w:rsid w:val="002F179D"/>
    <w:rsid w:val="0031446F"/>
    <w:rsid w:val="0042031D"/>
    <w:rsid w:val="004D31DB"/>
    <w:rsid w:val="00634279"/>
    <w:rsid w:val="006D7918"/>
    <w:rsid w:val="00713891"/>
    <w:rsid w:val="00774491"/>
    <w:rsid w:val="00791401"/>
    <w:rsid w:val="00792432"/>
    <w:rsid w:val="007A3816"/>
    <w:rsid w:val="007D7B78"/>
    <w:rsid w:val="008522E0"/>
    <w:rsid w:val="008761BF"/>
    <w:rsid w:val="008C6EB1"/>
    <w:rsid w:val="00966910"/>
    <w:rsid w:val="009747C1"/>
    <w:rsid w:val="00BD623C"/>
    <w:rsid w:val="00BE0AB4"/>
    <w:rsid w:val="00C9733F"/>
    <w:rsid w:val="00CB4855"/>
    <w:rsid w:val="00D1670A"/>
    <w:rsid w:val="00D521F4"/>
    <w:rsid w:val="00DC5BC3"/>
    <w:rsid w:val="00DD6718"/>
    <w:rsid w:val="00EF7F39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1670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167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7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167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7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D1670A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D1670A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D1670A"/>
    <w:rPr>
      <w:rFonts w:cs="Times New Roman"/>
    </w:rPr>
  </w:style>
  <w:style w:type="character" w:customStyle="1" w:styleId="awspan1">
    <w:name w:val="awspan1"/>
    <w:basedOn w:val="Predvolenpsmoodseku"/>
    <w:rsid w:val="0042031D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13891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mea.meszarosova@justice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2020-08-07T07:48:00Z</dcterms:created>
  <dcterms:modified xsi:type="dcterms:W3CDTF">2020-09-17T08:03:00Z</dcterms:modified>
</cp:coreProperties>
</file>