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36C8D" w14:textId="77777777" w:rsidR="00ED62B2" w:rsidRPr="003C0998" w:rsidRDefault="00ED62B2" w:rsidP="003C0998">
      <w:pPr>
        <w:jc w:val="both"/>
        <w:rPr>
          <w:b/>
        </w:rPr>
      </w:pPr>
      <w:bookmarkStart w:id="0" w:name="_GoBack"/>
      <w:bookmarkEnd w:id="0"/>
      <w:r w:rsidRPr="003C0998">
        <w:rPr>
          <w:b/>
        </w:rPr>
        <w:t>B. Osobitná časť</w:t>
      </w:r>
    </w:p>
    <w:p w14:paraId="6A382C45" w14:textId="77777777" w:rsidR="003C4F5A" w:rsidRPr="003C0998" w:rsidRDefault="003C4F5A" w:rsidP="003C0998">
      <w:pPr>
        <w:jc w:val="both"/>
        <w:rPr>
          <w:b/>
        </w:rPr>
      </w:pPr>
    </w:p>
    <w:p w14:paraId="19F3082F" w14:textId="25DEF6B6" w:rsidR="00ED62B2" w:rsidRPr="003C0998" w:rsidRDefault="00F64F38" w:rsidP="003C0998">
      <w:pPr>
        <w:jc w:val="both"/>
        <w:rPr>
          <w:u w:val="single"/>
        </w:rPr>
      </w:pPr>
      <w:r w:rsidRPr="003C0998">
        <w:rPr>
          <w:u w:val="single"/>
        </w:rPr>
        <w:t>K čl. I</w:t>
      </w:r>
    </w:p>
    <w:p w14:paraId="75AB636E" w14:textId="77777777" w:rsidR="00F64F38" w:rsidRPr="003C0998" w:rsidRDefault="00F64F38" w:rsidP="003C0998">
      <w:pPr>
        <w:jc w:val="both"/>
      </w:pPr>
    </w:p>
    <w:p w14:paraId="1B8DB1B8" w14:textId="77777777" w:rsidR="009C7873" w:rsidRPr="003C0998" w:rsidRDefault="00D0720F" w:rsidP="003C0998">
      <w:pPr>
        <w:jc w:val="both"/>
        <w:rPr>
          <w:i/>
        </w:rPr>
      </w:pPr>
      <w:r w:rsidRPr="003C0998">
        <w:rPr>
          <w:i/>
        </w:rPr>
        <w:t xml:space="preserve">§ </w:t>
      </w:r>
      <w:r w:rsidR="00287C96" w:rsidRPr="003C0998">
        <w:rPr>
          <w:i/>
        </w:rPr>
        <w:t>1</w:t>
      </w:r>
    </w:p>
    <w:p w14:paraId="25E78DA0" w14:textId="6B0159F1" w:rsidR="00C24F47" w:rsidRPr="003C0998" w:rsidRDefault="00C24F47" w:rsidP="003C0998">
      <w:pPr>
        <w:ind w:firstLine="708"/>
        <w:jc w:val="both"/>
      </w:pPr>
    </w:p>
    <w:p w14:paraId="3F310C4A" w14:textId="3AB39B3F" w:rsidR="000F5AC4" w:rsidRPr="003C0998" w:rsidRDefault="00FB4FD3" w:rsidP="003C0998">
      <w:pPr>
        <w:ind w:firstLine="708"/>
        <w:jc w:val="both"/>
        <w:rPr>
          <w:rStyle w:val="awspan1"/>
          <w:color w:val="auto"/>
        </w:rPr>
      </w:pPr>
      <w:r w:rsidRPr="003C0998">
        <w:t xml:space="preserve">Ustanovenie vyjadruje účel </w:t>
      </w:r>
      <w:r w:rsidR="00941FCE" w:rsidRPr="003C0998">
        <w:t xml:space="preserve">návrhu </w:t>
      </w:r>
      <w:r w:rsidRPr="003C0998">
        <w:t xml:space="preserve">zákona, ktorý má väzbu na dôvod, pre ktorý je možné podnikateľovi poskytnúť dočasnú ochranu podľa tohto zákona. </w:t>
      </w:r>
      <w:r w:rsidR="0085543C" w:rsidRPr="003C0998">
        <w:rPr>
          <w:rStyle w:val="awspan1"/>
          <w:color w:val="auto"/>
        </w:rPr>
        <w:t xml:space="preserve">V súvislosti </w:t>
      </w:r>
      <w:r w:rsidR="00FB553B" w:rsidRPr="003C0998">
        <w:rPr>
          <w:rStyle w:val="awspan1"/>
          <w:color w:val="auto"/>
        </w:rPr>
        <w:t xml:space="preserve">so súčasnými následkami ekonomického poklesu </w:t>
      </w:r>
      <w:r w:rsidR="0085543C" w:rsidRPr="003C0998">
        <w:rPr>
          <w:rStyle w:val="awspan1"/>
          <w:color w:val="auto"/>
        </w:rPr>
        <w:t>sa zavádza osobitným zákonom dočasná ochrana, resp. moratórium, ktorá je určená pre podniky, ktoré sa ocitli vo veľmi vážnej  finančnej situácii, ktorá spôsobuje, že je ohrozená nielen súčasná, ale najmä budúca možnosť</w:t>
      </w:r>
      <w:r w:rsidR="00FB553B" w:rsidRPr="003C0998">
        <w:rPr>
          <w:rStyle w:val="awspan1"/>
          <w:color w:val="auto"/>
        </w:rPr>
        <w:t xml:space="preserve"> ich</w:t>
      </w:r>
      <w:r w:rsidR="0085543C" w:rsidRPr="003C0998">
        <w:rPr>
          <w:rStyle w:val="awspan1"/>
          <w:color w:val="auto"/>
        </w:rPr>
        <w:t xml:space="preserve"> prevádzkovania (</w:t>
      </w:r>
      <w:proofErr w:type="spellStart"/>
      <w:r w:rsidR="0085543C" w:rsidRPr="003C0998">
        <w:rPr>
          <w:rStyle w:val="awspan1"/>
          <w:i/>
          <w:color w:val="auto"/>
        </w:rPr>
        <w:t>going</w:t>
      </w:r>
      <w:proofErr w:type="spellEnd"/>
      <w:r w:rsidR="0085543C" w:rsidRPr="003C0998">
        <w:rPr>
          <w:rStyle w:val="awspan1"/>
          <w:i/>
          <w:color w:val="auto"/>
        </w:rPr>
        <w:t xml:space="preserve"> </w:t>
      </w:r>
      <w:proofErr w:type="spellStart"/>
      <w:r w:rsidR="0085543C" w:rsidRPr="003C0998">
        <w:rPr>
          <w:rStyle w:val="awspan1"/>
          <w:i/>
          <w:color w:val="auto"/>
        </w:rPr>
        <w:t>concern</w:t>
      </w:r>
      <w:proofErr w:type="spellEnd"/>
      <w:r w:rsidR="0085543C" w:rsidRPr="003C0998">
        <w:rPr>
          <w:rStyle w:val="awspan1"/>
          <w:color w:val="auto"/>
        </w:rPr>
        <w:t>).</w:t>
      </w:r>
      <w:r w:rsidR="000F5AC4" w:rsidRPr="003C0998">
        <w:rPr>
          <w:rStyle w:val="awspan1"/>
          <w:color w:val="auto"/>
        </w:rPr>
        <w:t xml:space="preserve"> Návrh zákona vychádza z právnej úpravy prijatej zákonom č. 62/2020 Z. z. o niektorých mimoriadnych opatreniach v súvislosti so šírením nebezpečnej nákazlivej </w:t>
      </w:r>
      <w:r w:rsidR="000F5AC4" w:rsidRPr="003C0998">
        <w:rPr>
          <w:rStyle w:val="awspan1"/>
        </w:rPr>
        <w:t xml:space="preserve">ľudskej choroby COVID-19 a v justícii a ktorým sa menia a dopĺňajú niektoré zákony v znení neskorších predpisov (ďalej len „zákon č. 62/2020 Z. z.“), pričom základným cieľom a účelom návrhu zákona je poskytnúť životaschopným podnikom možnosť požiadať o dočasnú ochranu za zákonom ustanovených podmienok aj po tom, ako trvanie dočasnej ochrany podľa zákona č. 62/2020 Z. z. zanikne. </w:t>
      </w:r>
    </w:p>
    <w:p w14:paraId="57B15291" w14:textId="77777777" w:rsidR="000F5AC4" w:rsidRPr="003C0998" w:rsidRDefault="000F5AC4" w:rsidP="003C0998">
      <w:pPr>
        <w:ind w:firstLine="709"/>
        <w:jc w:val="both"/>
        <w:rPr>
          <w:rStyle w:val="awspan1"/>
        </w:rPr>
      </w:pPr>
    </w:p>
    <w:p w14:paraId="48B95CCB" w14:textId="22BC09A6" w:rsidR="0085543C" w:rsidRPr="003C0998" w:rsidRDefault="00FB4FD3" w:rsidP="003C0998">
      <w:pPr>
        <w:ind w:firstLine="709"/>
        <w:jc w:val="both"/>
        <w:rPr>
          <w:rStyle w:val="awspan1"/>
        </w:rPr>
      </w:pPr>
      <w:r w:rsidRPr="003C0998">
        <w:rPr>
          <w:rStyle w:val="awspan1"/>
          <w:color w:val="auto"/>
        </w:rPr>
        <w:t>P</w:t>
      </w:r>
      <w:r w:rsidR="0085543C" w:rsidRPr="003C0998">
        <w:rPr>
          <w:rStyle w:val="awspan1"/>
          <w:color w:val="auto"/>
        </w:rPr>
        <w:t>odnikateľo</w:t>
      </w:r>
      <w:r w:rsidR="003F69DA" w:rsidRPr="003C0998">
        <w:rPr>
          <w:rStyle w:val="awspan1"/>
          <w:color w:val="auto"/>
        </w:rPr>
        <w:t xml:space="preserve">m </w:t>
      </w:r>
      <w:r w:rsidRPr="003C0998">
        <w:rPr>
          <w:rStyle w:val="awspan1"/>
          <w:color w:val="auto"/>
        </w:rPr>
        <w:t xml:space="preserve">prevádzkujúcim podnik vo finančných ťažkostiach </w:t>
      </w:r>
      <w:r w:rsidR="003F69DA" w:rsidRPr="003C0998">
        <w:rPr>
          <w:rStyle w:val="awspan1"/>
          <w:color w:val="auto"/>
        </w:rPr>
        <w:t>sa poskytuje možnosť žiadať príslušný súd o poskytnutie dočasnej ochrany, ktorej základným účelom je poskytnutie dostatočného časového</w:t>
      </w:r>
      <w:r w:rsidR="003F69DA" w:rsidRPr="003C0998">
        <w:rPr>
          <w:rStyle w:val="awspan1"/>
        </w:rPr>
        <w:t xml:space="preserve"> rámca určeného pre efektívne naštartovanie a riadenie procesu sanácie podniku</w:t>
      </w:r>
      <w:r w:rsidR="000F5AC4" w:rsidRPr="003C0998">
        <w:rPr>
          <w:rStyle w:val="awspan1"/>
        </w:rPr>
        <w:t xml:space="preserve">. </w:t>
      </w:r>
      <w:r w:rsidR="0085543C" w:rsidRPr="003C0998">
        <w:rPr>
          <w:rStyle w:val="awspan1"/>
        </w:rPr>
        <w:t>Na dočasnú ochranu</w:t>
      </w:r>
      <w:r w:rsidR="000977A3" w:rsidRPr="003C0998">
        <w:rPr>
          <w:rStyle w:val="awspan1"/>
        </w:rPr>
        <w:t>, rovnako ako to bolo v prípade zákona č. 62/2020 Z. z.,</w:t>
      </w:r>
      <w:r w:rsidR="0085543C" w:rsidRPr="003C0998">
        <w:rPr>
          <w:rStyle w:val="awspan1"/>
        </w:rPr>
        <w:t xml:space="preserve"> je adekvátne použiť model tzv. </w:t>
      </w:r>
      <w:proofErr w:type="spellStart"/>
      <w:r w:rsidR="0085543C" w:rsidRPr="003C0998">
        <w:rPr>
          <w:rStyle w:val="awspan1"/>
          <w:i/>
        </w:rPr>
        <w:t>opt</w:t>
      </w:r>
      <w:proofErr w:type="spellEnd"/>
      <w:r w:rsidR="0085543C" w:rsidRPr="003C0998">
        <w:rPr>
          <w:rStyle w:val="awspan1"/>
          <w:i/>
        </w:rPr>
        <w:t xml:space="preserve"> in</w:t>
      </w:r>
      <w:r w:rsidR="0085543C" w:rsidRPr="003C0998">
        <w:rPr>
          <w:rStyle w:val="awspan1"/>
        </w:rPr>
        <w:t xml:space="preserve"> moratória, pri ktorom sa využívajú postupy a účinky známe z insolvenčných procesov, avšak samotná dočasná ochrana nie je medzistupňom ukončenia prevádzkovani</w:t>
      </w:r>
      <w:r w:rsidR="000F5AC4" w:rsidRPr="003C0998">
        <w:rPr>
          <w:rStyle w:val="awspan1"/>
        </w:rPr>
        <w:t xml:space="preserve">a </w:t>
      </w:r>
      <w:r w:rsidR="0085543C" w:rsidRPr="003C0998">
        <w:rPr>
          <w:rStyle w:val="awspan1"/>
        </w:rPr>
        <w:t xml:space="preserve">podniku, práve naopak, má vytvoriť predpoklady pre </w:t>
      </w:r>
      <w:r w:rsidR="000F5AC4" w:rsidRPr="003C0998">
        <w:rPr>
          <w:rStyle w:val="awspan1"/>
        </w:rPr>
        <w:t>ďalšie</w:t>
      </w:r>
      <w:r w:rsidR="0085543C" w:rsidRPr="003C0998">
        <w:rPr>
          <w:rStyle w:val="awspan1"/>
        </w:rPr>
        <w:t xml:space="preserve"> prevádzkovanie podniku po jej ukončení.</w:t>
      </w:r>
      <w:r w:rsidR="000F5AC4" w:rsidRPr="003C0998">
        <w:rPr>
          <w:rStyle w:val="awspan1"/>
        </w:rPr>
        <w:t xml:space="preserve"> Základným cieľom </w:t>
      </w:r>
      <w:r w:rsidR="000977A3" w:rsidRPr="003C0998">
        <w:rPr>
          <w:rStyle w:val="awspan1"/>
        </w:rPr>
        <w:t xml:space="preserve">poskytnutej </w:t>
      </w:r>
      <w:r w:rsidR="000F5AC4" w:rsidRPr="003C0998">
        <w:rPr>
          <w:rStyle w:val="awspan1"/>
        </w:rPr>
        <w:t>dočasnej ochrany je</w:t>
      </w:r>
      <w:r w:rsidR="000977A3" w:rsidRPr="003C0998">
        <w:rPr>
          <w:rStyle w:val="awspan1"/>
        </w:rPr>
        <w:t xml:space="preserve"> preto </w:t>
      </w:r>
      <w:r w:rsidR="000F5AC4" w:rsidRPr="003C0998">
        <w:rPr>
          <w:rStyle w:val="awspan1"/>
        </w:rPr>
        <w:t>umožniť dotknutým podnikateľom pokračovať v podnikaní, zabrániť strate pracovných miest a know-how a priniesť vyššiu mieru uspokojenia pohľadávok veriteľov.</w:t>
      </w:r>
      <w:r w:rsidR="00A14987" w:rsidRPr="003C0998">
        <w:rPr>
          <w:rStyle w:val="awspan1"/>
        </w:rPr>
        <w:t xml:space="preserve"> </w:t>
      </w:r>
    </w:p>
    <w:p w14:paraId="21431EE2" w14:textId="53FEAD71" w:rsidR="00A14987" w:rsidRPr="003C0998" w:rsidRDefault="00A14987" w:rsidP="003C0998">
      <w:pPr>
        <w:ind w:firstLine="709"/>
        <w:jc w:val="both"/>
        <w:rPr>
          <w:rStyle w:val="awspan1"/>
        </w:rPr>
      </w:pPr>
    </w:p>
    <w:p w14:paraId="6C50A1E3" w14:textId="4AB7FA1C" w:rsidR="00A14987" w:rsidRPr="003C0998" w:rsidRDefault="00A14987" w:rsidP="003C0998">
      <w:pPr>
        <w:ind w:firstLine="709"/>
        <w:jc w:val="both"/>
        <w:rPr>
          <w:rStyle w:val="awspan1"/>
        </w:rPr>
      </w:pPr>
      <w:r w:rsidRPr="003C0998">
        <w:rPr>
          <w:rStyle w:val="awspan1"/>
        </w:rPr>
        <w:t xml:space="preserve">Ustanovenie o účele dočasnej ochrany má význam pre výklad ustanovení </w:t>
      </w:r>
      <w:r w:rsidR="000E16A2" w:rsidRPr="003C0998">
        <w:rPr>
          <w:rStyle w:val="awspan1"/>
        </w:rPr>
        <w:t xml:space="preserve">návrhu </w:t>
      </w:r>
      <w:r w:rsidRPr="003C0998">
        <w:rPr>
          <w:rStyle w:val="awspan1"/>
        </w:rPr>
        <w:t>zákona v konkrétnych situáciách. Ten, kto žiada o jej poskytnutie, by mal sledovať jej účel a pre prípad, že takýto účel predstiera, môže byť jeho dočasná ochrana zrušená.</w:t>
      </w:r>
    </w:p>
    <w:p w14:paraId="0A29A29A" w14:textId="77777777" w:rsidR="0085543C" w:rsidRPr="003C0998" w:rsidRDefault="0085543C" w:rsidP="003C0998">
      <w:pPr>
        <w:ind w:firstLine="708"/>
        <w:jc w:val="both"/>
        <w:rPr>
          <w:rStyle w:val="awspan1"/>
        </w:rPr>
      </w:pPr>
    </w:p>
    <w:p w14:paraId="7A4FB307" w14:textId="77777777" w:rsidR="009C7873" w:rsidRPr="003C0998" w:rsidRDefault="00D0720F" w:rsidP="003C0998">
      <w:pPr>
        <w:jc w:val="both"/>
        <w:rPr>
          <w:i/>
        </w:rPr>
      </w:pPr>
      <w:r w:rsidRPr="003C0998">
        <w:rPr>
          <w:i/>
        </w:rPr>
        <w:t xml:space="preserve">§ </w:t>
      </w:r>
      <w:r w:rsidR="0085543C" w:rsidRPr="003C0998">
        <w:rPr>
          <w:i/>
        </w:rPr>
        <w:t>2</w:t>
      </w:r>
    </w:p>
    <w:p w14:paraId="5E93FF83" w14:textId="77777777" w:rsidR="00C24F47" w:rsidRPr="003C0998" w:rsidRDefault="00C24F47" w:rsidP="003C0998">
      <w:pPr>
        <w:ind w:firstLine="708"/>
        <w:jc w:val="both"/>
      </w:pPr>
    </w:p>
    <w:p w14:paraId="0CB5A97A" w14:textId="33B2DDB1" w:rsidR="00C613BB" w:rsidRPr="003C0998" w:rsidRDefault="00941FCE" w:rsidP="003C0998">
      <w:pPr>
        <w:widowControl/>
        <w:adjustRightInd/>
        <w:ind w:firstLine="708"/>
        <w:jc w:val="both"/>
        <w:rPr>
          <w:color w:val="000000"/>
        </w:rPr>
      </w:pPr>
      <w:r w:rsidRPr="003C0998">
        <w:t>Upravuje sa osobná pôsobnosť dočasnej ochrany</w:t>
      </w:r>
      <w:r w:rsidR="00FB553B" w:rsidRPr="003C0998">
        <w:t>.</w:t>
      </w:r>
      <w:r w:rsidRPr="003C0998">
        <w:t xml:space="preserve"> </w:t>
      </w:r>
      <w:r w:rsidR="00FB553B" w:rsidRPr="003C0998">
        <w:t>O</w:t>
      </w:r>
      <w:r w:rsidRPr="003C0998">
        <w:t> dočasnú ochranu môže požiadať len podnikateľ, ktorý prevádzkuje podnik, pričom r</w:t>
      </w:r>
      <w:r w:rsidR="00C613BB" w:rsidRPr="003C0998">
        <w:t xml:space="preserve">ozsah použitia dočasnej ochrany je </w:t>
      </w:r>
      <w:r w:rsidRPr="003C0998">
        <w:t xml:space="preserve">taktiež </w:t>
      </w:r>
      <w:r w:rsidR="00C613BB" w:rsidRPr="003C0998">
        <w:t>determinovaný sídlom podnikania právnickej osoby alebo miestom podnikania fyzickej osoby – podnikateľa</w:t>
      </w:r>
      <w:r w:rsidR="00A81BF7" w:rsidRPr="003C0998">
        <w:t xml:space="preserve"> na území Slovenskej republiky.</w:t>
      </w:r>
      <w:r w:rsidRPr="003C0998">
        <w:t xml:space="preserve"> </w:t>
      </w:r>
      <w:r w:rsidR="00C613BB" w:rsidRPr="003C0998">
        <w:rPr>
          <w:color w:val="000000"/>
        </w:rPr>
        <w:t>Vybrané</w:t>
      </w:r>
      <w:r w:rsidR="00C613BB" w:rsidRPr="003C0998">
        <w:rPr>
          <w:color w:val="000000"/>
          <w:spacing w:val="87"/>
        </w:rPr>
        <w:t xml:space="preserve"> </w:t>
      </w:r>
      <w:r w:rsidR="00C613BB" w:rsidRPr="003C0998">
        <w:rPr>
          <w:color w:val="000000"/>
        </w:rPr>
        <w:t>finančné</w:t>
      </w:r>
      <w:r w:rsidR="00C613BB" w:rsidRPr="003C0998">
        <w:rPr>
          <w:color w:val="000000"/>
          <w:spacing w:val="87"/>
        </w:rPr>
        <w:t xml:space="preserve"> </w:t>
      </w:r>
      <w:r w:rsidR="00C613BB" w:rsidRPr="003C0998">
        <w:rPr>
          <w:color w:val="000000"/>
        </w:rPr>
        <w:t>inštitúcie</w:t>
      </w:r>
      <w:r w:rsidR="004541A1">
        <w:rPr>
          <w:color w:val="000000"/>
        </w:rPr>
        <w:t xml:space="preserve"> uvedené v odseku 2</w:t>
      </w:r>
      <w:r w:rsidR="00C613BB" w:rsidRPr="003C0998">
        <w:rPr>
          <w:color w:val="000000"/>
          <w:spacing w:val="87"/>
        </w:rPr>
        <w:t xml:space="preserve"> </w:t>
      </w:r>
      <w:r w:rsidR="00C613BB" w:rsidRPr="003C0998">
        <w:rPr>
          <w:color w:val="000000"/>
        </w:rPr>
        <w:t>z</w:t>
      </w:r>
      <w:r w:rsidR="00A14987" w:rsidRPr="003C0998">
        <w:rPr>
          <w:color w:val="000000"/>
        </w:rPr>
        <w:t> </w:t>
      </w:r>
      <w:r w:rsidR="00C613BB" w:rsidRPr="003C0998">
        <w:rPr>
          <w:color w:val="000000"/>
        </w:rPr>
        <w:t>dôvodov</w:t>
      </w:r>
      <w:r w:rsidR="00A14987" w:rsidRPr="003C0998">
        <w:rPr>
          <w:color w:val="000000"/>
        </w:rPr>
        <w:t>, že osobitné predpisy majú pre prípad, že by sa dostali do finančných problémov</w:t>
      </w:r>
      <w:r w:rsidR="000E16A2" w:rsidRPr="003C0998">
        <w:rPr>
          <w:color w:val="000000"/>
        </w:rPr>
        <w:t>,</w:t>
      </w:r>
      <w:r w:rsidR="00A14987" w:rsidRPr="003C0998">
        <w:rPr>
          <w:color w:val="000000"/>
        </w:rPr>
        <w:t xml:space="preserve"> osobitné postupy (napr. zákon č. 371/2014 Z.z. v znení neskorších predpisov</w:t>
      </w:r>
      <w:r w:rsidR="004541A1">
        <w:rPr>
          <w:color w:val="000000"/>
        </w:rPr>
        <w:t>, zákon č. 90/2016 Z. z. v znení neskorších predpisov</w:t>
      </w:r>
      <w:r w:rsidR="00A14987" w:rsidRPr="003C0998">
        <w:rPr>
          <w:color w:val="000000"/>
        </w:rPr>
        <w:t>)</w:t>
      </w:r>
      <w:r w:rsidR="004541A1">
        <w:rPr>
          <w:color w:val="000000"/>
        </w:rPr>
        <w:t>,</w:t>
      </w:r>
      <w:r w:rsidR="00C613BB" w:rsidRPr="003C0998">
        <w:rPr>
          <w:color w:val="000000"/>
          <w:spacing w:val="87"/>
        </w:rPr>
        <w:t xml:space="preserve"> </w:t>
      </w:r>
      <w:r w:rsidR="00C613BB" w:rsidRPr="003C0998">
        <w:rPr>
          <w:color w:val="000000"/>
        </w:rPr>
        <w:t xml:space="preserve">nespadajú pod pôsobnosť tohto </w:t>
      </w:r>
      <w:r w:rsidR="000E16A2" w:rsidRPr="003C0998">
        <w:rPr>
          <w:color w:val="000000"/>
        </w:rPr>
        <w:t xml:space="preserve">návrhu </w:t>
      </w:r>
      <w:r w:rsidR="00C613BB" w:rsidRPr="003C0998">
        <w:rPr>
          <w:color w:val="000000"/>
        </w:rPr>
        <w:t>zákona.</w:t>
      </w:r>
    </w:p>
    <w:p w14:paraId="66262389" w14:textId="77777777" w:rsidR="000E16A2" w:rsidRPr="003C0998" w:rsidRDefault="000E16A2" w:rsidP="003C0998">
      <w:pPr>
        <w:jc w:val="both"/>
        <w:rPr>
          <w:i/>
        </w:rPr>
      </w:pPr>
    </w:p>
    <w:p w14:paraId="408AC776" w14:textId="51F95B08" w:rsidR="00D0720F" w:rsidRPr="003C0998" w:rsidRDefault="00A81BF7" w:rsidP="003C0998">
      <w:pPr>
        <w:jc w:val="both"/>
        <w:rPr>
          <w:i/>
        </w:rPr>
      </w:pPr>
      <w:r w:rsidRPr="003C0998">
        <w:rPr>
          <w:i/>
        </w:rPr>
        <w:t>§ 3</w:t>
      </w:r>
    </w:p>
    <w:p w14:paraId="2712BF1A" w14:textId="77777777" w:rsidR="00C24F47" w:rsidRPr="003C0998" w:rsidRDefault="00C24F47" w:rsidP="003C0998">
      <w:pPr>
        <w:ind w:firstLine="708"/>
        <w:jc w:val="both"/>
      </w:pPr>
    </w:p>
    <w:p w14:paraId="153A1BFE" w14:textId="75448A8E" w:rsidR="0064202D" w:rsidRPr="003C0998" w:rsidRDefault="00E331C6" w:rsidP="003C0998">
      <w:pPr>
        <w:ind w:firstLine="708"/>
        <w:jc w:val="both"/>
        <w:rPr>
          <w:rStyle w:val="awspan1"/>
        </w:rPr>
      </w:pPr>
      <w:r w:rsidRPr="003C0998">
        <w:rPr>
          <w:rStyle w:val="awspan1"/>
        </w:rPr>
        <w:t>Upravuje sa kauzálna príslušnosť súdov na</w:t>
      </w:r>
      <w:r w:rsidRPr="003C0998">
        <w:rPr>
          <w:rStyle w:val="awspan1"/>
          <w:spacing w:val="26"/>
        </w:rPr>
        <w:t xml:space="preserve"> </w:t>
      </w:r>
      <w:r w:rsidRPr="003C0998">
        <w:rPr>
          <w:rStyle w:val="awspan1"/>
        </w:rPr>
        <w:t>poskytnutie</w:t>
      </w:r>
      <w:r w:rsidRPr="003C0998">
        <w:rPr>
          <w:rStyle w:val="awspan1"/>
          <w:spacing w:val="26"/>
        </w:rPr>
        <w:t xml:space="preserve"> </w:t>
      </w:r>
      <w:r w:rsidRPr="003C0998">
        <w:rPr>
          <w:rStyle w:val="awspan1"/>
        </w:rPr>
        <w:t>dočasnej</w:t>
      </w:r>
      <w:r w:rsidRPr="003C0998">
        <w:rPr>
          <w:rStyle w:val="awspan1"/>
          <w:spacing w:val="26"/>
        </w:rPr>
        <w:t xml:space="preserve"> </w:t>
      </w:r>
      <w:r w:rsidRPr="003C0998">
        <w:rPr>
          <w:rStyle w:val="awspan1"/>
        </w:rPr>
        <w:t>ochrany,</w:t>
      </w:r>
      <w:r w:rsidRPr="003C0998">
        <w:rPr>
          <w:rStyle w:val="awspan1"/>
          <w:spacing w:val="26"/>
        </w:rPr>
        <w:t xml:space="preserve"> </w:t>
      </w:r>
      <w:r w:rsidRPr="003C0998">
        <w:rPr>
          <w:rStyle w:val="awspan1"/>
        </w:rPr>
        <w:t>ktoré</w:t>
      </w:r>
      <w:r w:rsidRPr="003C0998">
        <w:rPr>
          <w:rStyle w:val="awspan1"/>
          <w:spacing w:val="26"/>
        </w:rPr>
        <w:t xml:space="preserve"> </w:t>
      </w:r>
      <w:r w:rsidRPr="003C0998">
        <w:rPr>
          <w:rStyle w:val="awspan1"/>
        </w:rPr>
        <w:t>na</w:t>
      </w:r>
      <w:r w:rsidRPr="003C0998">
        <w:rPr>
          <w:rStyle w:val="awspan1"/>
          <w:spacing w:val="26"/>
        </w:rPr>
        <w:t xml:space="preserve"> </w:t>
      </w:r>
      <w:r w:rsidRPr="003C0998">
        <w:rPr>
          <w:rStyle w:val="awspan1"/>
        </w:rPr>
        <w:t>úvod overia</w:t>
      </w:r>
      <w:r w:rsidRPr="003C0998">
        <w:rPr>
          <w:rStyle w:val="awspan1"/>
          <w:spacing w:val="67"/>
        </w:rPr>
        <w:t xml:space="preserve"> </w:t>
      </w:r>
      <w:r w:rsidRPr="003C0998">
        <w:rPr>
          <w:rStyle w:val="awspan1"/>
        </w:rPr>
        <w:t>predpoklady</w:t>
      </w:r>
      <w:r w:rsidRPr="003C0998">
        <w:rPr>
          <w:rStyle w:val="awspan1"/>
          <w:spacing w:val="67"/>
        </w:rPr>
        <w:t xml:space="preserve"> </w:t>
      </w:r>
      <w:r w:rsidRPr="003C0998">
        <w:rPr>
          <w:rStyle w:val="awspan1"/>
        </w:rPr>
        <w:t>na</w:t>
      </w:r>
      <w:r w:rsidRPr="003C0998">
        <w:rPr>
          <w:rStyle w:val="awspan1"/>
          <w:spacing w:val="67"/>
        </w:rPr>
        <w:t xml:space="preserve"> </w:t>
      </w:r>
      <w:r w:rsidRPr="003C0998">
        <w:rPr>
          <w:rStyle w:val="awspan1"/>
        </w:rPr>
        <w:t>poskytnutie</w:t>
      </w:r>
      <w:r w:rsidRPr="003C0998">
        <w:rPr>
          <w:rStyle w:val="awspan1"/>
          <w:spacing w:val="67"/>
        </w:rPr>
        <w:t xml:space="preserve"> </w:t>
      </w:r>
      <w:r w:rsidRPr="003C0998">
        <w:rPr>
          <w:rStyle w:val="awspan1"/>
        </w:rPr>
        <w:t>dočasnej</w:t>
      </w:r>
      <w:r w:rsidRPr="003C0998">
        <w:rPr>
          <w:rStyle w:val="awspan1"/>
          <w:spacing w:val="67"/>
        </w:rPr>
        <w:t xml:space="preserve"> </w:t>
      </w:r>
      <w:r w:rsidRPr="003C0998">
        <w:rPr>
          <w:rStyle w:val="awspan1"/>
        </w:rPr>
        <w:t>ochrany</w:t>
      </w:r>
      <w:r w:rsidR="004541A1">
        <w:rPr>
          <w:rStyle w:val="awspan1"/>
        </w:rPr>
        <w:t>,</w:t>
      </w:r>
      <w:r w:rsidRPr="003C0998">
        <w:rPr>
          <w:rStyle w:val="awspan1"/>
          <w:spacing w:val="67"/>
        </w:rPr>
        <w:t xml:space="preserve"> </w:t>
      </w:r>
      <w:r w:rsidRPr="003C0998">
        <w:rPr>
          <w:rStyle w:val="awspan1"/>
        </w:rPr>
        <w:t>a v zásade</w:t>
      </w:r>
      <w:r w:rsidRPr="003C0998">
        <w:rPr>
          <w:rStyle w:val="awspan1"/>
          <w:spacing w:val="67"/>
        </w:rPr>
        <w:t xml:space="preserve"> </w:t>
      </w:r>
      <w:r w:rsidRPr="003C0998">
        <w:rPr>
          <w:rStyle w:val="awspan1"/>
        </w:rPr>
        <w:t>vychádzajú</w:t>
      </w:r>
      <w:r w:rsidRPr="003C0998">
        <w:rPr>
          <w:rStyle w:val="awspan1"/>
          <w:spacing w:val="67"/>
        </w:rPr>
        <w:t xml:space="preserve"> </w:t>
      </w:r>
      <w:r w:rsidRPr="003C0998">
        <w:rPr>
          <w:rStyle w:val="awspan1"/>
        </w:rPr>
        <w:t>len</w:t>
      </w:r>
      <w:r w:rsidRPr="003C0998">
        <w:rPr>
          <w:rStyle w:val="awspan1"/>
          <w:spacing w:val="67"/>
        </w:rPr>
        <w:t xml:space="preserve"> </w:t>
      </w:r>
      <w:r w:rsidRPr="003C0998">
        <w:rPr>
          <w:rStyle w:val="awspan1"/>
        </w:rPr>
        <w:t>z vyhlásení žiadateľa.</w:t>
      </w:r>
      <w:r w:rsidRPr="003C0998">
        <w:rPr>
          <w:rStyle w:val="awspan1"/>
          <w:spacing w:val="5"/>
        </w:rPr>
        <w:t xml:space="preserve"> </w:t>
      </w:r>
      <w:r w:rsidRPr="003C0998">
        <w:rPr>
          <w:rStyle w:val="awspan1"/>
        </w:rPr>
        <w:t>Príslušnosť</w:t>
      </w:r>
      <w:r w:rsidRPr="003C0998">
        <w:rPr>
          <w:rStyle w:val="awspan1"/>
          <w:spacing w:val="5"/>
        </w:rPr>
        <w:t xml:space="preserve"> </w:t>
      </w:r>
      <w:r w:rsidRPr="003C0998">
        <w:rPr>
          <w:rStyle w:val="awspan1"/>
        </w:rPr>
        <w:t>súdu</w:t>
      </w:r>
      <w:r w:rsidRPr="003C0998">
        <w:rPr>
          <w:rStyle w:val="awspan1"/>
          <w:spacing w:val="5"/>
        </w:rPr>
        <w:t xml:space="preserve"> </w:t>
      </w:r>
      <w:r w:rsidRPr="003C0998">
        <w:rPr>
          <w:rStyle w:val="awspan1"/>
        </w:rPr>
        <w:t>sa</w:t>
      </w:r>
      <w:r w:rsidRPr="003C0998">
        <w:rPr>
          <w:rStyle w:val="awspan1"/>
          <w:spacing w:val="5"/>
        </w:rPr>
        <w:t xml:space="preserve"> </w:t>
      </w:r>
      <w:r w:rsidRPr="003C0998">
        <w:rPr>
          <w:rStyle w:val="awspan1"/>
        </w:rPr>
        <w:t>určuje</w:t>
      </w:r>
      <w:r w:rsidRPr="003C0998">
        <w:rPr>
          <w:rStyle w:val="awspan1"/>
          <w:spacing w:val="5"/>
        </w:rPr>
        <w:t xml:space="preserve"> </w:t>
      </w:r>
      <w:r w:rsidRPr="003C0998">
        <w:rPr>
          <w:rStyle w:val="awspan1"/>
        </w:rPr>
        <w:t>podľa</w:t>
      </w:r>
      <w:r w:rsidRPr="003C0998">
        <w:rPr>
          <w:rStyle w:val="awspan1"/>
          <w:spacing w:val="5"/>
        </w:rPr>
        <w:t xml:space="preserve"> </w:t>
      </w:r>
      <w:r w:rsidRPr="003C0998">
        <w:rPr>
          <w:rStyle w:val="awspan1"/>
        </w:rPr>
        <w:t>sídla</w:t>
      </w:r>
      <w:r w:rsidR="0064202D" w:rsidRPr="003C0998">
        <w:rPr>
          <w:rStyle w:val="awspan1"/>
        </w:rPr>
        <w:t xml:space="preserve"> právnickej osoby a </w:t>
      </w:r>
      <w:r w:rsidRPr="003C0998">
        <w:rPr>
          <w:rStyle w:val="awspan1"/>
        </w:rPr>
        <w:t>podľa</w:t>
      </w:r>
      <w:r w:rsidRPr="003C0998">
        <w:rPr>
          <w:rStyle w:val="awspan1"/>
          <w:spacing w:val="5"/>
        </w:rPr>
        <w:t xml:space="preserve"> </w:t>
      </w:r>
      <w:r w:rsidRPr="003C0998">
        <w:rPr>
          <w:rStyle w:val="awspan1"/>
        </w:rPr>
        <w:t>miesta</w:t>
      </w:r>
      <w:r w:rsidRPr="003C0998">
        <w:rPr>
          <w:rStyle w:val="awspan1"/>
          <w:spacing w:val="5"/>
        </w:rPr>
        <w:t xml:space="preserve"> </w:t>
      </w:r>
      <w:r w:rsidRPr="003C0998">
        <w:rPr>
          <w:rStyle w:val="awspan1"/>
        </w:rPr>
        <w:t>podnikania</w:t>
      </w:r>
      <w:r w:rsidRPr="003C0998">
        <w:rPr>
          <w:rStyle w:val="awspan1"/>
          <w:spacing w:val="5"/>
        </w:rPr>
        <w:t xml:space="preserve"> </w:t>
      </w:r>
      <w:r w:rsidR="0064202D" w:rsidRPr="003C0998">
        <w:rPr>
          <w:rStyle w:val="awspan1"/>
          <w:spacing w:val="5"/>
        </w:rPr>
        <w:t xml:space="preserve">fyzickej osoby – podnikateľa, ktorý je žiadateľom o poskytnutie dočasnej </w:t>
      </w:r>
      <w:r w:rsidR="0064202D" w:rsidRPr="003C0998">
        <w:rPr>
          <w:rStyle w:val="awspan1"/>
          <w:spacing w:val="5"/>
        </w:rPr>
        <w:lastRenderedPageBreak/>
        <w:t>ochrany</w:t>
      </w:r>
      <w:r w:rsidRPr="003C0998">
        <w:rPr>
          <w:rStyle w:val="awspan1"/>
        </w:rPr>
        <w:t>.</w:t>
      </w:r>
      <w:r w:rsidRPr="003C0998">
        <w:rPr>
          <w:rStyle w:val="awspan1"/>
          <w:spacing w:val="5"/>
        </w:rPr>
        <w:t xml:space="preserve"> </w:t>
      </w:r>
    </w:p>
    <w:p w14:paraId="7150A70D" w14:textId="77777777" w:rsidR="0083274B" w:rsidRPr="003C0998" w:rsidRDefault="0083274B" w:rsidP="003C0998">
      <w:pPr>
        <w:jc w:val="both"/>
        <w:rPr>
          <w:b/>
        </w:rPr>
      </w:pPr>
    </w:p>
    <w:p w14:paraId="3E259E60" w14:textId="77777777" w:rsidR="006D50FC" w:rsidRPr="003C0998" w:rsidRDefault="0064202D" w:rsidP="003C0998">
      <w:pPr>
        <w:jc w:val="both"/>
        <w:rPr>
          <w:i/>
        </w:rPr>
      </w:pPr>
      <w:r w:rsidRPr="003C0998">
        <w:rPr>
          <w:i/>
        </w:rPr>
        <w:t>§ 4</w:t>
      </w:r>
    </w:p>
    <w:p w14:paraId="44399E12" w14:textId="77777777" w:rsidR="00C24F47" w:rsidRPr="003C0998" w:rsidRDefault="00C24F47" w:rsidP="003C0998">
      <w:pPr>
        <w:jc w:val="both"/>
      </w:pPr>
    </w:p>
    <w:p w14:paraId="7171E02B" w14:textId="72B71C67" w:rsidR="00C721F6" w:rsidRPr="003C0998" w:rsidRDefault="0064202D" w:rsidP="003C0998">
      <w:pPr>
        <w:ind w:firstLine="708"/>
        <w:jc w:val="both"/>
        <w:rPr>
          <w:rStyle w:val="awspan1"/>
        </w:rPr>
      </w:pPr>
      <w:r w:rsidRPr="003C0998">
        <w:rPr>
          <w:rStyle w:val="awspan1"/>
        </w:rPr>
        <w:t>Žiadosť</w:t>
      </w:r>
      <w:r w:rsidRPr="003C0998">
        <w:rPr>
          <w:rStyle w:val="awspan1"/>
          <w:spacing w:val="10"/>
        </w:rPr>
        <w:t xml:space="preserve"> </w:t>
      </w:r>
      <w:r w:rsidRPr="003C0998">
        <w:rPr>
          <w:rStyle w:val="awspan1"/>
        </w:rPr>
        <w:t>o</w:t>
      </w:r>
      <w:r w:rsidRPr="003C0998">
        <w:rPr>
          <w:rStyle w:val="awspan1"/>
          <w:spacing w:val="10"/>
        </w:rPr>
        <w:t xml:space="preserve"> </w:t>
      </w:r>
      <w:r w:rsidRPr="003C0998">
        <w:rPr>
          <w:rStyle w:val="awspan1"/>
        </w:rPr>
        <w:t>poskytnutie</w:t>
      </w:r>
      <w:r w:rsidRPr="003C0998">
        <w:rPr>
          <w:rStyle w:val="awspan1"/>
          <w:spacing w:val="10"/>
        </w:rPr>
        <w:t xml:space="preserve"> </w:t>
      </w:r>
      <w:r w:rsidRPr="003C0998">
        <w:rPr>
          <w:rStyle w:val="awspan1"/>
        </w:rPr>
        <w:t>dočasnej</w:t>
      </w:r>
      <w:r w:rsidRPr="003C0998">
        <w:rPr>
          <w:rStyle w:val="awspan1"/>
          <w:spacing w:val="10"/>
        </w:rPr>
        <w:t xml:space="preserve"> </w:t>
      </w:r>
      <w:r w:rsidRPr="003C0998">
        <w:rPr>
          <w:rStyle w:val="awspan1"/>
        </w:rPr>
        <w:t>ochrany</w:t>
      </w:r>
      <w:r w:rsidRPr="003C0998">
        <w:rPr>
          <w:rStyle w:val="awspan1"/>
          <w:spacing w:val="10"/>
        </w:rPr>
        <w:t xml:space="preserve"> </w:t>
      </w:r>
      <w:r w:rsidR="00941FCE" w:rsidRPr="003C0998">
        <w:rPr>
          <w:rStyle w:val="awspan1"/>
          <w:spacing w:val="10"/>
        </w:rPr>
        <w:t xml:space="preserve">(ďalej len „žiadosť“) </w:t>
      </w:r>
      <w:r w:rsidRPr="003C0998">
        <w:rPr>
          <w:rStyle w:val="awspan1"/>
        </w:rPr>
        <w:t>sa</w:t>
      </w:r>
      <w:r w:rsidRPr="003C0998">
        <w:rPr>
          <w:rStyle w:val="awspan1"/>
          <w:spacing w:val="10"/>
        </w:rPr>
        <w:t xml:space="preserve"> </w:t>
      </w:r>
      <w:r w:rsidRPr="003C0998">
        <w:rPr>
          <w:rStyle w:val="awspan1"/>
        </w:rPr>
        <w:t>bude</w:t>
      </w:r>
      <w:r w:rsidRPr="003C0998">
        <w:rPr>
          <w:rStyle w:val="awspan1"/>
          <w:spacing w:val="10"/>
        </w:rPr>
        <w:t xml:space="preserve"> </w:t>
      </w:r>
      <w:r w:rsidRPr="003C0998">
        <w:rPr>
          <w:rStyle w:val="awspan1"/>
        </w:rPr>
        <w:t>podávať</w:t>
      </w:r>
      <w:r w:rsidRPr="003C0998">
        <w:rPr>
          <w:rStyle w:val="awspan1"/>
          <w:spacing w:val="10"/>
        </w:rPr>
        <w:t xml:space="preserve"> </w:t>
      </w:r>
      <w:r w:rsidRPr="003C0998">
        <w:rPr>
          <w:rStyle w:val="awspan1"/>
        </w:rPr>
        <w:t>len</w:t>
      </w:r>
      <w:r w:rsidRPr="003C0998">
        <w:rPr>
          <w:rStyle w:val="awspan1"/>
          <w:spacing w:val="10"/>
        </w:rPr>
        <w:t xml:space="preserve"> </w:t>
      </w:r>
      <w:r w:rsidRPr="003C0998">
        <w:rPr>
          <w:rStyle w:val="awspan1"/>
        </w:rPr>
        <w:t>prostredníctvom</w:t>
      </w:r>
      <w:r w:rsidRPr="003C0998">
        <w:rPr>
          <w:rStyle w:val="awspan1"/>
          <w:spacing w:val="10"/>
        </w:rPr>
        <w:t xml:space="preserve"> </w:t>
      </w:r>
      <w:r w:rsidRPr="003C0998">
        <w:rPr>
          <w:rStyle w:val="awspan1"/>
        </w:rPr>
        <w:t>formulára rovnako, ako to upravoval zákon č. 62/2020 Z. z. Iné žiadosti sa kvôli potrebe ich potenciálne hromadného spracovania nepripúšťajú.</w:t>
      </w:r>
      <w:r w:rsidR="00941FCE" w:rsidRPr="003C0998">
        <w:rPr>
          <w:rStyle w:val="awspan1"/>
        </w:rPr>
        <w:t xml:space="preserve"> </w:t>
      </w:r>
    </w:p>
    <w:p w14:paraId="38B1C456" w14:textId="77777777" w:rsidR="0064202D" w:rsidRPr="003C0998" w:rsidRDefault="0064202D" w:rsidP="003C0998">
      <w:pPr>
        <w:ind w:firstLine="708"/>
        <w:jc w:val="both"/>
        <w:rPr>
          <w:rStyle w:val="awspan1"/>
        </w:rPr>
      </w:pPr>
    </w:p>
    <w:p w14:paraId="16C5F4AE" w14:textId="77777777" w:rsidR="0064202D" w:rsidRPr="003C0998" w:rsidRDefault="0064202D" w:rsidP="003C0998">
      <w:pPr>
        <w:ind w:firstLine="708"/>
        <w:jc w:val="both"/>
        <w:rPr>
          <w:rStyle w:val="awspan1"/>
        </w:rPr>
      </w:pPr>
      <w:r w:rsidRPr="003C0998">
        <w:rPr>
          <w:rStyle w:val="awspan1"/>
        </w:rPr>
        <w:t>Upravuje sa forma podania žiadosti, ktorú bude možné podľa ustanovení zákona podať výlučne elektronickými prostriedkami do elektronickej schránky súdu, pričom obligatórnou náležitosťou tejto žiadosti je jej autorizácia podľa ustanovení zákona č. 305/2013 Z. z. o elektronickej podobe výkonu pôsobnosti orgánov verejnej moci a o zmene a doplnení niektorých zákonov (zákon o e-</w:t>
      </w:r>
      <w:proofErr w:type="spellStart"/>
      <w:r w:rsidRPr="003C0998">
        <w:rPr>
          <w:rStyle w:val="awspan1"/>
        </w:rPr>
        <w:t>Governmente</w:t>
      </w:r>
      <w:proofErr w:type="spellEnd"/>
      <w:r w:rsidRPr="003C0998">
        <w:rPr>
          <w:rStyle w:val="awspan1"/>
        </w:rPr>
        <w:t>) v znení neskorších predpisov. Iná forma podania žiadosti (osobne, poštou) sa nepripúšťa.</w:t>
      </w:r>
      <w:r w:rsidR="00897A15" w:rsidRPr="003C0998">
        <w:rPr>
          <w:rStyle w:val="awspan1"/>
        </w:rPr>
        <w:t xml:space="preserve"> Nesplnenie týchto formálnych náležitostí žiadosti má za následok, že súd na nesprávne podanú alebo neautorizovanú žiadosť nebude prihliadať.</w:t>
      </w:r>
    </w:p>
    <w:p w14:paraId="43487E18" w14:textId="77777777" w:rsidR="0064202D" w:rsidRPr="003C0998" w:rsidRDefault="0064202D" w:rsidP="003C0998">
      <w:pPr>
        <w:ind w:firstLine="708"/>
        <w:jc w:val="both"/>
        <w:rPr>
          <w:rStyle w:val="awspan1"/>
        </w:rPr>
      </w:pPr>
    </w:p>
    <w:p w14:paraId="4F1A321D" w14:textId="77777777" w:rsidR="0064202D" w:rsidRPr="003C0998" w:rsidRDefault="0064202D" w:rsidP="003C0998">
      <w:pPr>
        <w:ind w:firstLine="708"/>
        <w:jc w:val="both"/>
        <w:rPr>
          <w:rStyle w:val="awspan1"/>
        </w:rPr>
      </w:pPr>
      <w:r w:rsidRPr="003C0998">
        <w:rPr>
          <w:rStyle w:val="awspan1"/>
        </w:rPr>
        <w:t xml:space="preserve">Žiadosť môže podať za podnikateľa aj jeho splnomocnenec, avšak </w:t>
      </w:r>
      <w:r w:rsidR="00897A15" w:rsidRPr="003C0998">
        <w:rPr>
          <w:rStyle w:val="awspan1"/>
        </w:rPr>
        <w:t>k žiadosti musí pripojiť autorizované splnomocnenie, inak súd na žiadosť prihliadať nebude.</w:t>
      </w:r>
    </w:p>
    <w:p w14:paraId="3B0162BE" w14:textId="77777777" w:rsidR="0064202D" w:rsidRPr="003C0998" w:rsidRDefault="0064202D" w:rsidP="003C0998">
      <w:pPr>
        <w:ind w:firstLine="708"/>
        <w:jc w:val="both"/>
      </w:pPr>
    </w:p>
    <w:p w14:paraId="3F35F58E" w14:textId="77777777" w:rsidR="00855C21" w:rsidRPr="003C0998" w:rsidRDefault="00483CA5" w:rsidP="003C0998">
      <w:pPr>
        <w:jc w:val="both"/>
        <w:rPr>
          <w:i/>
        </w:rPr>
      </w:pPr>
      <w:r w:rsidRPr="003C0998">
        <w:rPr>
          <w:i/>
        </w:rPr>
        <w:t xml:space="preserve">§ </w:t>
      </w:r>
      <w:r w:rsidR="008B00ED" w:rsidRPr="003C0998">
        <w:rPr>
          <w:i/>
        </w:rPr>
        <w:t>5</w:t>
      </w:r>
    </w:p>
    <w:p w14:paraId="141A1CF5" w14:textId="77777777" w:rsidR="00C24F47" w:rsidRPr="003C0998" w:rsidRDefault="00C24F47" w:rsidP="003C0998">
      <w:pPr>
        <w:jc w:val="both"/>
      </w:pPr>
    </w:p>
    <w:p w14:paraId="48D5AAB6" w14:textId="2A62C561" w:rsidR="00EC45F7" w:rsidRPr="003C0998" w:rsidRDefault="000E71ED" w:rsidP="003C0998">
      <w:pPr>
        <w:ind w:firstLine="708"/>
        <w:jc w:val="both"/>
        <w:rPr>
          <w:rStyle w:val="awspan1"/>
        </w:rPr>
      </w:pPr>
      <w:r w:rsidRPr="003C0998">
        <w:rPr>
          <w:rStyle w:val="awspan1"/>
        </w:rPr>
        <w:t>Upravujú sa všeobecné ná</w:t>
      </w:r>
      <w:r w:rsidR="00C258AA" w:rsidRPr="003C0998">
        <w:rPr>
          <w:rStyle w:val="awspan1"/>
        </w:rPr>
        <w:t>ležitost</w:t>
      </w:r>
      <w:r w:rsidRPr="003C0998">
        <w:rPr>
          <w:rStyle w:val="awspan1"/>
        </w:rPr>
        <w:t>i žiadosti</w:t>
      </w:r>
      <w:r w:rsidR="00E360B6" w:rsidRPr="003C0998">
        <w:rPr>
          <w:rStyle w:val="awspan1"/>
        </w:rPr>
        <w:t xml:space="preserve">, ktoré sú formulované priamo na formulári žiadosti. </w:t>
      </w:r>
    </w:p>
    <w:p w14:paraId="4802DB70" w14:textId="77777777" w:rsidR="00C258AA" w:rsidRPr="003C0998" w:rsidRDefault="00C258AA" w:rsidP="003C0998">
      <w:pPr>
        <w:jc w:val="both"/>
      </w:pPr>
    </w:p>
    <w:p w14:paraId="30A930EE" w14:textId="77777777" w:rsidR="00074051" w:rsidRPr="003C0998" w:rsidRDefault="000E71ED" w:rsidP="003C0998">
      <w:pPr>
        <w:jc w:val="both"/>
        <w:rPr>
          <w:i/>
        </w:rPr>
      </w:pPr>
      <w:r w:rsidRPr="003C0998">
        <w:rPr>
          <w:i/>
        </w:rPr>
        <w:t>§ 6</w:t>
      </w:r>
    </w:p>
    <w:p w14:paraId="65C6DABF" w14:textId="77777777" w:rsidR="00C24F47" w:rsidRPr="003C0998" w:rsidRDefault="00C24F47" w:rsidP="003C0998">
      <w:pPr>
        <w:jc w:val="both"/>
      </w:pPr>
    </w:p>
    <w:p w14:paraId="6E601BE9" w14:textId="3A38EF1F" w:rsidR="00FB4FD3" w:rsidRPr="003C0998" w:rsidRDefault="000E71ED" w:rsidP="003C0998">
      <w:pPr>
        <w:widowControl/>
        <w:adjustRightInd/>
        <w:ind w:firstLine="708"/>
        <w:jc w:val="both"/>
        <w:rPr>
          <w:color w:val="000000"/>
        </w:rPr>
      </w:pPr>
      <w:r w:rsidRPr="003C0998">
        <w:rPr>
          <w:color w:val="000000"/>
          <w:spacing w:val="13"/>
        </w:rPr>
        <w:t xml:space="preserve">Okrem všeobecných náležitostí musí žiadosť obsahovať aj </w:t>
      </w:r>
      <w:r w:rsidRPr="003C0998">
        <w:rPr>
          <w:color w:val="000000"/>
        </w:rPr>
        <w:t>osobitné</w:t>
      </w:r>
      <w:r w:rsidRPr="003C0998">
        <w:rPr>
          <w:color w:val="000000"/>
          <w:spacing w:val="13"/>
        </w:rPr>
        <w:t xml:space="preserve"> </w:t>
      </w:r>
      <w:r w:rsidRPr="003C0998">
        <w:rPr>
          <w:color w:val="000000"/>
        </w:rPr>
        <w:t xml:space="preserve">náležitosti, ktoré vyjadrujú splnenie podmienok a predpokladov pre poskytnutie dočasnej ochrany. </w:t>
      </w:r>
      <w:r w:rsidR="00FB4FD3" w:rsidRPr="003C0998">
        <w:rPr>
          <w:color w:val="000000"/>
        </w:rPr>
        <w:t xml:space="preserve">Osobitné náležitosti sú založené na pravdivých vyhláseniach žiadateľa, pričom ich nepravdivosť súd </w:t>
      </w:r>
      <w:r w:rsidR="00CF60D1" w:rsidRPr="003C0998">
        <w:rPr>
          <w:color w:val="000000"/>
        </w:rPr>
        <w:t xml:space="preserve">v zásade </w:t>
      </w:r>
      <w:r w:rsidR="00FB4FD3" w:rsidRPr="003C0998">
        <w:rPr>
          <w:color w:val="000000"/>
        </w:rPr>
        <w:t>posudzuje v konaní o zrušení dočasnej ochrany</w:t>
      </w:r>
      <w:r w:rsidR="00CF60D1" w:rsidRPr="003C0998">
        <w:rPr>
          <w:color w:val="000000"/>
        </w:rPr>
        <w:t xml:space="preserve">, keďže okrem niektorých z nich (napr. </w:t>
      </w:r>
      <w:r w:rsidR="00D47E91">
        <w:rPr>
          <w:color w:val="000000"/>
        </w:rPr>
        <w:t>zapísanie v registri partnerov verejného sektora</w:t>
      </w:r>
      <w:r w:rsidR="00CF60D1" w:rsidRPr="003C0998">
        <w:rPr>
          <w:color w:val="000000"/>
        </w:rPr>
        <w:t>) nebude táto nepravdivosť zrejmá a súd nie je povinný pri posudzovaní žiadosti aplikovať vyšetrovaciu zásadu.</w:t>
      </w:r>
      <w:r w:rsidR="004541A1">
        <w:rPr>
          <w:color w:val="000000"/>
        </w:rPr>
        <w:t xml:space="preserve"> V tomto prípade sa teda nevyžaduje úplné materiálne preskúmanie žiadosti.</w:t>
      </w:r>
    </w:p>
    <w:p w14:paraId="35A5FC6A" w14:textId="14A53D30" w:rsidR="00CF60D1" w:rsidRPr="003C0998" w:rsidRDefault="00CF60D1" w:rsidP="003C0998">
      <w:pPr>
        <w:widowControl/>
        <w:adjustRightInd/>
        <w:ind w:firstLine="708"/>
        <w:jc w:val="both"/>
        <w:rPr>
          <w:color w:val="000000"/>
        </w:rPr>
      </w:pPr>
    </w:p>
    <w:p w14:paraId="43D26AED" w14:textId="54C7D0C0" w:rsidR="00DB309E" w:rsidRPr="003C0998" w:rsidRDefault="00CF60D1" w:rsidP="003C0998">
      <w:pPr>
        <w:widowControl/>
        <w:adjustRightInd/>
        <w:ind w:firstLine="708"/>
        <w:jc w:val="both"/>
        <w:rPr>
          <w:color w:val="000000"/>
        </w:rPr>
      </w:pPr>
      <w:r w:rsidRPr="003C0998">
        <w:rPr>
          <w:color w:val="000000"/>
        </w:rPr>
        <w:t>Pokiaľ ide o jednotlivé  vyhlásenia</w:t>
      </w:r>
      <w:r w:rsidR="004541A1">
        <w:rPr>
          <w:color w:val="000000"/>
        </w:rPr>
        <w:t xml:space="preserve"> žiadateľa</w:t>
      </w:r>
      <w:r w:rsidRPr="003C0998">
        <w:rPr>
          <w:color w:val="000000"/>
        </w:rPr>
        <w:t>, kľúčovým je vyhlásenie o súhlase nadpolovičnej väčšiny veriteľov</w:t>
      </w:r>
      <w:r w:rsidR="000E16A2" w:rsidRPr="003C0998">
        <w:rPr>
          <w:color w:val="000000"/>
        </w:rPr>
        <w:t xml:space="preserve"> žiadateľa o poskytnutie dočasnej ochrany</w:t>
      </w:r>
      <w:r w:rsidRPr="003C0998">
        <w:rPr>
          <w:color w:val="000000"/>
        </w:rPr>
        <w:t xml:space="preserve"> s</w:t>
      </w:r>
      <w:r w:rsidR="000E16A2" w:rsidRPr="003C0998">
        <w:rPr>
          <w:color w:val="000000"/>
        </w:rPr>
        <w:t xml:space="preserve"> poskytnutím </w:t>
      </w:r>
      <w:r w:rsidRPr="003C0998">
        <w:rPr>
          <w:color w:val="000000"/>
        </w:rPr>
        <w:t>dočasn</w:t>
      </w:r>
      <w:r w:rsidR="000E16A2" w:rsidRPr="003C0998">
        <w:rPr>
          <w:color w:val="000000"/>
        </w:rPr>
        <w:t>ej</w:t>
      </w:r>
      <w:r w:rsidRPr="003C0998">
        <w:rPr>
          <w:color w:val="000000"/>
        </w:rPr>
        <w:t xml:space="preserve"> ochran</w:t>
      </w:r>
      <w:r w:rsidR="000E16A2" w:rsidRPr="003C0998">
        <w:rPr>
          <w:color w:val="000000"/>
        </w:rPr>
        <w:t>y</w:t>
      </w:r>
      <w:r w:rsidRPr="003C0998">
        <w:rPr>
          <w:color w:val="000000"/>
        </w:rPr>
        <w:t xml:space="preserve">. </w:t>
      </w:r>
      <w:r w:rsidR="000E16A2" w:rsidRPr="003C0998">
        <w:rPr>
          <w:color w:val="000000"/>
        </w:rPr>
        <w:t>Uvedené vyhlásenie žiadateľa o poskytnutie dočasnej ochrany</w:t>
      </w:r>
      <w:r w:rsidRPr="003C0998">
        <w:rPr>
          <w:color w:val="000000"/>
        </w:rPr>
        <w:t xml:space="preserve"> predpokladá, že podnikateľ vo finančných ťažkostiach sa </w:t>
      </w:r>
      <w:r w:rsidR="000E16A2" w:rsidRPr="003C0998">
        <w:rPr>
          <w:color w:val="000000"/>
        </w:rPr>
        <w:t>pokúsi</w:t>
      </w:r>
      <w:r w:rsidRPr="003C0998">
        <w:rPr>
          <w:color w:val="000000"/>
        </w:rPr>
        <w:t xml:space="preserve"> v dobrej viere rokovať s</w:t>
      </w:r>
      <w:r w:rsidR="000A1E3A" w:rsidRPr="003C0998">
        <w:rPr>
          <w:color w:val="000000"/>
        </w:rPr>
        <w:t xml:space="preserve"> </w:t>
      </w:r>
      <w:r w:rsidRPr="003C0998">
        <w:rPr>
          <w:color w:val="000000"/>
        </w:rPr>
        <w:t>veriteľmi ešte pred podaním žiadosti</w:t>
      </w:r>
      <w:r w:rsidR="000A1E3A" w:rsidRPr="003C0998">
        <w:rPr>
          <w:color w:val="000000"/>
        </w:rPr>
        <w:t xml:space="preserve"> </w:t>
      </w:r>
      <w:r w:rsidR="004541A1">
        <w:rPr>
          <w:color w:val="000000"/>
        </w:rPr>
        <w:t>a</w:t>
      </w:r>
      <w:r w:rsidR="000E16A2" w:rsidRPr="003C0998">
        <w:rPr>
          <w:color w:val="000000"/>
        </w:rPr>
        <w:t> ponúkne im</w:t>
      </w:r>
      <w:r w:rsidR="000A1E3A" w:rsidRPr="003C0998">
        <w:rPr>
          <w:color w:val="000000"/>
        </w:rPr>
        <w:t xml:space="preserve"> aspoň hrubý náčrt predstavy o riešeniach, ktoré mu pomôžu </w:t>
      </w:r>
      <w:r w:rsidR="000E16A2" w:rsidRPr="003C0998">
        <w:rPr>
          <w:color w:val="000000"/>
        </w:rPr>
        <w:t xml:space="preserve">deklarované </w:t>
      </w:r>
      <w:r w:rsidR="000A1E3A" w:rsidRPr="003C0998">
        <w:rPr>
          <w:color w:val="000000"/>
        </w:rPr>
        <w:t xml:space="preserve">problémy </w:t>
      </w:r>
      <w:r w:rsidR="004541A1">
        <w:rPr>
          <w:color w:val="000000"/>
        </w:rPr>
        <w:t xml:space="preserve">podniku </w:t>
      </w:r>
      <w:r w:rsidR="000A1E3A" w:rsidRPr="003C0998">
        <w:rPr>
          <w:color w:val="000000"/>
        </w:rPr>
        <w:t xml:space="preserve">prekonať. </w:t>
      </w:r>
      <w:r w:rsidR="00DB309E" w:rsidRPr="003C0998">
        <w:rPr>
          <w:color w:val="000000"/>
        </w:rPr>
        <w:t xml:space="preserve">Ako vyplýva z ustanovenia § 6 ods. 1 písm. b), s dočasnou ochranou musí súhlasiť nadpolovičná väčšina veriteľov žiadateľa počítaná podľa výšky ich pohľadávok, pričom sa vychádza z priebežnej účtovnej závierky, </w:t>
      </w:r>
      <w:r w:rsidR="00D9194C">
        <w:rPr>
          <w:color w:val="000000"/>
        </w:rPr>
        <w:t>ktorú je žiadateľ povinný zostaviť ku dňu, od ktorého v čase podania žiadosti neuplynulo viac ako 60 dní</w:t>
      </w:r>
      <w:r w:rsidR="00DB309E" w:rsidRPr="003C0998">
        <w:rPr>
          <w:color w:val="000000"/>
        </w:rPr>
        <w:t xml:space="preserve">. </w:t>
      </w:r>
      <w:r w:rsidR="00DB309E" w:rsidRPr="00D01760">
        <w:rPr>
          <w:color w:val="000000"/>
        </w:rPr>
        <w:t>Pre počítanie celkového počtu veriteľov sa neprihliada na pohľadávky veriteľov</w:t>
      </w:r>
      <w:r w:rsidR="00D9194C">
        <w:rPr>
          <w:color w:val="000000"/>
        </w:rPr>
        <w:t xml:space="preserve"> spriaznených pohľadávok</w:t>
      </w:r>
      <w:r w:rsidR="004541A1" w:rsidRPr="00D01760">
        <w:rPr>
          <w:color w:val="000000"/>
        </w:rPr>
        <w:t xml:space="preserve">, t. j. do celkového počtu veriteľov, ktorí sú oprávnení vyjadriť súhlas s dočasnou ochranou sa nezapočítavajú </w:t>
      </w:r>
      <w:r w:rsidR="00D9194C">
        <w:rPr>
          <w:color w:val="000000"/>
        </w:rPr>
        <w:t>títo</w:t>
      </w:r>
      <w:r w:rsidR="00D9194C" w:rsidRPr="00D01760">
        <w:rPr>
          <w:color w:val="000000"/>
        </w:rPr>
        <w:t xml:space="preserve"> </w:t>
      </w:r>
      <w:r w:rsidR="004541A1" w:rsidRPr="00D01760">
        <w:rPr>
          <w:color w:val="000000"/>
        </w:rPr>
        <w:t>veritelia</w:t>
      </w:r>
      <w:r w:rsidR="00DB309E" w:rsidRPr="00D01760">
        <w:rPr>
          <w:color w:val="000000"/>
        </w:rPr>
        <w:t xml:space="preserve">. </w:t>
      </w:r>
      <w:r w:rsidR="00D9194C">
        <w:rPr>
          <w:color w:val="000000"/>
        </w:rPr>
        <w:t>V</w:t>
      </w:r>
      <w:r w:rsidR="00DB309E" w:rsidRPr="00D01760">
        <w:rPr>
          <w:color w:val="000000"/>
        </w:rPr>
        <w:t>eritelia</w:t>
      </w:r>
      <w:r w:rsidR="00D9194C">
        <w:rPr>
          <w:color w:val="000000"/>
        </w:rPr>
        <w:t xml:space="preserve"> spriaznených pohľadávok</w:t>
      </w:r>
      <w:r w:rsidR="00DB309E" w:rsidRPr="00D01760">
        <w:rPr>
          <w:color w:val="000000"/>
        </w:rPr>
        <w:t xml:space="preserve"> by </w:t>
      </w:r>
      <w:r w:rsidR="004541A1" w:rsidRPr="00D01760">
        <w:rPr>
          <w:color w:val="000000"/>
        </w:rPr>
        <w:t xml:space="preserve">s najväčšou pravdepodobnosťou </w:t>
      </w:r>
      <w:r w:rsidR="00DB309E" w:rsidRPr="00D01760">
        <w:rPr>
          <w:color w:val="000000"/>
        </w:rPr>
        <w:t>súhlasili</w:t>
      </w:r>
      <w:r w:rsidR="004541A1" w:rsidRPr="00D01760">
        <w:rPr>
          <w:color w:val="000000"/>
        </w:rPr>
        <w:t xml:space="preserve"> s poskytnutím dočasnej ochrany a z tohto dôvodu by </w:t>
      </w:r>
      <w:r w:rsidR="00DB309E" w:rsidRPr="00D01760">
        <w:rPr>
          <w:color w:val="000000"/>
        </w:rPr>
        <w:t xml:space="preserve">prihliadanie na ich súhlas pre tento účel </w:t>
      </w:r>
      <w:r w:rsidR="004541A1" w:rsidRPr="00D01760">
        <w:rPr>
          <w:color w:val="000000"/>
        </w:rPr>
        <w:t>mohlo</w:t>
      </w:r>
      <w:r w:rsidR="00DB309E" w:rsidRPr="00D01760">
        <w:rPr>
          <w:color w:val="000000"/>
        </w:rPr>
        <w:t xml:space="preserve"> potenciálne ohrozi</w:t>
      </w:r>
      <w:r w:rsidR="004541A1" w:rsidRPr="00D01760">
        <w:rPr>
          <w:color w:val="000000"/>
        </w:rPr>
        <w:t>ť</w:t>
      </w:r>
      <w:r w:rsidR="00DB309E" w:rsidRPr="00D01760">
        <w:rPr>
          <w:color w:val="000000"/>
        </w:rPr>
        <w:t xml:space="preserve"> záujmy nespriaznených veriteľov. Z takto určenej skupiny veriteľov sa následne pre dosiahnutie potrebného kvóra veriteľov neprihliada na veriteľov uvedených v odseku 3 písm. b).</w:t>
      </w:r>
    </w:p>
    <w:p w14:paraId="1CA0420D" w14:textId="77777777" w:rsidR="000A1E3A" w:rsidRPr="003C0998" w:rsidRDefault="000A1E3A" w:rsidP="003C0998">
      <w:pPr>
        <w:widowControl/>
        <w:adjustRightInd/>
        <w:ind w:firstLine="708"/>
        <w:jc w:val="both"/>
        <w:rPr>
          <w:color w:val="000000"/>
        </w:rPr>
      </w:pPr>
    </w:p>
    <w:p w14:paraId="22291DF3" w14:textId="5602E5E1" w:rsidR="00CF60D1" w:rsidRPr="003C0998" w:rsidRDefault="000A1E3A" w:rsidP="003C0998">
      <w:pPr>
        <w:widowControl/>
        <w:adjustRightInd/>
        <w:ind w:firstLine="708"/>
        <w:jc w:val="both"/>
        <w:rPr>
          <w:color w:val="000000"/>
        </w:rPr>
      </w:pPr>
      <w:r w:rsidRPr="003C0998">
        <w:rPr>
          <w:color w:val="000000"/>
        </w:rPr>
        <w:t xml:space="preserve">Predkladateľ má záujem o čo </w:t>
      </w:r>
      <w:r w:rsidR="007F0204" w:rsidRPr="003C0998">
        <w:rPr>
          <w:color w:val="000000"/>
        </w:rPr>
        <w:t>naj</w:t>
      </w:r>
      <w:r w:rsidRPr="003C0998">
        <w:rPr>
          <w:color w:val="000000"/>
        </w:rPr>
        <w:t xml:space="preserve">väčšiu transparentnosť vzťahov v podnikateľskom prostredí, a preto nielen žiadateľ, ale aj </w:t>
      </w:r>
      <w:r w:rsidR="007F0204" w:rsidRPr="003C0998">
        <w:rPr>
          <w:color w:val="000000"/>
        </w:rPr>
        <w:t>významnejší veritelia, nad zákonom stanovenú výšku ich pohľadávky, musia byť osobami zapísanými v registri partnerov verejného sektora. V opačnom prípade sa na nich hľadí ako na spriaznené osoby a na ich prípadné súhlasy sa neprihliada.</w:t>
      </w:r>
      <w:r w:rsidR="00160DF2">
        <w:rPr>
          <w:color w:val="000000"/>
        </w:rPr>
        <w:t xml:space="preserve"> </w:t>
      </w:r>
    </w:p>
    <w:p w14:paraId="33785B20" w14:textId="77777777" w:rsidR="007F0204" w:rsidRPr="003C0998" w:rsidRDefault="007F0204" w:rsidP="003C0998">
      <w:pPr>
        <w:widowControl/>
        <w:adjustRightInd/>
        <w:ind w:firstLine="708"/>
        <w:jc w:val="both"/>
        <w:rPr>
          <w:color w:val="000000"/>
        </w:rPr>
      </w:pPr>
    </w:p>
    <w:p w14:paraId="730E2526" w14:textId="49C2F6E7" w:rsidR="00CF60D1" w:rsidRPr="003C0998" w:rsidRDefault="007F0204" w:rsidP="003C0998">
      <w:pPr>
        <w:widowControl/>
        <w:adjustRightInd/>
        <w:ind w:firstLine="708"/>
        <w:jc w:val="both"/>
        <w:rPr>
          <w:color w:val="000000"/>
        </w:rPr>
      </w:pPr>
      <w:r w:rsidRPr="003C0998">
        <w:rPr>
          <w:color w:val="000000"/>
        </w:rPr>
        <w:t xml:space="preserve">O dočasnú ochranu by sa nemal uchádzať ten, u koho sú dôvody na jeho zrušenie ako právnickej osoby a rovnako ten, voči komu už pôsobia účinky insolvenčných konaní. Taktiež nie je zrejme </w:t>
      </w:r>
      <w:r w:rsidR="005A5837" w:rsidRPr="003C0998">
        <w:rPr>
          <w:color w:val="000000"/>
        </w:rPr>
        <w:t>adekvátne</w:t>
      </w:r>
      <w:r w:rsidRPr="003C0998">
        <w:rPr>
          <w:color w:val="000000"/>
        </w:rPr>
        <w:t xml:space="preserve"> poskytovať možnosť žiadať dočasnú ochranu tým subjektom, ktoré nevedia uspokojiť nárok z prevádzky podniku</w:t>
      </w:r>
      <w:r w:rsidR="00D01760">
        <w:rPr>
          <w:color w:val="000000"/>
        </w:rPr>
        <w:t>,</w:t>
      </w:r>
      <w:r w:rsidRPr="003C0998">
        <w:rPr>
          <w:color w:val="000000"/>
        </w:rPr>
        <w:t xml:space="preserve"> a v dôsledku toho voč</w:t>
      </w:r>
      <w:r w:rsidR="005A5837" w:rsidRPr="003C0998">
        <w:rPr>
          <w:color w:val="000000"/>
        </w:rPr>
        <w:t>i nim prebieha exekučné konanie</w:t>
      </w:r>
      <w:r w:rsidR="00DB309E" w:rsidRPr="003C0998">
        <w:rPr>
          <w:color w:val="000000"/>
        </w:rPr>
        <w:t xml:space="preserve"> alebo iné obdobné vykonávacie konanie (napr. daňová exekúcia)</w:t>
      </w:r>
      <w:r w:rsidR="005A5837" w:rsidRPr="003C0998">
        <w:rPr>
          <w:color w:val="000000"/>
        </w:rPr>
        <w:t>. To platí obdobne, ak ide o výkon záložného práva</w:t>
      </w:r>
      <w:r w:rsidR="00D01760">
        <w:rPr>
          <w:color w:val="000000"/>
        </w:rPr>
        <w:t>,</w:t>
      </w:r>
      <w:r w:rsidR="005A5837" w:rsidRPr="003C0998">
        <w:rPr>
          <w:color w:val="000000"/>
        </w:rPr>
        <w:t xml:space="preserve"> a to bez ohľadu na to, či zálohom je podnik alebo niektorá z jeho súčastí.</w:t>
      </w:r>
      <w:r w:rsidR="007D7587" w:rsidRPr="003C0998">
        <w:rPr>
          <w:color w:val="000000"/>
        </w:rPr>
        <w:t xml:space="preserve"> Aj z toho dôvodu je potrebné špecificky uviesť</w:t>
      </w:r>
      <w:r w:rsidR="00DB309E" w:rsidRPr="003C0998">
        <w:rPr>
          <w:color w:val="000000"/>
        </w:rPr>
        <w:t xml:space="preserve"> v návrhu zákona</w:t>
      </w:r>
      <w:r w:rsidR="007D7587" w:rsidRPr="003C0998">
        <w:rPr>
          <w:color w:val="000000"/>
        </w:rPr>
        <w:t xml:space="preserve"> osobitne aj podnik</w:t>
      </w:r>
      <w:r w:rsidR="00DB309E" w:rsidRPr="003C0998">
        <w:rPr>
          <w:color w:val="000000"/>
        </w:rPr>
        <w:t>,</w:t>
      </w:r>
      <w:r w:rsidR="007D7587" w:rsidRPr="003C0998">
        <w:rPr>
          <w:color w:val="000000"/>
        </w:rPr>
        <w:t xml:space="preserve"> ako aj veci, práva a iné majetkové hodnoty</w:t>
      </w:r>
      <w:r w:rsidR="00DB309E" w:rsidRPr="003C0998">
        <w:rPr>
          <w:color w:val="000000"/>
        </w:rPr>
        <w:t>, ktoré sú samozrejme súčasťou podniku</w:t>
      </w:r>
      <w:r w:rsidR="007D7587" w:rsidRPr="003C0998">
        <w:rPr>
          <w:color w:val="000000"/>
        </w:rPr>
        <w:t>.</w:t>
      </w:r>
      <w:r w:rsidR="005A5837" w:rsidRPr="003C0998">
        <w:rPr>
          <w:color w:val="000000"/>
        </w:rPr>
        <w:t xml:space="preserve"> Pokiaľ ide o zádržné právo resp. iné práva s obdobnou povahou ako záložne právo</w:t>
      </w:r>
      <w:r w:rsidR="00D01760">
        <w:rPr>
          <w:color w:val="000000"/>
        </w:rPr>
        <w:t xml:space="preserve"> (zabezpečovacie práva)</w:t>
      </w:r>
      <w:r w:rsidR="005A5837" w:rsidRPr="003C0998">
        <w:rPr>
          <w:color w:val="000000"/>
        </w:rPr>
        <w:t>, ich účinky sa v tomto prípade nesledujú, keďže môžu mať rôznu povahu a mieru prípadnej publicity.</w:t>
      </w:r>
    </w:p>
    <w:p w14:paraId="7B5FFAF2" w14:textId="2E12C745" w:rsidR="005A5837" w:rsidRPr="003C0998" w:rsidRDefault="005A5837" w:rsidP="003C0998">
      <w:pPr>
        <w:widowControl/>
        <w:adjustRightInd/>
        <w:ind w:firstLine="708"/>
        <w:jc w:val="both"/>
        <w:rPr>
          <w:color w:val="000000"/>
        </w:rPr>
      </w:pPr>
    </w:p>
    <w:p w14:paraId="2173759D" w14:textId="5425639F" w:rsidR="005A5837" w:rsidRPr="003C0998" w:rsidRDefault="005A5837" w:rsidP="003C0998">
      <w:pPr>
        <w:widowControl/>
        <w:adjustRightInd/>
        <w:ind w:firstLine="708"/>
        <w:jc w:val="both"/>
        <w:rPr>
          <w:color w:val="000000"/>
        </w:rPr>
      </w:pPr>
      <w:r w:rsidRPr="003C0998">
        <w:rPr>
          <w:color w:val="000000"/>
        </w:rPr>
        <w:t xml:space="preserve">Ak žiadateľ </w:t>
      </w:r>
      <w:r w:rsidR="007D7587" w:rsidRPr="003C0998">
        <w:rPr>
          <w:color w:val="000000"/>
        </w:rPr>
        <w:t xml:space="preserve">žiadosťou </w:t>
      </w:r>
      <w:r w:rsidRPr="003C0998">
        <w:rPr>
          <w:color w:val="000000"/>
        </w:rPr>
        <w:t>požaduje, aby v súvislosti s poskytnutím dočasn</w:t>
      </w:r>
      <w:r w:rsidR="007D7587" w:rsidRPr="003C0998">
        <w:rPr>
          <w:color w:val="000000"/>
        </w:rPr>
        <w:t xml:space="preserve">ej ochrany nastúpili jej účinky, pretože potrebuje určitý časový priestor na dokončenie rokovaní z veriteľmi, ktoré vedie v dobrej viere, je adekvátne od neho požadovať, aby na úrovni posledného roka nepoužil vlastné zdroje na rozdelenie medzi akcionárov. Pre prípad, že sa tak stalo, má možnosť vlastné zdroje doplniť (napr. vytvoriť kapitálový fond z príspevkov). Podobne je potrebné pozerať sa na prípady, ak v priebehu posledného roka </w:t>
      </w:r>
      <w:r w:rsidR="00DB309E" w:rsidRPr="003C0998">
        <w:rPr>
          <w:color w:val="000000"/>
        </w:rPr>
        <w:t xml:space="preserve">žiadateľ </w:t>
      </w:r>
      <w:r w:rsidR="007D7587" w:rsidRPr="003C0998">
        <w:rPr>
          <w:color w:val="000000"/>
        </w:rPr>
        <w:t>uskutočnil opatrenia, ktoré by ohrozovali jeho finančnú stabilitu (napr. splnil významný finančný záväzok voči spriaznenej osobe a pod.)</w:t>
      </w:r>
      <w:r w:rsidR="00D01760">
        <w:rPr>
          <w:color w:val="000000"/>
        </w:rPr>
        <w:t xml:space="preserve">. </w:t>
      </w:r>
    </w:p>
    <w:p w14:paraId="0F1D1F91" w14:textId="69A568B4" w:rsidR="007D7587" w:rsidRPr="003C0998" w:rsidRDefault="007D7587" w:rsidP="003C0998">
      <w:pPr>
        <w:widowControl/>
        <w:adjustRightInd/>
        <w:ind w:firstLine="708"/>
        <w:jc w:val="both"/>
        <w:rPr>
          <w:color w:val="000000"/>
        </w:rPr>
      </w:pPr>
    </w:p>
    <w:p w14:paraId="09AEABF1" w14:textId="6D5D9B7E" w:rsidR="007D7587" w:rsidRPr="003C0998" w:rsidRDefault="007D7587" w:rsidP="003C0998">
      <w:pPr>
        <w:widowControl/>
        <w:adjustRightInd/>
        <w:ind w:firstLine="708"/>
        <w:jc w:val="both"/>
        <w:rPr>
          <w:color w:val="000000"/>
        </w:rPr>
      </w:pPr>
      <w:r w:rsidRPr="003C0998">
        <w:rPr>
          <w:color w:val="000000"/>
        </w:rPr>
        <w:t xml:space="preserve">O dočasnú ochranu by mal mať možnosť podnikateľ žiadať len raz za </w:t>
      </w:r>
      <w:r w:rsidR="00D47E91">
        <w:rPr>
          <w:color w:val="000000"/>
        </w:rPr>
        <w:t>štyri</w:t>
      </w:r>
      <w:r w:rsidR="00D47E91" w:rsidRPr="003C0998">
        <w:rPr>
          <w:color w:val="000000"/>
        </w:rPr>
        <w:t xml:space="preserve"> </w:t>
      </w:r>
      <w:r w:rsidRPr="003C0998">
        <w:rPr>
          <w:color w:val="000000"/>
        </w:rPr>
        <w:t>roky; na dočasnú ochranu podľa zákona č. 62/2020 Z.z. v znení neskorších predpisov sa pre tento účel neprihliada.</w:t>
      </w:r>
    </w:p>
    <w:p w14:paraId="00B46E7F" w14:textId="77777777" w:rsidR="002B0F37" w:rsidRPr="003C0998" w:rsidRDefault="002B0F37" w:rsidP="003C0998">
      <w:pPr>
        <w:widowControl/>
        <w:adjustRightInd/>
        <w:ind w:firstLine="708"/>
        <w:jc w:val="both"/>
      </w:pPr>
    </w:p>
    <w:p w14:paraId="63EF7FA2" w14:textId="3300DFE4" w:rsidR="00C24F47" w:rsidRPr="003C0998" w:rsidRDefault="00DD0177" w:rsidP="003C0998">
      <w:pPr>
        <w:jc w:val="both"/>
        <w:rPr>
          <w:i/>
        </w:rPr>
      </w:pPr>
      <w:r w:rsidRPr="003C0998">
        <w:rPr>
          <w:i/>
        </w:rPr>
        <w:t>§ 7</w:t>
      </w:r>
    </w:p>
    <w:p w14:paraId="4C9EA6CC" w14:textId="7495EA7F" w:rsidR="00E1417B" w:rsidRPr="003C0998" w:rsidRDefault="00DD0177" w:rsidP="003C0998">
      <w:pPr>
        <w:ind w:firstLine="708"/>
        <w:jc w:val="both"/>
      </w:pPr>
      <w:r w:rsidRPr="003C0998">
        <w:t>Okrem všeobecných a osobitných náležitostí žiadosti musí žiadateľ k tejto žiadosti pripojiť aj prílohy s požadovaným obsahom</w:t>
      </w:r>
      <w:r w:rsidR="00D34CBC" w:rsidRPr="003C0998">
        <w:t>, pričom tieto prílohy musia byť predložené prostredníctvom na to určeného formulára</w:t>
      </w:r>
      <w:r w:rsidR="00201080" w:rsidRPr="003C0998">
        <w:t xml:space="preserve"> (okrem priebežnej účtovnej závierky a písomných súhlasov veriteľov, ktoré môžu byť z povahy veci na rôznych listinách)</w:t>
      </w:r>
      <w:r w:rsidRPr="003C0998">
        <w:t>.</w:t>
      </w:r>
      <w:r w:rsidR="00D34CBC" w:rsidRPr="003C0998">
        <w:t xml:space="preserve"> Ak k žiadosti nie sú požadované prílohy pripojené alebo nie sú podané prostredníctvom formulára, súd na žiadosť nebude prihliadať.</w:t>
      </w:r>
    </w:p>
    <w:p w14:paraId="7D71BD51" w14:textId="77777777" w:rsidR="00AE2278" w:rsidRPr="003C0998" w:rsidRDefault="00AE2278" w:rsidP="003C0998">
      <w:pPr>
        <w:jc w:val="both"/>
      </w:pPr>
    </w:p>
    <w:p w14:paraId="0F78CB22" w14:textId="4297AFAA" w:rsidR="00B207F2" w:rsidRPr="003C0998" w:rsidRDefault="00ED62B2" w:rsidP="003C0998">
      <w:pPr>
        <w:jc w:val="both"/>
        <w:rPr>
          <w:i/>
        </w:rPr>
      </w:pPr>
      <w:r w:rsidRPr="003C0998">
        <w:rPr>
          <w:i/>
        </w:rPr>
        <w:t>§</w:t>
      </w:r>
      <w:r w:rsidR="00DD0177" w:rsidRPr="003C0998">
        <w:rPr>
          <w:i/>
        </w:rPr>
        <w:t xml:space="preserve"> 8</w:t>
      </w:r>
    </w:p>
    <w:p w14:paraId="281590D3" w14:textId="77777777" w:rsidR="00C24F47" w:rsidRPr="003C0998" w:rsidRDefault="00C24F47" w:rsidP="003C0998">
      <w:pPr>
        <w:jc w:val="both"/>
      </w:pPr>
    </w:p>
    <w:p w14:paraId="6EC450FA" w14:textId="77777777" w:rsidR="00D47E91" w:rsidRDefault="00263AEC" w:rsidP="00A73DDC">
      <w:pPr>
        <w:ind w:firstLine="709"/>
        <w:jc w:val="both"/>
        <w:rPr>
          <w:color w:val="000000"/>
          <w:spacing w:val="60"/>
        </w:rPr>
      </w:pPr>
      <w:r w:rsidRPr="003C0998">
        <w:rPr>
          <w:color w:val="000000"/>
        </w:rPr>
        <w:t>Ustanovuje sa, že súd podanú žiadosť preskúma</w:t>
      </w:r>
      <w:r w:rsidR="00FB553B" w:rsidRPr="003C0998">
        <w:rPr>
          <w:color w:val="000000"/>
        </w:rPr>
        <w:t xml:space="preserve"> v zásade</w:t>
      </w:r>
      <w:r w:rsidRPr="003C0998">
        <w:rPr>
          <w:color w:val="000000"/>
        </w:rPr>
        <w:t xml:space="preserve"> formálne</w:t>
      </w:r>
      <w:r w:rsidR="00FB553B" w:rsidRPr="003C0998">
        <w:rPr>
          <w:color w:val="000000"/>
        </w:rPr>
        <w:t xml:space="preserve"> (materiálny prieskum sa v zásade môže</w:t>
      </w:r>
      <w:r w:rsidR="00201080" w:rsidRPr="003C0998">
        <w:rPr>
          <w:color w:val="000000"/>
        </w:rPr>
        <w:t xml:space="preserve"> z povahy veci</w:t>
      </w:r>
      <w:r w:rsidR="00FB553B" w:rsidRPr="003C0998">
        <w:rPr>
          <w:color w:val="000000"/>
        </w:rPr>
        <w:t xml:space="preserve"> vykonať ex post)</w:t>
      </w:r>
      <w:r w:rsidR="00DD0177" w:rsidRPr="003C0998">
        <w:rPr>
          <w:color w:val="000000"/>
        </w:rPr>
        <w:t>,</w:t>
      </w:r>
      <w:r w:rsidR="00DD0177" w:rsidRPr="003C0998">
        <w:rPr>
          <w:color w:val="000000"/>
          <w:spacing w:val="53"/>
        </w:rPr>
        <w:t xml:space="preserve"> </w:t>
      </w:r>
      <w:r w:rsidR="00DD0177" w:rsidRPr="003C0998">
        <w:rPr>
          <w:color w:val="000000"/>
        </w:rPr>
        <w:t>čo</w:t>
      </w:r>
      <w:r w:rsidR="00DD0177" w:rsidRPr="003C0998">
        <w:rPr>
          <w:color w:val="000000"/>
          <w:spacing w:val="53"/>
        </w:rPr>
        <w:t xml:space="preserve"> </w:t>
      </w:r>
      <w:r w:rsidR="00DD0177" w:rsidRPr="003C0998">
        <w:rPr>
          <w:color w:val="000000"/>
        </w:rPr>
        <w:t>zodpovedá</w:t>
      </w:r>
      <w:r w:rsidR="00DD0177" w:rsidRPr="003C0998">
        <w:rPr>
          <w:color w:val="000000"/>
          <w:spacing w:val="53"/>
        </w:rPr>
        <w:t xml:space="preserve"> </w:t>
      </w:r>
      <w:r w:rsidR="00DD0177" w:rsidRPr="003C0998">
        <w:rPr>
          <w:color w:val="000000"/>
        </w:rPr>
        <w:t>požiadavke</w:t>
      </w:r>
      <w:r w:rsidR="00DD0177" w:rsidRPr="003C0998">
        <w:rPr>
          <w:color w:val="000000"/>
          <w:spacing w:val="53"/>
        </w:rPr>
        <w:t xml:space="preserve"> </w:t>
      </w:r>
      <w:r w:rsidR="00DD0177" w:rsidRPr="003C0998">
        <w:rPr>
          <w:color w:val="000000"/>
        </w:rPr>
        <w:t>na</w:t>
      </w:r>
      <w:r w:rsidR="00DD0177" w:rsidRPr="003C0998">
        <w:rPr>
          <w:color w:val="000000"/>
          <w:spacing w:val="53"/>
        </w:rPr>
        <w:t xml:space="preserve"> </w:t>
      </w:r>
      <w:r w:rsidR="00DD0177" w:rsidRPr="003C0998">
        <w:rPr>
          <w:color w:val="000000"/>
        </w:rPr>
        <w:t>rýchle</w:t>
      </w:r>
      <w:r w:rsidR="00DD0177" w:rsidRPr="003C0998">
        <w:rPr>
          <w:color w:val="000000"/>
          <w:spacing w:val="53"/>
        </w:rPr>
        <w:t xml:space="preserve"> </w:t>
      </w:r>
      <w:r w:rsidR="00DD0177" w:rsidRPr="003C0998">
        <w:rPr>
          <w:color w:val="000000"/>
        </w:rPr>
        <w:t>súdne konanie,</w:t>
      </w:r>
      <w:r w:rsidR="00DD0177" w:rsidRPr="003C0998">
        <w:rPr>
          <w:color w:val="000000"/>
          <w:spacing w:val="46"/>
        </w:rPr>
        <w:t xml:space="preserve"> </w:t>
      </w:r>
      <w:r w:rsidR="00DD0177" w:rsidRPr="003C0998">
        <w:rPr>
          <w:color w:val="000000"/>
        </w:rPr>
        <w:t>pretože</w:t>
      </w:r>
      <w:r w:rsidR="00DD0177" w:rsidRPr="003C0998">
        <w:rPr>
          <w:color w:val="000000"/>
          <w:spacing w:val="46"/>
        </w:rPr>
        <w:t xml:space="preserve"> </w:t>
      </w:r>
      <w:r w:rsidR="00DD0177" w:rsidRPr="003C0998">
        <w:rPr>
          <w:color w:val="000000"/>
        </w:rPr>
        <w:t>opačný</w:t>
      </w:r>
      <w:r w:rsidR="00DD0177" w:rsidRPr="003C0998">
        <w:rPr>
          <w:color w:val="000000"/>
          <w:spacing w:val="46"/>
        </w:rPr>
        <w:t xml:space="preserve"> </w:t>
      </w:r>
      <w:r w:rsidR="00DD0177" w:rsidRPr="003C0998">
        <w:rPr>
          <w:color w:val="000000"/>
        </w:rPr>
        <w:t>prístup</w:t>
      </w:r>
      <w:r w:rsidR="00DD0177" w:rsidRPr="003C0998">
        <w:rPr>
          <w:color w:val="000000"/>
          <w:spacing w:val="46"/>
        </w:rPr>
        <w:t xml:space="preserve"> </w:t>
      </w:r>
      <w:r w:rsidR="00DD0177" w:rsidRPr="003C0998">
        <w:rPr>
          <w:color w:val="000000"/>
        </w:rPr>
        <w:t>by</w:t>
      </w:r>
      <w:r w:rsidR="00DD0177" w:rsidRPr="003C0998">
        <w:rPr>
          <w:color w:val="000000"/>
          <w:spacing w:val="46"/>
        </w:rPr>
        <w:t xml:space="preserve"> </w:t>
      </w:r>
      <w:r w:rsidR="00DD0177" w:rsidRPr="003C0998">
        <w:rPr>
          <w:color w:val="000000"/>
        </w:rPr>
        <w:t>znamenal</w:t>
      </w:r>
      <w:r w:rsidR="00DD0177" w:rsidRPr="003C0998">
        <w:rPr>
          <w:color w:val="000000"/>
          <w:spacing w:val="46"/>
        </w:rPr>
        <w:t xml:space="preserve"> </w:t>
      </w:r>
      <w:r w:rsidR="00201080" w:rsidRPr="003C0998">
        <w:rPr>
          <w:color w:val="000000"/>
        </w:rPr>
        <w:t>právnu neistotu</w:t>
      </w:r>
      <w:r w:rsidR="00DD0177" w:rsidRPr="003C0998">
        <w:rPr>
          <w:color w:val="000000"/>
        </w:rPr>
        <w:t>,</w:t>
      </w:r>
      <w:r w:rsidR="00DD0177" w:rsidRPr="003C0998">
        <w:rPr>
          <w:color w:val="000000"/>
          <w:spacing w:val="46"/>
        </w:rPr>
        <w:t xml:space="preserve"> </w:t>
      </w:r>
      <w:r w:rsidR="00DD0177" w:rsidRPr="003C0998">
        <w:rPr>
          <w:color w:val="000000"/>
        </w:rPr>
        <w:t>čo</w:t>
      </w:r>
      <w:r w:rsidR="00DD0177" w:rsidRPr="003C0998">
        <w:rPr>
          <w:color w:val="000000"/>
          <w:spacing w:val="46"/>
        </w:rPr>
        <w:t xml:space="preserve"> </w:t>
      </w:r>
      <w:r w:rsidR="00DD0177" w:rsidRPr="003C0998">
        <w:rPr>
          <w:color w:val="000000"/>
        </w:rPr>
        <w:t>za</w:t>
      </w:r>
      <w:r w:rsidR="00DD0177" w:rsidRPr="003C0998">
        <w:rPr>
          <w:color w:val="000000"/>
          <w:spacing w:val="46"/>
        </w:rPr>
        <w:t xml:space="preserve"> </w:t>
      </w:r>
      <w:r w:rsidR="00DD0177" w:rsidRPr="003C0998">
        <w:rPr>
          <w:color w:val="000000"/>
        </w:rPr>
        <w:t>danej</w:t>
      </w:r>
      <w:r w:rsidR="00DD0177" w:rsidRPr="003C0998">
        <w:rPr>
          <w:color w:val="000000"/>
          <w:spacing w:val="46"/>
        </w:rPr>
        <w:t xml:space="preserve"> </w:t>
      </w:r>
      <w:r w:rsidR="00DD0177" w:rsidRPr="003C0998">
        <w:rPr>
          <w:color w:val="000000"/>
        </w:rPr>
        <w:t>situáci</w:t>
      </w:r>
      <w:r w:rsidR="008A2CA4">
        <w:rPr>
          <w:color w:val="000000"/>
        </w:rPr>
        <w:t>e</w:t>
      </w:r>
      <w:r w:rsidR="00DD0177" w:rsidRPr="003C0998">
        <w:rPr>
          <w:color w:val="000000"/>
          <w:spacing w:val="46"/>
        </w:rPr>
        <w:t xml:space="preserve"> </w:t>
      </w:r>
      <w:r w:rsidR="00DD0177" w:rsidRPr="003C0998">
        <w:rPr>
          <w:color w:val="000000"/>
        </w:rPr>
        <w:t>nie</w:t>
      </w:r>
      <w:r w:rsidR="00DD0177" w:rsidRPr="003C0998">
        <w:rPr>
          <w:color w:val="000000"/>
          <w:spacing w:val="46"/>
        </w:rPr>
        <w:t xml:space="preserve"> </w:t>
      </w:r>
      <w:r w:rsidR="00DD0177" w:rsidRPr="003C0998">
        <w:rPr>
          <w:color w:val="000000"/>
        </w:rPr>
        <w:t>je namieste.</w:t>
      </w:r>
      <w:r w:rsidR="00DD0177" w:rsidRPr="003C0998">
        <w:rPr>
          <w:color w:val="000000"/>
          <w:spacing w:val="7"/>
        </w:rPr>
        <w:t xml:space="preserve"> </w:t>
      </w:r>
      <w:r w:rsidR="00DD0177" w:rsidRPr="003C0998">
        <w:rPr>
          <w:color w:val="000000"/>
        </w:rPr>
        <w:t>Ak</w:t>
      </w:r>
      <w:r w:rsidR="00DD0177" w:rsidRPr="003C0998">
        <w:rPr>
          <w:color w:val="000000"/>
          <w:spacing w:val="7"/>
        </w:rPr>
        <w:t xml:space="preserve"> </w:t>
      </w:r>
      <w:r w:rsidR="00DD0177" w:rsidRPr="003C0998">
        <w:rPr>
          <w:color w:val="000000"/>
        </w:rPr>
        <w:t>je</w:t>
      </w:r>
      <w:r w:rsidR="00DD0177" w:rsidRPr="003C0998">
        <w:rPr>
          <w:color w:val="000000"/>
          <w:spacing w:val="7"/>
        </w:rPr>
        <w:t xml:space="preserve"> </w:t>
      </w:r>
      <w:r w:rsidR="00DD0177" w:rsidRPr="003C0998">
        <w:rPr>
          <w:color w:val="000000"/>
        </w:rPr>
        <w:t>žiadosť</w:t>
      </w:r>
      <w:r w:rsidR="00DD0177" w:rsidRPr="003C0998">
        <w:rPr>
          <w:color w:val="000000"/>
          <w:spacing w:val="7"/>
        </w:rPr>
        <w:t xml:space="preserve"> </w:t>
      </w:r>
      <w:r w:rsidR="00DD0177" w:rsidRPr="003C0998">
        <w:rPr>
          <w:color w:val="000000"/>
        </w:rPr>
        <w:t>úplná,</w:t>
      </w:r>
      <w:r w:rsidR="00DD0177" w:rsidRPr="003C0998">
        <w:rPr>
          <w:color w:val="000000"/>
          <w:spacing w:val="7"/>
        </w:rPr>
        <w:t xml:space="preserve"> </w:t>
      </w:r>
      <w:r w:rsidR="00DD0177" w:rsidRPr="003C0998">
        <w:rPr>
          <w:color w:val="000000"/>
        </w:rPr>
        <w:t>súd</w:t>
      </w:r>
      <w:r w:rsidR="00DD0177" w:rsidRPr="003C0998">
        <w:rPr>
          <w:color w:val="000000"/>
          <w:spacing w:val="7"/>
        </w:rPr>
        <w:t xml:space="preserve"> </w:t>
      </w:r>
      <w:r w:rsidR="00DD0177" w:rsidRPr="003C0998">
        <w:rPr>
          <w:color w:val="000000"/>
        </w:rPr>
        <w:t>vydá</w:t>
      </w:r>
      <w:r w:rsidR="00DD0177" w:rsidRPr="003C0998">
        <w:rPr>
          <w:color w:val="000000"/>
          <w:spacing w:val="7"/>
        </w:rPr>
        <w:t xml:space="preserve"> </w:t>
      </w:r>
      <w:r w:rsidR="00DD0177" w:rsidRPr="003C0998">
        <w:rPr>
          <w:color w:val="000000"/>
        </w:rPr>
        <w:t>potvrdenie</w:t>
      </w:r>
      <w:r w:rsidR="00DD0177" w:rsidRPr="003C0998">
        <w:rPr>
          <w:color w:val="000000"/>
          <w:spacing w:val="7"/>
        </w:rPr>
        <w:t xml:space="preserve"> </w:t>
      </w:r>
      <w:r w:rsidR="00DD0177" w:rsidRPr="003C0998">
        <w:rPr>
          <w:color w:val="000000"/>
        </w:rPr>
        <w:t>o poskytnutí dočasnej</w:t>
      </w:r>
      <w:r w:rsidR="00DD0177" w:rsidRPr="003C0998">
        <w:rPr>
          <w:color w:val="000000"/>
          <w:spacing w:val="-6"/>
        </w:rPr>
        <w:t xml:space="preserve"> </w:t>
      </w:r>
      <w:r w:rsidR="00DD0177" w:rsidRPr="003C0998">
        <w:rPr>
          <w:color w:val="000000"/>
        </w:rPr>
        <w:t>ochrany</w:t>
      </w:r>
      <w:r w:rsidR="00DD0177" w:rsidRPr="003C0998">
        <w:rPr>
          <w:color w:val="000000"/>
          <w:spacing w:val="-6"/>
        </w:rPr>
        <w:t xml:space="preserve"> </w:t>
      </w:r>
      <w:r w:rsidR="00DD0177" w:rsidRPr="003C0998">
        <w:rPr>
          <w:color w:val="000000"/>
        </w:rPr>
        <w:t>a zaeviduje</w:t>
      </w:r>
      <w:r w:rsidR="00DD0177" w:rsidRPr="003C0998">
        <w:rPr>
          <w:color w:val="000000"/>
          <w:spacing w:val="-6"/>
        </w:rPr>
        <w:t xml:space="preserve"> </w:t>
      </w:r>
      <w:r w:rsidR="00DD0177" w:rsidRPr="003C0998">
        <w:rPr>
          <w:color w:val="000000"/>
        </w:rPr>
        <w:t>ju</w:t>
      </w:r>
      <w:r w:rsidR="00DD0177" w:rsidRPr="003C0998">
        <w:rPr>
          <w:color w:val="000000"/>
          <w:spacing w:val="-6"/>
        </w:rPr>
        <w:t xml:space="preserve"> </w:t>
      </w:r>
      <w:r w:rsidR="00DD0177" w:rsidRPr="003C0998">
        <w:rPr>
          <w:color w:val="000000"/>
        </w:rPr>
        <w:t>v informačnom</w:t>
      </w:r>
      <w:r w:rsidR="00DD0177" w:rsidRPr="003C0998">
        <w:rPr>
          <w:color w:val="000000"/>
          <w:spacing w:val="-6"/>
        </w:rPr>
        <w:t xml:space="preserve"> </w:t>
      </w:r>
      <w:r w:rsidR="00DD0177" w:rsidRPr="003C0998">
        <w:rPr>
          <w:color w:val="000000"/>
        </w:rPr>
        <w:t>systéme</w:t>
      </w:r>
      <w:r w:rsidR="008A2CA4">
        <w:rPr>
          <w:color w:val="000000"/>
        </w:rPr>
        <w:t>,</w:t>
      </w:r>
      <w:r w:rsidR="00DD0177" w:rsidRPr="003C0998">
        <w:rPr>
          <w:color w:val="000000"/>
          <w:spacing w:val="-6"/>
        </w:rPr>
        <w:t xml:space="preserve"> </w:t>
      </w:r>
      <w:r w:rsidR="00DD0177" w:rsidRPr="003C0998">
        <w:rPr>
          <w:color w:val="000000"/>
        </w:rPr>
        <w:t>a zároveň</w:t>
      </w:r>
      <w:r w:rsidR="00DD0177" w:rsidRPr="003C0998">
        <w:rPr>
          <w:color w:val="000000"/>
          <w:spacing w:val="-6"/>
        </w:rPr>
        <w:t xml:space="preserve"> </w:t>
      </w:r>
      <w:r w:rsidR="00DD0177" w:rsidRPr="003C0998">
        <w:rPr>
          <w:color w:val="000000"/>
        </w:rPr>
        <w:t>bezodkladne vykoná</w:t>
      </w:r>
      <w:r w:rsidR="00DD0177" w:rsidRPr="003C0998">
        <w:rPr>
          <w:color w:val="000000"/>
          <w:spacing w:val="-6"/>
        </w:rPr>
        <w:t xml:space="preserve"> </w:t>
      </w:r>
      <w:r w:rsidR="00DD0177" w:rsidRPr="003C0998">
        <w:rPr>
          <w:color w:val="000000"/>
        </w:rPr>
        <w:t>opatrenia na</w:t>
      </w:r>
      <w:r w:rsidR="00DD0177" w:rsidRPr="003C0998">
        <w:rPr>
          <w:color w:val="000000"/>
          <w:spacing w:val="12"/>
        </w:rPr>
        <w:t xml:space="preserve"> </w:t>
      </w:r>
      <w:r w:rsidR="00DD0177" w:rsidRPr="003C0998">
        <w:rPr>
          <w:color w:val="000000"/>
        </w:rPr>
        <w:t>publikovanie</w:t>
      </w:r>
      <w:r w:rsidR="00DD0177" w:rsidRPr="003C0998">
        <w:rPr>
          <w:color w:val="000000"/>
          <w:spacing w:val="12"/>
        </w:rPr>
        <w:t xml:space="preserve"> </w:t>
      </w:r>
      <w:r w:rsidR="00DD0177" w:rsidRPr="003C0998">
        <w:rPr>
          <w:color w:val="000000"/>
        </w:rPr>
        <w:t>informácie</w:t>
      </w:r>
      <w:r w:rsidR="00DD0177" w:rsidRPr="003C0998">
        <w:rPr>
          <w:color w:val="000000"/>
          <w:spacing w:val="12"/>
        </w:rPr>
        <w:t xml:space="preserve"> </w:t>
      </w:r>
      <w:r w:rsidR="00DD0177" w:rsidRPr="003C0998">
        <w:rPr>
          <w:color w:val="000000"/>
        </w:rPr>
        <w:t>o poskytnutí</w:t>
      </w:r>
      <w:r w:rsidR="00DD0177" w:rsidRPr="003C0998">
        <w:rPr>
          <w:color w:val="000000"/>
          <w:spacing w:val="12"/>
        </w:rPr>
        <w:t xml:space="preserve"> </w:t>
      </w:r>
      <w:r w:rsidR="00DD0177" w:rsidRPr="00A73DDC">
        <w:rPr>
          <w:color w:val="000000"/>
        </w:rPr>
        <w:t>dočasnej</w:t>
      </w:r>
      <w:r w:rsidR="00DD0177" w:rsidRPr="00A73DDC">
        <w:rPr>
          <w:color w:val="000000"/>
          <w:spacing w:val="12"/>
        </w:rPr>
        <w:t xml:space="preserve"> </w:t>
      </w:r>
      <w:r w:rsidR="00DD0177" w:rsidRPr="00A73DDC">
        <w:rPr>
          <w:color w:val="000000"/>
        </w:rPr>
        <w:t>ochrany</w:t>
      </w:r>
      <w:r w:rsidR="00DD0177" w:rsidRPr="00A73DDC">
        <w:rPr>
          <w:color w:val="000000"/>
          <w:spacing w:val="12"/>
        </w:rPr>
        <w:t xml:space="preserve"> </w:t>
      </w:r>
      <w:r w:rsidR="00DD0177" w:rsidRPr="00A73DDC">
        <w:rPr>
          <w:color w:val="000000"/>
        </w:rPr>
        <w:t>v Obchodnom</w:t>
      </w:r>
      <w:r w:rsidR="00DD0177" w:rsidRPr="00A73DDC">
        <w:rPr>
          <w:color w:val="000000"/>
          <w:spacing w:val="12"/>
        </w:rPr>
        <w:t xml:space="preserve"> </w:t>
      </w:r>
      <w:r w:rsidR="00DD0177" w:rsidRPr="00A73DDC">
        <w:rPr>
          <w:color w:val="000000"/>
        </w:rPr>
        <w:t>vestníku.</w:t>
      </w:r>
      <w:r w:rsidR="00DD0177" w:rsidRPr="00A73DDC">
        <w:rPr>
          <w:color w:val="000000"/>
          <w:spacing w:val="12"/>
        </w:rPr>
        <w:t xml:space="preserve"> </w:t>
      </w:r>
      <w:r w:rsidR="00100912" w:rsidRPr="00A73DDC">
        <w:rPr>
          <w:color w:val="000000"/>
          <w:spacing w:val="12"/>
        </w:rPr>
        <w:t>Účinky poskytnutej dočasnej ochrany v zásade nastupujú až deň nasledujúci po dni zverejnenia</w:t>
      </w:r>
      <w:r w:rsidR="008A2CA4" w:rsidRPr="00A73DDC">
        <w:rPr>
          <w:color w:val="000000"/>
          <w:spacing w:val="12"/>
        </w:rPr>
        <w:t xml:space="preserve"> informácie o jej poskytnutí v Obchodnom vestníku</w:t>
      </w:r>
      <w:r w:rsidR="00100912" w:rsidRPr="00A73DDC">
        <w:rPr>
          <w:color w:val="000000"/>
          <w:spacing w:val="12"/>
        </w:rPr>
        <w:t xml:space="preserve">, avšak voči tretím </w:t>
      </w:r>
      <w:r w:rsidR="00100912" w:rsidRPr="00A73DDC">
        <w:rPr>
          <w:color w:val="000000"/>
          <w:spacing w:val="12"/>
        </w:rPr>
        <w:lastRenderedPageBreak/>
        <w:t>osobám pôsobia od okamihu, kedy sa o jej poskytnutí dozvedeli (uvedené pravidlo sa zavádza ako prostriedok ochrany pred nekalými úkonmi, ktoré by potencionálne mohli byť vykonané po publikovaní informácie o poskytnutí dočasnej ochrany v Obchodnom vestníku</w:t>
      </w:r>
      <w:r w:rsidR="008A2CA4" w:rsidRPr="00A73DDC">
        <w:rPr>
          <w:color w:val="000000"/>
          <w:spacing w:val="12"/>
        </w:rPr>
        <w:t>)</w:t>
      </w:r>
      <w:r w:rsidR="00100912" w:rsidRPr="00A73DDC">
        <w:rPr>
          <w:color w:val="000000"/>
          <w:spacing w:val="12"/>
        </w:rPr>
        <w:t>.</w:t>
      </w:r>
      <w:r w:rsidR="00DD0177" w:rsidRPr="00A73DDC">
        <w:rPr>
          <w:color w:val="000000"/>
          <w:spacing w:val="60"/>
        </w:rPr>
        <w:t xml:space="preserve"> </w:t>
      </w:r>
    </w:p>
    <w:p w14:paraId="008FB8CF" w14:textId="2275DF9B" w:rsidR="00263AEC" w:rsidRPr="003C0998" w:rsidRDefault="00DD0177" w:rsidP="00A73DDC">
      <w:pPr>
        <w:ind w:firstLine="709"/>
        <w:jc w:val="both"/>
        <w:rPr>
          <w:color w:val="000000"/>
          <w:spacing w:val="47"/>
        </w:rPr>
      </w:pPr>
      <w:r w:rsidRPr="00A73DDC">
        <w:rPr>
          <w:color w:val="000000"/>
        </w:rPr>
        <w:t>Zákon</w:t>
      </w:r>
      <w:r w:rsidRPr="00A73DDC">
        <w:rPr>
          <w:color w:val="000000"/>
          <w:spacing w:val="60"/>
        </w:rPr>
        <w:t xml:space="preserve"> </w:t>
      </w:r>
      <w:r w:rsidRPr="00A73DDC">
        <w:rPr>
          <w:color w:val="000000"/>
        </w:rPr>
        <w:t>zavádza</w:t>
      </w:r>
      <w:r w:rsidRPr="00A73DDC">
        <w:rPr>
          <w:color w:val="000000"/>
          <w:spacing w:val="60"/>
        </w:rPr>
        <w:t xml:space="preserve"> </w:t>
      </w:r>
      <w:r w:rsidRPr="00A73DDC">
        <w:rPr>
          <w:color w:val="000000"/>
        </w:rPr>
        <w:t>tiež</w:t>
      </w:r>
      <w:r w:rsidRPr="00A73DDC">
        <w:rPr>
          <w:color w:val="000000"/>
          <w:spacing w:val="60"/>
        </w:rPr>
        <w:t xml:space="preserve"> </w:t>
      </w:r>
      <w:r w:rsidRPr="00A73DDC">
        <w:rPr>
          <w:color w:val="000000"/>
        </w:rPr>
        <w:t>špecifický</w:t>
      </w:r>
      <w:r w:rsidRPr="00A73DDC">
        <w:rPr>
          <w:color w:val="000000"/>
          <w:spacing w:val="60"/>
        </w:rPr>
        <w:t xml:space="preserve"> </w:t>
      </w:r>
      <w:r w:rsidRPr="00A73DDC">
        <w:rPr>
          <w:color w:val="000000"/>
        </w:rPr>
        <w:t>pojem</w:t>
      </w:r>
      <w:r w:rsidRPr="00A73DDC">
        <w:rPr>
          <w:color w:val="000000"/>
          <w:spacing w:val="60"/>
        </w:rPr>
        <w:t xml:space="preserve"> </w:t>
      </w:r>
      <w:r w:rsidR="00D47E91">
        <w:rPr>
          <w:color w:val="000000"/>
          <w:spacing w:val="60"/>
        </w:rPr>
        <w:t>„</w:t>
      </w:r>
      <w:r w:rsidRPr="00A73DDC">
        <w:rPr>
          <w:color w:val="000000"/>
        </w:rPr>
        <w:t>podnikateľ</w:t>
      </w:r>
      <w:r w:rsidRPr="00A73DDC">
        <w:rPr>
          <w:color w:val="000000"/>
          <w:spacing w:val="60"/>
        </w:rPr>
        <w:t xml:space="preserve"> </w:t>
      </w:r>
      <w:r w:rsidRPr="00A73DDC">
        <w:rPr>
          <w:color w:val="000000"/>
        </w:rPr>
        <w:t>pod dočasnou</w:t>
      </w:r>
      <w:r w:rsidRPr="00A73DDC">
        <w:rPr>
          <w:color w:val="000000"/>
          <w:spacing w:val="12"/>
        </w:rPr>
        <w:t xml:space="preserve"> </w:t>
      </w:r>
      <w:r w:rsidRPr="00A73DDC">
        <w:rPr>
          <w:color w:val="000000"/>
        </w:rPr>
        <w:t>ochranou</w:t>
      </w:r>
      <w:r w:rsidR="00D47E91">
        <w:rPr>
          <w:color w:val="000000"/>
        </w:rPr>
        <w:t>“</w:t>
      </w:r>
      <w:r w:rsidRPr="00A73DDC">
        <w:rPr>
          <w:color w:val="000000"/>
          <w:spacing w:val="12"/>
        </w:rPr>
        <w:t xml:space="preserve"> </w:t>
      </w:r>
      <w:r w:rsidRPr="00A73DDC">
        <w:rPr>
          <w:color w:val="000000"/>
        </w:rPr>
        <w:t>tak,</w:t>
      </w:r>
      <w:r w:rsidRPr="00A73DDC">
        <w:rPr>
          <w:color w:val="000000"/>
          <w:spacing w:val="12"/>
        </w:rPr>
        <w:t xml:space="preserve"> </w:t>
      </w:r>
      <w:r w:rsidRPr="00A73DDC">
        <w:rPr>
          <w:color w:val="000000"/>
        </w:rPr>
        <w:t>aby</w:t>
      </w:r>
      <w:r w:rsidRPr="00A73DDC">
        <w:rPr>
          <w:color w:val="000000"/>
          <w:spacing w:val="12"/>
        </w:rPr>
        <w:t xml:space="preserve"> </w:t>
      </w:r>
      <w:r w:rsidRPr="00A73DDC">
        <w:rPr>
          <w:color w:val="000000"/>
        </w:rPr>
        <w:t>sa</w:t>
      </w:r>
      <w:r w:rsidRPr="00A73DDC">
        <w:rPr>
          <w:color w:val="000000"/>
          <w:spacing w:val="12"/>
        </w:rPr>
        <w:t xml:space="preserve"> </w:t>
      </w:r>
      <w:r w:rsidRPr="00A73DDC">
        <w:rPr>
          <w:color w:val="000000"/>
        </w:rPr>
        <w:t>dočasná</w:t>
      </w:r>
      <w:r w:rsidRPr="00A73DDC">
        <w:rPr>
          <w:color w:val="000000"/>
          <w:spacing w:val="12"/>
        </w:rPr>
        <w:t xml:space="preserve"> </w:t>
      </w:r>
      <w:r w:rsidRPr="00A73DDC">
        <w:rPr>
          <w:color w:val="000000"/>
        </w:rPr>
        <w:t>ochrana</w:t>
      </w:r>
      <w:r w:rsidRPr="00A73DDC">
        <w:rPr>
          <w:color w:val="000000"/>
          <w:spacing w:val="12"/>
        </w:rPr>
        <w:t xml:space="preserve"> </w:t>
      </w:r>
      <w:r w:rsidRPr="00A73DDC">
        <w:rPr>
          <w:color w:val="000000"/>
        </w:rPr>
        <w:t>nezamieňala</w:t>
      </w:r>
      <w:r w:rsidRPr="003C0998">
        <w:rPr>
          <w:color w:val="000000"/>
          <w:spacing w:val="12"/>
        </w:rPr>
        <w:t xml:space="preserve"> </w:t>
      </w:r>
      <w:r w:rsidRPr="003C0998">
        <w:rPr>
          <w:color w:val="000000"/>
        </w:rPr>
        <w:t>s konkurznou</w:t>
      </w:r>
      <w:r w:rsidRPr="003C0998">
        <w:rPr>
          <w:color w:val="000000"/>
          <w:spacing w:val="12"/>
        </w:rPr>
        <w:t xml:space="preserve"> </w:t>
      </w:r>
      <w:r w:rsidRPr="003C0998">
        <w:rPr>
          <w:color w:val="000000"/>
        </w:rPr>
        <w:t>terminológiou,</w:t>
      </w:r>
      <w:r w:rsidRPr="003C0998">
        <w:rPr>
          <w:color w:val="000000"/>
          <w:spacing w:val="12"/>
        </w:rPr>
        <w:t xml:space="preserve"> </w:t>
      </w:r>
      <w:r w:rsidRPr="003C0998">
        <w:rPr>
          <w:color w:val="000000"/>
        </w:rPr>
        <w:t>ktorá používa</w:t>
      </w:r>
      <w:r w:rsidRPr="003C0998">
        <w:rPr>
          <w:color w:val="000000"/>
          <w:spacing w:val="47"/>
        </w:rPr>
        <w:t xml:space="preserve"> </w:t>
      </w:r>
      <w:r w:rsidRPr="003C0998">
        <w:rPr>
          <w:color w:val="000000"/>
        </w:rPr>
        <w:t>pojem</w:t>
      </w:r>
      <w:r w:rsidRPr="003C0998">
        <w:rPr>
          <w:color w:val="000000"/>
          <w:spacing w:val="47"/>
        </w:rPr>
        <w:t xml:space="preserve"> </w:t>
      </w:r>
      <w:r w:rsidRPr="003C0998">
        <w:rPr>
          <w:color w:val="000000"/>
        </w:rPr>
        <w:t>„dlžník“.</w:t>
      </w:r>
      <w:r w:rsidR="00D47E91">
        <w:rPr>
          <w:color w:val="000000"/>
        </w:rPr>
        <w:t xml:space="preserve"> Dočasnú ochranu je potrebné považovať za právny stav podnikateľa, z čoho vyplýva povinnosť uvádzať tento právny stav </w:t>
      </w:r>
      <w:r w:rsidR="00353266">
        <w:rPr>
          <w:color w:val="000000"/>
        </w:rPr>
        <w:t xml:space="preserve">v obchodnom styku </w:t>
      </w:r>
      <w:r w:rsidR="00D47E91">
        <w:rPr>
          <w:color w:val="000000"/>
        </w:rPr>
        <w:t>popri obchodnom mene</w:t>
      </w:r>
      <w:r w:rsidR="00353266">
        <w:rPr>
          <w:color w:val="000000"/>
        </w:rPr>
        <w:t xml:space="preserve"> (§ 9 ods. 4 Obchodného zákonníka)</w:t>
      </w:r>
      <w:r w:rsidR="00D47E91">
        <w:rPr>
          <w:color w:val="000000"/>
        </w:rPr>
        <w:t>.</w:t>
      </w:r>
      <w:r w:rsidRPr="003C0998">
        <w:rPr>
          <w:color w:val="000000"/>
          <w:spacing w:val="47"/>
        </w:rPr>
        <w:t xml:space="preserve"> </w:t>
      </w:r>
    </w:p>
    <w:p w14:paraId="1D59E34F" w14:textId="36398EBC" w:rsidR="00820B31" w:rsidRPr="003C0998" w:rsidRDefault="00DD0177" w:rsidP="003C0998">
      <w:pPr>
        <w:ind w:firstLine="708"/>
        <w:jc w:val="both"/>
      </w:pPr>
      <w:r w:rsidRPr="003C0998">
        <w:rPr>
          <w:color w:val="000000"/>
        </w:rPr>
        <w:t>Žiadosť</w:t>
      </w:r>
      <w:r w:rsidRPr="003C0998">
        <w:rPr>
          <w:color w:val="000000"/>
          <w:spacing w:val="47"/>
        </w:rPr>
        <w:t xml:space="preserve"> </w:t>
      </w:r>
      <w:r w:rsidRPr="003C0998">
        <w:rPr>
          <w:color w:val="000000"/>
        </w:rPr>
        <w:t>po</w:t>
      </w:r>
      <w:r w:rsidRPr="003C0998">
        <w:rPr>
          <w:color w:val="000000"/>
          <w:spacing w:val="47"/>
        </w:rPr>
        <w:t xml:space="preserve"> </w:t>
      </w:r>
      <w:r w:rsidRPr="003C0998">
        <w:rPr>
          <w:color w:val="000000"/>
        </w:rPr>
        <w:t>jej</w:t>
      </w:r>
      <w:r w:rsidRPr="003C0998">
        <w:rPr>
          <w:color w:val="000000"/>
          <w:spacing w:val="47"/>
        </w:rPr>
        <w:t xml:space="preserve"> </w:t>
      </w:r>
      <w:r w:rsidRPr="003C0998">
        <w:rPr>
          <w:color w:val="000000"/>
        </w:rPr>
        <w:t>podaní</w:t>
      </w:r>
      <w:r w:rsidRPr="003C0998">
        <w:rPr>
          <w:color w:val="000000"/>
          <w:spacing w:val="47"/>
        </w:rPr>
        <w:t xml:space="preserve"> </w:t>
      </w:r>
      <w:r w:rsidRPr="003C0998">
        <w:rPr>
          <w:color w:val="000000"/>
        </w:rPr>
        <w:t>nemožno</w:t>
      </w:r>
      <w:r w:rsidRPr="003C0998">
        <w:rPr>
          <w:color w:val="000000"/>
          <w:spacing w:val="47"/>
        </w:rPr>
        <w:t xml:space="preserve"> </w:t>
      </w:r>
      <w:r w:rsidRPr="003C0998">
        <w:rPr>
          <w:color w:val="000000"/>
        </w:rPr>
        <w:t>vziať</w:t>
      </w:r>
      <w:r w:rsidRPr="003C0998">
        <w:rPr>
          <w:color w:val="000000"/>
          <w:spacing w:val="47"/>
        </w:rPr>
        <w:t xml:space="preserve"> </w:t>
      </w:r>
      <w:r w:rsidRPr="003C0998">
        <w:rPr>
          <w:color w:val="000000"/>
        </w:rPr>
        <w:t>späť</w:t>
      </w:r>
      <w:r w:rsidR="00201080" w:rsidRPr="003C0998">
        <w:rPr>
          <w:color w:val="000000"/>
        </w:rPr>
        <w:t xml:space="preserve"> (inak by bol priestor na potenciálnu špekuláciu)</w:t>
      </w:r>
      <w:r w:rsidR="00263AEC" w:rsidRPr="003C0998">
        <w:rPr>
          <w:color w:val="000000"/>
        </w:rPr>
        <w:t>, teda na takéto späťvzatie súd neprihliada</w:t>
      </w:r>
      <w:r w:rsidR="00201080" w:rsidRPr="003C0998">
        <w:rPr>
          <w:color w:val="000000"/>
        </w:rPr>
        <w:t xml:space="preserve"> </w:t>
      </w:r>
      <w:r w:rsidR="00263AEC" w:rsidRPr="003C0998">
        <w:rPr>
          <w:color w:val="000000"/>
        </w:rPr>
        <w:t xml:space="preserve">a ak sú splnené podmienky na jej poskytnutie, túto dočasnú ochranu žiadateľovi poskytne. Podnikateľ pod dočasnou ochranou môže následne </w:t>
      </w:r>
      <w:r w:rsidRPr="003C0998">
        <w:rPr>
          <w:color w:val="000000"/>
        </w:rPr>
        <w:t>žiadať</w:t>
      </w:r>
      <w:r w:rsidR="00263AEC" w:rsidRPr="003C0998">
        <w:rPr>
          <w:color w:val="000000"/>
        </w:rPr>
        <w:t xml:space="preserve"> o jej zrušenie, a to</w:t>
      </w:r>
      <w:r w:rsidRPr="003C0998">
        <w:rPr>
          <w:color w:val="000000"/>
        </w:rPr>
        <w:t xml:space="preserve"> aj bez udania dôvodu o jej </w:t>
      </w:r>
      <w:r w:rsidR="00C35841">
        <w:rPr>
          <w:color w:val="000000"/>
        </w:rPr>
        <w:t>ukončeni</w:t>
      </w:r>
      <w:r w:rsidR="00C35841" w:rsidRPr="003C0998">
        <w:rPr>
          <w:color w:val="000000"/>
        </w:rPr>
        <w:t xml:space="preserve">e </w:t>
      </w:r>
      <w:r w:rsidR="00263AEC" w:rsidRPr="003C0998">
        <w:rPr>
          <w:color w:val="000000"/>
        </w:rPr>
        <w:t>(§ 1</w:t>
      </w:r>
      <w:r w:rsidR="008A2CA4">
        <w:rPr>
          <w:color w:val="000000"/>
        </w:rPr>
        <w:t>6</w:t>
      </w:r>
      <w:r w:rsidR="00C35841">
        <w:rPr>
          <w:color w:val="000000"/>
        </w:rPr>
        <w:t xml:space="preserve"> ods. 2</w:t>
      </w:r>
      <w:r w:rsidR="00263AEC" w:rsidRPr="003C0998">
        <w:rPr>
          <w:color w:val="000000"/>
        </w:rPr>
        <w:t>)</w:t>
      </w:r>
      <w:r w:rsidRPr="003C0998">
        <w:rPr>
          <w:color w:val="000000"/>
        </w:rPr>
        <w:t>.</w:t>
      </w:r>
    </w:p>
    <w:p w14:paraId="0FA9E468" w14:textId="77777777" w:rsidR="00DD0177" w:rsidRPr="003C0998" w:rsidRDefault="00DD0177" w:rsidP="003C0998">
      <w:pPr>
        <w:jc w:val="both"/>
        <w:rPr>
          <w:i/>
        </w:rPr>
      </w:pPr>
    </w:p>
    <w:p w14:paraId="5D75C394" w14:textId="62D349C4" w:rsidR="00C24F47" w:rsidRPr="003C0998" w:rsidRDefault="00483CA5" w:rsidP="003C0998">
      <w:pPr>
        <w:jc w:val="both"/>
        <w:rPr>
          <w:i/>
        </w:rPr>
      </w:pPr>
      <w:r w:rsidRPr="003C0998">
        <w:rPr>
          <w:i/>
        </w:rPr>
        <w:t xml:space="preserve">§ </w:t>
      </w:r>
      <w:r w:rsidR="00DD0177" w:rsidRPr="003C0998">
        <w:rPr>
          <w:i/>
        </w:rPr>
        <w:t>9</w:t>
      </w:r>
    </w:p>
    <w:p w14:paraId="5EC1CB74" w14:textId="77777777" w:rsidR="00DD0177" w:rsidRPr="003C0998" w:rsidRDefault="00DD0177" w:rsidP="003C0998">
      <w:pPr>
        <w:jc w:val="both"/>
      </w:pPr>
    </w:p>
    <w:p w14:paraId="2B22FCB5" w14:textId="58161051" w:rsidR="00F22345" w:rsidRPr="003C0998" w:rsidRDefault="00F22345" w:rsidP="003C0998">
      <w:pPr>
        <w:widowControl/>
        <w:adjustRightInd/>
        <w:ind w:firstLine="708"/>
        <w:jc w:val="both"/>
      </w:pPr>
      <w:r w:rsidRPr="003C0998">
        <w:rPr>
          <w:color w:val="000000"/>
        </w:rPr>
        <w:t>Súd</w:t>
      </w:r>
      <w:r w:rsidRPr="003C0998">
        <w:rPr>
          <w:color w:val="000000"/>
          <w:spacing w:val="10"/>
        </w:rPr>
        <w:t xml:space="preserve"> </w:t>
      </w:r>
      <w:r w:rsidRPr="003C0998">
        <w:rPr>
          <w:color w:val="000000"/>
        </w:rPr>
        <w:t>pri</w:t>
      </w:r>
      <w:r w:rsidRPr="003C0998">
        <w:rPr>
          <w:color w:val="000000"/>
          <w:spacing w:val="10"/>
        </w:rPr>
        <w:t xml:space="preserve"> </w:t>
      </w:r>
      <w:r w:rsidRPr="003C0998">
        <w:rPr>
          <w:color w:val="000000"/>
        </w:rPr>
        <w:t>(</w:t>
      </w:r>
      <w:r w:rsidR="008A2CA4">
        <w:rPr>
          <w:color w:val="000000"/>
        </w:rPr>
        <w:t xml:space="preserve">v </w:t>
      </w:r>
      <w:r w:rsidRPr="003C0998">
        <w:rPr>
          <w:color w:val="000000"/>
        </w:rPr>
        <w:t>hoci</w:t>
      </w:r>
      <w:r w:rsidRPr="003C0998">
        <w:rPr>
          <w:color w:val="000000"/>
          <w:spacing w:val="10"/>
        </w:rPr>
        <w:t xml:space="preserve"> </w:t>
      </w:r>
      <w:r w:rsidRPr="003C0998">
        <w:rPr>
          <w:color w:val="000000"/>
        </w:rPr>
        <w:t>značne</w:t>
      </w:r>
      <w:r w:rsidRPr="003C0998">
        <w:rPr>
          <w:color w:val="000000"/>
          <w:spacing w:val="10"/>
        </w:rPr>
        <w:t xml:space="preserve"> </w:t>
      </w:r>
      <w:r w:rsidRPr="003C0998">
        <w:rPr>
          <w:color w:val="000000"/>
        </w:rPr>
        <w:t>formálnom)</w:t>
      </w:r>
      <w:r w:rsidRPr="003C0998">
        <w:rPr>
          <w:color w:val="000000"/>
          <w:spacing w:val="10"/>
        </w:rPr>
        <w:t xml:space="preserve"> </w:t>
      </w:r>
      <w:r w:rsidRPr="003C0998">
        <w:rPr>
          <w:color w:val="000000"/>
        </w:rPr>
        <w:t>skúmaní</w:t>
      </w:r>
      <w:r w:rsidRPr="003C0998">
        <w:rPr>
          <w:color w:val="000000"/>
          <w:spacing w:val="10"/>
        </w:rPr>
        <w:t xml:space="preserve"> </w:t>
      </w:r>
      <w:r w:rsidRPr="003C0998">
        <w:rPr>
          <w:color w:val="000000"/>
        </w:rPr>
        <w:t>žiadosti</w:t>
      </w:r>
      <w:r w:rsidRPr="003C0998">
        <w:rPr>
          <w:color w:val="000000"/>
          <w:spacing w:val="10"/>
        </w:rPr>
        <w:t xml:space="preserve"> </w:t>
      </w:r>
      <w:r w:rsidRPr="003C0998">
        <w:rPr>
          <w:color w:val="000000"/>
        </w:rPr>
        <w:t>môže zistiť,</w:t>
      </w:r>
      <w:r w:rsidRPr="003C0998">
        <w:rPr>
          <w:color w:val="000000"/>
          <w:spacing w:val="-7"/>
        </w:rPr>
        <w:t xml:space="preserve"> </w:t>
      </w:r>
      <w:r w:rsidRPr="003C0998">
        <w:rPr>
          <w:color w:val="000000"/>
        </w:rPr>
        <w:t>že</w:t>
      </w:r>
      <w:r w:rsidRPr="003C0998">
        <w:rPr>
          <w:color w:val="000000"/>
          <w:spacing w:val="-7"/>
        </w:rPr>
        <w:t xml:space="preserve"> </w:t>
      </w:r>
      <w:r w:rsidRPr="003C0998">
        <w:rPr>
          <w:color w:val="000000"/>
        </w:rPr>
        <w:t>na</w:t>
      </w:r>
      <w:r w:rsidRPr="003C0998">
        <w:rPr>
          <w:color w:val="000000"/>
          <w:spacing w:val="-7"/>
        </w:rPr>
        <w:t xml:space="preserve"> sa </w:t>
      </w:r>
      <w:r w:rsidRPr="003C0998">
        <w:rPr>
          <w:color w:val="000000"/>
        </w:rPr>
        <w:t>žiadosť</w:t>
      </w:r>
      <w:r w:rsidRPr="003C0998">
        <w:rPr>
          <w:color w:val="000000"/>
          <w:spacing w:val="-7"/>
        </w:rPr>
        <w:t xml:space="preserve"> </w:t>
      </w:r>
      <w:r w:rsidRPr="003C0998">
        <w:rPr>
          <w:color w:val="000000"/>
        </w:rPr>
        <w:t>neprihliada</w:t>
      </w:r>
      <w:r w:rsidRPr="003C0998">
        <w:rPr>
          <w:color w:val="000000"/>
          <w:spacing w:val="-7"/>
        </w:rPr>
        <w:t xml:space="preserve">, </w:t>
      </w:r>
      <w:r w:rsidRPr="003C0998">
        <w:rPr>
          <w:color w:val="000000"/>
        </w:rPr>
        <w:t>alebo</w:t>
      </w:r>
      <w:r w:rsidRPr="003C0998">
        <w:rPr>
          <w:color w:val="000000"/>
          <w:spacing w:val="-7"/>
        </w:rPr>
        <w:t xml:space="preserve"> podaná žiadosť nespĺňa náležitosti </w:t>
      </w:r>
      <w:r w:rsidR="008A2CA4">
        <w:rPr>
          <w:color w:val="000000"/>
          <w:spacing w:val="-7"/>
        </w:rPr>
        <w:t>ustanovené zákonom</w:t>
      </w:r>
      <w:r w:rsidRPr="003C0998">
        <w:rPr>
          <w:color w:val="000000"/>
          <w:spacing w:val="-7"/>
        </w:rPr>
        <w:t>, resp. sú tu</w:t>
      </w:r>
      <w:r w:rsidRPr="003C0998">
        <w:rPr>
          <w:rStyle w:val="Nadpis1Char"/>
          <w:sz w:val="24"/>
          <w:szCs w:val="24"/>
        </w:rPr>
        <w:t xml:space="preserve"> </w:t>
      </w:r>
      <w:r w:rsidRPr="003C0998">
        <w:rPr>
          <w:color w:val="000000"/>
        </w:rPr>
        <w:t>(</w:t>
      </w:r>
      <w:proofErr w:type="spellStart"/>
      <w:r w:rsidRPr="003C0998">
        <w:rPr>
          <w:i/>
          <w:color w:val="000000"/>
        </w:rPr>
        <w:t>prima</w:t>
      </w:r>
      <w:proofErr w:type="spellEnd"/>
      <w:r w:rsidRPr="003C0998">
        <w:rPr>
          <w:i/>
          <w:color w:val="000000"/>
          <w:spacing w:val="-7"/>
        </w:rPr>
        <w:t xml:space="preserve"> </w:t>
      </w:r>
      <w:proofErr w:type="spellStart"/>
      <w:r w:rsidRPr="003C0998">
        <w:rPr>
          <w:i/>
          <w:color w:val="000000"/>
        </w:rPr>
        <w:t>facie</w:t>
      </w:r>
      <w:proofErr w:type="spellEnd"/>
      <w:r w:rsidRPr="003C0998">
        <w:rPr>
          <w:color w:val="000000"/>
        </w:rPr>
        <w:t>)</w:t>
      </w:r>
      <w:r w:rsidRPr="003C0998">
        <w:rPr>
          <w:color w:val="000000"/>
          <w:spacing w:val="-7"/>
        </w:rPr>
        <w:t xml:space="preserve"> </w:t>
      </w:r>
      <w:r w:rsidRPr="003C0998">
        <w:rPr>
          <w:color w:val="000000"/>
        </w:rPr>
        <w:t>iné</w:t>
      </w:r>
      <w:r w:rsidRPr="003C0998">
        <w:rPr>
          <w:color w:val="000000"/>
          <w:spacing w:val="-7"/>
        </w:rPr>
        <w:t xml:space="preserve"> </w:t>
      </w:r>
      <w:r w:rsidRPr="003C0998">
        <w:rPr>
          <w:color w:val="000000"/>
        </w:rPr>
        <w:t>skutočnosti,</w:t>
      </w:r>
      <w:r w:rsidRPr="003C0998">
        <w:rPr>
          <w:color w:val="000000"/>
          <w:spacing w:val="-7"/>
        </w:rPr>
        <w:t xml:space="preserve"> </w:t>
      </w:r>
      <w:r w:rsidRPr="003C0998">
        <w:rPr>
          <w:color w:val="000000"/>
        </w:rPr>
        <w:t>ktoré</w:t>
      </w:r>
      <w:r w:rsidRPr="003C0998">
        <w:rPr>
          <w:color w:val="000000"/>
          <w:spacing w:val="-7"/>
        </w:rPr>
        <w:t xml:space="preserve"> </w:t>
      </w:r>
      <w:r w:rsidRPr="003C0998">
        <w:rPr>
          <w:color w:val="000000"/>
        </w:rPr>
        <w:t>bránia</w:t>
      </w:r>
      <w:r w:rsidRPr="003C0998">
        <w:rPr>
          <w:color w:val="000000"/>
          <w:spacing w:val="-7"/>
        </w:rPr>
        <w:t xml:space="preserve"> </w:t>
      </w:r>
      <w:r w:rsidRPr="003C0998">
        <w:rPr>
          <w:color w:val="000000"/>
        </w:rPr>
        <w:t>zaevidovaniu takejto žiadosti.</w:t>
      </w:r>
      <w:r w:rsidRPr="003C0998">
        <w:rPr>
          <w:color w:val="000000"/>
          <w:spacing w:val="33"/>
        </w:rPr>
        <w:t xml:space="preserve"> </w:t>
      </w:r>
      <w:r w:rsidRPr="003C0998">
        <w:rPr>
          <w:color w:val="000000"/>
        </w:rPr>
        <w:t>V takom</w:t>
      </w:r>
      <w:r w:rsidR="008A2CA4">
        <w:rPr>
          <w:color w:val="000000"/>
        </w:rPr>
        <w:t>to</w:t>
      </w:r>
      <w:r w:rsidRPr="003C0998">
        <w:rPr>
          <w:color w:val="000000"/>
          <w:spacing w:val="33"/>
        </w:rPr>
        <w:t xml:space="preserve"> </w:t>
      </w:r>
      <w:r w:rsidRPr="003C0998">
        <w:rPr>
          <w:color w:val="000000"/>
        </w:rPr>
        <w:t>prípade</w:t>
      </w:r>
      <w:r w:rsidRPr="003C0998">
        <w:rPr>
          <w:color w:val="000000"/>
          <w:spacing w:val="33"/>
        </w:rPr>
        <w:t xml:space="preserve"> </w:t>
      </w:r>
      <w:r w:rsidRPr="003C0998">
        <w:rPr>
          <w:color w:val="000000"/>
        </w:rPr>
        <w:t>žiadosť odmietne vydaním potvrdenia o odmietnutí žiadosti.</w:t>
      </w:r>
      <w:r w:rsidRPr="003C0998">
        <w:rPr>
          <w:color w:val="000000"/>
          <w:spacing w:val="33"/>
        </w:rPr>
        <w:t xml:space="preserve"> </w:t>
      </w:r>
      <w:r w:rsidRPr="003C0998">
        <w:rPr>
          <w:color w:val="000000"/>
        </w:rPr>
        <w:t>Obdobne</w:t>
      </w:r>
      <w:r w:rsidRPr="003C0998">
        <w:rPr>
          <w:color w:val="000000"/>
          <w:spacing w:val="33"/>
        </w:rPr>
        <w:t xml:space="preserve"> </w:t>
      </w:r>
      <w:r w:rsidRPr="003C0998">
        <w:rPr>
          <w:color w:val="000000"/>
        </w:rPr>
        <w:t>ako</w:t>
      </w:r>
      <w:r w:rsidRPr="003C0998">
        <w:rPr>
          <w:color w:val="000000"/>
          <w:spacing w:val="33"/>
        </w:rPr>
        <w:t xml:space="preserve"> </w:t>
      </w:r>
      <w:r w:rsidRPr="003C0998">
        <w:rPr>
          <w:color w:val="000000"/>
        </w:rPr>
        <w:t>v iných</w:t>
      </w:r>
      <w:r w:rsidRPr="003C0998">
        <w:rPr>
          <w:color w:val="000000"/>
          <w:spacing w:val="33"/>
        </w:rPr>
        <w:t xml:space="preserve"> </w:t>
      </w:r>
      <w:r w:rsidRPr="003C0998">
        <w:rPr>
          <w:color w:val="000000"/>
        </w:rPr>
        <w:t>registračných</w:t>
      </w:r>
      <w:r w:rsidRPr="003C0998">
        <w:rPr>
          <w:color w:val="000000"/>
          <w:spacing w:val="33"/>
        </w:rPr>
        <w:t xml:space="preserve"> </w:t>
      </w:r>
      <w:r w:rsidRPr="003C0998">
        <w:rPr>
          <w:color w:val="000000"/>
        </w:rPr>
        <w:t>konaniach</w:t>
      </w:r>
      <w:r w:rsidRPr="003C0998">
        <w:rPr>
          <w:color w:val="000000"/>
          <w:spacing w:val="33"/>
        </w:rPr>
        <w:t xml:space="preserve"> </w:t>
      </w:r>
      <w:r w:rsidRPr="003C0998">
        <w:rPr>
          <w:color w:val="000000"/>
        </w:rPr>
        <w:t>na súde</w:t>
      </w:r>
      <w:r w:rsidRPr="003C0998">
        <w:rPr>
          <w:color w:val="000000"/>
          <w:spacing w:val="93"/>
        </w:rPr>
        <w:t xml:space="preserve"> </w:t>
      </w:r>
      <w:r w:rsidRPr="003C0998">
        <w:rPr>
          <w:color w:val="000000"/>
        </w:rPr>
        <w:t>sú aj v tomto prípade prípustné</w:t>
      </w:r>
      <w:r w:rsidRPr="003C0998">
        <w:rPr>
          <w:color w:val="000000"/>
          <w:spacing w:val="93"/>
        </w:rPr>
        <w:t xml:space="preserve"> </w:t>
      </w:r>
      <w:r w:rsidRPr="003C0998">
        <w:rPr>
          <w:color w:val="000000"/>
        </w:rPr>
        <w:t>námietky, resp. námietka, ktorú môže podať žiadateľ, čo vyplýva z povahy veci</w:t>
      </w:r>
      <w:r w:rsidR="00DA3315" w:rsidRPr="003C0998">
        <w:rPr>
          <w:color w:val="000000"/>
        </w:rPr>
        <w:t>, a to v lehote 15 dní od doručenia potvrdenia o odmietnutí žiadosti prostredníctvom na to určeného formulára</w:t>
      </w:r>
      <w:r w:rsidRPr="003C0998">
        <w:rPr>
          <w:color w:val="000000"/>
        </w:rPr>
        <w:t>. O podanej námietke rozhodne</w:t>
      </w:r>
      <w:r w:rsidRPr="003C0998">
        <w:rPr>
          <w:color w:val="000000"/>
          <w:spacing w:val="93"/>
        </w:rPr>
        <w:t xml:space="preserve"> </w:t>
      </w:r>
      <w:r w:rsidRPr="003C0998">
        <w:rPr>
          <w:color w:val="000000"/>
        </w:rPr>
        <w:t>sudca.</w:t>
      </w:r>
      <w:r w:rsidRPr="003C0998">
        <w:rPr>
          <w:color w:val="000000"/>
          <w:spacing w:val="93"/>
        </w:rPr>
        <w:t xml:space="preserve"> </w:t>
      </w:r>
      <w:r w:rsidRPr="003C0998">
        <w:rPr>
          <w:color w:val="000000"/>
        </w:rPr>
        <w:t>Ďalšie</w:t>
      </w:r>
      <w:r w:rsidR="00100912" w:rsidRPr="003C0998">
        <w:rPr>
          <w:color w:val="000000"/>
        </w:rPr>
        <w:t xml:space="preserve"> </w:t>
      </w:r>
      <w:r w:rsidRPr="003C0998">
        <w:rPr>
          <w:color w:val="000000"/>
        </w:rPr>
        <w:t>opravné</w:t>
      </w:r>
      <w:r w:rsidRPr="003C0998">
        <w:rPr>
          <w:color w:val="000000"/>
          <w:spacing w:val="93"/>
        </w:rPr>
        <w:t xml:space="preserve"> </w:t>
      </w:r>
      <w:r w:rsidRPr="003C0998">
        <w:rPr>
          <w:color w:val="000000"/>
        </w:rPr>
        <w:t>prostriedky</w:t>
      </w:r>
      <w:r w:rsidRPr="003C0998">
        <w:rPr>
          <w:color w:val="000000"/>
          <w:spacing w:val="93"/>
        </w:rPr>
        <w:t xml:space="preserve"> </w:t>
      </w:r>
      <w:r w:rsidRPr="003C0998">
        <w:rPr>
          <w:color w:val="000000"/>
        </w:rPr>
        <w:t>proti rozhodnutiu sudcu, resp. proti vydaniu potvrdenia o odmietnutí žiadosti</w:t>
      </w:r>
      <w:r w:rsidR="00DA3315" w:rsidRPr="003C0998">
        <w:rPr>
          <w:color w:val="000000"/>
        </w:rPr>
        <w:t>,</w:t>
      </w:r>
      <w:r w:rsidRPr="003C0998">
        <w:rPr>
          <w:color w:val="000000"/>
        </w:rPr>
        <w:t xml:space="preserve"> už prípustné nie sú.</w:t>
      </w:r>
      <w:r w:rsidR="00DA3315" w:rsidRPr="003C0998">
        <w:rPr>
          <w:color w:val="000000"/>
        </w:rPr>
        <w:t xml:space="preserve"> </w:t>
      </w:r>
      <w:r w:rsidR="00D34CBC" w:rsidRPr="003C0998">
        <w:rPr>
          <w:color w:val="000000"/>
        </w:rPr>
        <w:t>P</w:t>
      </w:r>
      <w:r w:rsidR="00DA3315" w:rsidRPr="003C0998">
        <w:rPr>
          <w:color w:val="000000"/>
        </w:rPr>
        <w:t>ri nedodržaní formy podania námietky súd na takúto neprihliada a nerozhoduje o nej.</w:t>
      </w:r>
    </w:p>
    <w:p w14:paraId="55AE2039" w14:textId="77777777" w:rsidR="00DA3315" w:rsidRPr="003C0998" w:rsidRDefault="00DA3315" w:rsidP="003C0998">
      <w:pPr>
        <w:widowControl/>
        <w:adjustRightInd/>
        <w:ind w:firstLine="708"/>
        <w:rPr>
          <w:color w:val="000000"/>
        </w:rPr>
      </w:pPr>
    </w:p>
    <w:p w14:paraId="38369393" w14:textId="1E81348C" w:rsidR="00DA3315" w:rsidRPr="003C0998" w:rsidRDefault="00F22345" w:rsidP="003C0998">
      <w:pPr>
        <w:widowControl/>
        <w:adjustRightInd/>
        <w:ind w:firstLine="708"/>
        <w:jc w:val="both"/>
        <w:rPr>
          <w:color w:val="000000"/>
          <w:spacing w:val="10"/>
        </w:rPr>
      </w:pPr>
      <w:r w:rsidRPr="003C0998">
        <w:rPr>
          <w:color w:val="000000"/>
        </w:rPr>
        <w:t>Ak</w:t>
      </w:r>
      <w:r w:rsidR="00DA3315" w:rsidRPr="003C0998">
        <w:rPr>
          <w:color w:val="000000"/>
        </w:rPr>
        <w:t xml:space="preserve"> je žiadateľom podaná </w:t>
      </w:r>
      <w:r w:rsidRPr="003C0998">
        <w:rPr>
          <w:color w:val="000000"/>
        </w:rPr>
        <w:t>námietk</w:t>
      </w:r>
      <w:r w:rsidR="00DA3315" w:rsidRPr="003C0998">
        <w:rPr>
          <w:color w:val="000000"/>
        </w:rPr>
        <w:t>a dôvodná a bola podaná v zákonom ustanovenej lehote prostredníctvom na to určeného elektronického formulára</w:t>
      </w:r>
      <w:r w:rsidR="008A2CA4">
        <w:rPr>
          <w:color w:val="000000"/>
        </w:rPr>
        <w:t xml:space="preserve"> do elektronickej </w:t>
      </w:r>
      <w:proofErr w:type="spellStart"/>
      <w:r w:rsidR="008A2CA4">
        <w:rPr>
          <w:color w:val="000000"/>
        </w:rPr>
        <w:t>schárnky</w:t>
      </w:r>
      <w:proofErr w:type="spellEnd"/>
      <w:r w:rsidR="008A2CA4">
        <w:rPr>
          <w:color w:val="000000"/>
        </w:rPr>
        <w:t xml:space="preserve"> príslušného súdu</w:t>
      </w:r>
      <w:r w:rsidR="00DA3315" w:rsidRPr="003C0998">
        <w:rPr>
          <w:color w:val="000000"/>
        </w:rPr>
        <w:t>,</w:t>
      </w:r>
      <w:r w:rsidRPr="003C0998">
        <w:rPr>
          <w:color w:val="000000"/>
          <w:spacing w:val="108"/>
        </w:rPr>
        <w:t xml:space="preserve"> </w:t>
      </w:r>
      <w:r w:rsidRPr="003C0998">
        <w:rPr>
          <w:color w:val="000000"/>
        </w:rPr>
        <w:t>sudca</w:t>
      </w:r>
      <w:r w:rsidRPr="003C0998">
        <w:rPr>
          <w:color w:val="000000"/>
          <w:spacing w:val="108"/>
        </w:rPr>
        <w:t xml:space="preserve"> </w:t>
      </w:r>
      <w:r w:rsidRPr="003C0998">
        <w:rPr>
          <w:color w:val="000000"/>
        </w:rPr>
        <w:t>vydá</w:t>
      </w:r>
      <w:r w:rsidRPr="003C0998">
        <w:rPr>
          <w:color w:val="000000"/>
          <w:spacing w:val="108"/>
        </w:rPr>
        <w:t xml:space="preserve"> </w:t>
      </w:r>
      <w:r w:rsidRPr="003C0998">
        <w:rPr>
          <w:color w:val="000000"/>
        </w:rPr>
        <w:t>potvrdenie</w:t>
      </w:r>
      <w:r w:rsidRPr="003C0998">
        <w:rPr>
          <w:color w:val="000000"/>
          <w:spacing w:val="108"/>
        </w:rPr>
        <w:t xml:space="preserve"> </w:t>
      </w:r>
      <w:r w:rsidRPr="003C0998">
        <w:rPr>
          <w:color w:val="000000"/>
        </w:rPr>
        <w:t>o poskytnutí</w:t>
      </w:r>
      <w:r w:rsidRPr="003C0998">
        <w:rPr>
          <w:color w:val="000000"/>
          <w:spacing w:val="108"/>
        </w:rPr>
        <w:t xml:space="preserve"> </w:t>
      </w:r>
      <w:r w:rsidRPr="003C0998">
        <w:rPr>
          <w:color w:val="000000"/>
        </w:rPr>
        <w:t>dočasnej</w:t>
      </w:r>
      <w:r w:rsidRPr="003C0998">
        <w:rPr>
          <w:color w:val="000000"/>
          <w:spacing w:val="108"/>
        </w:rPr>
        <w:t xml:space="preserve"> </w:t>
      </w:r>
      <w:r w:rsidRPr="003C0998">
        <w:rPr>
          <w:color w:val="000000"/>
        </w:rPr>
        <w:t xml:space="preserve">ochrany </w:t>
      </w:r>
      <w:r w:rsidR="008A2CA4">
        <w:rPr>
          <w:color w:val="000000"/>
        </w:rPr>
        <w:t xml:space="preserve">bezodkladne </w:t>
      </w:r>
      <w:r w:rsidRPr="003C0998">
        <w:rPr>
          <w:color w:val="000000"/>
        </w:rPr>
        <w:t>a zabezpečí</w:t>
      </w:r>
      <w:r w:rsidRPr="003C0998">
        <w:rPr>
          <w:color w:val="000000"/>
          <w:spacing w:val="10"/>
        </w:rPr>
        <w:t xml:space="preserve"> </w:t>
      </w:r>
      <w:r w:rsidRPr="003C0998">
        <w:rPr>
          <w:color w:val="000000"/>
        </w:rPr>
        <w:t>publikáciu</w:t>
      </w:r>
      <w:r w:rsidRPr="003C0998">
        <w:rPr>
          <w:color w:val="000000"/>
          <w:spacing w:val="10"/>
        </w:rPr>
        <w:t xml:space="preserve"> </w:t>
      </w:r>
      <w:r w:rsidRPr="003C0998">
        <w:rPr>
          <w:color w:val="000000"/>
        </w:rPr>
        <w:t>informácie</w:t>
      </w:r>
      <w:r w:rsidRPr="003C0998">
        <w:rPr>
          <w:color w:val="000000"/>
          <w:spacing w:val="10"/>
        </w:rPr>
        <w:t xml:space="preserve"> </w:t>
      </w:r>
      <w:r w:rsidR="008A2CA4">
        <w:rPr>
          <w:color w:val="000000"/>
          <w:spacing w:val="10"/>
        </w:rPr>
        <w:t xml:space="preserve">o poskytnutí dočasnej ochrany </w:t>
      </w:r>
      <w:r w:rsidRPr="003C0998">
        <w:rPr>
          <w:color w:val="000000"/>
        </w:rPr>
        <w:t>pre</w:t>
      </w:r>
      <w:r w:rsidRPr="003C0998">
        <w:rPr>
          <w:color w:val="000000"/>
          <w:spacing w:val="10"/>
        </w:rPr>
        <w:t xml:space="preserve"> </w:t>
      </w:r>
      <w:r w:rsidRPr="003C0998">
        <w:rPr>
          <w:color w:val="000000"/>
        </w:rPr>
        <w:t>tretie</w:t>
      </w:r>
      <w:r w:rsidRPr="003C0998">
        <w:rPr>
          <w:color w:val="000000"/>
          <w:spacing w:val="10"/>
        </w:rPr>
        <w:t xml:space="preserve"> </w:t>
      </w:r>
      <w:r w:rsidRPr="003C0998">
        <w:rPr>
          <w:color w:val="000000"/>
        </w:rPr>
        <w:t>osoby</w:t>
      </w:r>
      <w:r w:rsidRPr="003C0998">
        <w:rPr>
          <w:color w:val="000000"/>
          <w:spacing w:val="10"/>
        </w:rPr>
        <w:t xml:space="preserve"> </w:t>
      </w:r>
      <w:r w:rsidRPr="003C0998">
        <w:rPr>
          <w:color w:val="000000"/>
        </w:rPr>
        <w:t>v Obchodnom</w:t>
      </w:r>
      <w:r w:rsidRPr="003C0998">
        <w:rPr>
          <w:color w:val="000000"/>
          <w:spacing w:val="10"/>
        </w:rPr>
        <w:t xml:space="preserve"> </w:t>
      </w:r>
      <w:r w:rsidRPr="003C0998">
        <w:rPr>
          <w:color w:val="000000"/>
        </w:rPr>
        <w:t>vestníku.</w:t>
      </w:r>
      <w:r w:rsidR="008A2CA4">
        <w:rPr>
          <w:color w:val="000000"/>
        </w:rPr>
        <w:t xml:space="preserve"> Aj v tomto prípade platí, že účinky dočasnej ochrany voči tretím osobám pôsobia od okamihu, kedy sa o nej dozvedeli.</w:t>
      </w:r>
      <w:r w:rsidRPr="003C0998">
        <w:rPr>
          <w:color w:val="000000"/>
          <w:spacing w:val="10"/>
        </w:rPr>
        <w:t xml:space="preserve"> </w:t>
      </w:r>
    </w:p>
    <w:p w14:paraId="743DF612" w14:textId="77777777" w:rsidR="00DA3315" w:rsidRPr="003C0998" w:rsidRDefault="00DA3315" w:rsidP="003C0998">
      <w:pPr>
        <w:widowControl/>
        <w:adjustRightInd/>
        <w:ind w:firstLine="708"/>
        <w:jc w:val="both"/>
        <w:rPr>
          <w:color w:val="000000"/>
          <w:spacing w:val="10"/>
        </w:rPr>
      </w:pPr>
    </w:p>
    <w:p w14:paraId="78457328" w14:textId="7549645C" w:rsidR="00F22345" w:rsidRPr="003C0998" w:rsidRDefault="00F22345" w:rsidP="003C0998">
      <w:pPr>
        <w:widowControl/>
        <w:adjustRightInd/>
        <w:ind w:firstLine="708"/>
        <w:jc w:val="both"/>
      </w:pPr>
      <w:r w:rsidRPr="003C0998">
        <w:rPr>
          <w:color w:val="000000"/>
        </w:rPr>
        <w:t>V prípade</w:t>
      </w:r>
      <w:r w:rsidRPr="003C0998">
        <w:rPr>
          <w:color w:val="000000"/>
          <w:spacing w:val="10"/>
        </w:rPr>
        <w:t xml:space="preserve"> </w:t>
      </w:r>
      <w:r w:rsidRPr="003C0998">
        <w:rPr>
          <w:color w:val="000000"/>
        </w:rPr>
        <w:t>späťvzatia námietky alebo jej nedôvodnosti</w:t>
      </w:r>
      <w:r w:rsidR="00D34CBC" w:rsidRPr="003C0998">
        <w:rPr>
          <w:color w:val="000000"/>
        </w:rPr>
        <w:t xml:space="preserve"> alebo ak ide o námietku podanú po zákonom ustanovenej lehote (oneskorenú)</w:t>
      </w:r>
      <w:r w:rsidRPr="003C0998">
        <w:rPr>
          <w:color w:val="000000"/>
        </w:rPr>
        <w:t>, súd doručí žiadateľovi primerané poučenie</w:t>
      </w:r>
      <w:r w:rsidR="00DA3315" w:rsidRPr="003C0998">
        <w:rPr>
          <w:color w:val="000000"/>
        </w:rPr>
        <w:t xml:space="preserve"> </w:t>
      </w:r>
      <w:r w:rsidR="00D34CBC" w:rsidRPr="003C0998">
        <w:rPr>
          <w:color w:val="000000"/>
        </w:rPr>
        <w:t xml:space="preserve">o tom, že žiadosť môže podať znova a to </w:t>
      </w:r>
      <w:r w:rsidR="00DA3315" w:rsidRPr="003C0998">
        <w:rPr>
          <w:color w:val="000000"/>
        </w:rPr>
        <w:t>tak, že toto poučenie odošle do elektronickej schránky žiadateľa alebo jeho zástupcu aktivovanej na doručovanie</w:t>
      </w:r>
      <w:r w:rsidRPr="003C0998">
        <w:rPr>
          <w:color w:val="000000"/>
        </w:rPr>
        <w:t>.</w:t>
      </w:r>
      <w:r w:rsidR="00DA3315" w:rsidRPr="003C0998">
        <w:rPr>
          <w:color w:val="000000"/>
        </w:rPr>
        <w:t xml:space="preserve"> Doručením poučenia žiadateľovi sa konanie končí.</w:t>
      </w:r>
      <w:r w:rsidRPr="003C0998">
        <w:rPr>
          <w:color w:val="000000"/>
        </w:rPr>
        <w:t xml:space="preserve"> </w:t>
      </w:r>
    </w:p>
    <w:p w14:paraId="7A2C4847" w14:textId="77777777" w:rsidR="00EA5FDE" w:rsidRPr="003C0998" w:rsidRDefault="00EA5FDE" w:rsidP="003C0998">
      <w:pPr>
        <w:jc w:val="both"/>
      </w:pPr>
    </w:p>
    <w:p w14:paraId="0FDDC960" w14:textId="7A6795DA" w:rsidR="00610844" w:rsidRPr="003C0998" w:rsidRDefault="0020506D" w:rsidP="003C0998">
      <w:pPr>
        <w:jc w:val="both"/>
        <w:rPr>
          <w:i/>
        </w:rPr>
      </w:pPr>
      <w:r w:rsidRPr="003C0998">
        <w:rPr>
          <w:i/>
        </w:rPr>
        <w:t>§</w:t>
      </w:r>
      <w:r w:rsidR="00FD10F9" w:rsidRPr="003C0998">
        <w:rPr>
          <w:i/>
        </w:rPr>
        <w:t xml:space="preserve"> 10</w:t>
      </w:r>
      <w:r w:rsidR="004C4B68" w:rsidRPr="003C0998">
        <w:rPr>
          <w:i/>
        </w:rPr>
        <w:t xml:space="preserve"> </w:t>
      </w:r>
    </w:p>
    <w:p w14:paraId="4A832BD6" w14:textId="77777777" w:rsidR="00C24F47" w:rsidRPr="003C0998" w:rsidRDefault="00C24F47" w:rsidP="003C0998">
      <w:pPr>
        <w:ind w:firstLine="708"/>
        <w:jc w:val="both"/>
      </w:pPr>
    </w:p>
    <w:p w14:paraId="1292D0F6" w14:textId="29044075" w:rsidR="009C47BA" w:rsidRPr="003C0998" w:rsidRDefault="00F64F38" w:rsidP="003C0998">
      <w:pPr>
        <w:widowControl/>
        <w:adjustRightInd/>
        <w:ind w:firstLine="708"/>
        <w:jc w:val="both"/>
        <w:rPr>
          <w:color w:val="000000"/>
        </w:rPr>
      </w:pPr>
      <w:r w:rsidRPr="003C0998">
        <w:rPr>
          <w:color w:val="000000"/>
        </w:rPr>
        <w:t>Kľúčovým</w:t>
      </w:r>
      <w:r w:rsidRPr="003C0998">
        <w:rPr>
          <w:color w:val="000000"/>
          <w:spacing w:val="11"/>
        </w:rPr>
        <w:t xml:space="preserve"> </w:t>
      </w:r>
      <w:r w:rsidRPr="003C0998">
        <w:rPr>
          <w:color w:val="000000"/>
        </w:rPr>
        <w:t>ustanovením</w:t>
      </w:r>
      <w:r w:rsidRPr="003C0998">
        <w:rPr>
          <w:color w:val="000000"/>
          <w:spacing w:val="11"/>
        </w:rPr>
        <w:t xml:space="preserve"> </w:t>
      </w:r>
      <w:r w:rsidRPr="003C0998">
        <w:rPr>
          <w:color w:val="000000"/>
        </w:rPr>
        <w:t>pre</w:t>
      </w:r>
      <w:r w:rsidRPr="003C0998">
        <w:rPr>
          <w:color w:val="000000"/>
          <w:spacing w:val="11"/>
        </w:rPr>
        <w:t xml:space="preserve"> </w:t>
      </w:r>
      <w:r w:rsidRPr="003C0998">
        <w:rPr>
          <w:color w:val="000000"/>
        </w:rPr>
        <w:t>účely</w:t>
      </w:r>
      <w:r w:rsidRPr="003C0998">
        <w:rPr>
          <w:color w:val="000000"/>
          <w:spacing w:val="11"/>
        </w:rPr>
        <w:t xml:space="preserve"> </w:t>
      </w:r>
      <w:r w:rsidRPr="003C0998">
        <w:rPr>
          <w:color w:val="000000"/>
        </w:rPr>
        <w:t>tohto</w:t>
      </w:r>
      <w:r w:rsidRPr="003C0998">
        <w:rPr>
          <w:color w:val="000000"/>
          <w:spacing w:val="11"/>
        </w:rPr>
        <w:t xml:space="preserve"> </w:t>
      </w:r>
      <w:r w:rsidRPr="003C0998">
        <w:rPr>
          <w:color w:val="000000"/>
        </w:rPr>
        <w:t>zákona</w:t>
      </w:r>
      <w:r w:rsidRPr="003C0998">
        <w:rPr>
          <w:color w:val="000000"/>
          <w:spacing w:val="11"/>
        </w:rPr>
        <w:t xml:space="preserve"> </w:t>
      </w:r>
      <w:r w:rsidRPr="003C0998">
        <w:rPr>
          <w:color w:val="000000"/>
        </w:rPr>
        <w:t>sú</w:t>
      </w:r>
      <w:r w:rsidRPr="003C0998">
        <w:rPr>
          <w:color w:val="000000"/>
          <w:spacing w:val="11"/>
        </w:rPr>
        <w:t xml:space="preserve"> </w:t>
      </w:r>
      <w:r w:rsidRPr="003C0998">
        <w:rPr>
          <w:color w:val="000000"/>
        </w:rPr>
        <w:t>účinky</w:t>
      </w:r>
      <w:r w:rsidRPr="003C0998">
        <w:rPr>
          <w:color w:val="000000"/>
          <w:spacing w:val="11"/>
        </w:rPr>
        <w:t xml:space="preserve"> </w:t>
      </w:r>
      <w:r w:rsidRPr="003C0998">
        <w:rPr>
          <w:color w:val="000000"/>
        </w:rPr>
        <w:t>poskytnutia</w:t>
      </w:r>
      <w:r w:rsidRPr="003C0998">
        <w:rPr>
          <w:color w:val="000000"/>
          <w:spacing w:val="11"/>
        </w:rPr>
        <w:t xml:space="preserve"> </w:t>
      </w:r>
      <w:r w:rsidRPr="003C0998">
        <w:rPr>
          <w:color w:val="000000"/>
        </w:rPr>
        <w:t>dočasnej</w:t>
      </w:r>
      <w:r w:rsidRPr="003C0998">
        <w:rPr>
          <w:color w:val="000000"/>
          <w:spacing w:val="11"/>
        </w:rPr>
        <w:t xml:space="preserve"> </w:t>
      </w:r>
      <w:r w:rsidRPr="003C0998">
        <w:rPr>
          <w:color w:val="000000"/>
        </w:rPr>
        <w:t xml:space="preserve">ochrany. Aj keď účinky sú formálne podobné účinkom konkurzu, materiálne sú značne odlišné, keďže </w:t>
      </w:r>
      <w:r w:rsidR="009C47BA" w:rsidRPr="003C0998">
        <w:rPr>
          <w:color w:val="000000"/>
        </w:rPr>
        <w:t xml:space="preserve">na rozdiel od konkurzu </w:t>
      </w:r>
      <w:r w:rsidRPr="003C0998">
        <w:rPr>
          <w:color w:val="000000"/>
        </w:rPr>
        <w:t>majú</w:t>
      </w:r>
      <w:r w:rsidRPr="003C0998">
        <w:rPr>
          <w:color w:val="000000"/>
          <w:spacing w:val="39"/>
        </w:rPr>
        <w:t xml:space="preserve"> </w:t>
      </w:r>
      <w:r w:rsidRPr="003C0998">
        <w:rPr>
          <w:color w:val="000000"/>
        </w:rPr>
        <w:t>brániť</w:t>
      </w:r>
      <w:r w:rsidRPr="003C0998">
        <w:rPr>
          <w:color w:val="000000"/>
          <w:spacing w:val="39"/>
        </w:rPr>
        <w:t xml:space="preserve"> </w:t>
      </w:r>
      <w:r w:rsidRPr="003C0998">
        <w:rPr>
          <w:color w:val="000000"/>
        </w:rPr>
        <w:t>potenciálnej</w:t>
      </w:r>
      <w:r w:rsidRPr="003C0998">
        <w:rPr>
          <w:color w:val="000000"/>
          <w:spacing w:val="39"/>
        </w:rPr>
        <w:t xml:space="preserve"> </w:t>
      </w:r>
      <w:r w:rsidRPr="003C0998">
        <w:rPr>
          <w:color w:val="000000"/>
        </w:rPr>
        <w:t>vlne</w:t>
      </w:r>
      <w:r w:rsidRPr="003C0998">
        <w:rPr>
          <w:color w:val="000000"/>
          <w:spacing w:val="39"/>
        </w:rPr>
        <w:t xml:space="preserve"> </w:t>
      </w:r>
      <w:r w:rsidRPr="003C0998">
        <w:rPr>
          <w:color w:val="000000"/>
        </w:rPr>
        <w:t>vyhlasovania</w:t>
      </w:r>
      <w:r w:rsidRPr="003C0998">
        <w:rPr>
          <w:color w:val="000000"/>
          <w:spacing w:val="39"/>
        </w:rPr>
        <w:t xml:space="preserve"> </w:t>
      </w:r>
      <w:r w:rsidRPr="003C0998">
        <w:rPr>
          <w:color w:val="000000"/>
        </w:rPr>
        <w:t>konkurzov,</w:t>
      </w:r>
      <w:r w:rsidRPr="003C0998">
        <w:rPr>
          <w:color w:val="000000"/>
          <w:spacing w:val="39"/>
        </w:rPr>
        <w:t xml:space="preserve"> </w:t>
      </w:r>
      <w:r w:rsidRPr="003C0998">
        <w:rPr>
          <w:color w:val="000000"/>
        </w:rPr>
        <w:t>ktoré</w:t>
      </w:r>
      <w:r w:rsidRPr="003C0998">
        <w:rPr>
          <w:color w:val="000000"/>
          <w:spacing w:val="39"/>
        </w:rPr>
        <w:t xml:space="preserve"> </w:t>
      </w:r>
      <w:r w:rsidRPr="003C0998">
        <w:rPr>
          <w:color w:val="000000"/>
        </w:rPr>
        <w:t>by</w:t>
      </w:r>
      <w:r w:rsidRPr="003C0998">
        <w:rPr>
          <w:color w:val="000000"/>
          <w:spacing w:val="39"/>
        </w:rPr>
        <w:t xml:space="preserve"> </w:t>
      </w:r>
      <w:r w:rsidRPr="003C0998">
        <w:rPr>
          <w:color w:val="000000"/>
        </w:rPr>
        <w:t>začali</w:t>
      </w:r>
      <w:r w:rsidRPr="003C0998">
        <w:rPr>
          <w:color w:val="000000"/>
          <w:spacing w:val="39"/>
        </w:rPr>
        <w:t xml:space="preserve"> </w:t>
      </w:r>
      <w:r w:rsidRPr="003C0998">
        <w:rPr>
          <w:color w:val="000000"/>
        </w:rPr>
        <w:t>pôsobiť v značne</w:t>
      </w:r>
      <w:r w:rsidRPr="003C0998">
        <w:rPr>
          <w:color w:val="000000"/>
          <w:spacing w:val="22"/>
        </w:rPr>
        <w:t xml:space="preserve"> </w:t>
      </w:r>
      <w:r w:rsidRPr="003C0998">
        <w:rPr>
          <w:color w:val="000000"/>
        </w:rPr>
        <w:t>integrovanej</w:t>
      </w:r>
      <w:r w:rsidRPr="003C0998">
        <w:rPr>
          <w:color w:val="000000"/>
          <w:spacing w:val="22"/>
        </w:rPr>
        <w:t xml:space="preserve"> </w:t>
      </w:r>
      <w:r w:rsidRPr="003C0998">
        <w:rPr>
          <w:color w:val="000000"/>
        </w:rPr>
        <w:t>ekonomike</w:t>
      </w:r>
      <w:r w:rsidRPr="003C0998">
        <w:rPr>
          <w:color w:val="000000"/>
          <w:spacing w:val="22"/>
        </w:rPr>
        <w:t xml:space="preserve"> </w:t>
      </w:r>
      <w:r w:rsidRPr="003C0998">
        <w:rPr>
          <w:color w:val="000000"/>
        </w:rPr>
        <w:t>ako</w:t>
      </w:r>
      <w:r w:rsidRPr="003C0998">
        <w:rPr>
          <w:color w:val="000000"/>
          <w:spacing w:val="22"/>
        </w:rPr>
        <w:t xml:space="preserve"> </w:t>
      </w:r>
      <w:r w:rsidRPr="003C0998">
        <w:rPr>
          <w:color w:val="000000"/>
        </w:rPr>
        <w:t>„domček</w:t>
      </w:r>
      <w:r w:rsidRPr="003C0998">
        <w:rPr>
          <w:color w:val="000000"/>
          <w:spacing w:val="22"/>
        </w:rPr>
        <w:t xml:space="preserve"> </w:t>
      </w:r>
      <w:r w:rsidRPr="003C0998">
        <w:rPr>
          <w:color w:val="000000"/>
        </w:rPr>
        <w:t>z kar</w:t>
      </w:r>
      <w:r w:rsidR="00A84E95">
        <w:rPr>
          <w:color w:val="000000"/>
        </w:rPr>
        <w:t>á</w:t>
      </w:r>
      <w:r w:rsidRPr="003C0998">
        <w:rPr>
          <w:color w:val="000000"/>
        </w:rPr>
        <w:t>t“.</w:t>
      </w:r>
      <w:r w:rsidRPr="003C0998">
        <w:rPr>
          <w:color w:val="000000"/>
          <w:spacing w:val="22"/>
        </w:rPr>
        <w:t xml:space="preserve"> </w:t>
      </w:r>
      <w:r w:rsidRPr="003C0998">
        <w:rPr>
          <w:color w:val="000000"/>
        </w:rPr>
        <w:t>Dočasn</w:t>
      </w:r>
      <w:r w:rsidR="009C47BA" w:rsidRPr="003C0998">
        <w:rPr>
          <w:color w:val="000000"/>
        </w:rPr>
        <w:t>ú</w:t>
      </w:r>
      <w:r w:rsidRPr="003C0998">
        <w:rPr>
          <w:color w:val="000000"/>
          <w:spacing w:val="22"/>
        </w:rPr>
        <w:t xml:space="preserve"> </w:t>
      </w:r>
      <w:r w:rsidRPr="003C0998">
        <w:rPr>
          <w:color w:val="000000"/>
        </w:rPr>
        <w:t>ochran</w:t>
      </w:r>
      <w:r w:rsidR="009C47BA" w:rsidRPr="003C0998">
        <w:rPr>
          <w:color w:val="000000"/>
        </w:rPr>
        <w:t xml:space="preserve">u je potrebné </w:t>
      </w:r>
      <w:r w:rsidRPr="003C0998">
        <w:rPr>
          <w:color w:val="000000"/>
        </w:rPr>
        <w:t>v</w:t>
      </w:r>
      <w:r w:rsidR="009C47BA" w:rsidRPr="003C0998">
        <w:rPr>
          <w:color w:val="000000"/>
        </w:rPr>
        <w:t> </w:t>
      </w:r>
      <w:r w:rsidRPr="003C0998">
        <w:rPr>
          <w:color w:val="000000"/>
        </w:rPr>
        <w:t>skutočnosti</w:t>
      </w:r>
      <w:r w:rsidR="009C47BA" w:rsidRPr="003C0998">
        <w:rPr>
          <w:color w:val="000000"/>
        </w:rPr>
        <w:t xml:space="preserve"> vnímať ako </w:t>
      </w:r>
      <w:r w:rsidRPr="003C0998">
        <w:rPr>
          <w:color w:val="000000"/>
        </w:rPr>
        <w:t>typ neodkladného</w:t>
      </w:r>
      <w:r w:rsidRPr="003C0998">
        <w:rPr>
          <w:color w:val="000000"/>
          <w:spacing w:val="-12"/>
        </w:rPr>
        <w:t xml:space="preserve"> </w:t>
      </w:r>
      <w:r w:rsidRPr="003C0998">
        <w:rPr>
          <w:color w:val="000000"/>
        </w:rPr>
        <w:t>opatrenia</w:t>
      </w:r>
      <w:r w:rsidRPr="003C0998">
        <w:rPr>
          <w:color w:val="000000"/>
          <w:spacing w:val="-12"/>
        </w:rPr>
        <w:t xml:space="preserve"> </w:t>
      </w:r>
      <w:r w:rsidRPr="003C0998">
        <w:rPr>
          <w:color w:val="000000"/>
        </w:rPr>
        <w:t>súdu</w:t>
      </w:r>
      <w:r w:rsidR="009C47BA" w:rsidRPr="003C0998">
        <w:rPr>
          <w:color w:val="000000"/>
        </w:rPr>
        <w:t xml:space="preserve">, ktoré má za cieľ </w:t>
      </w:r>
      <w:r w:rsidR="009C47BA" w:rsidRPr="003C0998">
        <w:rPr>
          <w:rStyle w:val="awspan1"/>
        </w:rPr>
        <w:t xml:space="preserve">poskytnúť </w:t>
      </w:r>
      <w:r w:rsidR="00100912" w:rsidRPr="003C0998">
        <w:rPr>
          <w:rStyle w:val="awspan1"/>
        </w:rPr>
        <w:t>p</w:t>
      </w:r>
      <w:r w:rsidR="009C47BA" w:rsidRPr="003C0998">
        <w:rPr>
          <w:rStyle w:val="awspan1"/>
        </w:rPr>
        <w:t xml:space="preserve">odnikom </w:t>
      </w:r>
      <w:r w:rsidR="00100912" w:rsidRPr="003C0998">
        <w:rPr>
          <w:rStyle w:val="awspan1"/>
        </w:rPr>
        <w:t xml:space="preserve">vo finančných ťažkostiach </w:t>
      </w:r>
      <w:r w:rsidR="009C47BA" w:rsidRPr="003C0998">
        <w:rPr>
          <w:rStyle w:val="awspan1"/>
        </w:rPr>
        <w:t>dostatočný</w:t>
      </w:r>
      <w:r w:rsidR="00FB553B" w:rsidRPr="003C0998">
        <w:rPr>
          <w:rStyle w:val="awspan1"/>
        </w:rPr>
        <w:t>, avšak</w:t>
      </w:r>
      <w:r w:rsidR="009C47BA" w:rsidRPr="003C0998">
        <w:rPr>
          <w:rStyle w:val="awspan1"/>
        </w:rPr>
        <w:t xml:space="preserve"> časovo obmedzený rámec určený pre efektívne naštartovanie a riadenie procesu sanácie dotknutého podniku. </w:t>
      </w:r>
      <w:r w:rsidRPr="003C0998">
        <w:rPr>
          <w:color w:val="000000"/>
        </w:rPr>
        <w:t>Účinky</w:t>
      </w:r>
      <w:r w:rsidRPr="003C0998">
        <w:rPr>
          <w:color w:val="000000"/>
          <w:spacing w:val="-12"/>
        </w:rPr>
        <w:t xml:space="preserve"> </w:t>
      </w:r>
      <w:r w:rsidRPr="003C0998">
        <w:rPr>
          <w:color w:val="000000"/>
        </w:rPr>
        <w:t>dočasnej</w:t>
      </w:r>
      <w:r w:rsidRPr="003C0998">
        <w:rPr>
          <w:color w:val="000000"/>
          <w:spacing w:val="-12"/>
        </w:rPr>
        <w:t xml:space="preserve"> </w:t>
      </w:r>
      <w:r w:rsidRPr="003C0998">
        <w:rPr>
          <w:color w:val="000000"/>
        </w:rPr>
        <w:t>ochrany</w:t>
      </w:r>
      <w:r w:rsidRPr="003C0998">
        <w:rPr>
          <w:color w:val="000000"/>
          <w:spacing w:val="-12"/>
        </w:rPr>
        <w:t xml:space="preserve"> </w:t>
      </w:r>
      <w:r w:rsidRPr="003C0998">
        <w:rPr>
          <w:color w:val="000000"/>
        </w:rPr>
        <w:t>je</w:t>
      </w:r>
      <w:r w:rsidRPr="003C0998">
        <w:rPr>
          <w:color w:val="000000"/>
          <w:spacing w:val="-12"/>
        </w:rPr>
        <w:t xml:space="preserve"> </w:t>
      </w:r>
      <w:r w:rsidRPr="003C0998">
        <w:rPr>
          <w:color w:val="000000"/>
        </w:rPr>
        <w:t>potrebné</w:t>
      </w:r>
      <w:r w:rsidRPr="003C0998">
        <w:rPr>
          <w:color w:val="000000"/>
          <w:spacing w:val="-12"/>
        </w:rPr>
        <w:t xml:space="preserve"> </w:t>
      </w:r>
      <w:r w:rsidRPr="003C0998">
        <w:rPr>
          <w:color w:val="000000"/>
        </w:rPr>
        <w:t>vyvažovať</w:t>
      </w:r>
      <w:r w:rsidRPr="003C0998">
        <w:rPr>
          <w:color w:val="000000"/>
          <w:spacing w:val="-12"/>
        </w:rPr>
        <w:t xml:space="preserve"> </w:t>
      </w:r>
      <w:r w:rsidRPr="003C0998">
        <w:rPr>
          <w:color w:val="000000"/>
        </w:rPr>
        <w:t>a teda</w:t>
      </w:r>
      <w:r w:rsidRPr="003C0998">
        <w:rPr>
          <w:color w:val="000000"/>
          <w:spacing w:val="-12"/>
        </w:rPr>
        <w:t xml:space="preserve"> </w:t>
      </w:r>
      <w:r w:rsidRPr="003C0998">
        <w:rPr>
          <w:color w:val="000000"/>
        </w:rPr>
        <w:t>nemôžu</w:t>
      </w:r>
      <w:r w:rsidRPr="003C0998">
        <w:rPr>
          <w:color w:val="000000"/>
          <w:spacing w:val="-12"/>
        </w:rPr>
        <w:t xml:space="preserve"> </w:t>
      </w:r>
      <w:r w:rsidRPr="003C0998">
        <w:rPr>
          <w:color w:val="000000"/>
        </w:rPr>
        <w:t>byť formulované</w:t>
      </w:r>
      <w:r w:rsidRPr="003C0998">
        <w:rPr>
          <w:color w:val="000000"/>
          <w:spacing w:val="61"/>
        </w:rPr>
        <w:t xml:space="preserve"> </w:t>
      </w:r>
      <w:r w:rsidRPr="003C0998">
        <w:rPr>
          <w:color w:val="000000"/>
        </w:rPr>
        <w:t>výlučne</w:t>
      </w:r>
      <w:r w:rsidRPr="003C0998">
        <w:rPr>
          <w:color w:val="000000"/>
          <w:spacing w:val="61"/>
        </w:rPr>
        <w:t xml:space="preserve"> </w:t>
      </w:r>
      <w:r w:rsidRPr="003C0998">
        <w:rPr>
          <w:color w:val="000000"/>
        </w:rPr>
        <w:t>len</w:t>
      </w:r>
      <w:r w:rsidRPr="003C0998">
        <w:rPr>
          <w:color w:val="000000"/>
          <w:spacing w:val="61"/>
        </w:rPr>
        <w:t xml:space="preserve"> </w:t>
      </w:r>
      <w:r w:rsidRPr="003C0998">
        <w:rPr>
          <w:color w:val="000000"/>
        </w:rPr>
        <w:t>na</w:t>
      </w:r>
      <w:r w:rsidRPr="003C0998">
        <w:rPr>
          <w:color w:val="000000"/>
          <w:spacing w:val="61"/>
        </w:rPr>
        <w:t xml:space="preserve"> </w:t>
      </w:r>
      <w:r w:rsidRPr="003C0998">
        <w:rPr>
          <w:color w:val="000000"/>
        </w:rPr>
        <w:lastRenderedPageBreak/>
        <w:t>veriteľov</w:t>
      </w:r>
      <w:r w:rsidR="002C6C70" w:rsidRPr="003C0998">
        <w:rPr>
          <w:color w:val="000000"/>
        </w:rPr>
        <w:t xml:space="preserve">. Rovnako dočasná ochrana bude znamenať určité obmedzenia </w:t>
      </w:r>
      <w:r w:rsidR="00A84E95">
        <w:rPr>
          <w:color w:val="000000"/>
        </w:rPr>
        <w:t xml:space="preserve">aj </w:t>
      </w:r>
      <w:r w:rsidR="002C6C70" w:rsidRPr="003C0998">
        <w:rPr>
          <w:color w:val="000000"/>
        </w:rPr>
        <w:t>pre podnikateľa pod dočasnou ochranou</w:t>
      </w:r>
      <w:r w:rsidR="00100912" w:rsidRPr="003C0998">
        <w:rPr>
          <w:color w:val="000000"/>
          <w:spacing w:val="-11"/>
        </w:rPr>
        <w:t>.</w:t>
      </w:r>
    </w:p>
    <w:p w14:paraId="59934320" w14:textId="77777777" w:rsidR="009C47BA" w:rsidRPr="003C0998" w:rsidRDefault="009C47BA" w:rsidP="003C0998">
      <w:pPr>
        <w:widowControl/>
        <w:adjustRightInd/>
        <w:ind w:firstLine="708"/>
        <w:jc w:val="both"/>
        <w:rPr>
          <w:color w:val="000000"/>
        </w:rPr>
      </w:pPr>
    </w:p>
    <w:p w14:paraId="1A9544CA" w14:textId="0FA8CB7D" w:rsidR="00F64F38" w:rsidRPr="003C0998" w:rsidRDefault="00F64F38" w:rsidP="003C0998">
      <w:pPr>
        <w:widowControl/>
        <w:adjustRightInd/>
        <w:ind w:firstLine="708"/>
        <w:jc w:val="both"/>
        <w:rPr>
          <w:color w:val="000000"/>
        </w:rPr>
      </w:pPr>
      <w:r w:rsidRPr="003C0998">
        <w:rPr>
          <w:color w:val="000000"/>
        </w:rPr>
        <w:t>K jednotlivým účinkom:</w:t>
      </w:r>
    </w:p>
    <w:p w14:paraId="4E3DD273" w14:textId="77777777" w:rsidR="009C47BA" w:rsidRPr="003C0998" w:rsidRDefault="009C47BA" w:rsidP="003C0998">
      <w:pPr>
        <w:widowControl/>
        <w:adjustRightInd/>
        <w:ind w:firstLine="708"/>
        <w:rPr>
          <w:color w:val="000000"/>
        </w:rPr>
      </w:pPr>
    </w:p>
    <w:p w14:paraId="0F7493DE" w14:textId="159876B8" w:rsidR="007E2FFA" w:rsidRPr="003C0998" w:rsidRDefault="00D34CBC" w:rsidP="003C0998">
      <w:pPr>
        <w:ind w:left="708"/>
        <w:jc w:val="both"/>
        <w:rPr>
          <w:u w:val="single"/>
        </w:rPr>
      </w:pPr>
      <w:r w:rsidRPr="003C0998">
        <w:rPr>
          <w:u w:val="single"/>
        </w:rPr>
        <w:t xml:space="preserve">1. </w:t>
      </w:r>
      <w:r w:rsidR="00FB4FD3" w:rsidRPr="003C0998">
        <w:rPr>
          <w:u w:val="single"/>
        </w:rPr>
        <w:t>Pasívna konkurzná imunita</w:t>
      </w:r>
    </w:p>
    <w:p w14:paraId="6BFACCBB" w14:textId="34EFA1F0" w:rsidR="00D34CBC" w:rsidRPr="003C0998" w:rsidRDefault="00FB4FD3" w:rsidP="003C0998">
      <w:pPr>
        <w:widowControl/>
        <w:adjustRightInd/>
        <w:ind w:firstLine="708"/>
        <w:jc w:val="both"/>
      </w:pPr>
      <w:r w:rsidRPr="003C0998">
        <w:t xml:space="preserve">Dočasná ochrana bráni začatiu konkurzného konania. Inak povedané, poskytnutá dočasná ochrana relatívne bráni tomu, aby sa na </w:t>
      </w:r>
      <w:r w:rsidR="00100912" w:rsidRPr="003C0998">
        <w:t>podnikateľa pod dočasnou ochranou</w:t>
      </w:r>
      <w:r w:rsidRPr="003C0998">
        <w:t xml:space="preserve"> vzťahovala pôsobnosť predpisov konkurzného práva ohľadom možnosti </w:t>
      </w:r>
      <w:r w:rsidR="00D2555B" w:rsidRPr="003C0998">
        <w:t xml:space="preserve">začať </w:t>
      </w:r>
      <w:r w:rsidRPr="003C0998">
        <w:t>konkurzné konanie vo vzťahu k nemu.</w:t>
      </w:r>
      <w:r w:rsidR="00D2555B" w:rsidRPr="003C0998">
        <w:t xml:space="preserve"> Tento účinok však nebráni súdu vyzvať navrhovateľa na odstránenie nedostatkov návrhu, prípadne návrh odmietnuť.</w:t>
      </w:r>
      <w:r w:rsidR="00F56664" w:rsidRPr="003C0998">
        <w:t xml:space="preserve"> Ide o prípady, kedy ešte nedošlo k účinkom vyhlásenia konkurzu podľa § 14 zákona č. 7/2005 Z. z. o konkurze a reštrukturalizácii a o zmene a doplnení niektorých zákonov v znení neskorších predpisov (ďalej len „zákon č. 7/2005 Z. z.“). </w:t>
      </w:r>
    </w:p>
    <w:p w14:paraId="612AED50" w14:textId="77777777" w:rsidR="00F56664" w:rsidRPr="003C0998" w:rsidRDefault="00F56664" w:rsidP="003C0998">
      <w:pPr>
        <w:widowControl/>
        <w:adjustRightInd/>
        <w:ind w:firstLine="708"/>
        <w:jc w:val="both"/>
      </w:pPr>
    </w:p>
    <w:p w14:paraId="729B0634" w14:textId="02149DEA" w:rsidR="00FB4FD3" w:rsidRPr="003C0998" w:rsidRDefault="00D34CBC" w:rsidP="003C0998">
      <w:pPr>
        <w:ind w:firstLine="708"/>
        <w:jc w:val="both"/>
        <w:rPr>
          <w:u w:val="single"/>
        </w:rPr>
      </w:pPr>
      <w:r w:rsidRPr="003C0998">
        <w:rPr>
          <w:u w:val="single"/>
        </w:rPr>
        <w:t xml:space="preserve">2. </w:t>
      </w:r>
      <w:r w:rsidR="00FB4FD3" w:rsidRPr="003C0998">
        <w:rPr>
          <w:u w:val="single"/>
        </w:rPr>
        <w:t>Aktívna konkurzná imunita</w:t>
      </w:r>
    </w:p>
    <w:p w14:paraId="5E740CC9" w14:textId="02ACA4B0" w:rsidR="00FB4FD3" w:rsidRPr="003C0998" w:rsidRDefault="00D2555B" w:rsidP="003C0998">
      <w:pPr>
        <w:widowControl/>
        <w:adjustRightInd/>
        <w:ind w:firstLine="708"/>
        <w:jc w:val="both"/>
      </w:pPr>
      <w:r w:rsidRPr="003C0998">
        <w:t xml:space="preserve">Na </w:t>
      </w:r>
      <w:r w:rsidR="00FB4FD3" w:rsidRPr="003C0998">
        <w:t>podnikateľ</w:t>
      </w:r>
      <w:r w:rsidRPr="003C0998">
        <w:t>a</w:t>
      </w:r>
      <w:r w:rsidR="00FB4FD3" w:rsidRPr="003C0998">
        <w:t xml:space="preserve"> pod dočasnou ochranou </w:t>
      </w:r>
      <w:r w:rsidRPr="003C0998">
        <w:t xml:space="preserve">sa nevzťahuje povinnosť </w:t>
      </w:r>
      <w:r w:rsidR="00FB4FD3" w:rsidRPr="003C0998">
        <w:t xml:space="preserve">počas dočasnej ochrany </w:t>
      </w:r>
      <w:r w:rsidRPr="003C0998">
        <w:t xml:space="preserve">podať návrh na </w:t>
      </w:r>
      <w:r w:rsidR="00FB4FD3" w:rsidRPr="003C0998">
        <w:t>vyhlásenie konkurzu na svoj majetok. To rovnako platí aj na osoby, ktoré tú</w:t>
      </w:r>
      <w:r w:rsidR="00A84E95">
        <w:t>to</w:t>
      </w:r>
      <w:r w:rsidR="00FB4FD3" w:rsidRPr="003C0998">
        <w:t xml:space="preserve"> povinnosť </w:t>
      </w:r>
      <w:r w:rsidR="00A84E95">
        <w:t xml:space="preserve">majú rovnako </w:t>
      </w:r>
      <w:r w:rsidR="00FB4FD3" w:rsidRPr="003C0998">
        <w:t>podľa predpisov konkurzného práva.</w:t>
      </w:r>
      <w:r w:rsidRPr="003C0998">
        <w:t xml:space="preserve"> </w:t>
      </w:r>
      <w:r w:rsidR="002C6C70" w:rsidRPr="003C0998">
        <w:t>Typicky štatutárny orgán alebo jeho členovia.</w:t>
      </w:r>
    </w:p>
    <w:p w14:paraId="4B7D2EE3" w14:textId="3FF88E19" w:rsidR="00FB4FD3" w:rsidRPr="003C0998" w:rsidRDefault="00FB4FD3" w:rsidP="003C0998">
      <w:pPr>
        <w:widowControl/>
        <w:adjustRightInd/>
        <w:ind w:firstLine="708"/>
        <w:jc w:val="both"/>
      </w:pPr>
    </w:p>
    <w:p w14:paraId="3D701FA3" w14:textId="77CECDD4" w:rsidR="00FB4FD3" w:rsidRPr="003C0998" w:rsidRDefault="00D34CBC" w:rsidP="003C0998">
      <w:pPr>
        <w:ind w:firstLine="708"/>
        <w:jc w:val="both"/>
        <w:rPr>
          <w:u w:val="single"/>
        </w:rPr>
      </w:pPr>
      <w:r w:rsidRPr="003C0998">
        <w:rPr>
          <w:u w:val="single"/>
        </w:rPr>
        <w:t xml:space="preserve">3. </w:t>
      </w:r>
      <w:r w:rsidR="002C6C70" w:rsidRPr="003C0998">
        <w:rPr>
          <w:u w:val="single"/>
        </w:rPr>
        <w:t>Relatívna e</w:t>
      </w:r>
      <w:r w:rsidR="00FB4FD3" w:rsidRPr="003C0998">
        <w:rPr>
          <w:u w:val="single"/>
        </w:rPr>
        <w:t>xekučná imunita</w:t>
      </w:r>
      <w:r w:rsidR="00DA7309" w:rsidRPr="003C0998">
        <w:rPr>
          <w:u w:val="single"/>
        </w:rPr>
        <w:t xml:space="preserve"> </w:t>
      </w:r>
    </w:p>
    <w:p w14:paraId="42C225A6" w14:textId="142086A8" w:rsidR="00F56664" w:rsidRPr="003C0998" w:rsidRDefault="00F56664" w:rsidP="003C0998">
      <w:pPr>
        <w:ind w:firstLine="708"/>
        <w:jc w:val="both"/>
      </w:pPr>
      <w:r w:rsidRPr="003C0998">
        <w:t>Počas dočasnej ochrany nemožno v exekúcii postihovať veci, práva alebo iné majetkové hodnoty patriace k podniku podnikateľa pod dočasnou ochranou. Rovnako to platí aj vo vzťahu k výkonu rozhodnutí</w:t>
      </w:r>
      <w:r w:rsidR="002C6C70" w:rsidRPr="003C0998">
        <w:t xml:space="preserve"> a to jednak štátnymi</w:t>
      </w:r>
      <w:r w:rsidR="00A84E95">
        <w:t>,</w:t>
      </w:r>
      <w:r w:rsidR="002C6C70" w:rsidRPr="003C0998">
        <w:t xml:space="preserve"> ako aj verejnoprávnymi veriteľmi, zahŕňajúc exekučné konania ako aj iné konania o výkon rozhodnutí vedené podľa osobitných predpisov</w:t>
      </w:r>
      <w:r w:rsidRPr="003C0998">
        <w:t xml:space="preserve">. </w:t>
      </w:r>
      <w:r w:rsidR="00A96E2A" w:rsidRPr="003C0998">
        <w:t xml:space="preserve">V tomto prípade však poskytnutie dočasnej ochrany nepôsobí tak, že nemožno začať a viesť exekučné konanie </w:t>
      </w:r>
      <w:r w:rsidR="00100912" w:rsidRPr="003C0998">
        <w:t xml:space="preserve">alebo iné vykonávacie konanie </w:t>
      </w:r>
      <w:r w:rsidR="00A96E2A" w:rsidRPr="003C0998">
        <w:t xml:space="preserve">a realizovať potrebné procesné úkony, ale v rámci vedeného </w:t>
      </w:r>
      <w:r w:rsidR="00100912" w:rsidRPr="003C0998">
        <w:t>vykonávacieho</w:t>
      </w:r>
      <w:r w:rsidR="00A96E2A" w:rsidRPr="003C0998">
        <w:t xml:space="preserve"> konania nemôže byť postihovaný (exekvovaný) podnik a veci, práva alebo iné majetkové hodnoty patriace k</w:t>
      </w:r>
      <w:r w:rsidR="00A84E95">
        <w:t> </w:t>
      </w:r>
      <w:r w:rsidR="00A96E2A" w:rsidRPr="003C0998">
        <w:t>podniku</w:t>
      </w:r>
      <w:r w:rsidR="00A84E95">
        <w:t>, t. j. jeho súčasti</w:t>
      </w:r>
      <w:r w:rsidR="00A96E2A" w:rsidRPr="003C0998">
        <w:t>.</w:t>
      </w:r>
    </w:p>
    <w:p w14:paraId="33D0242F" w14:textId="489DFBEB" w:rsidR="00FB4FD3" w:rsidRPr="003C0998" w:rsidRDefault="00FB4FD3" w:rsidP="003C0998">
      <w:pPr>
        <w:widowControl/>
        <w:adjustRightInd/>
        <w:jc w:val="both"/>
        <w:rPr>
          <w:color w:val="FF0000"/>
        </w:rPr>
      </w:pPr>
    </w:p>
    <w:p w14:paraId="674759BC" w14:textId="770FE64E" w:rsidR="008131DA" w:rsidRPr="003C0998" w:rsidRDefault="00D34CBC" w:rsidP="003C0998">
      <w:pPr>
        <w:widowControl/>
        <w:adjustRightInd/>
        <w:ind w:firstLine="708"/>
        <w:jc w:val="both"/>
        <w:rPr>
          <w:u w:val="single"/>
        </w:rPr>
      </w:pPr>
      <w:r w:rsidRPr="003C0998">
        <w:rPr>
          <w:u w:val="single"/>
        </w:rPr>
        <w:t xml:space="preserve">4. </w:t>
      </w:r>
      <w:r w:rsidR="00DA7309" w:rsidRPr="003C0998">
        <w:rPr>
          <w:u w:val="single"/>
        </w:rPr>
        <w:t>Dočasná nemožnosť výkonu zabezpečovacích práv</w:t>
      </w:r>
    </w:p>
    <w:p w14:paraId="248C4CB7" w14:textId="1396A884" w:rsidR="00DA7309" w:rsidRPr="003C0998" w:rsidRDefault="00A96E2A" w:rsidP="003C0998">
      <w:pPr>
        <w:widowControl/>
        <w:adjustRightInd/>
        <w:jc w:val="both"/>
      </w:pPr>
      <w:r w:rsidRPr="003C0998">
        <w:tab/>
        <w:t>Dočasná ochrana má obdobné účinky ako exekučná imunita aj vo vzťahu k výkonu zabezpečovacích práv, ktoré sa vzťahu</w:t>
      </w:r>
      <w:r w:rsidR="00A84E95">
        <w:t>jú</w:t>
      </w:r>
      <w:r w:rsidRPr="003C0998">
        <w:t xml:space="preserve"> na podnik, vec, právo alebo inú majetkovú hodnotu patriacu k podniku, avšak v prípade výkonu zabezpečovacích práv nemožno ani začať tento výkon a vykonať ho. </w:t>
      </w:r>
      <w:r w:rsidR="002C6C70" w:rsidRPr="003C0998">
        <w:t>Je tiež potrebné zvýrazniť, že ide aj o prípady, kedy podnikateľ pod dočasnou ochranou je len záložným dlžníkom pre záložného veriteľa, ktorý zároveň nie je jeho obligačným veriteľom.</w:t>
      </w:r>
    </w:p>
    <w:p w14:paraId="19730332" w14:textId="77777777" w:rsidR="00A96E2A" w:rsidRPr="003C0998" w:rsidRDefault="00A96E2A" w:rsidP="003C0998">
      <w:pPr>
        <w:widowControl/>
        <w:adjustRightInd/>
        <w:jc w:val="both"/>
      </w:pPr>
    </w:p>
    <w:p w14:paraId="0F398E69" w14:textId="2009C946" w:rsidR="00DA7309" w:rsidRPr="003C0998" w:rsidRDefault="00D34CBC" w:rsidP="003C0998">
      <w:pPr>
        <w:ind w:firstLine="708"/>
        <w:jc w:val="both"/>
        <w:rPr>
          <w:u w:val="single"/>
        </w:rPr>
      </w:pPr>
      <w:r w:rsidRPr="003C0998">
        <w:rPr>
          <w:u w:val="single"/>
        </w:rPr>
        <w:t xml:space="preserve">5. </w:t>
      </w:r>
      <w:r w:rsidR="00DA7309" w:rsidRPr="003C0998">
        <w:rPr>
          <w:u w:val="single"/>
        </w:rPr>
        <w:t>Obmedzenie započítania spriaznených pohľadávok</w:t>
      </w:r>
    </w:p>
    <w:p w14:paraId="6BAD62E8" w14:textId="431BD44B" w:rsidR="00DA7309" w:rsidRPr="003C0998" w:rsidRDefault="00DA7309" w:rsidP="003C0998">
      <w:pPr>
        <w:widowControl/>
        <w:adjustRightInd/>
        <w:ind w:firstLine="708"/>
        <w:jc w:val="both"/>
        <w:rPr>
          <w:color w:val="000000"/>
        </w:rPr>
      </w:pPr>
      <w:r w:rsidRPr="003C0998">
        <w:rPr>
          <w:color w:val="000000"/>
        </w:rPr>
        <w:t>Započítanie</w:t>
      </w:r>
      <w:r w:rsidRPr="003C0998">
        <w:rPr>
          <w:color w:val="000000"/>
          <w:spacing w:val="30"/>
        </w:rPr>
        <w:t xml:space="preserve"> </w:t>
      </w:r>
      <w:r w:rsidRPr="003C0998">
        <w:rPr>
          <w:color w:val="000000"/>
        </w:rPr>
        <w:t>je</w:t>
      </w:r>
      <w:r w:rsidRPr="003C0998">
        <w:rPr>
          <w:color w:val="000000"/>
          <w:spacing w:val="30"/>
        </w:rPr>
        <w:t xml:space="preserve"> </w:t>
      </w:r>
      <w:r w:rsidRPr="003C0998">
        <w:rPr>
          <w:color w:val="000000"/>
        </w:rPr>
        <w:t>úkonom,</w:t>
      </w:r>
      <w:r w:rsidRPr="003C0998">
        <w:rPr>
          <w:color w:val="000000"/>
          <w:spacing w:val="30"/>
        </w:rPr>
        <w:t xml:space="preserve"> </w:t>
      </w:r>
      <w:r w:rsidRPr="003C0998">
        <w:rPr>
          <w:color w:val="000000"/>
        </w:rPr>
        <w:t>ktorý</w:t>
      </w:r>
      <w:r w:rsidRPr="003C0998">
        <w:rPr>
          <w:color w:val="000000"/>
          <w:spacing w:val="30"/>
        </w:rPr>
        <w:t xml:space="preserve"> </w:t>
      </w:r>
      <w:r w:rsidRPr="003C0998">
        <w:rPr>
          <w:color w:val="000000"/>
        </w:rPr>
        <w:t>môže</w:t>
      </w:r>
      <w:r w:rsidRPr="003C0998">
        <w:rPr>
          <w:color w:val="000000"/>
          <w:spacing w:val="30"/>
        </w:rPr>
        <w:t xml:space="preserve"> </w:t>
      </w:r>
      <w:r w:rsidRPr="003C0998">
        <w:rPr>
          <w:color w:val="000000"/>
        </w:rPr>
        <w:t>prispieť</w:t>
      </w:r>
      <w:r w:rsidRPr="003C0998">
        <w:rPr>
          <w:color w:val="000000"/>
          <w:spacing w:val="30"/>
        </w:rPr>
        <w:t xml:space="preserve"> </w:t>
      </w:r>
      <w:r w:rsidRPr="003C0998">
        <w:rPr>
          <w:color w:val="000000"/>
        </w:rPr>
        <w:t>k zásadnejším</w:t>
      </w:r>
      <w:r w:rsidRPr="003C0998">
        <w:rPr>
          <w:color w:val="000000"/>
          <w:spacing w:val="30"/>
        </w:rPr>
        <w:t xml:space="preserve"> </w:t>
      </w:r>
      <w:r w:rsidRPr="003C0998">
        <w:rPr>
          <w:color w:val="000000"/>
        </w:rPr>
        <w:t>zmenám</w:t>
      </w:r>
      <w:r w:rsidRPr="003C0998">
        <w:rPr>
          <w:color w:val="000000"/>
          <w:spacing w:val="30"/>
        </w:rPr>
        <w:t xml:space="preserve"> </w:t>
      </w:r>
      <w:r w:rsidRPr="003C0998">
        <w:rPr>
          <w:color w:val="000000"/>
        </w:rPr>
        <w:t>v</w:t>
      </w:r>
      <w:r w:rsidRPr="003C0998">
        <w:rPr>
          <w:color w:val="000000"/>
          <w:spacing w:val="30"/>
        </w:rPr>
        <w:t xml:space="preserve"> </w:t>
      </w:r>
      <w:r w:rsidRPr="003C0998">
        <w:rPr>
          <w:color w:val="000000"/>
        </w:rPr>
        <w:t>skladbe,</w:t>
      </w:r>
      <w:r w:rsidRPr="003C0998">
        <w:rPr>
          <w:color w:val="000000"/>
          <w:spacing w:val="30"/>
        </w:rPr>
        <w:t xml:space="preserve"> </w:t>
      </w:r>
      <w:r w:rsidRPr="003C0998">
        <w:rPr>
          <w:color w:val="000000"/>
        </w:rPr>
        <w:t>využití, určení</w:t>
      </w:r>
      <w:r w:rsidRPr="003C0998">
        <w:rPr>
          <w:color w:val="000000"/>
          <w:spacing w:val="3"/>
        </w:rPr>
        <w:t xml:space="preserve"> </w:t>
      </w:r>
      <w:r w:rsidRPr="003C0998">
        <w:rPr>
          <w:color w:val="000000"/>
        </w:rPr>
        <w:t>či</w:t>
      </w:r>
      <w:r w:rsidRPr="003C0998">
        <w:rPr>
          <w:color w:val="000000"/>
          <w:spacing w:val="3"/>
        </w:rPr>
        <w:t xml:space="preserve"> </w:t>
      </w:r>
      <w:r w:rsidRPr="003C0998">
        <w:rPr>
          <w:color w:val="000000"/>
        </w:rPr>
        <w:t>zmenšení</w:t>
      </w:r>
      <w:r w:rsidRPr="003C0998">
        <w:rPr>
          <w:color w:val="000000"/>
          <w:spacing w:val="3"/>
        </w:rPr>
        <w:t xml:space="preserve"> </w:t>
      </w:r>
      <w:r w:rsidRPr="003C0998">
        <w:rPr>
          <w:color w:val="000000"/>
        </w:rPr>
        <w:t>majetku</w:t>
      </w:r>
      <w:r w:rsidRPr="003C0998">
        <w:rPr>
          <w:color w:val="000000"/>
          <w:spacing w:val="3"/>
        </w:rPr>
        <w:t xml:space="preserve"> </w:t>
      </w:r>
      <w:r w:rsidRPr="003C0998">
        <w:rPr>
          <w:color w:val="000000"/>
        </w:rPr>
        <w:t>podnikateľa</w:t>
      </w:r>
      <w:r w:rsidRPr="003C0998">
        <w:rPr>
          <w:color w:val="000000"/>
          <w:spacing w:val="3"/>
        </w:rPr>
        <w:t xml:space="preserve"> </w:t>
      </w:r>
      <w:r w:rsidRPr="003C0998">
        <w:rPr>
          <w:color w:val="000000"/>
        </w:rPr>
        <w:t>pod</w:t>
      </w:r>
      <w:r w:rsidRPr="003C0998">
        <w:rPr>
          <w:color w:val="000000"/>
          <w:spacing w:val="3"/>
        </w:rPr>
        <w:t xml:space="preserve"> </w:t>
      </w:r>
      <w:r w:rsidRPr="003C0998">
        <w:rPr>
          <w:color w:val="000000"/>
        </w:rPr>
        <w:t>dočasnou</w:t>
      </w:r>
      <w:r w:rsidRPr="003C0998">
        <w:rPr>
          <w:color w:val="000000"/>
          <w:spacing w:val="3"/>
        </w:rPr>
        <w:t xml:space="preserve"> </w:t>
      </w:r>
      <w:r w:rsidRPr="003C0998">
        <w:rPr>
          <w:color w:val="000000"/>
        </w:rPr>
        <w:t>ochranou,</w:t>
      </w:r>
      <w:r w:rsidRPr="003C0998">
        <w:rPr>
          <w:color w:val="000000"/>
          <w:spacing w:val="3"/>
        </w:rPr>
        <w:t xml:space="preserve"> </w:t>
      </w:r>
      <w:r w:rsidRPr="003C0998">
        <w:rPr>
          <w:color w:val="000000"/>
        </w:rPr>
        <w:t>najmä</w:t>
      </w:r>
      <w:r w:rsidRPr="003C0998">
        <w:rPr>
          <w:color w:val="000000"/>
          <w:spacing w:val="3"/>
        </w:rPr>
        <w:t xml:space="preserve"> </w:t>
      </w:r>
      <w:r w:rsidRPr="003C0998">
        <w:rPr>
          <w:color w:val="000000"/>
        </w:rPr>
        <w:t>pokiaľ</w:t>
      </w:r>
      <w:r w:rsidRPr="003C0998">
        <w:rPr>
          <w:color w:val="000000"/>
          <w:spacing w:val="3"/>
        </w:rPr>
        <w:t xml:space="preserve"> </w:t>
      </w:r>
      <w:r w:rsidRPr="003C0998">
        <w:rPr>
          <w:color w:val="000000"/>
        </w:rPr>
        <w:t>započítací prejav urobí osoba s ním spriaznená. Vzhľadom na uvedené sa obmedzuje rozsah započítania pohľadávky podnikateľa pod dočasnou ochranou, ktorá vznikla po poskytnutí dočasnej ochrany, s</w:t>
      </w:r>
      <w:r w:rsidR="00D9194C">
        <w:rPr>
          <w:color w:val="000000"/>
        </w:rPr>
        <w:t>o</w:t>
      </w:r>
      <w:r w:rsidRPr="003C0998">
        <w:rPr>
          <w:color w:val="000000"/>
        </w:rPr>
        <w:t xml:space="preserve"> </w:t>
      </w:r>
      <w:r w:rsidR="00D9194C">
        <w:rPr>
          <w:color w:val="000000"/>
        </w:rPr>
        <w:t xml:space="preserve">spriaznenou </w:t>
      </w:r>
      <w:r w:rsidRPr="003C0998">
        <w:rPr>
          <w:color w:val="000000"/>
        </w:rPr>
        <w:t xml:space="preserve">pohľadávkou, ktorá vznikla </w:t>
      </w:r>
      <w:r w:rsidR="00D9194C">
        <w:rPr>
          <w:color w:val="000000"/>
        </w:rPr>
        <w:t>voči</w:t>
      </w:r>
      <w:r w:rsidRPr="003C0998">
        <w:rPr>
          <w:color w:val="000000"/>
        </w:rPr>
        <w:t xml:space="preserve"> </w:t>
      </w:r>
      <w:r w:rsidR="00D9194C" w:rsidRPr="003C0998">
        <w:rPr>
          <w:color w:val="000000"/>
        </w:rPr>
        <w:t>podnikateľ</w:t>
      </w:r>
      <w:r w:rsidR="00D9194C">
        <w:rPr>
          <w:color w:val="000000"/>
        </w:rPr>
        <w:t>ovi</w:t>
      </w:r>
      <w:r w:rsidR="00D9194C" w:rsidRPr="003C0998">
        <w:rPr>
          <w:color w:val="000000"/>
        </w:rPr>
        <w:t xml:space="preserve"> </w:t>
      </w:r>
      <w:r w:rsidRPr="003C0998">
        <w:rPr>
          <w:color w:val="000000"/>
        </w:rPr>
        <w:t>pod dočasnou ochranou pred poskytnutím dočasnej ochrany</w:t>
      </w:r>
      <w:r w:rsidR="00E40319" w:rsidRPr="003C0998">
        <w:rPr>
          <w:color w:val="000000"/>
        </w:rPr>
        <w:t xml:space="preserve"> a to jednak jednostranne a jednak dohodou s</w:t>
      </w:r>
      <w:r w:rsidR="00A84E95">
        <w:rPr>
          <w:color w:val="000000"/>
        </w:rPr>
        <w:t> </w:t>
      </w:r>
      <w:r w:rsidR="00E40319" w:rsidRPr="003C0998">
        <w:rPr>
          <w:color w:val="000000"/>
        </w:rPr>
        <w:t>dlžníkom</w:t>
      </w:r>
      <w:r w:rsidR="00A84E95">
        <w:rPr>
          <w:color w:val="000000"/>
        </w:rPr>
        <w:t xml:space="preserve"> (zmluvné započítanie)</w:t>
      </w:r>
      <w:r w:rsidR="00E40319" w:rsidRPr="003C0998">
        <w:rPr>
          <w:color w:val="000000"/>
        </w:rPr>
        <w:t>.</w:t>
      </w:r>
    </w:p>
    <w:p w14:paraId="00D7B784" w14:textId="440B8C3F" w:rsidR="00DA7309" w:rsidRPr="003C0998" w:rsidRDefault="00DA7309" w:rsidP="003C0998">
      <w:pPr>
        <w:widowControl/>
        <w:adjustRightInd/>
        <w:ind w:firstLine="708"/>
        <w:jc w:val="both"/>
        <w:rPr>
          <w:color w:val="000000"/>
        </w:rPr>
      </w:pPr>
    </w:p>
    <w:p w14:paraId="04915535" w14:textId="77777777" w:rsidR="00A73DDC" w:rsidRDefault="00A73DDC" w:rsidP="003C0998">
      <w:pPr>
        <w:ind w:firstLine="360"/>
        <w:jc w:val="both"/>
      </w:pPr>
    </w:p>
    <w:p w14:paraId="014E8850" w14:textId="77777777" w:rsidR="00A73DDC" w:rsidRDefault="00A73DDC" w:rsidP="003C0998">
      <w:pPr>
        <w:ind w:firstLine="360"/>
        <w:jc w:val="both"/>
      </w:pPr>
    </w:p>
    <w:p w14:paraId="2448C2D5" w14:textId="2E51559F" w:rsidR="001E2D6C" w:rsidRPr="003C0998" w:rsidRDefault="00E901F2" w:rsidP="003C0998">
      <w:pPr>
        <w:ind w:firstLine="360"/>
        <w:jc w:val="both"/>
      </w:pPr>
      <w:r w:rsidRPr="003C0998">
        <w:lastRenderedPageBreak/>
        <w:t xml:space="preserve">6. </w:t>
      </w:r>
      <w:r w:rsidR="00E40319" w:rsidRPr="003C0998">
        <w:rPr>
          <w:u w:val="single"/>
        </w:rPr>
        <w:t>Obmedzenie ukončovania zmluvných vzťahov</w:t>
      </w:r>
    </w:p>
    <w:p w14:paraId="48097B5F" w14:textId="229B9330" w:rsidR="009F2116" w:rsidRPr="009F2116" w:rsidRDefault="00F64F38" w:rsidP="003C0998">
      <w:pPr>
        <w:widowControl/>
        <w:adjustRightInd/>
        <w:ind w:firstLine="360"/>
        <w:jc w:val="both"/>
        <w:rPr>
          <w:color w:val="000000"/>
        </w:rPr>
      </w:pPr>
      <w:r w:rsidRPr="003C0998">
        <w:rPr>
          <w:color w:val="000000"/>
        </w:rPr>
        <w:t>Modifikujú</w:t>
      </w:r>
      <w:r w:rsidRPr="003C0998">
        <w:rPr>
          <w:color w:val="000000"/>
          <w:spacing w:val="-7"/>
        </w:rPr>
        <w:t xml:space="preserve"> </w:t>
      </w:r>
      <w:r w:rsidRPr="003C0998">
        <w:rPr>
          <w:color w:val="000000"/>
        </w:rPr>
        <w:t>sa</w:t>
      </w:r>
      <w:r w:rsidRPr="003C0998">
        <w:rPr>
          <w:color w:val="000000"/>
          <w:spacing w:val="-7"/>
        </w:rPr>
        <w:t xml:space="preserve"> </w:t>
      </w:r>
      <w:r w:rsidRPr="003C0998">
        <w:rPr>
          <w:color w:val="000000"/>
        </w:rPr>
        <w:t>pravidlá</w:t>
      </w:r>
      <w:r w:rsidRPr="003C0998">
        <w:rPr>
          <w:color w:val="000000"/>
          <w:spacing w:val="-7"/>
        </w:rPr>
        <w:t xml:space="preserve"> </w:t>
      </w:r>
      <w:r w:rsidRPr="003C0998">
        <w:rPr>
          <w:color w:val="000000"/>
        </w:rPr>
        <w:t>pre</w:t>
      </w:r>
      <w:r w:rsidRPr="003C0998">
        <w:rPr>
          <w:color w:val="000000"/>
          <w:spacing w:val="-7"/>
        </w:rPr>
        <w:t xml:space="preserve"> </w:t>
      </w:r>
      <w:r w:rsidRPr="003C0998">
        <w:rPr>
          <w:color w:val="000000"/>
        </w:rPr>
        <w:t>výpoveď</w:t>
      </w:r>
      <w:r w:rsidRPr="003C0998">
        <w:rPr>
          <w:color w:val="000000"/>
          <w:spacing w:val="-7"/>
        </w:rPr>
        <w:t xml:space="preserve"> </w:t>
      </w:r>
      <w:r w:rsidRPr="003C0998">
        <w:rPr>
          <w:color w:val="000000"/>
        </w:rPr>
        <w:t>a odstúpenie</w:t>
      </w:r>
      <w:r w:rsidRPr="003C0998">
        <w:rPr>
          <w:color w:val="000000"/>
          <w:spacing w:val="-7"/>
        </w:rPr>
        <w:t xml:space="preserve"> </w:t>
      </w:r>
      <w:r w:rsidRPr="003C0998">
        <w:rPr>
          <w:color w:val="000000"/>
        </w:rPr>
        <w:t>od</w:t>
      </w:r>
      <w:r w:rsidRPr="003C0998">
        <w:rPr>
          <w:color w:val="000000"/>
          <w:spacing w:val="-7"/>
        </w:rPr>
        <w:t xml:space="preserve"> </w:t>
      </w:r>
      <w:r w:rsidRPr="003C0998">
        <w:rPr>
          <w:color w:val="000000"/>
        </w:rPr>
        <w:t>zmluvy</w:t>
      </w:r>
      <w:r w:rsidR="00315638" w:rsidRPr="003C0998">
        <w:rPr>
          <w:color w:val="000000"/>
        </w:rPr>
        <w:t xml:space="preserve"> vrátane práva odoprieť plnenie zo zmluvy</w:t>
      </w:r>
      <w:r w:rsidRPr="003C0998">
        <w:rPr>
          <w:color w:val="000000"/>
          <w:spacing w:val="-7"/>
        </w:rPr>
        <w:t xml:space="preserve"> </w:t>
      </w:r>
      <w:r w:rsidRPr="003C0998">
        <w:rPr>
          <w:color w:val="000000"/>
        </w:rPr>
        <w:t>v súvislosti</w:t>
      </w:r>
      <w:r w:rsidRPr="003C0998">
        <w:rPr>
          <w:color w:val="000000"/>
          <w:spacing w:val="-7"/>
        </w:rPr>
        <w:t xml:space="preserve"> </w:t>
      </w:r>
      <w:r w:rsidR="00E40319" w:rsidRPr="003C0998">
        <w:rPr>
          <w:color w:val="000000"/>
          <w:spacing w:val="-7"/>
        </w:rPr>
        <w:t xml:space="preserve">s obdobím pred dočasnou ochranou. </w:t>
      </w:r>
      <w:r w:rsidR="00E40319" w:rsidRPr="003C0998">
        <w:rPr>
          <w:color w:val="000000"/>
        </w:rPr>
        <w:t>Presadzuje sa najmä základné pravidlo</w:t>
      </w:r>
      <w:r w:rsidR="00100912" w:rsidRPr="003C0998">
        <w:rPr>
          <w:color w:val="000000"/>
        </w:rPr>
        <w:t>,</w:t>
      </w:r>
      <w:r w:rsidR="00E40319" w:rsidRPr="003C0998">
        <w:rPr>
          <w:color w:val="000000"/>
        </w:rPr>
        <w:t xml:space="preserve"> podľa ktorého, ak pred poskytnutím dočasnej ochrany bol podnikateľ pod dočasnou ochranou v omeškaní, samotná dočasná ochrana a tiež omeškanie s úhradou starších záväzkov nemôže byť dôvodom pre ukončenie zmluvných vzťahov. Tento účinok je dôležitý s ohľadom na udržanie možnosti prevádzkovať podnik aj počas dočasnej ochrany. Z tohto základného pravidla sú výnimky, pričom k niektorým z nich je možné dospieť výkladom a niektoré z nich sú pre zachovanie práv</w:t>
      </w:r>
      <w:r w:rsidR="009A6D79" w:rsidRPr="003C0998">
        <w:rPr>
          <w:color w:val="000000"/>
        </w:rPr>
        <w:t xml:space="preserve">nej istoty výslovne vyjadrené. </w:t>
      </w:r>
      <w:r w:rsidR="00E40319" w:rsidRPr="003C0998">
        <w:rPr>
          <w:color w:val="000000"/>
        </w:rPr>
        <w:t xml:space="preserve">Je </w:t>
      </w:r>
      <w:r w:rsidR="009A6D79" w:rsidRPr="003C0998">
        <w:rPr>
          <w:color w:val="000000"/>
        </w:rPr>
        <w:t>zjavné</w:t>
      </w:r>
      <w:r w:rsidR="00E40319" w:rsidRPr="003C0998">
        <w:rPr>
          <w:color w:val="000000"/>
        </w:rPr>
        <w:t xml:space="preserve">, že ak už došlo k ukončeniu zmluvy pred poskytnutím dočasnej ochrany, účinky </w:t>
      </w:r>
      <w:r w:rsidR="009A6D79" w:rsidRPr="003C0998">
        <w:rPr>
          <w:color w:val="000000"/>
        </w:rPr>
        <w:t xml:space="preserve">dočasnej ochrany </w:t>
      </w:r>
      <w:r w:rsidR="00E40319" w:rsidRPr="003C0998">
        <w:rPr>
          <w:color w:val="000000"/>
        </w:rPr>
        <w:t xml:space="preserve">na takúto situáciu nedopadajú. </w:t>
      </w:r>
      <w:r w:rsidR="009A6D79" w:rsidRPr="003C0998">
        <w:rPr>
          <w:color w:val="000000"/>
        </w:rPr>
        <w:t>Nie je možno spravodlivo požadovať, aby v súvislosti s týmto účinkom druhá zmluvná strana bezprostredne ohrozila prevádzkovanie svojho podniku, a preto v týchto prípadoch je potrebné ustanoviť výnimku. Druhá zmluvná strana v prípade sporu však bude niesť dôkazné bremeno.</w:t>
      </w:r>
      <w:r w:rsidR="00226CF4" w:rsidRPr="003C0998">
        <w:rPr>
          <w:color w:val="000000"/>
        </w:rPr>
        <w:t xml:space="preserve"> Ak by išlo o plnenie, ktoré nemá byť použité v súvislosti s bežnou </w:t>
      </w:r>
      <w:r w:rsidR="00FC28F6" w:rsidRPr="003C0998">
        <w:rPr>
          <w:color w:val="000000"/>
        </w:rPr>
        <w:t>podnikateľskou činnosťou</w:t>
      </w:r>
      <w:r w:rsidR="00226CF4" w:rsidRPr="003C0998">
        <w:rPr>
          <w:color w:val="000000"/>
        </w:rPr>
        <w:t xml:space="preserve"> (napr. firemné motorové vozidlo, ktoré by používala manželka člena štatutárneho orgánu), účinok by nepôsobil rovnako. Je kľúčové trvať na tom, aby za dodaný tovar alebo suroviny po poskytnutí dočasnej ochrany platil podnikateľ pod dočasnou ochranou riadne a</w:t>
      </w:r>
      <w:r w:rsidR="00A84E95">
        <w:rPr>
          <w:color w:val="000000"/>
        </w:rPr>
        <w:t> </w:t>
      </w:r>
      <w:r w:rsidR="00226CF4" w:rsidRPr="003C0998">
        <w:rPr>
          <w:color w:val="000000"/>
        </w:rPr>
        <w:t>včas</w:t>
      </w:r>
      <w:r w:rsidR="00A84E95">
        <w:rPr>
          <w:color w:val="000000"/>
        </w:rPr>
        <w:t>,</w:t>
      </w:r>
      <w:r w:rsidR="00226CF4" w:rsidRPr="003C0998">
        <w:rPr>
          <w:color w:val="000000"/>
        </w:rPr>
        <w:t xml:space="preserve"> a pre prípad, že by sa s úhradou dostal do omeškania, nemal by tento účinok pôsobiť ani pokiaľ ide o starší dlh.</w:t>
      </w:r>
      <w:r w:rsidR="009F2116" w:rsidRPr="009F2116">
        <w:rPr>
          <w:color w:val="000000"/>
        </w:rPr>
        <w:t xml:space="preserve"> Rovnako, je nevyhnutná osobitná úprava vo vzťahu k bankovým zmluvám (ktoré často obsahujú ustanovenia o automatickom ukončení zmluvy) – napr. je potrebné osobitne upraviť </w:t>
      </w:r>
      <w:r w:rsidR="009F2116">
        <w:rPr>
          <w:color w:val="000000"/>
        </w:rPr>
        <w:t xml:space="preserve">právo na vykonanie príkazov na platby do určitej sumy ako aj </w:t>
      </w:r>
      <w:r w:rsidR="009F2116" w:rsidRPr="009F2116">
        <w:rPr>
          <w:color w:val="000000"/>
        </w:rPr>
        <w:t xml:space="preserve">povinnosť poskytnúť dodatočne primeranú lehotu na plnenie nepeňažnej povinnosti, ktorá je podstatným porušením zmluvy. </w:t>
      </w:r>
    </w:p>
    <w:p w14:paraId="7FF70D95" w14:textId="51F7318E" w:rsidR="00E40319" w:rsidRPr="003C0998" w:rsidRDefault="009F2116" w:rsidP="003C0998">
      <w:pPr>
        <w:widowControl/>
        <w:adjustRightInd/>
        <w:ind w:firstLine="360"/>
        <w:jc w:val="both"/>
        <w:rPr>
          <w:color w:val="000000"/>
        </w:rPr>
      </w:pPr>
      <w:r w:rsidRPr="00DD6E92">
        <w:rPr>
          <w:sz w:val="20"/>
          <w:szCs w:val="20"/>
        </w:rPr>
        <w:t xml:space="preserve"> </w:t>
      </w:r>
    </w:p>
    <w:p w14:paraId="49E59493" w14:textId="3CF9C480" w:rsidR="00226CF4" w:rsidRPr="003C0998" w:rsidRDefault="00226CF4" w:rsidP="003C0998">
      <w:pPr>
        <w:widowControl/>
        <w:adjustRightInd/>
        <w:ind w:firstLine="360"/>
        <w:jc w:val="both"/>
        <w:rPr>
          <w:color w:val="000000"/>
        </w:rPr>
      </w:pPr>
    </w:p>
    <w:p w14:paraId="412FF1B8" w14:textId="1973E104" w:rsidR="00E901F2" w:rsidRPr="003C0998" w:rsidRDefault="00E901F2" w:rsidP="003C0998">
      <w:pPr>
        <w:widowControl/>
        <w:adjustRightInd/>
        <w:ind w:firstLine="360"/>
        <w:jc w:val="both"/>
        <w:rPr>
          <w:color w:val="000000"/>
          <w:u w:val="single"/>
        </w:rPr>
      </w:pPr>
      <w:r w:rsidRPr="003C0998">
        <w:rPr>
          <w:color w:val="000000"/>
        </w:rPr>
        <w:t xml:space="preserve">7. </w:t>
      </w:r>
      <w:r w:rsidRPr="003C0998">
        <w:rPr>
          <w:color w:val="000000"/>
          <w:u w:val="single"/>
        </w:rPr>
        <w:t>Spočívanie behu niektorých lehôt</w:t>
      </w:r>
    </w:p>
    <w:p w14:paraId="4E2A20D9" w14:textId="05AD4604" w:rsidR="00F64F38" w:rsidRPr="003C0998" w:rsidRDefault="00F64F38" w:rsidP="003C0998">
      <w:pPr>
        <w:widowControl/>
        <w:adjustRightInd/>
        <w:ind w:firstLine="360"/>
        <w:jc w:val="both"/>
        <w:rPr>
          <w:color w:val="000000"/>
        </w:rPr>
      </w:pPr>
      <w:r w:rsidRPr="003C0998">
        <w:rPr>
          <w:color w:val="000000"/>
        </w:rPr>
        <w:t>Pri</w:t>
      </w:r>
      <w:r w:rsidRPr="003C0998">
        <w:rPr>
          <w:color w:val="000000"/>
          <w:spacing w:val="-6"/>
        </w:rPr>
        <w:t xml:space="preserve"> </w:t>
      </w:r>
      <w:r w:rsidRPr="003C0998">
        <w:rPr>
          <w:color w:val="000000"/>
        </w:rPr>
        <w:t>dočasnej</w:t>
      </w:r>
      <w:r w:rsidRPr="003C0998">
        <w:rPr>
          <w:color w:val="000000"/>
          <w:spacing w:val="-6"/>
        </w:rPr>
        <w:t xml:space="preserve"> </w:t>
      </w:r>
      <w:r w:rsidRPr="003C0998">
        <w:rPr>
          <w:color w:val="000000"/>
        </w:rPr>
        <w:t>ochrane</w:t>
      </w:r>
      <w:r w:rsidRPr="003C0998">
        <w:rPr>
          <w:color w:val="000000"/>
          <w:spacing w:val="-6"/>
        </w:rPr>
        <w:t xml:space="preserve"> </w:t>
      </w:r>
      <w:r w:rsidRPr="003C0998">
        <w:rPr>
          <w:color w:val="000000"/>
        </w:rPr>
        <w:t>sa</w:t>
      </w:r>
      <w:r w:rsidRPr="003C0998">
        <w:rPr>
          <w:color w:val="000000"/>
          <w:spacing w:val="-6"/>
        </w:rPr>
        <w:t xml:space="preserve"> </w:t>
      </w:r>
      <w:r w:rsidRPr="003C0998">
        <w:rPr>
          <w:color w:val="000000"/>
        </w:rPr>
        <w:t>voči</w:t>
      </w:r>
      <w:r w:rsidRPr="003C0998">
        <w:rPr>
          <w:color w:val="000000"/>
          <w:spacing w:val="-6"/>
        </w:rPr>
        <w:t xml:space="preserve"> </w:t>
      </w:r>
      <w:r w:rsidRPr="003C0998">
        <w:rPr>
          <w:color w:val="000000"/>
        </w:rPr>
        <w:t>podnikateľovi</w:t>
      </w:r>
      <w:r w:rsidR="00E901F2" w:rsidRPr="003C0998">
        <w:rPr>
          <w:color w:val="000000"/>
        </w:rPr>
        <w:t xml:space="preserve"> pod dočasnou ochranou</w:t>
      </w:r>
      <w:r w:rsidRPr="003C0998">
        <w:rPr>
          <w:color w:val="000000"/>
          <w:spacing w:val="-6"/>
        </w:rPr>
        <w:t xml:space="preserve"> </w:t>
      </w:r>
      <w:r w:rsidRPr="003C0998">
        <w:rPr>
          <w:color w:val="000000"/>
        </w:rPr>
        <w:t>pozastavuje</w:t>
      </w:r>
      <w:r w:rsidRPr="003C0998">
        <w:rPr>
          <w:color w:val="000000"/>
          <w:spacing w:val="-6"/>
        </w:rPr>
        <w:t xml:space="preserve"> </w:t>
      </w:r>
      <w:r w:rsidRPr="003C0998">
        <w:rPr>
          <w:color w:val="000000"/>
        </w:rPr>
        <w:t>najmä</w:t>
      </w:r>
      <w:r w:rsidRPr="003C0998">
        <w:rPr>
          <w:color w:val="000000"/>
          <w:spacing w:val="-6"/>
        </w:rPr>
        <w:t xml:space="preserve"> </w:t>
      </w:r>
      <w:r w:rsidR="00315638" w:rsidRPr="003C0998">
        <w:rPr>
          <w:color w:val="000000"/>
          <w:spacing w:val="-6"/>
        </w:rPr>
        <w:t xml:space="preserve">plynutie premlčacích dôb, rovnako ako plynutie lehôt </w:t>
      </w:r>
      <w:r w:rsidRPr="003C0998">
        <w:rPr>
          <w:color w:val="000000"/>
        </w:rPr>
        <w:t>pre</w:t>
      </w:r>
      <w:r w:rsidRPr="003C0998">
        <w:rPr>
          <w:color w:val="000000"/>
          <w:spacing w:val="67"/>
        </w:rPr>
        <w:t xml:space="preserve"> </w:t>
      </w:r>
      <w:r w:rsidRPr="003C0998">
        <w:rPr>
          <w:color w:val="000000"/>
        </w:rPr>
        <w:t>prípadné</w:t>
      </w:r>
      <w:r w:rsidRPr="003C0998">
        <w:rPr>
          <w:color w:val="000000"/>
          <w:spacing w:val="67"/>
        </w:rPr>
        <w:t xml:space="preserve"> </w:t>
      </w:r>
      <w:r w:rsidRPr="003C0998">
        <w:rPr>
          <w:color w:val="000000"/>
        </w:rPr>
        <w:t>uplatnenie</w:t>
      </w:r>
      <w:r w:rsidRPr="003C0998">
        <w:rPr>
          <w:color w:val="000000"/>
          <w:spacing w:val="67"/>
        </w:rPr>
        <w:t xml:space="preserve"> </w:t>
      </w:r>
      <w:r w:rsidRPr="003C0998">
        <w:rPr>
          <w:color w:val="000000"/>
        </w:rPr>
        <w:t>nárokov</w:t>
      </w:r>
      <w:r w:rsidRPr="003C0998">
        <w:rPr>
          <w:color w:val="000000"/>
          <w:spacing w:val="67"/>
        </w:rPr>
        <w:t xml:space="preserve"> </w:t>
      </w:r>
      <w:r w:rsidRPr="003C0998">
        <w:rPr>
          <w:color w:val="000000"/>
        </w:rPr>
        <w:t>z odporovateľných úkonov.</w:t>
      </w:r>
    </w:p>
    <w:p w14:paraId="6363C63E" w14:textId="42021356" w:rsidR="00E901F2" w:rsidRPr="003C0998" w:rsidRDefault="00E901F2" w:rsidP="003C0998">
      <w:pPr>
        <w:widowControl/>
        <w:adjustRightInd/>
        <w:ind w:firstLine="360"/>
        <w:jc w:val="both"/>
        <w:rPr>
          <w:color w:val="000000"/>
        </w:rPr>
      </w:pPr>
    </w:p>
    <w:p w14:paraId="32D82B9E" w14:textId="593307CB" w:rsidR="00B045C3" w:rsidRPr="003C0998" w:rsidRDefault="00E37613" w:rsidP="003C0998">
      <w:pPr>
        <w:jc w:val="both"/>
        <w:rPr>
          <w:i/>
        </w:rPr>
      </w:pPr>
      <w:r w:rsidRPr="003C0998">
        <w:rPr>
          <w:i/>
        </w:rPr>
        <w:t xml:space="preserve">§ </w:t>
      </w:r>
      <w:r w:rsidR="00F64F38" w:rsidRPr="003C0998">
        <w:rPr>
          <w:i/>
        </w:rPr>
        <w:t>11</w:t>
      </w:r>
    </w:p>
    <w:p w14:paraId="15BED456" w14:textId="00B1AFFA" w:rsidR="007B6848" w:rsidRPr="003C0998" w:rsidRDefault="007B6848" w:rsidP="003C0998">
      <w:pPr>
        <w:jc w:val="both"/>
        <w:rPr>
          <w:i/>
        </w:rPr>
      </w:pPr>
    </w:p>
    <w:p w14:paraId="68052D51" w14:textId="7BA5606C" w:rsidR="00494F73" w:rsidRPr="003C0998" w:rsidRDefault="00494F73" w:rsidP="003C0998">
      <w:pPr>
        <w:widowControl/>
        <w:adjustRightInd/>
        <w:ind w:firstLine="360"/>
        <w:jc w:val="both"/>
        <w:rPr>
          <w:color w:val="000000"/>
        </w:rPr>
      </w:pPr>
      <w:r w:rsidRPr="003C0998">
        <w:rPr>
          <w:color w:val="000000"/>
        </w:rPr>
        <w:t>Nástroj dočasnej ochrany by mal slúžiť čestným podnikateľom, ktorí sú pripravení viesť rokovania s veriteľmi v dobrej viere. Preto sa vo vzťahu k nim v súvislosti s dočasnou ochranou zavádzajú a zvýrazňujú viaceré oprávnenia a povinnosti. Po poskytnutí dočasnej ochrany je kľúčové posilniť prevádzkyschopnos</w:t>
      </w:r>
      <w:r w:rsidR="00A84E95">
        <w:rPr>
          <w:color w:val="000000"/>
        </w:rPr>
        <w:t>ť</w:t>
      </w:r>
      <w:r w:rsidRPr="003C0998">
        <w:rPr>
          <w:color w:val="000000"/>
        </w:rPr>
        <w:t xml:space="preserve"> podniku a preto by malo existovať oprávnenie podnikateľa pod dočasnou ochranou uhrádzať (všeobecne) „nový dlh“ pred „starým dlhom“ a z „nového dlhu“ prednostne „nespriaznený nový dlh“. Pôjde však len o „dlh“ v súvislosti s bežnou podnikateľskou činnosťou. </w:t>
      </w:r>
    </w:p>
    <w:p w14:paraId="5115A97A" w14:textId="5C25D7D2" w:rsidR="00494F73" w:rsidRPr="003C0998" w:rsidRDefault="00494F73" w:rsidP="003C0998">
      <w:pPr>
        <w:widowControl/>
        <w:adjustRightInd/>
        <w:ind w:firstLine="708"/>
        <w:jc w:val="both"/>
        <w:rPr>
          <w:color w:val="000000"/>
        </w:rPr>
      </w:pPr>
    </w:p>
    <w:p w14:paraId="12BCC8EC" w14:textId="37936C70" w:rsidR="00494F73" w:rsidRPr="003C0998" w:rsidRDefault="00494F73" w:rsidP="003C0998">
      <w:pPr>
        <w:ind w:firstLine="360"/>
        <w:jc w:val="both"/>
        <w:rPr>
          <w:color w:val="000000"/>
        </w:rPr>
      </w:pPr>
      <w:r w:rsidRPr="003C0998">
        <w:rPr>
          <w:color w:val="000000"/>
        </w:rPr>
        <w:t>Podnikateľ vo finančných ťažkostiach už po začatí rokovaní s veriteľmi v dobrej viere by mal uprednostňovať spoločný záujem veriteľov pred prípadnými inými záujmami. Počas dočasnej ochrany by bolo taktiež neadekvátne, ak by došlo k použitiu jeho vlastných zdrojov na rozdelenie medzi akcionárov, avšak rovnako je potrebné presadzovať zákaz vrátenia úverov spriazneným osobám.</w:t>
      </w:r>
    </w:p>
    <w:p w14:paraId="0B2EAA41" w14:textId="77777777" w:rsidR="00FC28F6" w:rsidRPr="003C0998" w:rsidRDefault="00FC28F6" w:rsidP="003C0998">
      <w:pPr>
        <w:widowControl/>
        <w:adjustRightInd/>
        <w:jc w:val="both"/>
        <w:rPr>
          <w:color w:val="000000"/>
        </w:rPr>
      </w:pPr>
    </w:p>
    <w:p w14:paraId="49DC6909" w14:textId="67D4983F" w:rsidR="00494F73" w:rsidRPr="003C0998" w:rsidRDefault="00494F73" w:rsidP="003C0998">
      <w:pPr>
        <w:widowControl/>
        <w:adjustRightInd/>
        <w:ind w:firstLine="360"/>
        <w:jc w:val="both"/>
        <w:rPr>
          <w:color w:val="000000"/>
        </w:rPr>
      </w:pPr>
      <w:r w:rsidRPr="003C0998">
        <w:rPr>
          <w:color w:val="000000"/>
        </w:rPr>
        <w:t xml:space="preserve">Dočasná ochrana a usilovanie o ňu by mala pre podnikateľa </w:t>
      </w:r>
      <w:r w:rsidR="00A84E95">
        <w:rPr>
          <w:color w:val="000000"/>
        </w:rPr>
        <w:t>pod dočasnou ochranou</w:t>
      </w:r>
      <w:r w:rsidRPr="003C0998">
        <w:rPr>
          <w:color w:val="000000"/>
        </w:rPr>
        <w:t xml:space="preserve"> predstavovať tiež záväzok prihlásiť sa k</w:t>
      </w:r>
      <w:r w:rsidR="00153DD9" w:rsidRPr="003C0998">
        <w:rPr>
          <w:color w:val="000000"/>
        </w:rPr>
        <w:t> čiastočnému obmed</w:t>
      </w:r>
      <w:r w:rsidR="00FC28F6" w:rsidRPr="003C0998">
        <w:rPr>
          <w:color w:val="000000"/>
        </w:rPr>
        <w:t>z</w:t>
      </w:r>
      <w:r w:rsidR="00153DD9" w:rsidRPr="003C0998">
        <w:rPr>
          <w:color w:val="000000"/>
        </w:rPr>
        <w:t xml:space="preserve">eniu niektorých majetkových dispozícií. Ide v tomto v tomto prípade z povahy veci o miernejšiu obdobu </w:t>
      </w:r>
      <w:proofErr w:type="spellStart"/>
      <w:r w:rsidR="00153DD9" w:rsidRPr="003C0998">
        <w:rPr>
          <w:i/>
          <w:color w:val="000000"/>
        </w:rPr>
        <w:t>stand</w:t>
      </w:r>
      <w:proofErr w:type="spellEnd"/>
      <w:r w:rsidR="00153DD9" w:rsidRPr="003C0998">
        <w:rPr>
          <w:i/>
          <w:color w:val="000000"/>
        </w:rPr>
        <w:t xml:space="preserve"> </w:t>
      </w:r>
      <w:proofErr w:type="spellStart"/>
      <w:r w:rsidR="00153DD9" w:rsidRPr="003C0998">
        <w:rPr>
          <w:i/>
          <w:color w:val="000000"/>
        </w:rPr>
        <w:t>still</w:t>
      </w:r>
      <w:proofErr w:type="spellEnd"/>
      <w:r w:rsidR="00153DD9" w:rsidRPr="003C0998">
        <w:rPr>
          <w:i/>
          <w:color w:val="000000"/>
        </w:rPr>
        <w:t>-u</w:t>
      </w:r>
      <w:r w:rsidR="00153DD9" w:rsidRPr="003C0998">
        <w:rPr>
          <w:color w:val="000000"/>
        </w:rPr>
        <w:t xml:space="preserve">, ktorá je súčasťou insolvenčných predpisov a preto v tejto súvislosti sa používajú prívlastky ako </w:t>
      </w:r>
      <w:r w:rsidR="00153DD9" w:rsidRPr="003C0998">
        <w:rPr>
          <w:color w:val="000000"/>
        </w:rPr>
        <w:lastRenderedPageBreak/>
        <w:t xml:space="preserve">„podstatná zmena“ a taktiež sa nepoužíva </w:t>
      </w:r>
      <w:proofErr w:type="spellStart"/>
      <w:r w:rsidR="00153DD9" w:rsidRPr="003C0998">
        <w:rPr>
          <w:color w:val="000000"/>
        </w:rPr>
        <w:t>referencovanie</w:t>
      </w:r>
      <w:proofErr w:type="spellEnd"/>
      <w:r w:rsidR="00153DD9" w:rsidRPr="003C0998">
        <w:rPr>
          <w:color w:val="000000"/>
        </w:rPr>
        <w:t xml:space="preserve"> „bežné úkony“ ale všeobecnejšie vymedzenie „bežnej podnikateľskej činnosti“, čo </w:t>
      </w:r>
      <w:proofErr w:type="spellStart"/>
      <w:r w:rsidR="00153DD9" w:rsidRPr="003C0998">
        <w:rPr>
          <w:color w:val="000000"/>
        </w:rPr>
        <w:t>referencuje</w:t>
      </w:r>
      <w:proofErr w:type="spellEnd"/>
      <w:r w:rsidR="00153DD9" w:rsidRPr="003C0998">
        <w:rPr>
          <w:color w:val="000000"/>
        </w:rPr>
        <w:t xml:space="preserve"> viac k obvyklosti („</w:t>
      </w:r>
      <w:r w:rsidR="00153DD9" w:rsidRPr="003C0998">
        <w:rPr>
          <w:i/>
          <w:color w:val="000000"/>
        </w:rPr>
        <w:t xml:space="preserve">business on </w:t>
      </w:r>
      <w:proofErr w:type="spellStart"/>
      <w:r w:rsidR="00153DD9" w:rsidRPr="003C0998">
        <w:rPr>
          <w:i/>
          <w:color w:val="000000"/>
        </w:rPr>
        <w:t>regular</w:t>
      </w:r>
      <w:proofErr w:type="spellEnd"/>
      <w:r w:rsidR="00153DD9" w:rsidRPr="003C0998">
        <w:rPr>
          <w:i/>
          <w:color w:val="000000"/>
        </w:rPr>
        <w:t xml:space="preserve"> </w:t>
      </w:r>
      <w:proofErr w:type="spellStart"/>
      <w:r w:rsidR="00153DD9" w:rsidRPr="003C0998">
        <w:rPr>
          <w:i/>
          <w:color w:val="000000"/>
        </w:rPr>
        <w:t>basis</w:t>
      </w:r>
      <w:proofErr w:type="spellEnd"/>
      <w:r w:rsidR="00153DD9" w:rsidRPr="003C0998">
        <w:rPr>
          <w:i/>
          <w:color w:val="000000"/>
        </w:rPr>
        <w:t>“</w:t>
      </w:r>
      <w:r w:rsidR="00153DD9" w:rsidRPr="003C0998">
        <w:rPr>
          <w:color w:val="000000"/>
        </w:rPr>
        <w:t>).</w:t>
      </w:r>
    </w:p>
    <w:p w14:paraId="20A521F7" w14:textId="5A768D15" w:rsidR="00153DD9" w:rsidRPr="003C0998" w:rsidRDefault="00153DD9" w:rsidP="003C0998">
      <w:pPr>
        <w:widowControl/>
        <w:adjustRightInd/>
        <w:ind w:left="360"/>
        <w:jc w:val="both"/>
        <w:rPr>
          <w:color w:val="000000"/>
        </w:rPr>
      </w:pPr>
    </w:p>
    <w:p w14:paraId="110F4595" w14:textId="595E452F" w:rsidR="00153DD9" w:rsidRPr="003C0998" w:rsidRDefault="00153DD9" w:rsidP="003C0998">
      <w:pPr>
        <w:widowControl/>
        <w:adjustRightInd/>
        <w:ind w:firstLine="360"/>
        <w:jc w:val="both"/>
        <w:rPr>
          <w:color w:val="000000"/>
        </w:rPr>
      </w:pPr>
      <w:r w:rsidRPr="003C0998">
        <w:rPr>
          <w:color w:val="000000"/>
        </w:rPr>
        <w:t>V prípade koncernových štruktúr, kde pôsobia ovládajúce a ovládané osoby sa zmena v skladbe majetku dá dosiahnuť v zásade aj majetkovými dispozíciami v ovládaných osobách.</w:t>
      </w:r>
      <w:r w:rsidR="009B0267" w:rsidRPr="003C0998">
        <w:rPr>
          <w:color w:val="000000"/>
        </w:rPr>
        <w:t xml:space="preserve"> Pri výklade právnych noriem v prostredí Slovenskej republiky sa takmer bezvýnimočne a gramaticky striktne presadzuje tzv. „</w:t>
      </w:r>
      <w:r w:rsidR="009B0267" w:rsidRPr="003C0998">
        <w:rPr>
          <w:i/>
          <w:color w:val="000000"/>
        </w:rPr>
        <w:t xml:space="preserve">single entity </w:t>
      </w:r>
      <w:proofErr w:type="spellStart"/>
      <w:r w:rsidR="009B0267" w:rsidRPr="003C0998">
        <w:rPr>
          <w:i/>
          <w:color w:val="000000"/>
        </w:rPr>
        <w:t>approach</w:t>
      </w:r>
      <w:proofErr w:type="spellEnd"/>
      <w:r w:rsidR="009B0267" w:rsidRPr="003C0998">
        <w:rPr>
          <w:color w:val="000000"/>
        </w:rPr>
        <w:t>“, a  p</w:t>
      </w:r>
      <w:r w:rsidRPr="003C0998">
        <w:rPr>
          <w:color w:val="000000"/>
        </w:rPr>
        <w:t xml:space="preserve">reto zákon </w:t>
      </w:r>
      <w:r w:rsidR="009B0267" w:rsidRPr="003C0998">
        <w:rPr>
          <w:color w:val="000000"/>
        </w:rPr>
        <w:t xml:space="preserve">výslovne </w:t>
      </w:r>
      <w:r w:rsidRPr="003C0998">
        <w:rPr>
          <w:color w:val="000000"/>
        </w:rPr>
        <w:t>ukladá</w:t>
      </w:r>
      <w:r w:rsidR="009B0267" w:rsidRPr="003C0998">
        <w:rPr>
          <w:color w:val="000000"/>
        </w:rPr>
        <w:t xml:space="preserve"> </w:t>
      </w:r>
      <w:r w:rsidRPr="003C0998">
        <w:rPr>
          <w:color w:val="000000"/>
        </w:rPr>
        <w:t>presadzovať</w:t>
      </w:r>
      <w:r w:rsidR="009B0267" w:rsidRPr="003C0998">
        <w:rPr>
          <w:color w:val="000000"/>
        </w:rPr>
        <w:t xml:space="preserve"> (a to aj proaktívne)</w:t>
      </w:r>
      <w:r w:rsidRPr="003C0998">
        <w:rPr>
          <w:color w:val="000000"/>
        </w:rPr>
        <w:t xml:space="preserve"> pôsobenie obmedzení v súvislosti s dočasnou ochranou aj v ovládaných entitác</w:t>
      </w:r>
      <w:r w:rsidR="009B0267" w:rsidRPr="003C0998">
        <w:rPr>
          <w:color w:val="000000"/>
        </w:rPr>
        <w:t>h.</w:t>
      </w:r>
    </w:p>
    <w:p w14:paraId="109111B7" w14:textId="2DCAC7F7" w:rsidR="009B0267" w:rsidRPr="003C0998" w:rsidRDefault="009B0267" w:rsidP="003C0998">
      <w:pPr>
        <w:widowControl/>
        <w:adjustRightInd/>
        <w:ind w:left="360"/>
        <w:jc w:val="both"/>
        <w:rPr>
          <w:color w:val="000000"/>
        </w:rPr>
      </w:pPr>
    </w:p>
    <w:p w14:paraId="0DFE883B" w14:textId="77777777" w:rsidR="009B0267" w:rsidRPr="003C0998" w:rsidRDefault="009B0267" w:rsidP="003C0998">
      <w:pPr>
        <w:widowControl/>
        <w:adjustRightInd/>
        <w:ind w:firstLine="360"/>
        <w:jc w:val="both"/>
        <w:rPr>
          <w:color w:val="000000"/>
        </w:rPr>
      </w:pPr>
      <w:r w:rsidRPr="003C0998">
        <w:rPr>
          <w:color w:val="000000"/>
        </w:rPr>
        <w:t>Povinnosti (a aj zodpovednosť) by sa prirodzene mali vzťahovať aj na štatutárny orgán podnikateľa pod dočasnou ochranou a ich pôsobenie by sa malo začínať v podstate už v čase, kedy začalo rokovanie s veriteľmi o súhlase s dočasnou ochranou, keďže je nevyhnutné predpokladať, že podnikateľ vo finančných ťažkostiach s veriteľmi rokuje v dobrej viere.</w:t>
      </w:r>
    </w:p>
    <w:p w14:paraId="6CB3FB77" w14:textId="77777777" w:rsidR="009B0267" w:rsidRPr="003C0998" w:rsidRDefault="009B0267" w:rsidP="003C0998">
      <w:pPr>
        <w:widowControl/>
        <w:adjustRightInd/>
        <w:ind w:left="360"/>
        <w:jc w:val="both"/>
        <w:rPr>
          <w:color w:val="000000"/>
        </w:rPr>
      </w:pPr>
    </w:p>
    <w:p w14:paraId="576615FC" w14:textId="3F634D6E" w:rsidR="009B0267" w:rsidRPr="003C0998" w:rsidRDefault="009B0267" w:rsidP="003C0998">
      <w:pPr>
        <w:widowControl/>
        <w:adjustRightInd/>
        <w:ind w:firstLine="360"/>
        <w:jc w:val="both"/>
        <w:rPr>
          <w:color w:val="000000"/>
        </w:rPr>
      </w:pPr>
      <w:r w:rsidRPr="003C0998">
        <w:rPr>
          <w:color w:val="000000"/>
        </w:rPr>
        <w:t>Následkom porušenia povinností je neúčinnosť úkonov „ex lege“</w:t>
      </w:r>
      <w:r w:rsidR="00A84E95">
        <w:rPr>
          <w:color w:val="000000"/>
        </w:rPr>
        <w:t xml:space="preserve"> voči veriteľom</w:t>
      </w:r>
      <w:r w:rsidRPr="003C0998">
        <w:rPr>
          <w:color w:val="000000"/>
        </w:rPr>
        <w:t>. Táto neúčinnosť  sa presadzuje v obmedzenej lehote, danej vyhlásením konkurzu na základe návrhu podaného do jedného roka. Neúčinnosť zbavuje správcu pov</w:t>
      </w:r>
      <w:r w:rsidR="00FC28F6" w:rsidRPr="003C0998">
        <w:rPr>
          <w:color w:val="000000"/>
        </w:rPr>
        <w:t>i</w:t>
      </w:r>
      <w:r w:rsidRPr="003C0998">
        <w:rPr>
          <w:color w:val="000000"/>
        </w:rPr>
        <w:t>nnosti odporovania pred poňatím dotknutého majetku do súpisu.</w:t>
      </w:r>
    </w:p>
    <w:p w14:paraId="7C8DDCED" w14:textId="77777777" w:rsidR="00494F73" w:rsidRPr="003C0998" w:rsidRDefault="00494F73" w:rsidP="003C0998">
      <w:pPr>
        <w:widowControl/>
        <w:adjustRightInd/>
        <w:jc w:val="both"/>
        <w:rPr>
          <w:color w:val="000000"/>
        </w:rPr>
      </w:pPr>
    </w:p>
    <w:p w14:paraId="0AFF29F6" w14:textId="4D6FA2EB" w:rsidR="007B6848" w:rsidRPr="003C0998" w:rsidRDefault="007B6848" w:rsidP="003C0998">
      <w:pPr>
        <w:widowControl/>
        <w:adjustRightInd/>
        <w:jc w:val="both"/>
        <w:rPr>
          <w:i/>
        </w:rPr>
      </w:pPr>
      <w:r w:rsidRPr="003C0998">
        <w:rPr>
          <w:i/>
        </w:rPr>
        <w:t>§12</w:t>
      </w:r>
    </w:p>
    <w:p w14:paraId="01AC7ACD" w14:textId="65CBF025" w:rsidR="00DA7309" w:rsidRPr="003C0998" w:rsidRDefault="00DA7309" w:rsidP="003C0998">
      <w:pPr>
        <w:jc w:val="both"/>
      </w:pPr>
    </w:p>
    <w:p w14:paraId="5BC8A11E" w14:textId="7D3C7FE6" w:rsidR="00DA7309" w:rsidRPr="003C0998" w:rsidRDefault="00DA7309" w:rsidP="003C0998">
      <w:pPr>
        <w:ind w:firstLine="708"/>
        <w:jc w:val="both"/>
      </w:pPr>
      <w:r w:rsidRPr="003C0998">
        <w:t>Jedným z významných nástrojov, ktorého použitie môže napomôcť sanácii podniku je úverové financovanie.</w:t>
      </w:r>
      <w:r w:rsidR="009F0CDC" w:rsidRPr="003C0998">
        <w:t xml:space="preserve"> V ustanovení sa definuje pojem úverového financovania, ktoré spočíva v úvere alebo zmluve s obdobnou kauzou (t.</w:t>
      </w:r>
      <w:r w:rsidR="00FC28F6" w:rsidRPr="003C0998">
        <w:t xml:space="preserve"> </w:t>
      </w:r>
      <w:r w:rsidR="009F0CDC" w:rsidRPr="003C0998">
        <w:t>j. ekonomickým dôvodom záväzku) a vyjadruje sa tiež okolnosť, že môže ísť o  úver zabezpečený</w:t>
      </w:r>
      <w:r w:rsidR="00FC28F6" w:rsidRPr="003C0998">
        <w:t>,</w:t>
      </w:r>
      <w:r w:rsidR="009F0CDC" w:rsidRPr="003C0998">
        <w:t xml:space="preserve"> ako aj nezabezpečený. Účelom úverového financovania môže byť len zachovanie prevádzky podniku pod dočasnou ochranou.  Dôležitým prvkom úverového financovania je „obvyklosť“ podmienok jeho poskytnutia. </w:t>
      </w:r>
    </w:p>
    <w:p w14:paraId="2493DD8D" w14:textId="37DAD71C" w:rsidR="00B045C3" w:rsidRPr="003C0998" w:rsidRDefault="00B045C3" w:rsidP="003C0998">
      <w:pPr>
        <w:jc w:val="both"/>
      </w:pPr>
    </w:p>
    <w:p w14:paraId="5CDCBFFB" w14:textId="77777777" w:rsidR="007B6848" w:rsidRPr="003C0998" w:rsidRDefault="007B6848" w:rsidP="003C0998">
      <w:pPr>
        <w:jc w:val="both"/>
        <w:rPr>
          <w:i/>
        </w:rPr>
      </w:pPr>
      <w:r w:rsidRPr="003C0998">
        <w:rPr>
          <w:i/>
        </w:rPr>
        <w:t>§13</w:t>
      </w:r>
    </w:p>
    <w:p w14:paraId="05BB33E1" w14:textId="441F6629" w:rsidR="00EF16D7" w:rsidRPr="003C0998" w:rsidRDefault="00B045C3" w:rsidP="003C0998">
      <w:pPr>
        <w:jc w:val="both"/>
      </w:pPr>
      <w:r w:rsidRPr="003C0998">
        <w:rPr>
          <w:i/>
        </w:rPr>
        <w:tab/>
      </w:r>
    </w:p>
    <w:p w14:paraId="559052B4" w14:textId="27EB4BBB" w:rsidR="00EF16D7" w:rsidRPr="003C0998" w:rsidRDefault="00EF16D7" w:rsidP="003C0998">
      <w:pPr>
        <w:ind w:firstLine="708"/>
        <w:jc w:val="both"/>
      </w:pPr>
      <w:r w:rsidRPr="003C0998">
        <w:t xml:space="preserve">Pri úverovom financovaní by mali mať doterajší zabezpečení veritelia prednostné právo sa na jeho poskytnutí podieľať. Nie je však vylúčené, že o úverové financovanie doterajší veritelia nebudú mať záujem </w:t>
      </w:r>
      <w:r w:rsidR="00A73DDC">
        <w:t xml:space="preserve">poskytnúť </w:t>
      </w:r>
      <w:r w:rsidRPr="003C0998">
        <w:t xml:space="preserve">a v takých prípadoch ho môže poskytnúť aj iná osoba. Pre ňu však </w:t>
      </w:r>
      <w:r w:rsidR="00A73DDC">
        <w:t xml:space="preserve">rovnako </w:t>
      </w:r>
      <w:r w:rsidRPr="003C0998">
        <w:t>platí, že musí ísť o úverové financovanie poskytnuté za obvyklých podmienok. Pri nesplnení takéhoto kritéria nepôjde o úverové financovanie podľa tohto zákona.</w:t>
      </w:r>
    </w:p>
    <w:p w14:paraId="14087DF3" w14:textId="77777777" w:rsidR="00B045C3" w:rsidRPr="003C0998" w:rsidRDefault="00B045C3" w:rsidP="003C0998">
      <w:pPr>
        <w:jc w:val="both"/>
      </w:pPr>
    </w:p>
    <w:p w14:paraId="6224B8F6" w14:textId="6D3EE152" w:rsidR="007B6848" w:rsidRPr="003C0998" w:rsidRDefault="007B6848" w:rsidP="003C0998">
      <w:pPr>
        <w:jc w:val="both"/>
        <w:rPr>
          <w:i/>
        </w:rPr>
      </w:pPr>
      <w:r w:rsidRPr="003C0998">
        <w:rPr>
          <w:i/>
        </w:rPr>
        <w:t>§14</w:t>
      </w:r>
      <w:r w:rsidR="004C4B68" w:rsidRPr="003C0998">
        <w:rPr>
          <w:i/>
        </w:rPr>
        <w:t xml:space="preserve"> </w:t>
      </w:r>
    </w:p>
    <w:p w14:paraId="79962428" w14:textId="38545B6D" w:rsidR="00B045C3" w:rsidRPr="003C0998" w:rsidRDefault="00B045C3" w:rsidP="003C0998">
      <w:pPr>
        <w:jc w:val="both"/>
      </w:pPr>
    </w:p>
    <w:p w14:paraId="17444003" w14:textId="4F7FDFFA" w:rsidR="00EF16D7" w:rsidRPr="003C0998" w:rsidRDefault="00EF16D7" w:rsidP="003C0998">
      <w:pPr>
        <w:ind w:firstLine="708"/>
        <w:jc w:val="both"/>
      </w:pPr>
      <w:r w:rsidRPr="003C0998">
        <w:t>Aby existovala motivácia na poskytnutie úverového financovania a teda aj snahy o záchranu podnikov</w:t>
      </w:r>
      <w:r w:rsidR="00FC28F6" w:rsidRPr="003C0998">
        <w:t xml:space="preserve"> vo finančných ťažkostiach</w:t>
      </w:r>
      <w:r w:rsidRPr="003C0998">
        <w:t xml:space="preserve">, </w:t>
      </w:r>
      <w:r w:rsidR="00E901F2" w:rsidRPr="003C0998">
        <w:t>bude sa uplatňovať</w:t>
      </w:r>
      <w:r w:rsidRPr="003C0998">
        <w:t xml:space="preserve"> pravidlo, že ten, kto na záchranu </w:t>
      </w:r>
      <w:r w:rsidR="00E901F2" w:rsidRPr="003C0998">
        <w:t xml:space="preserve">podnikateľa pod dočasnou ochranou </w:t>
      </w:r>
      <w:r w:rsidRPr="003C0998">
        <w:t>úverové financovanie poskytne</w:t>
      </w:r>
      <w:r w:rsidR="00A73DDC">
        <w:t>,</w:t>
      </w:r>
      <w:r w:rsidRPr="003C0998">
        <w:t xml:space="preserve"> v prípade, ak </w:t>
      </w:r>
      <w:r w:rsidR="00E901F2" w:rsidRPr="003C0998">
        <w:t xml:space="preserve">táto </w:t>
      </w:r>
      <w:r w:rsidRPr="003C0998">
        <w:t xml:space="preserve">záchrana nebude úspešná, dostane </w:t>
      </w:r>
      <w:r w:rsidR="009F0CDC" w:rsidRPr="003C0998">
        <w:t xml:space="preserve">počas nasledujúcich piatich rokov </w:t>
      </w:r>
      <w:r w:rsidRPr="003C0998">
        <w:t xml:space="preserve">výhodu </w:t>
      </w:r>
      <w:r w:rsidR="009F0CDC" w:rsidRPr="003C0998">
        <w:t xml:space="preserve">v podobe </w:t>
      </w:r>
      <w:r w:rsidR="00A73DDC">
        <w:t xml:space="preserve">rovnakého </w:t>
      </w:r>
      <w:r w:rsidR="009F0CDC" w:rsidRPr="003C0998">
        <w:t>zaobchádz</w:t>
      </w:r>
      <w:r w:rsidR="00A73DDC">
        <w:t>ania,</w:t>
      </w:r>
      <w:r w:rsidR="009F0CDC" w:rsidRPr="003C0998">
        <w:t xml:space="preserve"> ako zodpovedá inštitútu nového úveru poskytnutého v rámci reštrukturalizácie</w:t>
      </w:r>
      <w:r w:rsidR="00E96A9A">
        <w:t xml:space="preserve">. </w:t>
      </w:r>
      <w:r w:rsidR="009F0CDC" w:rsidRPr="003C0998">
        <w:t xml:space="preserve">Ak je úverové financovanie zabezpečené, tak pôjde o uspokojenie zo zabezpečenia. V ostatných prípadoch každopádne bude požívať absolútnu prioritu voči nezabezpečenému dlhu. </w:t>
      </w:r>
    </w:p>
    <w:p w14:paraId="5B6DEAC0" w14:textId="77777777" w:rsidR="00FC28F6" w:rsidRPr="003C0998" w:rsidRDefault="00FC28F6" w:rsidP="003C0998">
      <w:pPr>
        <w:ind w:firstLine="708"/>
        <w:jc w:val="both"/>
      </w:pPr>
    </w:p>
    <w:p w14:paraId="11F4D554" w14:textId="4D8945D4" w:rsidR="009F0CDC" w:rsidRPr="003C0998" w:rsidRDefault="009F0CDC" w:rsidP="003C0998">
      <w:pPr>
        <w:ind w:firstLine="708"/>
        <w:jc w:val="both"/>
      </w:pPr>
      <w:r w:rsidRPr="003C0998">
        <w:t>Výhody „lepšej priority“ priority by malo požívať len úverové financovanie</w:t>
      </w:r>
      <w:r w:rsidR="00FC28F6" w:rsidRPr="003C0998">
        <w:t>,</w:t>
      </w:r>
      <w:r w:rsidRPr="003C0998">
        <w:t xml:space="preserve"> o ktorom </w:t>
      </w:r>
      <w:r w:rsidRPr="003C0998">
        <w:lastRenderedPageBreak/>
        <w:t>je verejne známa informácia o jeho rozsahu</w:t>
      </w:r>
      <w:r w:rsidR="00FC28F6" w:rsidRPr="003C0998">
        <w:t>,</w:t>
      </w:r>
      <w:r w:rsidRPr="003C0998">
        <w:t xml:space="preserve"> ako aj o subjekte, ktorý ho poskytol. V prípade iného ako veriteľa, ktorého pôsobenie je osobitne regulované, by mala byť zmluva o úverovom financovaní uložená v určenej lehote v zbierke listín podnikateľa pod dočasnou ochranou.</w:t>
      </w:r>
    </w:p>
    <w:p w14:paraId="6F2528E0" w14:textId="77777777" w:rsidR="00AE2B6E" w:rsidRDefault="00AE2B6E" w:rsidP="003C0998">
      <w:pPr>
        <w:jc w:val="both"/>
        <w:rPr>
          <w:i/>
        </w:rPr>
      </w:pPr>
    </w:p>
    <w:p w14:paraId="3DE1669A" w14:textId="4AA9CCDD" w:rsidR="007B6848" w:rsidRPr="003C0998" w:rsidRDefault="007B6848" w:rsidP="003C0998">
      <w:pPr>
        <w:jc w:val="both"/>
        <w:rPr>
          <w:i/>
        </w:rPr>
      </w:pPr>
      <w:r w:rsidRPr="003C0998">
        <w:rPr>
          <w:i/>
        </w:rPr>
        <w:t>§</w:t>
      </w:r>
      <w:r w:rsidR="00A73DDC">
        <w:rPr>
          <w:i/>
        </w:rPr>
        <w:t xml:space="preserve"> </w:t>
      </w:r>
      <w:r w:rsidRPr="003C0998">
        <w:rPr>
          <w:i/>
        </w:rPr>
        <w:t>15</w:t>
      </w:r>
    </w:p>
    <w:p w14:paraId="1F6277E8" w14:textId="77777777" w:rsidR="00FC28F6" w:rsidRPr="003C0998" w:rsidRDefault="00FC28F6" w:rsidP="003C0998">
      <w:pPr>
        <w:widowControl/>
        <w:adjustRightInd/>
        <w:jc w:val="both"/>
      </w:pPr>
    </w:p>
    <w:p w14:paraId="397D875B" w14:textId="740E97F1" w:rsidR="007B6848" w:rsidRPr="003C0998" w:rsidRDefault="007B6848" w:rsidP="00AE2B6E">
      <w:pPr>
        <w:widowControl/>
        <w:adjustRightInd/>
        <w:ind w:firstLine="708"/>
        <w:jc w:val="both"/>
      </w:pPr>
      <w:r w:rsidRPr="003C0998">
        <w:t xml:space="preserve">Na základe žiadosti sa dočasná ochrana poskytuje na </w:t>
      </w:r>
      <w:r w:rsidR="009F0CDC" w:rsidRPr="003C0998">
        <w:t>tri</w:t>
      </w:r>
      <w:r w:rsidR="00FC28F6" w:rsidRPr="003C0998">
        <w:t xml:space="preserve"> </w:t>
      </w:r>
      <w:r w:rsidRPr="003C0998">
        <w:t>mesiace</w:t>
      </w:r>
      <w:r w:rsidR="00A73DDC">
        <w:t xml:space="preserve"> a uplynutím tejto doby sa považuje za ukončenú, ak podnikateľ pod dočasnou ochranou nepožiada o jej predĺženie</w:t>
      </w:r>
      <w:r w:rsidRPr="003C0998">
        <w:t xml:space="preserve">. </w:t>
      </w:r>
      <w:r w:rsidR="00A73DDC">
        <w:t>Podnikateľ pod dočasnou ochranou môže</w:t>
      </w:r>
      <w:r w:rsidRPr="003C0998">
        <w:t xml:space="preserve"> požiadať súd o jej predĺženie, pričom ak súd takejto žiadosti o predĺženie dočasnej ochrany vyhovie, predlžuje sa na ďalšie </w:t>
      </w:r>
      <w:r w:rsidR="009F0CDC" w:rsidRPr="003C0998">
        <w:t xml:space="preserve">tri </w:t>
      </w:r>
      <w:r w:rsidRPr="003C0998">
        <w:t>mesiace.</w:t>
      </w:r>
      <w:r w:rsidR="00A73DDC">
        <w:t xml:space="preserve"> Z uvedeného vyplýva, že maximálna doba poskytnutej a predlženej dočasnej ochrany trvá šesť mesiacov.</w:t>
      </w:r>
      <w:r w:rsidRPr="003C0998">
        <w:t xml:space="preserve"> Podnikateľ pod dočasnou ochranou </w:t>
      </w:r>
      <w:r w:rsidR="00A73DDC">
        <w:t>tak musí</w:t>
      </w:r>
      <w:r w:rsidRPr="003C0998">
        <w:t xml:space="preserve"> požiadať o predĺženie </w:t>
      </w:r>
      <w:r w:rsidR="00A73DDC">
        <w:t xml:space="preserve">dočasnej ochrany </w:t>
      </w:r>
      <w:r w:rsidR="009F0CDC" w:rsidRPr="003C0998">
        <w:t>vo vymedzenom časovom období</w:t>
      </w:r>
      <w:r w:rsidR="00A73DDC">
        <w:t xml:space="preserve">, inak súd na </w:t>
      </w:r>
      <w:r w:rsidRPr="003C0998">
        <w:t xml:space="preserve">žiadosť o predĺženie dočasnej ochrany </w:t>
      </w:r>
      <w:r w:rsidR="00A73DDC">
        <w:t xml:space="preserve">nebude prihliadať a </w:t>
      </w:r>
      <w:r w:rsidRPr="003C0998">
        <w:t>súd o nej nerozhoduje.</w:t>
      </w:r>
      <w:r w:rsidR="00D04BF0">
        <w:t xml:space="preserve"> Je potrebné zdôrazniť, že o predĺženie dočasnej ochrany možno žiadať len raz, teda nie je možné žiadať o predĺženie poskytnutej dočasnej ochrany opakovane a jej maximálna dĺžka trvania je šesť mesiacov, pričom opätovne môže byť poskytnutá až po uplynutí 48 mesiacov od jej zániku [§ 16 ods. 5 v spojení s § 6 ods. ods. 1 </w:t>
      </w:r>
      <w:proofErr w:type="spellStart"/>
      <w:r w:rsidR="00D04BF0">
        <w:t>písm.j</w:t>
      </w:r>
      <w:proofErr w:type="spellEnd"/>
      <w:r w:rsidR="00D04BF0">
        <w:t>)].</w:t>
      </w:r>
    </w:p>
    <w:p w14:paraId="1FBE81D5" w14:textId="77777777" w:rsidR="007B6848" w:rsidRPr="003C0998" w:rsidRDefault="007B6848" w:rsidP="003C0998">
      <w:pPr>
        <w:widowControl/>
        <w:adjustRightInd/>
        <w:jc w:val="both"/>
      </w:pPr>
      <w:r w:rsidRPr="003C0998">
        <w:tab/>
      </w:r>
    </w:p>
    <w:p w14:paraId="6A877EB3" w14:textId="18EC1C29" w:rsidR="007B6848" w:rsidRDefault="007B6848" w:rsidP="003C0998">
      <w:pPr>
        <w:widowControl/>
        <w:adjustRightInd/>
        <w:jc w:val="both"/>
      </w:pPr>
      <w:r w:rsidRPr="003C0998">
        <w:tab/>
        <w:t>Vo vzťahu k náležitostiam a forme podania žiadosti o predĺženie dočasnej ochrany platia ustanovenia o podaní žiadosti, pričom pri predĺžení sa nepožadujú osobitn</w:t>
      </w:r>
      <w:r w:rsidR="00A73DDC">
        <w:t>é náležitosti a prílohy tak, ako pri žiadosti (žiadosti o poskytnutie dočasnej ochrany)</w:t>
      </w:r>
      <w:r w:rsidRPr="003C0998">
        <w:t>, ale obligatórnou súčasťou žiadosti o predĺženie dočasnej ochrany musí byť vyhlásenie podnikateľa</w:t>
      </w:r>
      <w:r w:rsidR="00FC28F6" w:rsidRPr="003C0998">
        <w:t xml:space="preserve"> pod dočasnou ochranou</w:t>
      </w:r>
      <w:r w:rsidRPr="003C0998">
        <w:t>, že rokuje s veriteľmi o zmene obsahu záväzkov, o čiastočnom odpustení záväzkov alebo o úverovom financovaní</w:t>
      </w:r>
      <w:r w:rsidR="00A73DDC">
        <w:t>,</w:t>
      </w:r>
      <w:r w:rsidRPr="003C0998">
        <w:t xml:space="preserve"> a taktiež </w:t>
      </w:r>
      <w:r w:rsidR="00FC28F6" w:rsidRPr="003C0998">
        <w:t xml:space="preserve">k nej </w:t>
      </w:r>
      <w:r w:rsidR="008C7A06" w:rsidRPr="003C0998">
        <w:t xml:space="preserve">musí byť pripojený súhlas </w:t>
      </w:r>
      <w:r w:rsidR="00A73DDC">
        <w:t>dvojtretinovej väčšiny</w:t>
      </w:r>
      <w:r w:rsidR="008C7A06" w:rsidRPr="003C0998">
        <w:t xml:space="preserve"> veriteľov</w:t>
      </w:r>
      <w:r w:rsidR="00FC28F6" w:rsidRPr="003C0998">
        <w:t xml:space="preserve"> (pre počítanie celkového počtu veriteľov a potrebné počtu na udelenie súhlasu sa uplatňujú rovnaké pravidlá, ako v prípade žiadosti o poskytnutie dočasnej ochrany)</w:t>
      </w:r>
      <w:r w:rsidR="00A73DDC">
        <w:t>, ktorý nesmie byť starší ako 30 dní pred podaním žiadosti o predĺženie dočasnej ochrany</w:t>
      </w:r>
      <w:r w:rsidR="00011EA2">
        <w:t>.</w:t>
      </w:r>
      <w:r w:rsidR="001016D3">
        <w:t xml:space="preserve"> </w:t>
      </w:r>
      <w:r w:rsidR="00011EA2">
        <w:t>V</w:t>
      </w:r>
      <w:r w:rsidR="001016D3">
        <w:t xml:space="preserve">ychádza </w:t>
      </w:r>
      <w:r w:rsidR="00011EA2">
        <w:t xml:space="preserve">sa </w:t>
      </w:r>
      <w:r w:rsidR="001016D3">
        <w:t>z priebežnej účtovnej závierky zostavenej pri vstupe do dočasnej ochrany (§ 6 ods. 2)</w:t>
      </w:r>
    </w:p>
    <w:p w14:paraId="42E71F12" w14:textId="40D346F0" w:rsidR="00A73DDC" w:rsidRDefault="00A73DDC" w:rsidP="003C0998">
      <w:pPr>
        <w:widowControl/>
        <w:adjustRightInd/>
        <w:jc w:val="both"/>
      </w:pPr>
    </w:p>
    <w:p w14:paraId="04552C4C" w14:textId="6193421D" w:rsidR="00A73DDC" w:rsidRPr="003C0998" w:rsidRDefault="00A73DDC" w:rsidP="003C0998">
      <w:pPr>
        <w:widowControl/>
        <w:adjustRightInd/>
        <w:jc w:val="both"/>
      </w:pPr>
      <w:r>
        <w:tab/>
        <w:t>Na predĺženie dočasnej ochrany a na prípadné odmietnutie tejto žiadosti sa aplikujú primerane pravidlá, ktoré platia pri poskytnutí dočasnej ochrany a pri odmietnutí žiadosti o poskytnutie dočasnej ochrany upravené v § 8 a 9.</w:t>
      </w:r>
    </w:p>
    <w:p w14:paraId="1E8CD814" w14:textId="05F9B4E9" w:rsidR="00B045C3" w:rsidRPr="003C0998" w:rsidRDefault="00B045C3" w:rsidP="003C0998">
      <w:pPr>
        <w:jc w:val="both"/>
        <w:rPr>
          <w:i/>
        </w:rPr>
      </w:pPr>
    </w:p>
    <w:p w14:paraId="579DEFB0" w14:textId="5A2A96E2" w:rsidR="007B6848" w:rsidRPr="003C0998" w:rsidRDefault="007B6848" w:rsidP="003C0998">
      <w:pPr>
        <w:jc w:val="both"/>
        <w:rPr>
          <w:i/>
        </w:rPr>
      </w:pPr>
      <w:r w:rsidRPr="003C0998">
        <w:rPr>
          <w:i/>
        </w:rPr>
        <w:t>§ 16</w:t>
      </w:r>
    </w:p>
    <w:p w14:paraId="2EEB3066" w14:textId="77777777" w:rsidR="007B6848" w:rsidRPr="003C0998" w:rsidRDefault="007B6848" w:rsidP="003C0998">
      <w:pPr>
        <w:jc w:val="both"/>
        <w:rPr>
          <w:i/>
        </w:rPr>
      </w:pPr>
    </w:p>
    <w:p w14:paraId="698EFE1A" w14:textId="30518C00" w:rsidR="00C95656" w:rsidRPr="003C0998" w:rsidRDefault="00B045C3" w:rsidP="003C0998">
      <w:pPr>
        <w:jc w:val="both"/>
        <w:rPr>
          <w:color w:val="000000"/>
        </w:rPr>
      </w:pPr>
      <w:r w:rsidRPr="003C0998">
        <w:rPr>
          <w:i/>
        </w:rPr>
        <w:tab/>
      </w:r>
      <w:r w:rsidRPr="003C0998">
        <w:rPr>
          <w:color w:val="000000"/>
        </w:rPr>
        <w:t>Upravuj</w:t>
      </w:r>
      <w:r w:rsidR="00CE4D28" w:rsidRPr="003C0998">
        <w:rPr>
          <w:color w:val="000000"/>
        </w:rPr>
        <w:t>e</w:t>
      </w:r>
      <w:r w:rsidRPr="003C0998">
        <w:rPr>
          <w:color w:val="000000"/>
          <w:spacing w:val="80"/>
        </w:rPr>
        <w:t xml:space="preserve"> </w:t>
      </w:r>
      <w:r w:rsidRPr="003C0998">
        <w:rPr>
          <w:color w:val="000000"/>
        </w:rPr>
        <w:t>sa</w:t>
      </w:r>
      <w:r w:rsidRPr="003C0998">
        <w:rPr>
          <w:color w:val="000000"/>
          <w:spacing w:val="80"/>
        </w:rPr>
        <w:t xml:space="preserve"> </w:t>
      </w:r>
      <w:r w:rsidRPr="003C0998">
        <w:rPr>
          <w:color w:val="000000"/>
        </w:rPr>
        <w:t>spôsob</w:t>
      </w:r>
      <w:r w:rsidR="00E901F2" w:rsidRPr="003C0998">
        <w:rPr>
          <w:color w:val="000000"/>
        </w:rPr>
        <w:t xml:space="preserve"> </w:t>
      </w:r>
      <w:r w:rsidR="000C4E59">
        <w:rPr>
          <w:color w:val="000000"/>
        </w:rPr>
        <w:t xml:space="preserve">zániku </w:t>
      </w:r>
      <w:r w:rsidR="00E901F2" w:rsidRPr="003C0998">
        <w:rPr>
          <w:color w:val="000000"/>
        </w:rPr>
        <w:t>dočasnej ochrany.</w:t>
      </w:r>
      <w:r w:rsidR="007B4B9C" w:rsidRPr="003C0998">
        <w:rPr>
          <w:color w:val="000000"/>
        </w:rPr>
        <w:t xml:space="preserve"> </w:t>
      </w:r>
      <w:r w:rsidRPr="003C0998">
        <w:rPr>
          <w:color w:val="000000"/>
        </w:rPr>
        <w:t>Dočasná</w:t>
      </w:r>
      <w:r w:rsidRPr="003C0998">
        <w:rPr>
          <w:color w:val="000000"/>
          <w:spacing w:val="80"/>
        </w:rPr>
        <w:t xml:space="preserve"> </w:t>
      </w:r>
      <w:r w:rsidR="007B4B9C" w:rsidRPr="003C0998">
        <w:rPr>
          <w:color w:val="000000"/>
        </w:rPr>
        <w:t>ochrana zaniká deň nasledujúci po dni zverejnenia informácie o ukončení dočasnej ochrany súdom</w:t>
      </w:r>
      <w:r w:rsidR="00C95656" w:rsidRPr="003C0998">
        <w:rPr>
          <w:color w:val="000000"/>
        </w:rPr>
        <w:t xml:space="preserve">. Týmto dňom zanikajú účinky poskytnutej </w:t>
      </w:r>
      <w:r w:rsidR="00A73DDC">
        <w:rPr>
          <w:color w:val="000000"/>
        </w:rPr>
        <w:t xml:space="preserve">(predĺženej) </w:t>
      </w:r>
      <w:r w:rsidR="00C95656" w:rsidRPr="003C0998">
        <w:rPr>
          <w:color w:val="000000"/>
        </w:rPr>
        <w:t xml:space="preserve">dočasnej ochrany. </w:t>
      </w:r>
    </w:p>
    <w:p w14:paraId="16BCB915" w14:textId="77777777" w:rsidR="00C95656" w:rsidRPr="003C0998" w:rsidRDefault="00C95656" w:rsidP="003C0998">
      <w:pPr>
        <w:jc w:val="both"/>
        <w:rPr>
          <w:color w:val="000000"/>
        </w:rPr>
      </w:pPr>
    </w:p>
    <w:p w14:paraId="1F96A16C" w14:textId="0200B4CF" w:rsidR="00C95656" w:rsidRPr="003C0998" w:rsidRDefault="008C7A06" w:rsidP="003C0998">
      <w:pPr>
        <w:ind w:firstLine="708"/>
        <w:jc w:val="both"/>
        <w:rPr>
          <w:color w:val="000000"/>
        </w:rPr>
      </w:pPr>
      <w:r w:rsidRPr="003C0998">
        <w:rPr>
          <w:color w:val="000000"/>
        </w:rPr>
        <w:t xml:space="preserve">V odseku 2 sa vymedzujú dôvody pre zánik dočasnej ochrany a súdu sa ukladá </w:t>
      </w:r>
      <w:r w:rsidR="00CE4D28" w:rsidRPr="003C0998">
        <w:rPr>
          <w:color w:val="000000"/>
        </w:rPr>
        <w:t xml:space="preserve">povinnosť </w:t>
      </w:r>
      <w:r w:rsidRPr="003C0998">
        <w:rPr>
          <w:color w:val="000000"/>
        </w:rPr>
        <w:t>o nich konať bezodkladne.</w:t>
      </w:r>
      <w:r w:rsidR="00CE4D28" w:rsidRPr="003C0998">
        <w:rPr>
          <w:color w:val="000000"/>
        </w:rPr>
        <w:t xml:space="preserve"> Bezodkladnosť v tomto prípade znamená, že súd zverejní informáciu o tom, že dočasná ochrana bola ukončená ihneď</w:t>
      </w:r>
      <w:r w:rsidR="00D04BF0">
        <w:rPr>
          <w:color w:val="000000"/>
        </w:rPr>
        <w:t>,</w:t>
      </w:r>
      <w:r w:rsidR="00CE4D28" w:rsidRPr="003C0998">
        <w:rPr>
          <w:color w:val="000000"/>
        </w:rPr>
        <w:t xml:space="preserve"> a v prípade uplynutia lehoty jej </w:t>
      </w:r>
      <w:r w:rsidR="00D04BF0">
        <w:rPr>
          <w:color w:val="000000"/>
        </w:rPr>
        <w:t>trvania (poskytnutej alebo predĺženej dočasnej ochrany)</w:t>
      </w:r>
      <w:r w:rsidR="00CE4D28" w:rsidRPr="003C0998">
        <w:rPr>
          <w:color w:val="000000"/>
        </w:rPr>
        <w:t xml:space="preserve"> tak musí urobiť najneskôr deň pred uplynutím </w:t>
      </w:r>
      <w:r w:rsidR="00D04BF0">
        <w:rPr>
          <w:color w:val="000000"/>
        </w:rPr>
        <w:t xml:space="preserve">tejto lehoty </w:t>
      </w:r>
      <w:r w:rsidR="00CE4D28" w:rsidRPr="003C0998">
        <w:rPr>
          <w:color w:val="000000"/>
        </w:rPr>
        <w:t>(uvedené bude zabezpečené automatizovaným spôsobom).</w:t>
      </w:r>
      <w:r w:rsidRPr="003C0998">
        <w:rPr>
          <w:color w:val="000000"/>
        </w:rPr>
        <w:t xml:space="preserve"> </w:t>
      </w:r>
    </w:p>
    <w:p w14:paraId="7004DD2B" w14:textId="429628EE" w:rsidR="008C7A06" w:rsidRPr="003C0998" w:rsidRDefault="008C7A06" w:rsidP="003C0998">
      <w:pPr>
        <w:jc w:val="both"/>
        <w:rPr>
          <w:color w:val="000000"/>
        </w:rPr>
      </w:pPr>
    </w:p>
    <w:p w14:paraId="5BDA764A" w14:textId="40FD06EB" w:rsidR="00B045C3" w:rsidRPr="003C0998" w:rsidRDefault="008C7A06" w:rsidP="003C0998">
      <w:pPr>
        <w:ind w:firstLine="708"/>
        <w:jc w:val="both"/>
        <w:rPr>
          <w:color w:val="000000"/>
        </w:rPr>
      </w:pPr>
      <w:r w:rsidRPr="003C0998">
        <w:rPr>
          <w:color w:val="000000"/>
        </w:rPr>
        <w:t>Typickým dôvodom pre zverejnenie informácie o tom, že dočasná ochrana bola ukončená je uplynutie maximálnych lehôt pre jej trvanie</w:t>
      </w:r>
      <w:r w:rsidR="00CE4D28" w:rsidRPr="003C0998">
        <w:rPr>
          <w:color w:val="000000"/>
        </w:rPr>
        <w:t xml:space="preserve"> (vrátane </w:t>
      </w:r>
      <w:r w:rsidRPr="003C0998">
        <w:rPr>
          <w:color w:val="000000"/>
        </w:rPr>
        <w:t>predĺženia</w:t>
      </w:r>
      <w:r w:rsidR="00CE4D28" w:rsidRPr="003C0998">
        <w:rPr>
          <w:color w:val="000000"/>
        </w:rPr>
        <w:t>)</w:t>
      </w:r>
      <w:r w:rsidRPr="003C0998">
        <w:rPr>
          <w:color w:val="000000"/>
        </w:rPr>
        <w:t>. Nemalo by sa taktiež brániť tomu, aby podnikateľ pod dočasnou ochranou</w:t>
      </w:r>
      <w:r w:rsidR="00CE4D28" w:rsidRPr="003C0998">
        <w:rPr>
          <w:color w:val="000000"/>
        </w:rPr>
        <w:t xml:space="preserve"> kedykoľvek</w:t>
      </w:r>
      <w:r w:rsidRPr="003C0998">
        <w:rPr>
          <w:color w:val="000000"/>
        </w:rPr>
        <w:t xml:space="preserve"> žiadal o jej ukončenie </w:t>
      </w:r>
      <w:r w:rsidRPr="003C0998">
        <w:rPr>
          <w:color w:val="000000"/>
        </w:rPr>
        <w:lastRenderedPageBreak/>
        <w:t>(</w:t>
      </w:r>
      <w:r w:rsidR="002F37EF" w:rsidRPr="003C0998">
        <w:rPr>
          <w:color w:val="000000"/>
        </w:rPr>
        <w:t>súd dôvody takejto žiadosti neskúma</w:t>
      </w:r>
      <w:r w:rsidR="00CE4D28" w:rsidRPr="003C0998">
        <w:rPr>
          <w:color w:val="000000"/>
        </w:rPr>
        <w:t>), rovnako tak by sa</w:t>
      </w:r>
      <w:r w:rsidR="002F37EF" w:rsidRPr="003C0998">
        <w:rPr>
          <w:color w:val="000000"/>
        </w:rPr>
        <w:t xml:space="preserve"> nemalo brániť ani potrebnému kvóru veriteľov, aby žiadali o jej ukončenie.</w:t>
      </w:r>
      <w:r w:rsidR="00CE4D28" w:rsidRPr="003C0998">
        <w:rPr>
          <w:color w:val="000000"/>
        </w:rPr>
        <w:t xml:space="preserve"> Návrh zákona taktiež ráta s možnosťou zrušenia dočasnej ochrany, o zrušení ktorej má právomoc rozhodnúť súd.</w:t>
      </w:r>
    </w:p>
    <w:p w14:paraId="45FF3A57" w14:textId="77777777" w:rsidR="00CE4D28" w:rsidRPr="003C0998" w:rsidRDefault="00CE4D28" w:rsidP="003C0998">
      <w:pPr>
        <w:ind w:firstLine="708"/>
        <w:jc w:val="both"/>
        <w:rPr>
          <w:color w:val="000000"/>
        </w:rPr>
      </w:pPr>
    </w:p>
    <w:p w14:paraId="78F878C6" w14:textId="2C2FF5C2" w:rsidR="006F4122" w:rsidRPr="003C0998" w:rsidRDefault="006F4122" w:rsidP="003C0998">
      <w:pPr>
        <w:ind w:firstLine="708"/>
        <w:jc w:val="both"/>
        <w:rPr>
          <w:color w:val="000000"/>
        </w:rPr>
      </w:pPr>
      <w:r w:rsidRPr="003C0998">
        <w:rPr>
          <w:color w:val="000000"/>
        </w:rPr>
        <w:t>Ustanovuje sa pravidlo, že podnikateľ, ktorého dočasná ochrana zanikla, nie je oprávnený podať žiadosť o poskytnutie dočasnej ochrany nasledujúcich 48 mesiacov.</w:t>
      </w:r>
    </w:p>
    <w:p w14:paraId="50ABFB7D" w14:textId="77777777" w:rsidR="00C95656" w:rsidRPr="003C0998" w:rsidRDefault="00C95656" w:rsidP="003C0998">
      <w:pPr>
        <w:widowControl/>
        <w:adjustRightInd/>
        <w:jc w:val="both"/>
      </w:pPr>
    </w:p>
    <w:p w14:paraId="49A7B61D" w14:textId="03FF7A7B" w:rsidR="007B6848" w:rsidRPr="003C0998" w:rsidRDefault="007B6848" w:rsidP="003C0998">
      <w:pPr>
        <w:widowControl/>
        <w:adjustRightInd/>
        <w:jc w:val="both"/>
        <w:rPr>
          <w:i/>
        </w:rPr>
      </w:pPr>
      <w:r w:rsidRPr="003C0998">
        <w:rPr>
          <w:i/>
        </w:rPr>
        <w:t xml:space="preserve">§ 17 </w:t>
      </w:r>
    </w:p>
    <w:p w14:paraId="2E43696E" w14:textId="68CADCBE" w:rsidR="002F37EF" w:rsidRPr="003C0998" w:rsidRDefault="002F37EF" w:rsidP="003C0998">
      <w:pPr>
        <w:widowControl/>
        <w:adjustRightInd/>
        <w:jc w:val="both"/>
        <w:rPr>
          <w:i/>
        </w:rPr>
      </w:pPr>
    </w:p>
    <w:p w14:paraId="0E72A3C1" w14:textId="3588C5CF" w:rsidR="002F37EF" w:rsidRPr="003C0998" w:rsidRDefault="002F37EF" w:rsidP="000C4E59">
      <w:pPr>
        <w:widowControl/>
        <w:adjustRightInd/>
        <w:ind w:firstLine="708"/>
        <w:jc w:val="both"/>
      </w:pPr>
      <w:r w:rsidRPr="003C0998">
        <w:t xml:space="preserve">Dočasná ochrana podľa </w:t>
      </w:r>
      <w:r w:rsidR="00CE4D28" w:rsidRPr="003C0998">
        <w:t xml:space="preserve">návrhu </w:t>
      </w:r>
      <w:r w:rsidRPr="003C0998">
        <w:t xml:space="preserve">zákona by mala skončiť v riešení, ktoré poskytne veriteľom </w:t>
      </w:r>
      <w:r w:rsidR="00CE4D28" w:rsidRPr="003C0998">
        <w:t>určitú</w:t>
      </w:r>
      <w:r w:rsidRPr="003C0998">
        <w:t xml:space="preserve"> mieru právnej istoty. Preto sa upravujú povinnosti po jej zániku a to najmä povinnosť v určenej lehote uložiť do zbierky</w:t>
      </w:r>
      <w:r w:rsidR="00CE4D28" w:rsidRPr="003C0998">
        <w:t xml:space="preserve"> listín</w:t>
      </w:r>
      <w:r w:rsidRPr="003C0998">
        <w:t xml:space="preserve"> osobitné vyhlásenie. Ak </w:t>
      </w:r>
      <w:r w:rsidR="00CE4D28" w:rsidRPr="003C0998">
        <w:t xml:space="preserve">sa </w:t>
      </w:r>
      <w:r w:rsidRPr="003C0998">
        <w:t>počas dočasnej ochrany našlo riešenie pre finančné problémy podniku</w:t>
      </w:r>
      <w:r w:rsidR="00CE4D28" w:rsidRPr="003C0998">
        <w:t xml:space="preserve"> v dočasnej ochrane</w:t>
      </w:r>
      <w:r w:rsidRPr="003C0998">
        <w:t xml:space="preserve">, nemalo by byť pre štatutárny orgán problémom </w:t>
      </w:r>
      <w:r w:rsidR="00CE4D28" w:rsidRPr="003C0998">
        <w:t xml:space="preserve">poskytnúť </w:t>
      </w:r>
      <w:r w:rsidRPr="003C0998">
        <w:t xml:space="preserve">voči veriteľom vyhlásenie o tom, že </w:t>
      </w:r>
      <w:r w:rsidR="00CE4D28" w:rsidRPr="003C0998">
        <w:t xml:space="preserve">tento </w:t>
      </w:r>
      <w:r w:rsidRPr="003C0998">
        <w:t xml:space="preserve">podnikateľ nie je v úpadku. Táto povinnosť z povahy veci nemá zmysel, ak došlo k začatiu insolvenčného konania na návrh podnikateľa, ktorý bol v dočasnej ochrane. </w:t>
      </w:r>
      <w:r w:rsidR="007023A7">
        <w:t xml:space="preserve">Nesplnenie uvedenej povinnosti má za následok prezumpciu zodpovednosti za </w:t>
      </w:r>
      <w:r w:rsidR="007023A7" w:rsidRPr="007023A7">
        <w:t>škodu spôsobenú nepodaním návrhu na vyhlásenie konkurzu</w:t>
      </w:r>
      <w:r w:rsidR="007023A7">
        <w:t xml:space="preserve"> (čl. III bod 1 návrhu zákona).</w:t>
      </w:r>
    </w:p>
    <w:p w14:paraId="5EEE29D1" w14:textId="77777777" w:rsidR="007B6848" w:rsidRPr="003C0998" w:rsidRDefault="007B6848" w:rsidP="003C0998">
      <w:pPr>
        <w:widowControl/>
        <w:adjustRightInd/>
        <w:jc w:val="both"/>
        <w:rPr>
          <w:i/>
        </w:rPr>
      </w:pPr>
    </w:p>
    <w:p w14:paraId="45D3D772" w14:textId="6BBCB1D5" w:rsidR="00C95656" w:rsidRPr="003C0998" w:rsidRDefault="00916903" w:rsidP="003C0998">
      <w:pPr>
        <w:widowControl/>
        <w:adjustRightInd/>
        <w:jc w:val="both"/>
        <w:rPr>
          <w:i/>
        </w:rPr>
      </w:pPr>
      <w:r w:rsidRPr="003C0998">
        <w:rPr>
          <w:i/>
        </w:rPr>
        <w:t xml:space="preserve">§ </w:t>
      </w:r>
      <w:r w:rsidR="007B6848" w:rsidRPr="003C0998">
        <w:rPr>
          <w:i/>
        </w:rPr>
        <w:t>18</w:t>
      </w:r>
    </w:p>
    <w:p w14:paraId="02B4B781" w14:textId="77777777" w:rsidR="00916903" w:rsidRPr="003C0998" w:rsidRDefault="00916903" w:rsidP="003C0998">
      <w:pPr>
        <w:widowControl/>
        <w:adjustRightInd/>
        <w:jc w:val="both"/>
        <w:rPr>
          <w:i/>
        </w:rPr>
      </w:pPr>
    </w:p>
    <w:p w14:paraId="7505C876" w14:textId="25BFB01C" w:rsidR="00185425" w:rsidRPr="003C0998" w:rsidRDefault="006F4122" w:rsidP="003C0998">
      <w:pPr>
        <w:widowControl/>
        <w:adjustRightInd/>
        <w:ind w:firstLine="708"/>
        <w:jc w:val="both"/>
        <w:rPr>
          <w:color w:val="000000"/>
        </w:rPr>
      </w:pPr>
      <w:r w:rsidRPr="003C0998">
        <w:rPr>
          <w:color w:val="000000"/>
        </w:rPr>
        <w:t>O poskytnutie</w:t>
      </w:r>
      <w:r w:rsidRPr="003C0998">
        <w:rPr>
          <w:color w:val="000000"/>
          <w:spacing w:val="15"/>
        </w:rPr>
        <w:t xml:space="preserve"> </w:t>
      </w:r>
      <w:r w:rsidRPr="003C0998">
        <w:rPr>
          <w:color w:val="000000"/>
        </w:rPr>
        <w:t>dočasnej</w:t>
      </w:r>
      <w:r w:rsidRPr="003C0998">
        <w:rPr>
          <w:color w:val="000000"/>
          <w:spacing w:val="15"/>
        </w:rPr>
        <w:t xml:space="preserve"> </w:t>
      </w:r>
      <w:r w:rsidRPr="003C0998">
        <w:rPr>
          <w:color w:val="000000"/>
        </w:rPr>
        <w:t>ochrany</w:t>
      </w:r>
      <w:r w:rsidRPr="003C0998">
        <w:rPr>
          <w:color w:val="000000"/>
          <w:spacing w:val="15"/>
        </w:rPr>
        <w:t xml:space="preserve"> </w:t>
      </w:r>
      <w:r w:rsidRPr="003C0998">
        <w:rPr>
          <w:color w:val="000000"/>
        </w:rPr>
        <w:t>sa</w:t>
      </w:r>
      <w:r w:rsidRPr="003C0998">
        <w:rPr>
          <w:color w:val="000000"/>
          <w:spacing w:val="15"/>
        </w:rPr>
        <w:t xml:space="preserve"> </w:t>
      </w:r>
      <w:r w:rsidRPr="003C0998">
        <w:rPr>
          <w:color w:val="000000"/>
        </w:rPr>
        <w:t>majú</w:t>
      </w:r>
      <w:r w:rsidRPr="003C0998">
        <w:rPr>
          <w:color w:val="000000"/>
          <w:spacing w:val="15"/>
        </w:rPr>
        <w:t xml:space="preserve"> </w:t>
      </w:r>
      <w:r w:rsidRPr="003C0998">
        <w:rPr>
          <w:color w:val="000000"/>
        </w:rPr>
        <w:t>právo</w:t>
      </w:r>
      <w:r w:rsidRPr="003C0998">
        <w:rPr>
          <w:color w:val="000000"/>
          <w:spacing w:val="15"/>
        </w:rPr>
        <w:t xml:space="preserve"> </w:t>
      </w:r>
      <w:r w:rsidRPr="003C0998">
        <w:rPr>
          <w:color w:val="000000"/>
        </w:rPr>
        <w:t>uchádzať</w:t>
      </w:r>
      <w:r w:rsidRPr="003C0998">
        <w:rPr>
          <w:color w:val="000000"/>
          <w:spacing w:val="15"/>
        </w:rPr>
        <w:t xml:space="preserve"> </w:t>
      </w:r>
      <w:r w:rsidRPr="003C0998">
        <w:rPr>
          <w:color w:val="000000"/>
        </w:rPr>
        <w:t>podnikatelia,</w:t>
      </w:r>
      <w:r w:rsidRPr="003C0998">
        <w:rPr>
          <w:color w:val="000000"/>
          <w:spacing w:val="15"/>
        </w:rPr>
        <w:t xml:space="preserve"> </w:t>
      </w:r>
      <w:r w:rsidRPr="003C0998">
        <w:rPr>
          <w:color w:val="000000"/>
        </w:rPr>
        <w:t>ktorí</w:t>
      </w:r>
      <w:r w:rsidRPr="003C0998">
        <w:rPr>
          <w:color w:val="000000"/>
          <w:spacing w:val="15"/>
        </w:rPr>
        <w:t xml:space="preserve"> </w:t>
      </w:r>
      <w:r w:rsidRPr="003C0998">
        <w:rPr>
          <w:color w:val="000000"/>
        </w:rPr>
        <w:t>ju</w:t>
      </w:r>
      <w:r w:rsidRPr="003C0998">
        <w:rPr>
          <w:color w:val="000000"/>
          <w:spacing w:val="15"/>
        </w:rPr>
        <w:t xml:space="preserve"> </w:t>
      </w:r>
      <w:r w:rsidRPr="003C0998">
        <w:rPr>
          <w:color w:val="000000"/>
        </w:rPr>
        <w:t>potrebujú z dôvodu</w:t>
      </w:r>
      <w:r w:rsidRPr="003C0998">
        <w:rPr>
          <w:color w:val="000000"/>
          <w:spacing w:val="12"/>
        </w:rPr>
        <w:t xml:space="preserve"> </w:t>
      </w:r>
      <w:r w:rsidRPr="003C0998">
        <w:rPr>
          <w:color w:val="000000"/>
        </w:rPr>
        <w:t>účelu</w:t>
      </w:r>
      <w:r w:rsidRPr="003C0998">
        <w:rPr>
          <w:color w:val="000000"/>
          <w:spacing w:val="12"/>
        </w:rPr>
        <w:t xml:space="preserve"> </w:t>
      </w:r>
      <w:r w:rsidRPr="003C0998">
        <w:rPr>
          <w:color w:val="000000"/>
        </w:rPr>
        <w:t>vymedzeného</w:t>
      </w:r>
      <w:r w:rsidRPr="003C0998">
        <w:rPr>
          <w:color w:val="000000"/>
          <w:spacing w:val="12"/>
        </w:rPr>
        <w:t xml:space="preserve"> </w:t>
      </w:r>
      <w:r w:rsidRPr="003C0998">
        <w:rPr>
          <w:color w:val="000000"/>
        </w:rPr>
        <w:t>týmto</w:t>
      </w:r>
      <w:r w:rsidRPr="003C0998">
        <w:rPr>
          <w:color w:val="000000"/>
          <w:spacing w:val="12"/>
        </w:rPr>
        <w:t xml:space="preserve"> </w:t>
      </w:r>
      <w:r w:rsidRPr="003C0998">
        <w:rPr>
          <w:color w:val="000000"/>
        </w:rPr>
        <w:t>zákonom</w:t>
      </w:r>
      <w:r w:rsidRPr="003C0998">
        <w:rPr>
          <w:color w:val="000000"/>
          <w:spacing w:val="12"/>
        </w:rPr>
        <w:t xml:space="preserve"> </w:t>
      </w:r>
      <w:r w:rsidRPr="003C0998">
        <w:rPr>
          <w:color w:val="000000"/>
        </w:rPr>
        <w:t>a pre</w:t>
      </w:r>
      <w:r w:rsidRPr="003C0998">
        <w:rPr>
          <w:color w:val="000000"/>
          <w:spacing w:val="12"/>
        </w:rPr>
        <w:t xml:space="preserve"> </w:t>
      </w:r>
      <w:r w:rsidRPr="003C0998">
        <w:rPr>
          <w:color w:val="000000"/>
        </w:rPr>
        <w:t>jej</w:t>
      </w:r>
      <w:r w:rsidRPr="003C0998">
        <w:rPr>
          <w:color w:val="000000"/>
          <w:spacing w:val="12"/>
        </w:rPr>
        <w:t xml:space="preserve"> </w:t>
      </w:r>
      <w:r w:rsidRPr="003C0998">
        <w:rPr>
          <w:color w:val="000000"/>
        </w:rPr>
        <w:t>poskytnutie</w:t>
      </w:r>
      <w:r w:rsidRPr="003C0998">
        <w:rPr>
          <w:color w:val="000000"/>
          <w:spacing w:val="12"/>
        </w:rPr>
        <w:t xml:space="preserve"> </w:t>
      </w:r>
      <w:r w:rsidRPr="003C0998">
        <w:rPr>
          <w:color w:val="000000"/>
        </w:rPr>
        <w:t>spĺňajú</w:t>
      </w:r>
      <w:r w:rsidRPr="003C0998">
        <w:rPr>
          <w:color w:val="000000"/>
          <w:spacing w:val="12"/>
        </w:rPr>
        <w:t xml:space="preserve"> </w:t>
      </w:r>
      <w:r w:rsidRPr="003C0998">
        <w:rPr>
          <w:color w:val="000000"/>
        </w:rPr>
        <w:t>zákonné</w:t>
      </w:r>
      <w:r w:rsidRPr="003C0998">
        <w:rPr>
          <w:color w:val="000000"/>
          <w:spacing w:val="12"/>
        </w:rPr>
        <w:t xml:space="preserve"> </w:t>
      </w:r>
      <w:r w:rsidRPr="003C0998">
        <w:rPr>
          <w:color w:val="000000"/>
        </w:rPr>
        <w:t>podmienky</w:t>
      </w:r>
      <w:r w:rsidR="00185425" w:rsidRPr="003C0998">
        <w:rPr>
          <w:color w:val="000000"/>
        </w:rPr>
        <w:t xml:space="preserve"> ustanovené týmto zákonom</w:t>
      </w:r>
      <w:r w:rsidRPr="003C0998">
        <w:rPr>
          <w:color w:val="000000"/>
        </w:rPr>
        <w:t>. Zákonodarca</w:t>
      </w:r>
      <w:r w:rsidRPr="003C0998">
        <w:rPr>
          <w:color w:val="000000"/>
          <w:spacing w:val="39"/>
        </w:rPr>
        <w:t xml:space="preserve"> </w:t>
      </w:r>
      <w:r w:rsidRPr="003C0998">
        <w:rPr>
          <w:color w:val="000000"/>
        </w:rPr>
        <w:t>od</w:t>
      </w:r>
      <w:r w:rsidRPr="003C0998">
        <w:rPr>
          <w:color w:val="000000"/>
          <w:spacing w:val="39"/>
        </w:rPr>
        <w:t xml:space="preserve"> </w:t>
      </w:r>
      <w:r w:rsidRPr="003C0998">
        <w:rPr>
          <w:color w:val="000000"/>
        </w:rPr>
        <w:t>nich</w:t>
      </w:r>
      <w:r w:rsidRPr="003C0998">
        <w:rPr>
          <w:color w:val="000000"/>
          <w:spacing w:val="39"/>
        </w:rPr>
        <w:t xml:space="preserve"> </w:t>
      </w:r>
      <w:r w:rsidRPr="003C0998">
        <w:rPr>
          <w:color w:val="000000"/>
        </w:rPr>
        <w:t>požaduje</w:t>
      </w:r>
      <w:r w:rsidRPr="003C0998">
        <w:rPr>
          <w:color w:val="000000"/>
          <w:spacing w:val="39"/>
        </w:rPr>
        <w:t xml:space="preserve"> </w:t>
      </w:r>
      <w:r w:rsidRPr="003C0998">
        <w:rPr>
          <w:color w:val="000000"/>
        </w:rPr>
        <w:t>určitý</w:t>
      </w:r>
      <w:r w:rsidRPr="003C0998">
        <w:rPr>
          <w:color w:val="000000"/>
          <w:spacing w:val="39"/>
        </w:rPr>
        <w:t xml:space="preserve"> </w:t>
      </w:r>
      <w:r w:rsidRPr="003C0998">
        <w:rPr>
          <w:color w:val="000000"/>
        </w:rPr>
        <w:t>spôsob</w:t>
      </w:r>
      <w:r w:rsidRPr="003C0998">
        <w:rPr>
          <w:color w:val="000000"/>
          <w:spacing w:val="39"/>
        </w:rPr>
        <w:t xml:space="preserve"> </w:t>
      </w:r>
      <w:r w:rsidRPr="003C0998">
        <w:rPr>
          <w:color w:val="000000"/>
        </w:rPr>
        <w:t>správania</w:t>
      </w:r>
      <w:r w:rsidRPr="003C0998">
        <w:rPr>
          <w:color w:val="000000"/>
          <w:spacing w:val="39"/>
        </w:rPr>
        <w:t xml:space="preserve"> </w:t>
      </w:r>
      <w:r w:rsidRPr="003C0998">
        <w:rPr>
          <w:color w:val="000000"/>
        </w:rPr>
        <w:t>sa</w:t>
      </w:r>
      <w:r w:rsidRPr="003C0998">
        <w:rPr>
          <w:color w:val="000000"/>
          <w:spacing w:val="39"/>
        </w:rPr>
        <w:t xml:space="preserve"> </w:t>
      </w:r>
      <w:r w:rsidRPr="003C0998">
        <w:rPr>
          <w:color w:val="000000"/>
        </w:rPr>
        <w:t>ešte</w:t>
      </w:r>
      <w:r w:rsidRPr="003C0998">
        <w:rPr>
          <w:color w:val="000000"/>
          <w:spacing w:val="39"/>
        </w:rPr>
        <w:t xml:space="preserve"> </w:t>
      </w:r>
      <w:r w:rsidRPr="003C0998">
        <w:rPr>
          <w:color w:val="000000"/>
        </w:rPr>
        <w:t>pred</w:t>
      </w:r>
      <w:r w:rsidRPr="003C0998">
        <w:rPr>
          <w:color w:val="000000"/>
          <w:spacing w:val="39"/>
        </w:rPr>
        <w:t xml:space="preserve"> </w:t>
      </w:r>
      <w:r w:rsidRPr="003C0998">
        <w:rPr>
          <w:color w:val="000000"/>
        </w:rPr>
        <w:t>podaním</w:t>
      </w:r>
      <w:r w:rsidRPr="003C0998">
        <w:rPr>
          <w:color w:val="000000"/>
          <w:spacing w:val="39"/>
        </w:rPr>
        <w:t xml:space="preserve"> </w:t>
      </w:r>
      <w:r w:rsidRPr="003C0998">
        <w:rPr>
          <w:color w:val="000000"/>
        </w:rPr>
        <w:t>žiadosti</w:t>
      </w:r>
      <w:r w:rsidR="00185425" w:rsidRPr="003C0998">
        <w:rPr>
          <w:color w:val="000000"/>
        </w:rPr>
        <w:t xml:space="preserve"> o poskytnutie dočasnej ochrany</w:t>
      </w:r>
      <w:r w:rsidRPr="003C0998">
        <w:rPr>
          <w:color w:val="000000"/>
          <w:spacing w:val="39"/>
        </w:rPr>
        <w:t xml:space="preserve"> </w:t>
      </w:r>
      <w:r w:rsidRPr="003C0998">
        <w:rPr>
          <w:color w:val="000000"/>
        </w:rPr>
        <w:t>(najmä neoslabenie vlastných zdrojov krytia majetku), od podania žiadosti</w:t>
      </w:r>
      <w:r w:rsidR="00185425" w:rsidRPr="003C0998">
        <w:rPr>
          <w:color w:val="000000"/>
        </w:rPr>
        <w:t xml:space="preserve"> o poskytnutie dočasnej ochrany</w:t>
      </w:r>
      <w:r w:rsidRPr="003C0998">
        <w:rPr>
          <w:color w:val="000000"/>
        </w:rPr>
        <w:t>, ako aj počas trvania dočasnej ochrany.</w:t>
      </w:r>
      <w:r w:rsidR="00185425" w:rsidRPr="003C0998">
        <w:rPr>
          <w:color w:val="000000"/>
        </w:rPr>
        <w:t xml:space="preserve"> Práve nesplnenie podmienok na poskytnutie dočasnej ochrany, ako aj porušenie povinností ustanovených týmto zákonom je dôvodom pre to, aby s</w:t>
      </w:r>
      <w:r w:rsidRPr="003C0998">
        <w:rPr>
          <w:color w:val="000000"/>
        </w:rPr>
        <w:t>úd,</w:t>
      </w:r>
      <w:r w:rsidRPr="003C0998">
        <w:rPr>
          <w:color w:val="000000"/>
          <w:spacing w:val="15"/>
        </w:rPr>
        <w:t xml:space="preserve"> </w:t>
      </w:r>
      <w:r w:rsidRPr="003C0998">
        <w:rPr>
          <w:color w:val="000000"/>
        </w:rPr>
        <w:t>ktorý</w:t>
      </w:r>
      <w:r w:rsidRPr="003C0998">
        <w:rPr>
          <w:color w:val="000000"/>
          <w:spacing w:val="15"/>
        </w:rPr>
        <w:t xml:space="preserve"> </w:t>
      </w:r>
      <w:r w:rsidRPr="003C0998">
        <w:rPr>
          <w:color w:val="000000"/>
        </w:rPr>
        <w:t>poskytol</w:t>
      </w:r>
      <w:r w:rsidRPr="003C0998">
        <w:rPr>
          <w:color w:val="000000"/>
          <w:spacing w:val="15"/>
        </w:rPr>
        <w:t xml:space="preserve"> </w:t>
      </w:r>
      <w:r w:rsidRPr="003C0998">
        <w:rPr>
          <w:color w:val="000000"/>
        </w:rPr>
        <w:t>dočasnú</w:t>
      </w:r>
      <w:r w:rsidRPr="003C0998">
        <w:rPr>
          <w:color w:val="000000"/>
          <w:spacing w:val="15"/>
        </w:rPr>
        <w:t xml:space="preserve"> </w:t>
      </w:r>
      <w:r w:rsidRPr="003C0998">
        <w:rPr>
          <w:color w:val="000000"/>
        </w:rPr>
        <w:t>ochranu</w:t>
      </w:r>
      <w:r w:rsidRPr="003C0998">
        <w:rPr>
          <w:color w:val="000000"/>
          <w:spacing w:val="15"/>
        </w:rPr>
        <w:t xml:space="preserve"> </w:t>
      </w:r>
      <w:r w:rsidR="00185425" w:rsidRPr="003C0998">
        <w:rPr>
          <w:color w:val="000000"/>
        </w:rPr>
        <w:t>rozhodol o jej</w:t>
      </w:r>
      <w:r w:rsidRPr="003C0998">
        <w:rPr>
          <w:color w:val="000000"/>
        </w:rPr>
        <w:t xml:space="preserve"> zrušení</w:t>
      </w:r>
      <w:r w:rsidRPr="003C0998">
        <w:rPr>
          <w:color w:val="000000"/>
          <w:spacing w:val="15"/>
        </w:rPr>
        <w:t xml:space="preserve"> </w:t>
      </w:r>
      <w:r w:rsidRPr="003C0998">
        <w:rPr>
          <w:color w:val="000000"/>
        </w:rPr>
        <w:t>dočasnej</w:t>
      </w:r>
      <w:r w:rsidRPr="003C0998">
        <w:rPr>
          <w:color w:val="000000"/>
          <w:spacing w:val="15"/>
        </w:rPr>
        <w:t xml:space="preserve"> </w:t>
      </w:r>
      <w:r w:rsidRPr="003C0998">
        <w:rPr>
          <w:color w:val="000000"/>
        </w:rPr>
        <w:t>ochrany</w:t>
      </w:r>
      <w:r w:rsidR="00185425" w:rsidRPr="003C0998">
        <w:rPr>
          <w:color w:val="000000"/>
        </w:rPr>
        <w:t xml:space="preserve">. </w:t>
      </w:r>
    </w:p>
    <w:p w14:paraId="15D445D4" w14:textId="77777777" w:rsidR="00185425" w:rsidRPr="003C0998" w:rsidRDefault="00185425" w:rsidP="003C0998">
      <w:pPr>
        <w:widowControl/>
        <w:adjustRightInd/>
        <w:jc w:val="both"/>
        <w:rPr>
          <w:color w:val="000000"/>
        </w:rPr>
      </w:pPr>
    </w:p>
    <w:p w14:paraId="5A765AEF" w14:textId="62DD95BD" w:rsidR="00185425" w:rsidRPr="003C0998" w:rsidRDefault="00185425" w:rsidP="003C0998">
      <w:pPr>
        <w:widowControl/>
        <w:adjustRightInd/>
        <w:ind w:firstLine="708"/>
        <w:jc w:val="both"/>
        <w:rPr>
          <w:color w:val="000000"/>
        </w:rPr>
      </w:pPr>
      <w:r w:rsidRPr="003C0998">
        <w:rPr>
          <w:color w:val="000000"/>
        </w:rPr>
        <w:t xml:space="preserve">Zákonnými dôvodmi pre zrušenie poskytnutej dočasnej ochrany súdom je tá skutočnosť, že neexistovali alebo zanikli dôvody vymedzené týmto zákonom na jej poskytnutie alebo ak </w:t>
      </w:r>
      <w:r w:rsidR="006F4122" w:rsidRPr="003C0998">
        <w:rPr>
          <w:color w:val="000000"/>
        </w:rPr>
        <w:t>podnikateľ</w:t>
      </w:r>
      <w:r w:rsidR="006F4122" w:rsidRPr="003C0998">
        <w:rPr>
          <w:color w:val="000000"/>
          <w:spacing w:val="87"/>
        </w:rPr>
        <w:t xml:space="preserve"> </w:t>
      </w:r>
      <w:r w:rsidR="006F4122" w:rsidRPr="003C0998">
        <w:rPr>
          <w:color w:val="000000"/>
        </w:rPr>
        <w:t>pod</w:t>
      </w:r>
      <w:r w:rsidR="006F4122" w:rsidRPr="003C0998">
        <w:rPr>
          <w:color w:val="000000"/>
          <w:spacing w:val="87"/>
        </w:rPr>
        <w:t xml:space="preserve"> </w:t>
      </w:r>
      <w:r w:rsidR="006F4122" w:rsidRPr="003C0998">
        <w:rPr>
          <w:color w:val="000000"/>
        </w:rPr>
        <w:t>dočasnou</w:t>
      </w:r>
      <w:r w:rsidR="006F4122" w:rsidRPr="003C0998">
        <w:rPr>
          <w:color w:val="000000"/>
          <w:spacing w:val="87"/>
        </w:rPr>
        <w:t xml:space="preserve"> </w:t>
      </w:r>
      <w:r w:rsidR="006F4122" w:rsidRPr="003C0998">
        <w:rPr>
          <w:color w:val="000000"/>
        </w:rPr>
        <w:t>ochranou</w:t>
      </w:r>
      <w:r w:rsidR="006F4122" w:rsidRPr="003C0998">
        <w:rPr>
          <w:color w:val="000000"/>
          <w:spacing w:val="87"/>
        </w:rPr>
        <w:t xml:space="preserve"> </w:t>
      </w:r>
      <w:r w:rsidR="006F4122" w:rsidRPr="003C0998">
        <w:rPr>
          <w:color w:val="000000"/>
        </w:rPr>
        <w:t>porušil</w:t>
      </w:r>
      <w:r w:rsidR="006F4122" w:rsidRPr="003C0998">
        <w:rPr>
          <w:color w:val="000000"/>
          <w:spacing w:val="87"/>
        </w:rPr>
        <w:t xml:space="preserve"> </w:t>
      </w:r>
      <w:r w:rsidR="006F4122" w:rsidRPr="003C0998">
        <w:rPr>
          <w:color w:val="000000"/>
        </w:rPr>
        <w:t>povinnosti vyplývajúce</w:t>
      </w:r>
      <w:r w:rsidR="006F4122" w:rsidRPr="003C0998">
        <w:rPr>
          <w:color w:val="000000"/>
          <w:spacing w:val="-15"/>
        </w:rPr>
        <w:t xml:space="preserve"> </w:t>
      </w:r>
      <w:r w:rsidR="006F4122" w:rsidRPr="003C0998">
        <w:rPr>
          <w:color w:val="000000"/>
        </w:rPr>
        <w:t>z</w:t>
      </w:r>
      <w:r w:rsidR="006F4122" w:rsidRPr="003C0998">
        <w:rPr>
          <w:color w:val="000000"/>
          <w:spacing w:val="-15"/>
        </w:rPr>
        <w:t xml:space="preserve"> </w:t>
      </w:r>
      <w:r w:rsidR="006F4122" w:rsidRPr="003C0998">
        <w:rPr>
          <w:color w:val="000000"/>
        </w:rPr>
        <w:t>dočasnej</w:t>
      </w:r>
      <w:r w:rsidR="006F4122" w:rsidRPr="003C0998">
        <w:rPr>
          <w:color w:val="000000"/>
          <w:spacing w:val="-15"/>
        </w:rPr>
        <w:t xml:space="preserve"> </w:t>
      </w:r>
      <w:r w:rsidR="006F4122" w:rsidRPr="003C0998">
        <w:rPr>
          <w:color w:val="000000"/>
        </w:rPr>
        <w:t>ochrany</w:t>
      </w:r>
      <w:r w:rsidR="006F4122" w:rsidRPr="003C0998">
        <w:rPr>
          <w:color w:val="000000"/>
          <w:spacing w:val="-15"/>
        </w:rPr>
        <w:t xml:space="preserve"> </w:t>
      </w:r>
      <w:r w:rsidR="006F4122" w:rsidRPr="003C0998">
        <w:rPr>
          <w:color w:val="000000"/>
        </w:rPr>
        <w:t>(napr.</w:t>
      </w:r>
      <w:r w:rsidR="006F4122" w:rsidRPr="003C0998">
        <w:rPr>
          <w:color w:val="000000"/>
          <w:spacing w:val="-15"/>
        </w:rPr>
        <w:t xml:space="preserve"> </w:t>
      </w:r>
      <w:r w:rsidR="006F4122" w:rsidRPr="003C0998">
        <w:rPr>
          <w:color w:val="000000"/>
        </w:rPr>
        <w:t>počas</w:t>
      </w:r>
      <w:r w:rsidR="006F4122" w:rsidRPr="003C0998">
        <w:rPr>
          <w:color w:val="000000"/>
          <w:spacing w:val="-15"/>
        </w:rPr>
        <w:t xml:space="preserve"> </w:t>
      </w:r>
      <w:r w:rsidR="006F4122" w:rsidRPr="003C0998">
        <w:rPr>
          <w:color w:val="000000"/>
        </w:rPr>
        <w:t>jej</w:t>
      </w:r>
      <w:r w:rsidR="006F4122" w:rsidRPr="003C0998">
        <w:rPr>
          <w:color w:val="000000"/>
          <w:spacing w:val="-15"/>
        </w:rPr>
        <w:t xml:space="preserve"> </w:t>
      </w:r>
      <w:r w:rsidR="006F4122" w:rsidRPr="003C0998">
        <w:rPr>
          <w:color w:val="000000"/>
        </w:rPr>
        <w:t>trvania</w:t>
      </w:r>
      <w:r w:rsidR="006F4122" w:rsidRPr="003C0998">
        <w:rPr>
          <w:color w:val="000000"/>
          <w:spacing w:val="-15"/>
        </w:rPr>
        <w:t xml:space="preserve"> </w:t>
      </w:r>
      <w:r w:rsidR="006F4122" w:rsidRPr="003C0998">
        <w:rPr>
          <w:color w:val="000000"/>
        </w:rPr>
        <w:t>uprednostnil</w:t>
      </w:r>
      <w:r w:rsidR="006F4122" w:rsidRPr="003C0998">
        <w:rPr>
          <w:color w:val="000000"/>
          <w:spacing w:val="-15"/>
        </w:rPr>
        <w:t xml:space="preserve"> </w:t>
      </w:r>
      <w:r w:rsidR="006F4122" w:rsidRPr="003C0998">
        <w:rPr>
          <w:color w:val="000000"/>
        </w:rPr>
        <w:t>vlastný</w:t>
      </w:r>
      <w:r w:rsidR="006F4122" w:rsidRPr="003C0998">
        <w:rPr>
          <w:color w:val="000000"/>
          <w:spacing w:val="-15"/>
        </w:rPr>
        <w:t xml:space="preserve"> </w:t>
      </w:r>
      <w:r w:rsidR="006F4122" w:rsidRPr="003C0998">
        <w:rPr>
          <w:color w:val="000000"/>
        </w:rPr>
        <w:t>záujem</w:t>
      </w:r>
      <w:r w:rsidR="006F4122" w:rsidRPr="003C0998">
        <w:rPr>
          <w:color w:val="000000"/>
          <w:spacing w:val="-15"/>
        </w:rPr>
        <w:t xml:space="preserve"> </w:t>
      </w:r>
      <w:r w:rsidR="006F4122" w:rsidRPr="003C0998">
        <w:rPr>
          <w:color w:val="000000"/>
        </w:rPr>
        <w:t>pred</w:t>
      </w:r>
      <w:r w:rsidR="006F4122" w:rsidRPr="003C0998">
        <w:rPr>
          <w:color w:val="000000"/>
          <w:spacing w:val="-15"/>
        </w:rPr>
        <w:t xml:space="preserve"> </w:t>
      </w:r>
      <w:r w:rsidR="006F4122" w:rsidRPr="003C0998">
        <w:rPr>
          <w:color w:val="000000"/>
        </w:rPr>
        <w:t>záujmom veriteľov).</w:t>
      </w:r>
      <w:r w:rsidR="006F4122" w:rsidRPr="003C0998">
        <w:rPr>
          <w:color w:val="000000"/>
          <w:spacing w:val="12"/>
        </w:rPr>
        <w:t xml:space="preserve"> </w:t>
      </w:r>
      <w:r w:rsidR="006F4122" w:rsidRPr="003C0998">
        <w:rPr>
          <w:color w:val="000000"/>
        </w:rPr>
        <w:t>Konanie</w:t>
      </w:r>
      <w:r w:rsidR="006F4122" w:rsidRPr="003C0998">
        <w:rPr>
          <w:color w:val="000000"/>
          <w:spacing w:val="12"/>
        </w:rPr>
        <w:t xml:space="preserve"> </w:t>
      </w:r>
      <w:r w:rsidR="006F4122" w:rsidRPr="003C0998">
        <w:rPr>
          <w:color w:val="000000"/>
        </w:rPr>
        <w:t>o zrušen</w:t>
      </w:r>
      <w:r w:rsidRPr="003C0998">
        <w:rPr>
          <w:color w:val="000000"/>
        </w:rPr>
        <w:t>í</w:t>
      </w:r>
      <w:r w:rsidR="006F4122" w:rsidRPr="003C0998">
        <w:rPr>
          <w:color w:val="000000"/>
          <w:spacing w:val="12"/>
        </w:rPr>
        <w:t xml:space="preserve"> </w:t>
      </w:r>
      <w:r w:rsidR="006F4122" w:rsidRPr="003C0998">
        <w:rPr>
          <w:color w:val="000000"/>
        </w:rPr>
        <w:t>dočasnej</w:t>
      </w:r>
      <w:r w:rsidR="006F4122" w:rsidRPr="003C0998">
        <w:rPr>
          <w:color w:val="000000"/>
          <w:spacing w:val="12"/>
        </w:rPr>
        <w:t xml:space="preserve"> </w:t>
      </w:r>
      <w:r w:rsidR="006F4122" w:rsidRPr="003C0998">
        <w:rPr>
          <w:color w:val="000000"/>
        </w:rPr>
        <w:t>ochrany</w:t>
      </w:r>
      <w:r w:rsidR="006F4122" w:rsidRPr="003C0998">
        <w:rPr>
          <w:color w:val="000000"/>
          <w:spacing w:val="12"/>
        </w:rPr>
        <w:t xml:space="preserve"> </w:t>
      </w:r>
      <w:r w:rsidR="006F4122" w:rsidRPr="003C0998">
        <w:rPr>
          <w:color w:val="000000"/>
        </w:rPr>
        <w:t>je</w:t>
      </w:r>
      <w:r w:rsidR="006F4122" w:rsidRPr="003C0998">
        <w:rPr>
          <w:color w:val="000000"/>
          <w:spacing w:val="12"/>
        </w:rPr>
        <w:t xml:space="preserve"> </w:t>
      </w:r>
      <w:r w:rsidR="006F4122" w:rsidRPr="003C0998">
        <w:rPr>
          <w:color w:val="000000"/>
        </w:rPr>
        <w:t>v zásade</w:t>
      </w:r>
      <w:r w:rsidR="006F4122" w:rsidRPr="003C0998">
        <w:rPr>
          <w:color w:val="000000"/>
          <w:spacing w:val="12"/>
        </w:rPr>
        <w:t xml:space="preserve"> </w:t>
      </w:r>
      <w:proofErr w:type="spellStart"/>
      <w:r w:rsidR="006F4122" w:rsidRPr="003C0998">
        <w:rPr>
          <w:color w:val="000000"/>
        </w:rPr>
        <w:t>mimosporové</w:t>
      </w:r>
      <w:proofErr w:type="spellEnd"/>
      <w:r w:rsidR="006F4122" w:rsidRPr="003C0998">
        <w:rPr>
          <w:color w:val="000000"/>
          <w:spacing w:val="12"/>
        </w:rPr>
        <w:t xml:space="preserve"> </w:t>
      </w:r>
      <w:r w:rsidR="006F4122" w:rsidRPr="003C0998">
        <w:rPr>
          <w:color w:val="000000"/>
        </w:rPr>
        <w:t>konanie,</w:t>
      </w:r>
      <w:r w:rsidRPr="003C0998">
        <w:rPr>
          <w:color w:val="000000"/>
        </w:rPr>
        <w:t xml:space="preserve"> ktoré sa</w:t>
      </w:r>
      <w:r w:rsidR="006F4122" w:rsidRPr="003C0998">
        <w:rPr>
          <w:color w:val="000000"/>
          <w:spacing w:val="12"/>
        </w:rPr>
        <w:t xml:space="preserve"> </w:t>
      </w:r>
      <w:r w:rsidR="006F4122" w:rsidRPr="003C0998">
        <w:rPr>
          <w:color w:val="000000"/>
        </w:rPr>
        <w:t>spravidla</w:t>
      </w:r>
      <w:r w:rsidR="006F4122" w:rsidRPr="003C0998">
        <w:rPr>
          <w:color w:val="000000"/>
          <w:spacing w:val="12"/>
        </w:rPr>
        <w:t xml:space="preserve"> </w:t>
      </w:r>
      <w:r w:rsidR="006F4122" w:rsidRPr="003C0998">
        <w:rPr>
          <w:color w:val="000000"/>
        </w:rPr>
        <w:t>sa začína</w:t>
      </w:r>
      <w:r w:rsidR="006F4122" w:rsidRPr="003C0998">
        <w:rPr>
          <w:color w:val="000000"/>
          <w:spacing w:val="62"/>
        </w:rPr>
        <w:t xml:space="preserve"> </w:t>
      </w:r>
      <w:r w:rsidR="006F4122" w:rsidRPr="003C0998">
        <w:rPr>
          <w:color w:val="000000"/>
        </w:rPr>
        <w:t>na</w:t>
      </w:r>
      <w:r w:rsidR="006F4122" w:rsidRPr="003C0998">
        <w:rPr>
          <w:color w:val="000000"/>
          <w:spacing w:val="62"/>
        </w:rPr>
        <w:t xml:space="preserve"> </w:t>
      </w:r>
      <w:r w:rsidR="006F4122" w:rsidRPr="003C0998">
        <w:rPr>
          <w:color w:val="000000"/>
        </w:rPr>
        <w:t>kvalifikovaný</w:t>
      </w:r>
      <w:r w:rsidR="006F4122" w:rsidRPr="003C0998">
        <w:rPr>
          <w:color w:val="000000"/>
          <w:spacing w:val="62"/>
        </w:rPr>
        <w:t xml:space="preserve"> </w:t>
      </w:r>
      <w:r w:rsidRPr="003C0998">
        <w:rPr>
          <w:color w:val="000000"/>
        </w:rPr>
        <w:t xml:space="preserve">podnet kohokoľvek </w:t>
      </w:r>
      <w:r w:rsidR="006F4122" w:rsidRPr="003C0998">
        <w:rPr>
          <w:color w:val="000000"/>
        </w:rPr>
        <w:t>uznesením</w:t>
      </w:r>
      <w:r w:rsidR="006F4122" w:rsidRPr="003C0998">
        <w:rPr>
          <w:color w:val="000000"/>
          <w:spacing w:val="62"/>
        </w:rPr>
        <w:t xml:space="preserve"> </w:t>
      </w:r>
      <w:r w:rsidR="006F4122" w:rsidRPr="003C0998">
        <w:rPr>
          <w:color w:val="000000"/>
        </w:rPr>
        <w:t>o začatí</w:t>
      </w:r>
      <w:r w:rsidR="006F4122" w:rsidRPr="003C0998">
        <w:rPr>
          <w:color w:val="000000"/>
          <w:spacing w:val="62"/>
        </w:rPr>
        <w:t xml:space="preserve"> </w:t>
      </w:r>
      <w:r w:rsidR="006F4122" w:rsidRPr="003C0998">
        <w:rPr>
          <w:color w:val="000000"/>
        </w:rPr>
        <w:t>konania</w:t>
      </w:r>
      <w:r w:rsidR="00916903" w:rsidRPr="003C0998">
        <w:rPr>
          <w:color w:val="000000"/>
        </w:rPr>
        <w:t xml:space="preserve"> o zrušení dočasnej ochrany</w:t>
      </w:r>
      <w:r w:rsidRPr="003C0998">
        <w:rPr>
          <w:color w:val="000000"/>
        </w:rPr>
        <w:t>, avšak zákon umožňuje začatie tohto konania na ex offo</w:t>
      </w:r>
      <w:r w:rsidR="006F4122" w:rsidRPr="003C0998">
        <w:rPr>
          <w:color w:val="000000"/>
        </w:rPr>
        <w:t>.</w:t>
      </w:r>
      <w:r w:rsidR="006F4122" w:rsidRPr="003C0998">
        <w:rPr>
          <w:color w:val="000000"/>
          <w:spacing w:val="62"/>
        </w:rPr>
        <w:t xml:space="preserve"> </w:t>
      </w:r>
      <w:r w:rsidRPr="003C0998">
        <w:rPr>
          <w:color w:val="000000"/>
        </w:rPr>
        <w:t>Zákon ďalej vymedzuje obligatórne náležitosti kvalifikovaného podnetu, na základe ktorého môže začať konanie o zrušení dočasnej ochrany a formu jeho podania.</w:t>
      </w:r>
    </w:p>
    <w:p w14:paraId="79A01084" w14:textId="2B63B63D" w:rsidR="0051369D" w:rsidRPr="003C0998" w:rsidRDefault="0051369D" w:rsidP="003C0998">
      <w:pPr>
        <w:widowControl/>
        <w:adjustRightInd/>
        <w:ind w:firstLine="708"/>
        <w:jc w:val="both"/>
        <w:rPr>
          <w:color w:val="000000"/>
        </w:rPr>
      </w:pPr>
    </w:p>
    <w:p w14:paraId="2B5306F2" w14:textId="2D58ED86" w:rsidR="0051369D" w:rsidRPr="003C0998" w:rsidRDefault="0051369D" w:rsidP="003C0998">
      <w:pPr>
        <w:widowControl/>
        <w:adjustRightInd/>
        <w:ind w:firstLine="708"/>
        <w:jc w:val="both"/>
        <w:rPr>
          <w:color w:val="000000"/>
        </w:rPr>
      </w:pPr>
      <w:r w:rsidRPr="003C0998">
        <w:rPr>
          <w:color w:val="000000"/>
        </w:rPr>
        <w:t>Vydané uznesenie o začatí konania o zrušení dočasnej ochrany súd doručuje účastníkovi konania, ktorým je podnikateľ pod dočasnou ochranou a </w:t>
      </w:r>
      <w:r w:rsidR="00916903" w:rsidRPr="003C0998">
        <w:rPr>
          <w:color w:val="000000"/>
        </w:rPr>
        <w:t>oznamova</w:t>
      </w:r>
      <w:r w:rsidRPr="003C0998">
        <w:rPr>
          <w:color w:val="000000"/>
        </w:rPr>
        <w:t xml:space="preserve">teľovi kvalifikovaného podnetu, ak </w:t>
      </w:r>
      <w:r w:rsidR="00A6673C" w:rsidRPr="003C0998">
        <w:rPr>
          <w:color w:val="000000"/>
        </w:rPr>
        <w:t xml:space="preserve">sa </w:t>
      </w:r>
      <w:r w:rsidRPr="003C0998">
        <w:rPr>
          <w:color w:val="000000"/>
        </w:rPr>
        <w:t xml:space="preserve">konanie </w:t>
      </w:r>
      <w:r w:rsidR="00A6673C" w:rsidRPr="003C0998">
        <w:rPr>
          <w:color w:val="000000"/>
        </w:rPr>
        <w:t xml:space="preserve">o zrušení dočasnej ochrany </w:t>
      </w:r>
      <w:r w:rsidRPr="003C0998">
        <w:rPr>
          <w:color w:val="000000"/>
        </w:rPr>
        <w:t>začalo na základe kvalifikovaného podnetu</w:t>
      </w:r>
      <w:r w:rsidR="00A6673C" w:rsidRPr="003C0998">
        <w:rPr>
          <w:color w:val="000000"/>
        </w:rPr>
        <w:t xml:space="preserve">. V uznesení o začatí tohto konania súčasne vyzve podnikateľa pod dočasnou ochranou, aby sa v lehote piatich pracovných dní vyjadril k dôvodom, pre ktoré bolo začaté konanie o zrušení dočasnej ochrany a súčasne osvedčil, teda predložil všetky dôkazné prostriedky, ktoré má k dispozícii, že tieto dôvody sú neopodstatnené a neexistujú dôvody pre zrušene dočasnej ochrany predčasne. </w:t>
      </w:r>
    </w:p>
    <w:p w14:paraId="666B26EB" w14:textId="28AF53B4" w:rsidR="006F4122" w:rsidRPr="003C0998" w:rsidRDefault="006F4122" w:rsidP="003C0998">
      <w:pPr>
        <w:jc w:val="both"/>
      </w:pPr>
    </w:p>
    <w:p w14:paraId="0061DB45" w14:textId="1A32734A" w:rsidR="0051369D" w:rsidRPr="003C0998" w:rsidRDefault="00A6673C" w:rsidP="003C0998">
      <w:pPr>
        <w:jc w:val="both"/>
      </w:pPr>
      <w:r w:rsidRPr="003C0998">
        <w:tab/>
        <w:t xml:space="preserve">Ako už bolo uvedené, účastníkom konania je len podnikateľ pod dočasnou ochranou. </w:t>
      </w:r>
      <w:r w:rsidRPr="003C0998">
        <w:lastRenderedPageBreak/>
        <w:t xml:space="preserve">Účastníkom konania o zrušení dočasnej ochrany nie je </w:t>
      </w:r>
      <w:r w:rsidR="00916903" w:rsidRPr="003C0998">
        <w:t>oznamova</w:t>
      </w:r>
      <w:r w:rsidRPr="003C0998">
        <w:t xml:space="preserve">teľ </w:t>
      </w:r>
      <w:r w:rsidR="0051369D" w:rsidRPr="003C0998">
        <w:t>kvalifikovaného podnetu</w:t>
      </w:r>
      <w:r w:rsidRPr="003C0998">
        <w:t>, avšak zákon mu priznáva určité procesné práva v tomto konaní, ako je právo na upovedomenie o tom, že bol podaný podnet, ktorý nie je kvalifikovaný, o predložení vyjadrení a dôkazoch podnikateľa pod dočasnou ochranou</w:t>
      </w:r>
      <w:r w:rsidR="002A3B80" w:rsidRPr="003C0998">
        <w:t xml:space="preserve">, právo na doručenie uznesenia o začatí konania o zrušení dočasnej ochrany, </w:t>
      </w:r>
      <w:r w:rsidR="0051369D" w:rsidRPr="003C0998">
        <w:t>právo nazerať do súdneho spisu, predkladať listiny, z ktorých vyplývajú skutočnosti ním tvrdené, navrhovať dôkazy.</w:t>
      </w:r>
    </w:p>
    <w:p w14:paraId="160F4AE6" w14:textId="67870DA5" w:rsidR="002A3B80" w:rsidRPr="003C0998" w:rsidRDefault="002A3B80" w:rsidP="003C0998">
      <w:pPr>
        <w:jc w:val="both"/>
      </w:pPr>
    </w:p>
    <w:p w14:paraId="4C3E752A" w14:textId="30ED983C" w:rsidR="0051369D" w:rsidRPr="003C0998" w:rsidRDefault="002A3B80" w:rsidP="003C0998">
      <w:pPr>
        <w:jc w:val="both"/>
      </w:pPr>
      <w:r w:rsidRPr="003C0998">
        <w:tab/>
        <w:t xml:space="preserve">Súd o zrušení dočasnej ochrany rozhoduje bezodkladne bez nariadenia pojednávania a len na základe listín a dôkazov, ktoré boli predložené podnikateľom pod dočasnou ochranou, </w:t>
      </w:r>
      <w:r w:rsidR="00916903" w:rsidRPr="003C0998">
        <w:t>oznamo</w:t>
      </w:r>
      <w:r w:rsidRPr="003C0998">
        <w:t xml:space="preserve">vateľom kvalifikovaného podnetu, prípadne na základe listín, ktoré získal vlastnou činnosťou. Pred samotným rozhodnutím o </w:t>
      </w:r>
      <w:r w:rsidR="0051369D" w:rsidRPr="003C0998">
        <w:t>zrušení dočasnej ochrany</w:t>
      </w:r>
      <w:r w:rsidRPr="003C0998">
        <w:t xml:space="preserve">, v závislosti od skutkového stavu veci, by si mal súd vyžiadať </w:t>
      </w:r>
      <w:r w:rsidR="0051369D" w:rsidRPr="003C0998">
        <w:t>stanovisko reštrukturalizačného poradcu</w:t>
      </w:r>
      <w:r w:rsidR="00916903" w:rsidRPr="003C0998">
        <w:t>, ktorý vypracoval nezávislú analýzu udržateľnosti podniku</w:t>
      </w:r>
      <w:r w:rsidR="0051369D" w:rsidRPr="003C0998">
        <w:t>.</w:t>
      </w:r>
      <w:r w:rsidRPr="003C0998">
        <w:t xml:space="preserve"> </w:t>
      </w:r>
    </w:p>
    <w:p w14:paraId="311386F3" w14:textId="5F0D42DF" w:rsidR="002A3B80" w:rsidRPr="003C0998" w:rsidRDefault="002A3B80" w:rsidP="003C0998">
      <w:pPr>
        <w:jc w:val="both"/>
      </w:pPr>
    </w:p>
    <w:p w14:paraId="26C716BB" w14:textId="23ABBACA" w:rsidR="00F64F38" w:rsidRPr="003C0998" w:rsidRDefault="00E96A9A" w:rsidP="003C0998">
      <w:pPr>
        <w:jc w:val="both"/>
        <w:rPr>
          <w:i/>
        </w:rPr>
      </w:pPr>
      <w:r>
        <w:rPr>
          <w:i/>
        </w:rPr>
        <w:t xml:space="preserve">§ </w:t>
      </w:r>
      <w:r w:rsidR="007B6848" w:rsidRPr="003C0998">
        <w:rPr>
          <w:i/>
        </w:rPr>
        <w:t>19</w:t>
      </w:r>
    </w:p>
    <w:p w14:paraId="2A7A9C16" w14:textId="47724C11" w:rsidR="002A3B80" w:rsidRPr="003C0998" w:rsidRDefault="002A3B80" w:rsidP="003C0998">
      <w:pPr>
        <w:jc w:val="both"/>
        <w:rPr>
          <w:i/>
        </w:rPr>
      </w:pPr>
    </w:p>
    <w:p w14:paraId="06DD034B" w14:textId="77FC50D0" w:rsidR="002A3B80" w:rsidRPr="003C0998" w:rsidRDefault="002A3B80" w:rsidP="003C0998">
      <w:pPr>
        <w:jc w:val="both"/>
      </w:pPr>
      <w:r w:rsidRPr="003C0998">
        <w:rPr>
          <w:i/>
        </w:rPr>
        <w:tab/>
      </w:r>
      <w:r w:rsidR="00B75FA7" w:rsidRPr="003C0998">
        <w:rPr>
          <w:color w:val="000000"/>
        </w:rPr>
        <w:t>Pri</w:t>
      </w:r>
      <w:r w:rsidR="00B75FA7" w:rsidRPr="003C0998">
        <w:rPr>
          <w:color w:val="000000"/>
          <w:spacing w:val="35"/>
        </w:rPr>
        <w:t xml:space="preserve"> </w:t>
      </w:r>
      <w:r w:rsidR="00B75FA7" w:rsidRPr="003C0998">
        <w:rPr>
          <w:color w:val="000000"/>
        </w:rPr>
        <w:t>poskytnutí</w:t>
      </w:r>
      <w:r w:rsidR="00B75FA7" w:rsidRPr="003C0998">
        <w:rPr>
          <w:color w:val="000000"/>
          <w:spacing w:val="35"/>
        </w:rPr>
        <w:t xml:space="preserve"> </w:t>
      </w:r>
      <w:r w:rsidR="00B75FA7" w:rsidRPr="003C0998">
        <w:rPr>
          <w:color w:val="000000"/>
        </w:rPr>
        <w:t>dočasnej</w:t>
      </w:r>
      <w:r w:rsidR="00B75FA7" w:rsidRPr="003C0998">
        <w:rPr>
          <w:color w:val="000000"/>
          <w:spacing w:val="35"/>
        </w:rPr>
        <w:t xml:space="preserve"> </w:t>
      </w:r>
      <w:r w:rsidR="00B75FA7" w:rsidRPr="003C0998">
        <w:rPr>
          <w:color w:val="000000"/>
        </w:rPr>
        <w:t>ochrany</w:t>
      </w:r>
      <w:r w:rsidR="00B75FA7" w:rsidRPr="003C0998">
        <w:rPr>
          <w:color w:val="000000"/>
          <w:spacing w:val="35"/>
        </w:rPr>
        <w:t xml:space="preserve"> </w:t>
      </w:r>
      <w:r w:rsidR="00B75FA7" w:rsidRPr="003C0998">
        <w:rPr>
          <w:color w:val="000000"/>
        </w:rPr>
        <w:t>súd</w:t>
      </w:r>
      <w:r w:rsidR="00B75FA7" w:rsidRPr="003C0998">
        <w:rPr>
          <w:color w:val="000000"/>
          <w:spacing w:val="35"/>
        </w:rPr>
        <w:t xml:space="preserve"> </w:t>
      </w:r>
      <w:r w:rsidR="00B75FA7" w:rsidRPr="003C0998">
        <w:rPr>
          <w:color w:val="000000"/>
        </w:rPr>
        <w:t>koná</w:t>
      </w:r>
      <w:r w:rsidR="00B75FA7" w:rsidRPr="003C0998">
        <w:rPr>
          <w:color w:val="000000"/>
          <w:spacing w:val="35"/>
        </w:rPr>
        <w:t xml:space="preserve"> </w:t>
      </w:r>
      <w:r w:rsidR="00B75FA7" w:rsidRPr="003C0998">
        <w:rPr>
          <w:color w:val="000000"/>
        </w:rPr>
        <w:t>len</w:t>
      </w:r>
      <w:r w:rsidR="00B75FA7" w:rsidRPr="003C0998">
        <w:rPr>
          <w:color w:val="000000"/>
          <w:spacing w:val="35"/>
        </w:rPr>
        <w:t xml:space="preserve"> </w:t>
      </w:r>
      <w:r w:rsidR="00B75FA7" w:rsidRPr="003C0998">
        <w:rPr>
          <w:color w:val="000000"/>
        </w:rPr>
        <w:t>na</w:t>
      </w:r>
      <w:r w:rsidR="00B75FA7" w:rsidRPr="003C0998">
        <w:rPr>
          <w:color w:val="000000"/>
          <w:spacing w:val="35"/>
        </w:rPr>
        <w:t xml:space="preserve"> </w:t>
      </w:r>
      <w:r w:rsidR="00B75FA7" w:rsidRPr="003C0998">
        <w:rPr>
          <w:color w:val="000000"/>
        </w:rPr>
        <w:t>základe</w:t>
      </w:r>
      <w:r w:rsidR="00B75FA7" w:rsidRPr="003C0998">
        <w:rPr>
          <w:color w:val="000000"/>
          <w:spacing w:val="35"/>
        </w:rPr>
        <w:t xml:space="preserve"> </w:t>
      </w:r>
      <w:r w:rsidR="00B75FA7" w:rsidRPr="003C0998">
        <w:rPr>
          <w:color w:val="000000"/>
        </w:rPr>
        <w:t>tohto</w:t>
      </w:r>
      <w:r w:rsidR="00B75FA7" w:rsidRPr="003C0998">
        <w:rPr>
          <w:color w:val="000000"/>
          <w:spacing w:val="35"/>
        </w:rPr>
        <w:t xml:space="preserve"> </w:t>
      </w:r>
      <w:r w:rsidR="00B75FA7" w:rsidRPr="003C0998">
        <w:rPr>
          <w:color w:val="000000"/>
        </w:rPr>
        <w:t>zákona</w:t>
      </w:r>
      <w:r w:rsidR="00B75FA7" w:rsidRPr="003C0998">
        <w:rPr>
          <w:color w:val="000000"/>
          <w:spacing w:val="35"/>
        </w:rPr>
        <w:t xml:space="preserve"> </w:t>
      </w:r>
      <w:r w:rsidR="00B75FA7" w:rsidRPr="003C0998">
        <w:rPr>
          <w:color w:val="000000"/>
        </w:rPr>
        <w:t>a princípov,</w:t>
      </w:r>
      <w:r w:rsidR="00B75FA7" w:rsidRPr="003C0998">
        <w:rPr>
          <w:color w:val="000000"/>
          <w:spacing w:val="35"/>
        </w:rPr>
        <w:t xml:space="preserve"> </w:t>
      </w:r>
      <w:r w:rsidR="00B75FA7" w:rsidRPr="003C0998">
        <w:rPr>
          <w:color w:val="000000"/>
        </w:rPr>
        <w:t>na ktorých</w:t>
      </w:r>
      <w:r w:rsidR="00B75FA7" w:rsidRPr="003C0998">
        <w:rPr>
          <w:color w:val="000000"/>
          <w:spacing w:val="24"/>
        </w:rPr>
        <w:t xml:space="preserve"> </w:t>
      </w:r>
      <w:r w:rsidR="00B75FA7" w:rsidRPr="003C0998">
        <w:rPr>
          <w:color w:val="000000"/>
        </w:rPr>
        <w:t>tento</w:t>
      </w:r>
      <w:r w:rsidR="00B75FA7" w:rsidRPr="003C0998">
        <w:rPr>
          <w:color w:val="000000"/>
          <w:spacing w:val="24"/>
        </w:rPr>
        <w:t xml:space="preserve"> </w:t>
      </w:r>
      <w:r w:rsidR="00B75FA7" w:rsidRPr="003C0998">
        <w:rPr>
          <w:color w:val="000000"/>
        </w:rPr>
        <w:t>zákon</w:t>
      </w:r>
      <w:r w:rsidR="00B75FA7" w:rsidRPr="003C0998">
        <w:rPr>
          <w:color w:val="000000"/>
          <w:spacing w:val="24"/>
        </w:rPr>
        <w:t xml:space="preserve"> </w:t>
      </w:r>
      <w:r w:rsidR="00B75FA7" w:rsidRPr="003C0998">
        <w:rPr>
          <w:color w:val="000000"/>
        </w:rPr>
        <w:t>spočíva</w:t>
      </w:r>
      <w:r w:rsidR="00B75FA7" w:rsidRPr="003C0998">
        <w:rPr>
          <w:color w:val="000000"/>
          <w:spacing w:val="24"/>
        </w:rPr>
        <w:t xml:space="preserve"> </w:t>
      </w:r>
      <w:r w:rsidR="00B75FA7" w:rsidRPr="003C0998">
        <w:rPr>
          <w:color w:val="000000"/>
        </w:rPr>
        <w:t>tak,</w:t>
      </w:r>
      <w:r w:rsidR="00B75FA7" w:rsidRPr="003C0998">
        <w:rPr>
          <w:color w:val="000000"/>
          <w:spacing w:val="24"/>
        </w:rPr>
        <w:t xml:space="preserve"> </w:t>
      </w:r>
      <w:r w:rsidR="00B75FA7" w:rsidRPr="003C0998">
        <w:rPr>
          <w:color w:val="000000"/>
        </w:rPr>
        <w:t>aby</w:t>
      </w:r>
      <w:r w:rsidR="00B75FA7" w:rsidRPr="003C0998">
        <w:rPr>
          <w:color w:val="000000"/>
          <w:spacing w:val="24"/>
        </w:rPr>
        <w:t xml:space="preserve"> </w:t>
      </w:r>
      <w:r w:rsidR="00B75FA7" w:rsidRPr="003C0998">
        <w:rPr>
          <w:color w:val="000000"/>
        </w:rPr>
        <w:t>ochrana</w:t>
      </w:r>
      <w:r w:rsidR="00B75FA7" w:rsidRPr="003C0998">
        <w:rPr>
          <w:color w:val="000000"/>
          <w:spacing w:val="24"/>
        </w:rPr>
        <w:t xml:space="preserve"> </w:t>
      </w:r>
      <w:r w:rsidR="00B75FA7" w:rsidRPr="003C0998">
        <w:rPr>
          <w:color w:val="000000"/>
        </w:rPr>
        <w:t>bola</w:t>
      </w:r>
      <w:r w:rsidR="00B75FA7" w:rsidRPr="003C0998">
        <w:rPr>
          <w:color w:val="000000"/>
          <w:spacing w:val="24"/>
        </w:rPr>
        <w:t xml:space="preserve"> </w:t>
      </w:r>
      <w:r w:rsidR="00B75FA7" w:rsidRPr="003C0998">
        <w:rPr>
          <w:color w:val="000000"/>
        </w:rPr>
        <w:t>efektívna.</w:t>
      </w:r>
      <w:r w:rsidR="00B75FA7" w:rsidRPr="003C0998">
        <w:rPr>
          <w:color w:val="000000"/>
          <w:spacing w:val="24"/>
        </w:rPr>
        <w:t xml:space="preserve"> </w:t>
      </w:r>
      <w:r w:rsidR="00B75FA7" w:rsidRPr="003C0998">
        <w:rPr>
          <w:color w:val="000000"/>
        </w:rPr>
        <w:t>Pri</w:t>
      </w:r>
      <w:r w:rsidR="00B75FA7" w:rsidRPr="003C0998">
        <w:rPr>
          <w:color w:val="000000"/>
          <w:spacing w:val="24"/>
        </w:rPr>
        <w:t xml:space="preserve"> </w:t>
      </w:r>
      <w:r w:rsidR="00B75FA7" w:rsidRPr="003C0998">
        <w:rPr>
          <w:color w:val="000000"/>
        </w:rPr>
        <w:t>zrušení</w:t>
      </w:r>
      <w:r w:rsidR="00B75FA7" w:rsidRPr="003C0998">
        <w:rPr>
          <w:color w:val="000000"/>
          <w:spacing w:val="24"/>
        </w:rPr>
        <w:t xml:space="preserve"> </w:t>
      </w:r>
      <w:r w:rsidR="00B75FA7" w:rsidRPr="003C0998">
        <w:rPr>
          <w:color w:val="000000"/>
        </w:rPr>
        <w:t>dočasnej</w:t>
      </w:r>
      <w:r w:rsidR="00B75FA7" w:rsidRPr="003C0998">
        <w:rPr>
          <w:color w:val="000000"/>
          <w:spacing w:val="24"/>
        </w:rPr>
        <w:t xml:space="preserve"> </w:t>
      </w:r>
      <w:r w:rsidR="00B75FA7" w:rsidRPr="003C0998">
        <w:rPr>
          <w:color w:val="000000"/>
        </w:rPr>
        <w:t>ochrany</w:t>
      </w:r>
      <w:r w:rsidR="00B75FA7" w:rsidRPr="003C0998">
        <w:rPr>
          <w:color w:val="000000"/>
          <w:spacing w:val="24"/>
        </w:rPr>
        <w:t xml:space="preserve"> </w:t>
      </w:r>
      <w:r w:rsidR="00B75FA7" w:rsidRPr="003C0998">
        <w:rPr>
          <w:color w:val="000000"/>
        </w:rPr>
        <w:t>súd  koná</w:t>
      </w:r>
      <w:r w:rsidR="00B75FA7" w:rsidRPr="003C0998">
        <w:rPr>
          <w:color w:val="000000"/>
          <w:spacing w:val="36"/>
        </w:rPr>
        <w:t xml:space="preserve"> </w:t>
      </w:r>
      <w:r w:rsidR="00B75FA7" w:rsidRPr="003C0998">
        <w:rPr>
          <w:color w:val="000000"/>
        </w:rPr>
        <w:t>ako</w:t>
      </w:r>
      <w:r w:rsidR="00B75FA7" w:rsidRPr="003C0998">
        <w:rPr>
          <w:color w:val="000000"/>
          <w:spacing w:val="36"/>
        </w:rPr>
        <w:t xml:space="preserve"> </w:t>
      </w:r>
      <w:r w:rsidR="00B75FA7" w:rsidRPr="003C0998">
        <w:rPr>
          <w:color w:val="000000"/>
        </w:rPr>
        <w:t>v civilnom mimosporovom</w:t>
      </w:r>
      <w:r w:rsidR="00B75FA7" w:rsidRPr="003C0998">
        <w:rPr>
          <w:color w:val="000000"/>
          <w:spacing w:val="36"/>
        </w:rPr>
        <w:t xml:space="preserve"> </w:t>
      </w:r>
      <w:r w:rsidR="00B75FA7" w:rsidRPr="003C0998">
        <w:rPr>
          <w:color w:val="000000"/>
        </w:rPr>
        <w:t>konaní,</w:t>
      </w:r>
      <w:r w:rsidR="00B75FA7" w:rsidRPr="003C0998">
        <w:rPr>
          <w:color w:val="000000"/>
          <w:spacing w:val="36"/>
        </w:rPr>
        <w:t xml:space="preserve"> </w:t>
      </w:r>
      <w:r w:rsidR="00B75FA7" w:rsidRPr="003C0998">
        <w:rPr>
          <w:color w:val="000000"/>
        </w:rPr>
        <w:t>avšak</w:t>
      </w:r>
      <w:r w:rsidR="00B75FA7" w:rsidRPr="003C0998">
        <w:rPr>
          <w:color w:val="000000"/>
          <w:spacing w:val="36"/>
        </w:rPr>
        <w:t xml:space="preserve"> </w:t>
      </w:r>
      <w:r w:rsidR="00B75FA7" w:rsidRPr="003C0998">
        <w:rPr>
          <w:color w:val="000000"/>
        </w:rPr>
        <w:t>vyšetrovacia</w:t>
      </w:r>
      <w:r w:rsidR="00B75FA7" w:rsidRPr="003C0998">
        <w:rPr>
          <w:color w:val="000000"/>
          <w:spacing w:val="36"/>
        </w:rPr>
        <w:t xml:space="preserve"> </w:t>
      </w:r>
      <w:r w:rsidR="00B75FA7" w:rsidRPr="003C0998">
        <w:rPr>
          <w:color w:val="000000"/>
        </w:rPr>
        <w:t>zásada</w:t>
      </w:r>
      <w:r w:rsidR="00B75FA7" w:rsidRPr="003C0998">
        <w:rPr>
          <w:color w:val="000000"/>
          <w:spacing w:val="36"/>
        </w:rPr>
        <w:t xml:space="preserve"> </w:t>
      </w:r>
      <w:r w:rsidR="00B75FA7" w:rsidRPr="003C0998">
        <w:rPr>
          <w:color w:val="000000"/>
        </w:rPr>
        <w:t>je</w:t>
      </w:r>
      <w:r w:rsidR="00B75FA7" w:rsidRPr="003C0998">
        <w:rPr>
          <w:color w:val="000000"/>
          <w:spacing w:val="36"/>
        </w:rPr>
        <w:t xml:space="preserve"> </w:t>
      </w:r>
      <w:r w:rsidR="00B75FA7" w:rsidRPr="003C0998">
        <w:rPr>
          <w:color w:val="000000"/>
        </w:rPr>
        <w:t>obmedzená.</w:t>
      </w:r>
      <w:r w:rsidR="00B75FA7" w:rsidRPr="003C0998">
        <w:rPr>
          <w:color w:val="000000"/>
          <w:spacing w:val="36"/>
        </w:rPr>
        <w:t xml:space="preserve"> </w:t>
      </w:r>
      <w:r w:rsidR="00B75FA7" w:rsidRPr="003C0998">
        <w:rPr>
          <w:color w:val="000000"/>
        </w:rPr>
        <w:t>V prípade</w:t>
      </w:r>
      <w:r w:rsidR="00B75FA7" w:rsidRPr="003C0998">
        <w:rPr>
          <w:color w:val="000000"/>
          <w:spacing w:val="36"/>
        </w:rPr>
        <w:t xml:space="preserve"> </w:t>
      </w:r>
      <w:r w:rsidR="00B75FA7" w:rsidRPr="003C0998">
        <w:rPr>
          <w:color w:val="000000"/>
        </w:rPr>
        <w:t>tohto zákona</w:t>
      </w:r>
      <w:r w:rsidR="00B75FA7" w:rsidRPr="003C0998">
        <w:rPr>
          <w:color w:val="000000"/>
          <w:spacing w:val="69"/>
        </w:rPr>
        <w:t xml:space="preserve"> </w:t>
      </w:r>
      <w:r w:rsidR="00B75FA7" w:rsidRPr="003C0998">
        <w:rPr>
          <w:color w:val="000000"/>
        </w:rPr>
        <w:t>v zásade</w:t>
      </w:r>
      <w:r w:rsidR="00B75FA7" w:rsidRPr="003C0998">
        <w:rPr>
          <w:color w:val="000000"/>
          <w:spacing w:val="69"/>
        </w:rPr>
        <w:t xml:space="preserve"> </w:t>
      </w:r>
      <w:r w:rsidR="00B75FA7" w:rsidRPr="003C0998">
        <w:rPr>
          <w:color w:val="000000"/>
        </w:rPr>
        <w:t>nie</w:t>
      </w:r>
      <w:r w:rsidR="00B75FA7" w:rsidRPr="003C0998">
        <w:rPr>
          <w:color w:val="000000"/>
          <w:spacing w:val="69"/>
        </w:rPr>
        <w:t xml:space="preserve"> </w:t>
      </w:r>
      <w:r w:rsidR="00B75FA7" w:rsidRPr="003C0998">
        <w:rPr>
          <w:color w:val="000000"/>
        </w:rPr>
        <w:t>sú</w:t>
      </w:r>
      <w:r w:rsidR="00B75FA7" w:rsidRPr="003C0998">
        <w:rPr>
          <w:color w:val="000000"/>
          <w:spacing w:val="69"/>
        </w:rPr>
        <w:t xml:space="preserve"> </w:t>
      </w:r>
      <w:r w:rsidR="00B75FA7" w:rsidRPr="003C0998">
        <w:rPr>
          <w:color w:val="000000"/>
        </w:rPr>
        <w:t>prípustné</w:t>
      </w:r>
      <w:r w:rsidR="00B75FA7" w:rsidRPr="003C0998">
        <w:rPr>
          <w:color w:val="000000"/>
          <w:spacing w:val="69"/>
        </w:rPr>
        <w:t xml:space="preserve"> </w:t>
      </w:r>
      <w:r w:rsidR="00B75FA7" w:rsidRPr="003C0998">
        <w:rPr>
          <w:color w:val="000000"/>
        </w:rPr>
        <w:t>opravné</w:t>
      </w:r>
      <w:r w:rsidR="00B75FA7" w:rsidRPr="003C0998">
        <w:rPr>
          <w:color w:val="000000"/>
          <w:spacing w:val="69"/>
        </w:rPr>
        <w:t xml:space="preserve"> </w:t>
      </w:r>
      <w:r w:rsidR="00B75FA7" w:rsidRPr="003C0998">
        <w:rPr>
          <w:color w:val="000000"/>
        </w:rPr>
        <w:t>prostriedky.</w:t>
      </w:r>
      <w:r w:rsidR="00B75FA7" w:rsidRPr="003C0998">
        <w:rPr>
          <w:color w:val="000000"/>
          <w:spacing w:val="69"/>
        </w:rPr>
        <w:t xml:space="preserve"> </w:t>
      </w:r>
      <w:r w:rsidR="00B75FA7" w:rsidRPr="003C0998">
        <w:rPr>
          <w:color w:val="000000"/>
        </w:rPr>
        <w:t>Pripúšťa</w:t>
      </w:r>
      <w:r w:rsidR="00B75FA7" w:rsidRPr="003C0998">
        <w:rPr>
          <w:color w:val="000000"/>
          <w:spacing w:val="69"/>
        </w:rPr>
        <w:t xml:space="preserve"> </w:t>
      </w:r>
      <w:r w:rsidR="00B75FA7" w:rsidRPr="003C0998">
        <w:rPr>
          <w:color w:val="000000"/>
        </w:rPr>
        <w:t>sa</w:t>
      </w:r>
      <w:r w:rsidR="00B75FA7" w:rsidRPr="003C0998">
        <w:rPr>
          <w:color w:val="000000"/>
          <w:spacing w:val="69"/>
        </w:rPr>
        <w:t xml:space="preserve"> </w:t>
      </w:r>
      <w:r w:rsidR="00B75FA7" w:rsidRPr="003C0998">
        <w:rPr>
          <w:color w:val="000000"/>
        </w:rPr>
        <w:t>výlučne</w:t>
      </w:r>
      <w:r w:rsidR="00B75FA7" w:rsidRPr="003C0998">
        <w:rPr>
          <w:color w:val="000000"/>
          <w:spacing w:val="69"/>
        </w:rPr>
        <w:t xml:space="preserve"> </w:t>
      </w:r>
      <w:r w:rsidR="00B75FA7" w:rsidRPr="003C0998">
        <w:rPr>
          <w:color w:val="000000"/>
        </w:rPr>
        <w:t>námietka</w:t>
      </w:r>
      <w:r w:rsidR="00B75FA7" w:rsidRPr="003C0998">
        <w:rPr>
          <w:color w:val="000000"/>
          <w:spacing w:val="69"/>
        </w:rPr>
        <w:t xml:space="preserve"> </w:t>
      </w:r>
      <w:r w:rsidR="00B75FA7" w:rsidRPr="003C0998">
        <w:rPr>
          <w:color w:val="000000"/>
        </w:rPr>
        <w:t>proti odmietnutiu dočasnej ochrany.</w:t>
      </w:r>
    </w:p>
    <w:p w14:paraId="0BE63200" w14:textId="77777777" w:rsidR="00B75FA7" w:rsidRPr="003C0998" w:rsidRDefault="00B75FA7" w:rsidP="003C0998">
      <w:pPr>
        <w:jc w:val="both"/>
        <w:rPr>
          <w:i/>
        </w:rPr>
      </w:pPr>
    </w:p>
    <w:p w14:paraId="4A6A7C66" w14:textId="2658ABE8" w:rsidR="00F64F38" w:rsidRPr="003C0998" w:rsidRDefault="007B6848" w:rsidP="003C0998">
      <w:pPr>
        <w:jc w:val="both"/>
        <w:rPr>
          <w:i/>
        </w:rPr>
      </w:pPr>
      <w:r w:rsidRPr="003C0998">
        <w:rPr>
          <w:i/>
        </w:rPr>
        <w:t xml:space="preserve">§ 20 </w:t>
      </w:r>
    </w:p>
    <w:p w14:paraId="410196AF" w14:textId="3D0BEF0A" w:rsidR="00B75FA7" w:rsidRPr="003C0998" w:rsidRDefault="00B75FA7" w:rsidP="003C0998">
      <w:pPr>
        <w:jc w:val="both"/>
        <w:rPr>
          <w:i/>
        </w:rPr>
      </w:pPr>
    </w:p>
    <w:p w14:paraId="0DDE24AF" w14:textId="779D719D" w:rsidR="00B75FA7" w:rsidRPr="003C0998" w:rsidRDefault="00B75FA7" w:rsidP="003C0998">
      <w:pPr>
        <w:jc w:val="both"/>
      </w:pPr>
      <w:r w:rsidRPr="003C0998">
        <w:tab/>
      </w:r>
      <w:r w:rsidRPr="00AE6705">
        <w:t xml:space="preserve">Na účely zabezpečenia ochrany podnikateľov pred následkami šírenia nebezpečnej nákazlivej ľudskej choroby COVID-19 sa upravuje vzťah dočasnej ochrany poskytnutej podľa zákona č. 62/2020  Z. z. a dočasnej ochrany poskytnutej podľa tohto zákona. </w:t>
      </w:r>
      <w:r w:rsidR="007023A7" w:rsidRPr="00AE6705">
        <w:t>Ak bola podnikateľovi d</w:t>
      </w:r>
      <w:r w:rsidRPr="00AE6705">
        <w:t>očasná ochrana poskytnutá podľa zákona č. 62/2020 Z. z.</w:t>
      </w:r>
      <w:r w:rsidR="007023A7" w:rsidRPr="00AE6705">
        <w:t xml:space="preserve"> a trvá k 31. decembru 2020</w:t>
      </w:r>
      <w:r w:rsidRPr="00AE6705">
        <w:t xml:space="preserve"> </w:t>
      </w:r>
      <w:r w:rsidR="007023A7" w:rsidRPr="00AE6705">
        <w:t xml:space="preserve">predlžuje sa </w:t>
      </w:r>
      <w:r w:rsidR="00AE2B6E">
        <w:t xml:space="preserve">priamo </w:t>
      </w:r>
      <w:r w:rsidR="007023A7" w:rsidRPr="00AE6705">
        <w:t>zo zákona</w:t>
      </w:r>
      <w:r w:rsidR="00CE4D28" w:rsidRPr="00AE6705">
        <w:t xml:space="preserve"> do 31. januára 2021</w:t>
      </w:r>
      <w:r w:rsidR="00E96A9A">
        <w:t xml:space="preserve"> s účinkami podľa zákona č. 62/2020  Z. z.</w:t>
      </w:r>
      <w:r w:rsidR="007023A7" w:rsidRPr="00AE6705">
        <w:t xml:space="preserve"> Uvedené obdobie vytvára priestor pre podnikateľov pod dočasnou ochranou podľa zákona č. 62/2020</w:t>
      </w:r>
      <w:r w:rsidR="00AE2B6E">
        <w:t xml:space="preserve"> Z. z.</w:t>
      </w:r>
      <w:r w:rsidR="007023A7" w:rsidRPr="00AE6705">
        <w:t xml:space="preserve"> splniť podmienky na poskytnutie dočasnej ochrany podľa návrhu zákona (najmä získanie potrebného súhlasu veriteľov)</w:t>
      </w:r>
      <w:r w:rsidR="008131DA" w:rsidRPr="00AE6705">
        <w:t>.</w:t>
      </w:r>
    </w:p>
    <w:p w14:paraId="5320864D" w14:textId="77777777" w:rsidR="008131DA" w:rsidRPr="003C0998" w:rsidRDefault="008131DA" w:rsidP="003C0998">
      <w:pPr>
        <w:ind w:firstLine="708"/>
        <w:jc w:val="both"/>
      </w:pPr>
    </w:p>
    <w:p w14:paraId="277208E1" w14:textId="47D43FEA" w:rsidR="0072402E" w:rsidRDefault="00F64F38" w:rsidP="003C0998">
      <w:pPr>
        <w:jc w:val="both"/>
        <w:rPr>
          <w:u w:val="single"/>
        </w:rPr>
      </w:pPr>
      <w:r w:rsidRPr="003C0998">
        <w:rPr>
          <w:u w:val="single"/>
        </w:rPr>
        <w:t>K čl. II</w:t>
      </w:r>
      <w:r w:rsidR="00CE4D28" w:rsidRPr="003C0998">
        <w:rPr>
          <w:u w:val="single"/>
        </w:rPr>
        <w:t xml:space="preserve"> </w:t>
      </w:r>
    </w:p>
    <w:p w14:paraId="34A4D770" w14:textId="5B53ACBF" w:rsidR="00AE0AC6" w:rsidRPr="00AE0AC6" w:rsidRDefault="00AE0AC6" w:rsidP="003C0998">
      <w:pPr>
        <w:jc w:val="both"/>
        <w:rPr>
          <w:i/>
          <w:u w:val="single"/>
        </w:rPr>
      </w:pPr>
      <w:r w:rsidRPr="00AE0AC6">
        <w:rPr>
          <w:i/>
          <w:u w:val="single"/>
        </w:rPr>
        <w:t>(zákon č. 431/2002 Z. z.)</w:t>
      </w:r>
    </w:p>
    <w:p w14:paraId="419D8AC9" w14:textId="362CE058" w:rsidR="00AE0AC6" w:rsidRPr="00AE0AC6" w:rsidRDefault="00AE0AC6" w:rsidP="003C0998">
      <w:pPr>
        <w:jc w:val="both"/>
        <w:rPr>
          <w:u w:val="single"/>
        </w:rPr>
      </w:pPr>
    </w:p>
    <w:p w14:paraId="020BA989" w14:textId="42087546" w:rsidR="00AE0AC6" w:rsidRPr="00AE0AC6" w:rsidRDefault="00AE0AC6" w:rsidP="00AE2B6E">
      <w:pPr>
        <w:ind w:firstLine="708"/>
        <w:jc w:val="both"/>
        <w:rPr>
          <w:rFonts w:eastAsia="Calibri"/>
        </w:rPr>
      </w:pPr>
      <w:r w:rsidRPr="00B9250F">
        <w:rPr>
          <w:rFonts w:eastAsia="Calibri"/>
        </w:rPr>
        <w:t xml:space="preserve">Návrh zákona v čl. III v ustanovení § 106j  upravuje podmienky zmeny malého konkurzu, pričom v tomto prípade dochádza k zrušeniu malého konkurzu a vyhláseniu konkurzu podľa prvej hlavy druhej časti zákona č. 7/2005 Z. z. o konkurze a reštrukturalizácii a o zmene a doplnení ďalších zákonov v znení neskorších predpisov. Samotná zmena malého konkurzu na konkurz štandardný nie je dôvodom na ukončenie účtovného obdobia, </w:t>
      </w:r>
      <w:r w:rsidR="00B9250F" w:rsidRPr="00B9250F">
        <w:rPr>
          <w:rFonts w:eastAsia="Calibri"/>
        </w:rPr>
        <w:t>ale ustanovuje sa povinnosť zostaviť priebežnú účtovnú závierku.</w:t>
      </w:r>
    </w:p>
    <w:p w14:paraId="72A7581F" w14:textId="28F4C862" w:rsidR="00AE0AC6" w:rsidRDefault="00AE0AC6" w:rsidP="00B9250F">
      <w:pPr>
        <w:rPr>
          <w:u w:val="single"/>
        </w:rPr>
      </w:pPr>
    </w:p>
    <w:p w14:paraId="60EBD46A" w14:textId="79DB81B5" w:rsidR="00AE0AC6" w:rsidRPr="00AE0AC6" w:rsidRDefault="00AE0AC6" w:rsidP="003C0998">
      <w:pPr>
        <w:jc w:val="both"/>
        <w:rPr>
          <w:u w:val="single"/>
        </w:rPr>
      </w:pPr>
      <w:r>
        <w:rPr>
          <w:u w:val="single"/>
        </w:rPr>
        <w:t>Čl. III</w:t>
      </w:r>
    </w:p>
    <w:p w14:paraId="30C9BEB6" w14:textId="5A3E69E9" w:rsidR="00F64F38" w:rsidRPr="00AE0AC6" w:rsidRDefault="00CE4D28" w:rsidP="003C0998">
      <w:pPr>
        <w:jc w:val="both"/>
        <w:rPr>
          <w:i/>
          <w:u w:val="single"/>
        </w:rPr>
      </w:pPr>
      <w:r w:rsidRPr="00AE0AC6">
        <w:rPr>
          <w:i/>
          <w:u w:val="single"/>
        </w:rPr>
        <w:t>(zákon č. 595/2003 Z. z.)</w:t>
      </w:r>
    </w:p>
    <w:p w14:paraId="465E1376" w14:textId="000ED444" w:rsidR="003339FC" w:rsidRPr="00AE0AC6" w:rsidRDefault="003339FC" w:rsidP="003C0998">
      <w:pPr>
        <w:jc w:val="both"/>
      </w:pPr>
    </w:p>
    <w:p w14:paraId="53F1EC99" w14:textId="7F666FA8" w:rsidR="003339FC" w:rsidRPr="003C0998" w:rsidRDefault="003339FC" w:rsidP="003C0998">
      <w:pPr>
        <w:jc w:val="both"/>
        <w:rPr>
          <w:u w:val="single"/>
        </w:rPr>
      </w:pPr>
      <w:r w:rsidRPr="003C0998">
        <w:rPr>
          <w:u w:val="single"/>
        </w:rPr>
        <w:t>K bodu 1 (poznámka pod čiarou)</w:t>
      </w:r>
    </w:p>
    <w:p w14:paraId="17D670A7" w14:textId="77777777" w:rsidR="003339FC" w:rsidRPr="003C0998" w:rsidRDefault="003339FC" w:rsidP="003C0998">
      <w:pPr>
        <w:jc w:val="both"/>
        <w:rPr>
          <w:u w:val="single"/>
        </w:rPr>
      </w:pPr>
    </w:p>
    <w:p w14:paraId="5AC2BB78" w14:textId="093FDAC4" w:rsidR="003339FC" w:rsidRPr="003C0998" w:rsidRDefault="003339FC" w:rsidP="00AE2B6E">
      <w:pPr>
        <w:ind w:firstLine="708"/>
        <w:jc w:val="both"/>
      </w:pPr>
      <w:r w:rsidRPr="003C0998">
        <w:t xml:space="preserve">Poznámka pod čiarou reaguje na začiatok malého konkurzu, od ktorého sa bude odvíjať možnosť zníženia základu dane o neuhradené záväzky, </w:t>
      </w:r>
      <w:r w:rsidR="00CE4D28" w:rsidRPr="003C0998">
        <w:t xml:space="preserve">na </w:t>
      </w:r>
      <w:r w:rsidRPr="003C0998">
        <w:t xml:space="preserve">ktoré daňovník uplatnil § 17 ods. 27 </w:t>
      </w:r>
      <w:r w:rsidRPr="003C0998">
        <w:lastRenderedPageBreak/>
        <w:t xml:space="preserve">zákona o dani z príjmov. </w:t>
      </w:r>
    </w:p>
    <w:p w14:paraId="685CD0E0" w14:textId="77777777" w:rsidR="003339FC" w:rsidRPr="003C0998" w:rsidRDefault="003339FC" w:rsidP="003C0998">
      <w:pPr>
        <w:jc w:val="both"/>
      </w:pPr>
    </w:p>
    <w:p w14:paraId="774770BE" w14:textId="30018334" w:rsidR="003339FC" w:rsidRPr="003C0998" w:rsidRDefault="003339FC" w:rsidP="003C0998">
      <w:pPr>
        <w:jc w:val="both"/>
        <w:rPr>
          <w:u w:val="single"/>
        </w:rPr>
      </w:pPr>
      <w:r w:rsidRPr="003C0998">
        <w:rPr>
          <w:u w:val="single"/>
        </w:rPr>
        <w:t>K bodu 2 (§ 41 ods. 2)</w:t>
      </w:r>
    </w:p>
    <w:p w14:paraId="45131C8F" w14:textId="77777777" w:rsidR="003339FC" w:rsidRPr="003C0998" w:rsidRDefault="003339FC" w:rsidP="003C0998">
      <w:pPr>
        <w:jc w:val="both"/>
        <w:rPr>
          <w:u w:val="single"/>
        </w:rPr>
      </w:pPr>
    </w:p>
    <w:p w14:paraId="5C62B9DA" w14:textId="47806E24" w:rsidR="003339FC" w:rsidRPr="003C0998" w:rsidRDefault="00CE4D28" w:rsidP="00AE2B6E">
      <w:pPr>
        <w:ind w:firstLine="708"/>
        <w:jc w:val="both"/>
        <w:rPr>
          <w:u w:val="single"/>
        </w:rPr>
      </w:pPr>
      <w:r w:rsidRPr="003C0998">
        <w:t>Ide o nevyhnutnú zmenu právnej úpravy v súvislosti s tým, že p</w:t>
      </w:r>
      <w:r w:rsidR="003339FC" w:rsidRPr="003C0998">
        <w:t>odľa § 41 ods. 2 zákona o dani z príjmov daňové priznanie k dani z príjmov za zdaňovacie obdobie, v ktorom je daňovník v</w:t>
      </w:r>
      <w:r w:rsidRPr="003C0998">
        <w:t> </w:t>
      </w:r>
      <w:r w:rsidR="003339FC" w:rsidRPr="003C0998">
        <w:t>konkurze</w:t>
      </w:r>
      <w:r w:rsidRPr="003C0998">
        <w:t>,</w:t>
      </w:r>
      <w:r w:rsidR="003339FC" w:rsidRPr="003C0998">
        <w:t xml:space="preserve"> podáva správca konkurznej podstaty. Podľa návrhu </w:t>
      </w:r>
      <w:r w:rsidRPr="003C0998">
        <w:t xml:space="preserve">zákona však </w:t>
      </w:r>
      <w:r w:rsidR="003339FC" w:rsidRPr="003C0998">
        <w:t>za úpadcu</w:t>
      </w:r>
      <w:r w:rsidRPr="003C0998">
        <w:t xml:space="preserve"> (v malom konkurze)</w:t>
      </w:r>
      <w:r w:rsidR="003339FC" w:rsidRPr="003C0998">
        <w:t xml:space="preserve"> koná voči finančnej správe štatutárny orgán alebo člen štatutárneho orgánu, ktorý bude zároveň zodpovedný za podanie daňového priznania k dani z príjmov. Ide o zosúladenie právnych úprav.</w:t>
      </w:r>
      <w:r w:rsidR="002D4796">
        <w:t xml:space="preserve"> </w:t>
      </w:r>
    </w:p>
    <w:p w14:paraId="1F9FCE11" w14:textId="77777777" w:rsidR="002D4796" w:rsidRPr="003C0998" w:rsidRDefault="002D4796" w:rsidP="003C0998">
      <w:pPr>
        <w:jc w:val="both"/>
        <w:rPr>
          <w:u w:val="single"/>
        </w:rPr>
      </w:pPr>
    </w:p>
    <w:p w14:paraId="57CCC7DB" w14:textId="37A4C5B8" w:rsidR="0072402E" w:rsidRPr="003C0998" w:rsidRDefault="007B6848" w:rsidP="003C0998">
      <w:pPr>
        <w:jc w:val="both"/>
        <w:rPr>
          <w:u w:val="single"/>
        </w:rPr>
      </w:pPr>
      <w:r w:rsidRPr="003C0998">
        <w:rPr>
          <w:u w:val="single"/>
        </w:rPr>
        <w:t xml:space="preserve">K čl. </w:t>
      </w:r>
      <w:r w:rsidR="00AE0AC6">
        <w:rPr>
          <w:u w:val="single"/>
        </w:rPr>
        <w:t>IV</w:t>
      </w:r>
    </w:p>
    <w:p w14:paraId="4D18CF27" w14:textId="2EBF2A54" w:rsidR="007B6848" w:rsidRDefault="00D94F9B" w:rsidP="003C0998">
      <w:pPr>
        <w:jc w:val="both"/>
        <w:rPr>
          <w:i/>
          <w:u w:val="single"/>
        </w:rPr>
      </w:pPr>
      <w:r w:rsidRPr="003C0998">
        <w:rPr>
          <w:i/>
          <w:u w:val="single"/>
        </w:rPr>
        <w:t>(zákon č. 7/2005 Z. z.</w:t>
      </w:r>
      <w:r w:rsidR="0072402E" w:rsidRPr="003C0998">
        <w:rPr>
          <w:i/>
          <w:u w:val="single"/>
        </w:rPr>
        <w:t>)</w:t>
      </w:r>
    </w:p>
    <w:p w14:paraId="76C7A816" w14:textId="64885072" w:rsidR="00A3075F" w:rsidRDefault="00A3075F" w:rsidP="003C0998">
      <w:pPr>
        <w:jc w:val="both"/>
        <w:rPr>
          <w:i/>
          <w:u w:val="single"/>
        </w:rPr>
      </w:pPr>
    </w:p>
    <w:p w14:paraId="5532B054" w14:textId="1B36E87E" w:rsidR="00A3075F" w:rsidRPr="00E96A9A" w:rsidRDefault="00BF0163" w:rsidP="003C0998">
      <w:pPr>
        <w:jc w:val="both"/>
        <w:rPr>
          <w:u w:val="single"/>
        </w:rPr>
      </w:pPr>
      <w:r w:rsidRPr="00E96A9A">
        <w:rPr>
          <w:u w:val="single"/>
        </w:rPr>
        <w:t>K bodu 1</w:t>
      </w:r>
      <w:r w:rsidR="00E96A9A">
        <w:rPr>
          <w:u w:val="single"/>
        </w:rPr>
        <w:t xml:space="preserve"> (§ 11a ods. 2)</w:t>
      </w:r>
    </w:p>
    <w:p w14:paraId="5E2205FB" w14:textId="5A4C482C" w:rsidR="00A3075F" w:rsidRDefault="00A3075F" w:rsidP="003C0998">
      <w:pPr>
        <w:jc w:val="both"/>
        <w:rPr>
          <w:i/>
          <w:u w:val="single"/>
        </w:rPr>
      </w:pPr>
    </w:p>
    <w:p w14:paraId="3B799F98" w14:textId="7D65335C" w:rsidR="00A3075F" w:rsidRPr="00AE2B6E" w:rsidRDefault="00A3075F" w:rsidP="00AE2B6E">
      <w:pPr>
        <w:ind w:firstLine="708"/>
        <w:jc w:val="both"/>
      </w:pPr>
      <w:r w:rsidRPr="00AE2B6E">
        <w:t xml:space="preserve">Dočasná ochrana predstavuje pre dlžníka </w:t>
      </w:r>
      <w:proofErr w:type="spellStart"/>
      <w:r w:rsidRPr="00AE2B6E">
        <w:t>mimoinsolvenčný</w:t>
      </w:r>
      <w:proofErr w:type="spellEnd"/>
      <w:r w:rsidR="00AE2B6E">
        <w:t xml:space="preserve"> rámec, ktorý by mal</w:t>
      </w:r>
      <w:r w:rsidRPr="00AE2B6E">
        <w:t xml:space="preserve"> napomôcť rokovaniu s (pre prevádzku podniku) dôležitými veriteľmi o prípadnom odpustení časti záväzkov resp. o úverovom financovaní. Iní veritelia by po skončení dočasnej ochrany mali dostať aspoň informáciu, či rokovania dospeli k nejakému riešeniu. Dlžník má povinnosť podľa osobitného predpisu, do určitého času po zániku dočasnej ochrany uložiť do svojej zbierky listín vyhlásenie, že nie je v úpadku. Ak sa tak nestane, na účel vyvodenia zodpovednosti sa predpokladá , že povinnosť podať návrh na konkurz nebola splnená včas. </w:t>
      </w:r>
    </w:p>
    <w:p w14:paraId="5C0A6557" w14:textId="15DE9C51" w:rsidR="00A3075F" w:rsidRDefault="00A3075F" w:rsidP="003C0998">
      <w:pPr>
        <w:jc w:val="both"/>
        <w:rPr>
          <w:i/>
          <w:u w:val="single"/>
        </w:rPr>
      </w:pPr>
    </w:p>
    <w:p w14:paraId="181F7D82" w14:textId="6156BF62" w:rsidR="00A3075F" w:rsidRPr="00E96A9A" w:rsidRDefault="00BF0163" w:rsidP="003C0998">
      <w:pPr>
        <w:jc w:val="both"/>
        <w:rPr>
          <w:u w:val="single"/>
        </w:rPr>
      </w:pPr>
      <w:r w:rsidRPr="00E96A9A">
        <w:rPr>
          <w:u w:val="single"/>
        </w:rPr>
        <w:t>K bodu 2</w:t>
      </w:r>
      <w:r w:rsidR="00E96A9A">
        <w:rPr>
          <w:u w:val="single"/>
        </w:rPr>
        <w:t xml:space="preserve"> (§ 19 ods. 4)</w:t>
      </w:r>
    </w:p>
    <w:p w14:paraId="295E69A0" w14:textId="2606EFD3" w:rsidR="00BF0163" w:rsidRDefault="00BF0163" w:rsidP="003C0998">
      <w:pPr>
        <w:jc w:val="both"/>
        <w:rPr>
          <w:i/>
          <w:u w:val="single"/>
        </w:rPr>
      </w:pPr>
    </w:p>
    <w:p w14:paraId="732B3D2D" w14:textId="380CCCE4" w:rsidR="00BF0163" w:rsidRPr="00AE2B6E" w:rsidRDefault="00BF0163" w:rsidP="00AE2B6E">
      <w:pPr>
        <w:ind w:firstLine="708"/>
        <w:jc w:val="both"/>
      </w:pPr>
      <w:r w:rsidRPr="00AE2B6E">
        <w:t>Súd po tom, čo pri veriteľskom návrhu na vyhlásenie konkurzu zistí, že sú na vyhlásenie konkurzu predpoklady (okrem posúdenia dostatku majetku, na čo by inak ustanovil predbežného správcu), a sú tiež splnené predpoklady pre vyhlásenie malého konkurzu, súd rozhodne o vyhlásení malého konkurzu. Vyhláseniu malého konkurzu môže však veriteľ brániť tým, že zloží preddavok na náklady konkurzu, keďže by bolo nelogické najprv vyhlasovať malý konkurz, v ktorom do určenej lehoty má právo veriteľ o jeho konverziu (tzv. zmena malého konkurzu).</w:t>
      </w:r>
    </w:p>
    <w:p w14:paraId="5E1D0B63" w14:textId="1B4AC1FD" w:rsidR="00BF0163" w:rsidRDefault="00BF0163" w:rsidP="003C0998">
      <w:pPr>
        <w:jc w:val="both"/>
        <w:rPr>
          <w:i/>
          <w:u w:val="single"/>
        </w:rPr>
      </w:pPr>
    </w:p>
    <w:p w14:paraId="1E00C567" w14:textId="1A1D62A3" w:rsidR="00BF0163" w:rsidRPr="00E96A9A" w:rsidRDefault="00BF0163" w:rsidP="003C0998">
      <w:pPr>
        <w:jc w:val="both"/>
        <w:rPr>
          <w:u w:val="single"/>
        </w:rPr>
      </w:pPr>
      <w:r w:rsidRPr="00E96A9A">
        <w:rPr>
          <w:u w:val="single"/>
        </w:rPr>
        <w:t>K bodu 3</w:t>
      </w:r>
      <w:r w:rsidR="00E96A9A">
        <w:rPr>
          <w:u w:val="single"/>
        </w:rPr>
        <w:t xml:space="preserve"> (§ 20 ods. 2 a 4)</w:t>
      </w:r>
    </w:p>
    <w:p w14:paraId="50A42BEB" w14:textId="4535C318" w:rsidR="00BF0163" w:rsidRDefault="00BF0163" w:rsidP="003C0998">
      <w:pPr>
        <w:jc w:val="both"/>
        <w:rPr>
          <w:i/>
          <w:u w:val="single"/>
        </w:rPr>
      </w:pPr>
    </w:p>
    <w:p w14:paraId="3A8A38B3" w14:textId="17D76DD9" w:rsidR="00BF0163" w:rsidRPr="00AE2B6E" w:rsidRDefault="00BF0163" w:rsidP="00AE2B6E">
      <w:pPr>
        <w:ind w:firstLine="708"/>
        <w:jc w:val="both"/>
      </w:pPr>
      <w:r w:rsidRPr="00AE2B6E">
        <w:t>Legislatívno-technická úprava v súvislosti so zavedením preddavku na úhradu nákladov malého konkurzu.</w:t>
      </w:r>
    </w:p>
    <w:p w14:paraId="33C2171E" w14:textId="37FDB383" w:rsidR="00A3075F" w:rsidRDefault="00A3075F" w:rsidP="003C0998">
      <w:pPr>
        <w:jc w:val="both"/>
        <w:rPr>
          <w:i/>
          <w:u w:val="single"/>
        </w:rPr>
      </w:pPr>
    </w:p>
    <w:p w14:paraId="1ADC8BB9" w14:textId="2F1A0D32" w:rsidR="00A3075F" w:rsidRPr="00E96A9A" w:rsidRDefault="00BF0163" w:rsidP="003C0998">
      <w:pPr>
        <w:jc w:val="both"/>
        <w:rPr>
          <w:u w:val="single"/>
        </w:rPr>
      </w:pPr>
      <w:r w:rsidRPr="00E96A9A">
        <w:rPr>
          <w:u w:val="single"/>
        </w:rPr>
        <w:t>K bodu 4</w:t>
      </w:r>
      <w:r w:rsidR="00E96A9A">
        <w:rPr>
          <w:u w:val="single"/>
        </w:rPr>
        <w:t xml:space="preserve"> (§ 24 ods. 4)</w:t>
      </w:r>
    </w:p>
    <w:p w14:paraId="196F75B0" w14:textId="640290E4" w:rsidR="00A3075F" w:rsidRDefault="00A3075F" w:rsidP="003C0998">
      <w:pPr>
        <w:jc w:val="both"/>
        <w:rPr>
          <w:i/>
          <w:u w:val="single"/>
        </w:rPr>
      </w:pPr>
    </w:p>
    <w:p w14:paraId="3F328AFA" w14:textId="760EDD90" w:rsidR="00632C16" w:rsidRDefault="00632C16" w:rsidP="00AE2B6E">
      <w:pPr>
        <w:ind w:firstLine="708"/>
        <w:jc w:val="both"/>
      </w:pPr>
      <w:r w:rsidRPr="005A622C">
        <w:t xml:space="preserve">So vstupom do konania a nadobudnutím pohľadávky počas konania sa spája významná časť administratívy na </w:t>
      </w:r>
      <w:r>
        <w:t xml:space="preserve">konkurznom </w:t>
      </w:r>
      <w:r w:rsidRPr="005A622C">
        <w:t>súde. Je  dôvodné nájsť také riešenie, ktoré aspoň v prípadoch nakladania s pohľadávkami štátu, čo je v skutočnosti materiálne viac prevodom ich správy ako zmen</w:t>
      </w:r>
      <w:r>
        <w:t>ou ich</w:t>
      </w:r>
      <w:r w:rsidRPr="005A622C">
        <w:t xml:space="preserve"> veriteľa, administratívnu záťaž zo súdu odoberie. Navrhuje sa preto, aby sa účastníkom konania stala poverená osoba podľa predpisu o pohľadávkach štátu priamo zo zákona a to v nadväznosti na okolnosť, že </w:t>
      </w:r>
      <w:r>
        <w:t>uzavrie zmluvu podľa osobitného predpisu</w:t>
      </w:r>
      <w:r w:rsidRPr="005A622C">
        <w:t>. Poverená osoba podľa osobitného predpisu bude vykonávať v konaní práva súvisiace s</w:t>
      </w:r>
      <w:r>
        <w:t> prihlásenou pohľadávkou; postačí túto okolnosť oznámiť správcovi, ktorý vykoná príslušnú zmenu v zozname pohľadávok.</w:t>
      </w:r>
    </w:p>
    <w:p w14:paraId="5F467767" w14:textId="77777777" w:rsidR="00E96A9A" w:rsidRDefault="00E96A9A" w:rsidP="00632C16">
      <w:pPr>
        <w:jc w:val="both"/>
      </w:pPr>
    </w:p>
    <w:p w14:paraId="3356C145" w14:textId="691A7E0F" w:rsidR="00632C16" w:rsidRPr="00E96A9A" w:rsidRDefault="00632C16" w:rsidP="00632C16">
      <w:pPr>
        <w:jc w:val="both"/>
        <w:rPr>
          <w:u w:val="single"/>
        </w:rPr>
      </w:pPr>
      <w:r w:rsidRPr="00E96A9A">
        <w:rPr>
          <w:u w:val="single"/>
        </w:rPr>
        <w:t>K bodu 5</w:t>
      </w:r>
      <w:r w:rsidR="00E96A9A">
        <w:rPr>
          <w:u w:val="single"/>
        </w:rPr>
        <w:t xml:space="preserve"> (§ 43 ods. 2)</w:t>
      </w:r>
    </w:p>
    <w:p w14:paraId="217CFE35" w14:textId="5330EE07" w:rsidR="00632C16" w:rsidRPr="00E96A9A" w:rsidRDefault="00632C16" w:rsidP="00632C16">
      <w:pPr>
        <w:jc w:val="both"/>
        <w:rPr>
          <w:u w:val="single"/>
        </w:rPr>
      </w:pPr>
    </w:p>
    <w:p w14:paraId="45B4239F" w14:textId="77777777" w:rsidR="00632C16" w:rsidRPr="005A622C" w:rsidRDefault="00632C16" w:rsidP="00AE2B6E">
      <w:pPr>
        <w:ind w:firstLine="708"/>
        <w:jc w:val="both"/>
      </w:pPr>
      <w:r w:rsidRPr="005A622C">
        <w:t>Napriek povinnosti správcov používať pri výkone činnosti programové a technické prostriedky schválené ministerstvom, táto povinnosť nie je dodržiavaná a údaje, ktoré majú byť verejnosti prístupné prostredníctvom registra úpadcov často prístupné nie sú. Navrhuje sa teda zvýrazniť, že ide o dôležitú úlohu správcu a nárok na odmenu mu môže vzniknúť najskôr vtedy, keď zabezpečí zverejnenie údajov vedených v tomto registri.</w:t>
      </w:r>
    </w:p>
    <w:p w14:paraId="172853EB" w14:textId="77777777" w:rsidR="00632C16" w:rsidRPr="005A622C" w:rsidRDefault="00632C16" w:rsidP="00632C16">
      <w:pPr>
        <w:jc w:val="both"/>
      </w:pPr>
    </w:p>
    <w:p w14:paraId="110A79A1" w14:textId="4A7AF9A8" w:rsidR="00632C16" w:rsidRPr="00E96A9A" w:rsidRDefault="00632C16" w:rsidP="00632C16">
      <w:pPr>
        <w:jc w:val="both"/>
        <w:rPr>
          <w:u w:val="single"/>
        </w:rPr>
      </w:pPr>
      <w:r w:rsidRPr="00E96A9A">
        <w:rPr>
          <w:u w:val="single"/>
        </w:rPr>
        <w:t>K bod</w:t>
      </w:r>
      <w:r w:rsidR="00245298" w:rsidRPr="00E96A9A">
        <w:rPr>
          <w:u w:val="single"/>
        </w:rPr>
        <w:t xml:space="preserve">om </w:t>
      </w:r>
      <w:r w:rsidR="00E96A9A">
        <w:rPr>
          <w:u w:val="single"/>
        </w:rPr>
        <w:t>7</w:t>
      </w:r>
      <w:r w:rsidR="00245298" w:rsidRPr="00E96A9A">
        <w:rPr>
          <w:u w:val="single"/>
        </w:rPr>
        <w:t xml:space="preserve"> až </w:t>
      </w:r>
      <w:r w:rsidR="00E96A9A">
        <w:rPr>
          <w:u w:val="single"/>
        </w:rPr>
        <w:t>9</w:t>
      </w:r>
    </w:p>
    <w:p w14:paraId="2B4A84C0" w14:textId="64D380A1" w:rsidR="00632C16" w:rsidRDefault="00632C16" w:rsidP="00632C16">
      <w:pPr>
        <w:jc w:val="both"/>
      </w:pPr>
    </w:p>
    <w:p w14:paraId="35DBDC1E" w14:textId="77777777" w:rsidR="00632C16" w:rsidRPr="00916903" w:rsidRDefault="00632C16" w:rsidP="00632C16">
      <w:pPr>
        <w:jc w:val="both"/>
        <w:rPr>
          <w:i/>
        </w:rPr>
      </w:pPr>
      <w:r>
        <w:rPr>
          <w:i/>
        </w:rPr>
        <w:t>§ 106</w:t>
      </w:r>
    </w:p>
    <w:p w14:paraId="4E984D6E" w14:textId="77777777" w:rsidR="00632C16" w:rsidRDefault="00632C16" w:rsidP="00632C16">
      <w:pPr>
        <w:jc w:val="both"/>
      </w:pPr>
    </w:p>
    <w:p w14:paraId="2674669E" w14:textId="7AA70F61" w:rsidR="00F81E70" w:rsidRDefault="00632C16" w:rsidP="00AE2B6E">
      <w:pPr>
        <w:ind w:firstLine="708"/>
        <w:jc w:val="both"/>
      </w:pPr>
      <w:r w:rsidRPr="005A622C">
        <w:t>Novo vystavan</w:t>
      </w:r>
      <w:r>
        <w:t>á</w:t>
      </w:r>
      <w:r w:rsidRPr="005A622C">
        <w:t xml:space="preserve"> konštrukcia malého konkurzu má za cieľ prispieť k zlepšeniu kľúčových parametrov týkajúcich sa likvidačných konaní, medzi ktoré patria najmä čas inkasa pohľadávky veriteľom (tzv. </w:t>
      </w:r>
      <w:proofErr w:type="spellStart"/>
      <w:r w:rsidRPr="005A622C">
        <w:rPr>
          <w:i/>
        </w:rPr>
        <w:t>recovery</w:t>
      </w:r>
      <w:proofErr w:type="spellEnd"/>
      <w:r w:rsidRPr="005A622C">
        <w:rPr>
          <w:i/>
        </w:rPr>
        <w:t xml:space="preserve"> </w:t>
      </w:r>
      <w:proofErr w:type="spellStart"/>
      <w:r w:rsidRPr="005A622C">
        <w:rPr>
          <w:i/>
        </w:rPr>
        <w:t>time</w:t>
      </w:r>
      <w:proofErr w:type="spellEnd"/>
      <w:r w:rsidRPr="005A622C">
        <w:t xml:space="preserve">) a miera vymáhateľnosti pohľadávky (tzv. </w:t>
      </w:r>
      <w:proofErr w:type="spellStart"/>
      <w:r w:rsidRPr="005A622C">
        <w:rPr>
          <w:i/>
        </w:rPr>
        <w:t>recovery</w:t>
      </w:r>
      <w:proofErr w:type="spellEnd"/>
      <w:r w:rsidRPr="005A622C">
        <w:rPr>
          <w:i/>
        </w:rPr>
        <w:t xml:space="preserve"> rate</w:t>
      </w:r>
      <w:r w:rsidRPr="005A622C">
        <w:t>). Inšpiráciu pre ustanovenia o malom konkurze sú ustanovenia o osobnom bankrote, pričom pôsobnosť správcu smeruje viac k administrátorovi konania, kde riešenie miery uspokojenia jednotlivých veriteľov</w:t>
      </w:r>
      <w:r>
        <w:t>,</w:t>
      </w:r>
      <w:r w:rsidRPr="005A622C">
        <w:t xml:space="preserve"> ako aj obsah majetkovej podstaty</w:t>
      </w:r>
      <w:r>
        <w:t>,</w:t>
      </w:r>
      <w:r w:rsidRPr="005A622C">
        <w:t xml:space="preserve"> je viac postavené na iniciatíve veriteľov. Všeobecná a v podstate neobmedzená povinnosť správcu riešiť z úradnej povinnosti rozsah majetkovej podstaty</w:t>
      </w:r>
      <w:r>
        <w:t>,</w:t>
      </w:r>
      <w:r w:rsidRPr="005A622C">
        <w:t xml:space="preserve"> ako aj „čo najspravodlivejšiu“ mieru uspokojenia pohľadávok veriteľov vedie často k absurdným výsledkom</w:t>
      </w:r>
      <w:r>
        <w:t xml:space="preserve">. </w:t>
      </w:r>
      <w:r w:rsidRPr="005A622C">
        <w:t xml:space="preserve">S ohľadom dopad reálneho výsledku </w:t>
      </w:r>
      <w:proofErr w:type="spellStart"/>
      <w:r w:rsidRPr="005A622C">
        <w:t>incidenčného</w:t>
      </w:r>
      <w:proofErr w:type="spellEnd"/>
      <w:r w:rsidRPr="005A622C">
        <w:t xml:space="preserve"> sporu na mieru vymáhateľnosti pohľadávky veriteľa, zaznamená veriteľ negatívny efekt. Pri splnení predpokladov najmä podľa § </w:t>
      </w:r>
      <w:r w:rsidR="002D4796">
        <w:t>106c</w:t>
      </w:r>
      <w:r w:rsidRPr="005A622C">
        <w:t xml:space="preserve"> sa konkurz bude viesť ako malý. </w:t>
      </w:r>
    </w:p>
    <w:p w14:paraId="1A822017" w14:textId="77777777" w:rsidR="00F81E70" w:rsidRDefault="00F81E70" w:rsidP="00632C16">
      <w:pPr>
        <w:jc w:val="both"/>
      </w:pPr>
    </w:p>
    <w:p w14:paraId="43DF4955" w14:textId="5A917D56" w:rsidR="00632C16" w:rsidRPr="005A622C" w:rsidRDefault="00632C16" w:rsidP="00AE2B6E">
      <w:pPr>
        <w:ind w:firstLine="708"/>
        <w:jc w:val="both"/>
      </w:pPr>
      <w:r w:rsidRPr="005A622C">
        <w:t>Konkurzné konanie sa v zásade  začína na návrh dlžníka, veriteľské návrhy však taktiež nie sú vylúčené. Návrh je potrebné podať prostredníctvom na to určeného formulára a platia naň primerane ustanovenia o náležitostiach návrhu na vyhlásenie veľkého konkurzu.</w:t>
      </w:r>
    </w:p>
    <w:p w14:paraId="20FA9A40" w14:textId="0D15CFA6" w:rsidR="00632C16" w:rsidRDefault="00632C16" w:rsidP="00632C16">
      <w:pPr>
        <w:jc w:val="both"/>
      </w:pPr>
    </w:p>
    <w:p w14:paraId="18CBDD1D" w14:textId="07D0096F" w:rsidR="00F81E70" w:rsidRDefault="00F81E70" w:rsidP="00AE2B6E">
      <w:pPr>
        <w:ind w:firstLine="708"/>
        <w:jc w:val="both"/>
      </w:pPr>
      <w:r>
        <w:t xml:space="preserve">Navrhovateľ, ktorým je dlžník, je povinný pred podaním návrhu na vyhlásenie malého konkurzu zaplatiť preddavok na jeho trovy. </w:t>
      </w:r>
    </w:p>
    <w:p w14:paraId="10A6D241" w14:textId="5919D5BC" w:rsidR="00632C16" w:rsidRDefault="00632C16" w:rsidP="00632C16">
      <w:pPr>
        <w:jc w:val="both"/>
      </w:pPr>
    </w:p>
    <w:p w14:paraId="4F296B8E" w14:textId="031013C3" w:rsidR="00F81E70" w:rsidRDefault="00F81E70" w:rsidP="00632C16">
      <w:pPr>
        <w:jc w:val="both"/>
      </w:pPr>
    </w:p>
    <w:p w14:paraId="246CE7FA" w14:textId="54D811E4" w:rsidR="00F81E70" w:rsidRPr="0098137A" w:rsidRDefault="00F81E70" w:rsidP="00F81E70">
      <w:pPr>
        <w:jc w:val="both"/>
        <w:rPr>
          <w:i/>
        </w:rPr>
      </w:pPr>
      <w:r w:rsidRPr="0098137A">
        <w:rPr>
          <w:i/>
        </w:rPr>
        <w:t>§1</w:t>
      </w:r>
      <w:r>
        <w:rPr>
          <w:i/>
        </w:rPr>
        <w:t>06a</w:t>
      </w:r>
    </w:p>
    <w:p w14:paraId="010C2782" w14:textId="77777777" w:rsidR="00F81E70" w:rsidRDefault="00F81E70" w:rsidP="00F81E70">
      <w:pPr>
        <w:jc w:val="both"/>
      </w:pPr>
    </w:p>
    <w:p w14:paraId="4A5456DB" w14:textId="3B23B860" w:rsidR="00F81E70" w:rsidRPr="005A622C" w:rsidRDefault="00F81E70" w:rsidP="00F81E70">
      <w:pPr>
        <w:ind w:firstLine="708"/>
        <w:jc w:val="both"/>
      </w:pPr>
      <w:r w:rsidRPr="005A622C">
        <w:t xml:space="preserve">Funkcia štatutárneho orgánu alebo člena štatutárneho orgánu je v zásade funkcia dobrovoľná. Obsahom činnosti štatutárneho orgánu alebo člena štatutárneho orgánu súvisí významne so správou cudzieho majetku a povinnosti pri správe cudzieho majetku sa zvyknú označovať ako </w:t>
      </w:r>
      <w:proofErr w:type="spellStart"/>
      <w:r w:rsidRPr="005A622C">
        <w:t>fiduciárne</w:t>
      </w:r>
      <w:proofErr w:type="spellEnd"/>
      <w:r w:rsidRPr="005A622C">
        <w:t>. Patrí medzi ne povinnosť lojality a povinnosť postupu s odbornou starostlivosťou. Z povinnosti lojality je možno vyvodiť, že k zániku funkcie štatutárneho orgánu by (vôľovo) nemalo dôjsť v nevhodnej dobe. Konkurzná situácia ohľadom spravovaného majetku k takýmto nevhodným dobám patrí. Od štatutárneho orgánu a o od členov štatutárneho orgánu sa požaduje aj po vyhlásení konkurzu výkon niektorých činností</w:t>
      </w:r>
      <w:r>
        <w:t>.</w:t>
      </w:r>
    </w:p>
    <w:p w14:paraId="2094E4FB" w14:textId="77777777" w:rsidR="00F81E70" w:rsidRDefault="00F81E70" w:rsidP="00F81E70">
      <w:pPr>
        <w:jc w:val="both"/>
      </w:pPr>
    </w:p>
    <w:p w14:paraId="0B2132D3" w14:textId="0FDB01E2" w:rsidR="00F81E70" w:rsidRPr="0098137A" w:rsidRDefault="00F81E70" w:rsidP="00F81E70">
      <w:pPr>
        <w:jc w:val="both"/>
        <w:rPr>
          <w:i/>
        </w:rPr>
      </w:pPr>
      <w:r w:rsidRPr="0098137A">
        <w:rPr>
          <w:i/>
        </w:rPr>
        <w:t>§10</w:t>
      </w:r>
      <w:r w:rsidR="00513CE5">
        <w:rPr>
          <w:i/>
        </w:rPr>
        <w:t>6</w:t>
      </w:r>
      <w:r>
        <w:rPr>
          <w:i/>
        </w:rPr>
        <w:t>b</w:t>
      </w:r>
    </w:p>
    <w:p w14:paraId="13A780A0" w14:textId="00334899" w:rsidR="00F81E70" w:rsidRDefault="00F81E70" w:rsidP="00F81E70">
      <w:pPr>
        <w:jc w:val="both"/>
      </w:pPr>
      <w:r>
        <w:t xml:space="preserve"> </w:t>
      </w:r>
    </w:p>
    <w:p w14:paraId="1BFE47E7" w14:textId="211A7A85" w:rsidR="00F81E70" w:rsidRDefault="00F81E70" w:rsidP="00F81E70">
      <w:pPr>
        <w:ind w:firstLine="708"/>
        <w:jc w:val="both"/>
      </w:pPr>
      <w:r w:rsidRPr="005A622C">
        <w:t>Na postavenie správcu platia primerane ustanovenia zo štvrtej časti zákona. Ak návrh na konkurz podal likvidátor, ktorý bol už ustanovený náhodne zo zoznamu správcov, nie je zmysluplné a ani hospodárne pre potreby vedenia konkurzu náhodne ustanovovať inú osobu.</w:t>
      </w:r>
      <w:r w:rsidR="00513CE5">
        <w:t xml:space="preserve"> Správca zisťuje majetkové pomery dlžníka v zásade len z bežne dostupných zdrojov. Veritelia </w:t>
      </w:r>
      <w:r w:rsidR="00513CE5">
        <w:lastRenderedPageBreak/>
        <w:t>majú však právo preddavkovať správcovi nálady hlbších šetrení majetkových pomerov dlžníka, ktoré je v takom prípade správca povinný uskutočniť. V prípade pochybností majú tiež právo navrhnúť konverziu malého konkurzu na štandardné konanie.</w:t>
      </w:r>
    </w:p>
    <w:p w14:paraId="1AEDDF28" w14:textId="77777777" w:rsidR="00F81E70" w:rsidRPr="005A622C" w:rsidRDefault="00F81E70" w:rsidP="00F81E70">
      <w:pPr>
        <w:ind w:firstLine="708"/>
        <w:jc w:val="both"/>
      </w:pPr>
    </w:p>
    <w:p w14:paraId="0519313A" w14:textId="0C4C7F5C" w:rsidR="00F81E70" w:rsidRPr="0098137A" w:rsidRDefault="00F81E70" w:rsidP="00F81E70">
      <w:pPr>
        <w:jc w:val="both"/>
        <w:rPr>
          <w:i/>
        </w:rPr>
      </w:pPr>
      <w:r w:rsidRPr="0098137A">
        <w:rPr>
          <w:i/>
        </w:rPr>
        <w:t>§ 10</w:t>
      </w:r>
      <w:r>
        <w:rPr>
          <w:i/>
        </w:rPr>
        <w:t>6c</w:t>
      </w:r>
    </w:p>
    <w:p w14:paraId="32823C69" w14:textId="77777777" w:rsidR="00F81E70" w:rsidRDefault="00F81E70" w:rsidP="00F81E70">
      <w:pPr>
        <w:jc w:val="both"/>
      </w:pPr>
    </w:p>
    <w:p w14:paraId="495466C7" w14:textId="6D05A192" w:rsidR="00F81E70" w:rsidRPr="005A622C" w:rsidRDefault="00F81E70" w:rsidP="00F81E70">
      <w:pPr>
        <w:ind w:firstLine="708"/>
        <w:jc w:val="both"/>
      </w:pPr>
      <w:r w:rsidRPr="005A622C">
        <w:t>Ustanovujú sa predpoklady, pri splnení ktorých súd vyhlási a vedie konkurz ako malý. Významné je najmä ustanovenie hranice, naviazanej na hodnotu majetku a hodnotu záväzkov úpadcu. Taktiež je zrejmé, že malý konkurz môže byť vedený len vo vzťahu k tomu, koho majetkové pomery z pohľadu vedenia účtovníctva sú priehľadné. Súd nebude</w:t>
      </w:r>
      <w:r>
        <w:t xml:space="preserve"> </w:t>
      </w:r>
      <w:r w:rsidRPr="005A622C">
        <w:t>rozhodovať o začatí konkurzného konania, ale návrh na vyhlásenie konkurzu vybaví bezprostredne tak, že buď vyhlási konkurz, alebo konanie zastaví (prípadne návrh odmietne).</w:t>
      </w:r>
      <w:r w:rsidR="00F1505E">
        <w:t xml:space="preserve"> Procesnú formu rozhodnutia zvolí s ohľadom na povahu prekážky</w:t>
      </w:r>
      <w:r w:rsidR="00A73628">
        <w:t>, ktorá mu bráni vo vyhlásení konkurzu.</w:t>
      </w:r>
    </w:p>
    <w:p w14:paraId="45F7C9F1" w14:textId="77777777" w:rsidR="00F81E70" w:rsidRDefault="00F81E70" w:rsidP="00F81E70">
      <w:pPr>
        <w:jc w:val="both"/>
      </w:pPr>
    </w:p>
    <w:p w14:paraId="4E0B00BC" w14:textId="260419EB" w:rsidR="00F81E70" w:rsidRPr="0098137A" w:rsidRDefault="00F81E70" w:rsidP="00F81E70">
      <w:pPr>
        <w:jc w:val="both"/>
        <w:rPr>
          <w:i/>
        </w:rPr>
      </w:pPr>
      <w:r w:rsidRPr="0098137A">
        <w:rPr>
          <w:i/>
        </w:rPr>
        <w:t>§10</w:t>
      </w:r>
      <w:r w:rsidR="00DB53E9">
        <w:rPr>
          <w:i/>
        </w:rPr>
        <w:t>6d</w:t>
      </w:r>
    </w:p>
    <w:p w14:paraId="17281280" w14:textId="77777777" w:rsidR="00F81E70" w:rsidRDefault="00F81E70" w:rsidP="00F81E70">
      <w:pPr>
        <w:jc w:val="both"/>
      </w:pPr>
    </w:p>
    <w:p w14:paraId="775A890B" w14:textId="407B0F3F" w:rsidR="00F81E70" w:rsidRPr="005A622C" w:rsidRDefault="00F81E70" w:rsidP="00F81E70">
      <w:pPr>
        <w:ind w:firstLine="708"/>
        <w:jc w:val="both"/>
      </w:pPr>
      <w:r w:rsidRPr="005A622C">
        <w:t xml:space="preserve">V malom konkurz je dôvodné, aby sudca, ktorý konanie vedie a bol pre prípad ustanovený náhodným výberom, mal bezprostredne možnosť konanie posúvať dopredu a za tým účelom je </w:t>
      </w:r>
      <w:r w:rsidR="00DB53E9">
        <w:t>potrebné</w:t>
      </w:r>
      <w:r w:rsidRPr="005A622C">
        <w:t>, aby všetky konania, týkajúce sa uspokojovania nárokov z konkurznej podstaty, vrátane sporov ohľadom právneho dôvodu, vymáhateľnosti, výšky, poradia, zabezpečenia zabezpečovacím právom alebo poradia zabezpečovacieho práva prihlásených pohľadávok boli v dosahu jeho možností ovplyvnenia ich rýchlosti. Okrem toho sa odstráni nevyhnutnosť pripájania konkurzného spisu a oboznamovania sa s ním inými sudcami vždy nanovo.</w:t>
      </w:r>
    </w:p>
    <w:p w14:paraId="67487550" w14:textId="77777777" w:rsidR="00F81E70" w:rsidRDefault="00F81E70" w:rsidP="00F81E70">
      <w:pPr>
        <w:jc w:val="both"/>
      </w:pPr>
    </w:p>
    <w:p w14:paraId="61C963E3" w14:textId="46477F29" w:rsidR="00F81E70" w:rsidRPr="0098137A" w:rsidRDefault="00F81E70" w:rsidP="00F81E70">
      <w:pPr>
        <w:jc w:val="both"/>
        <w:rPr>
          <w:i/>
        </w:rPr>
      </w:pPr>
      <w:r w:rsidRPr="0098137A">
        <w:rPr>
          <w:i/>
        </w:rPr>
        <w:t>§10</w:t>
      </w:r>
      <w:r w:rsidR="00DB53E9">
        <w:rPr>
          <w:i/>
        </w:rPr>
        <w:t>6e</w:t>
      </w:r>
    </w:p>
    <w:p w14:paraId="0609F5E7" w14:textId="77777777" w:rsidR="00F81E70" w:rsidRDefault="00F81E70" w:rsidP="00F81E70">
      <w:pPr>
        <w:jc w:val="both"/>
      </w:pPr>
    </w:p>
    <w:p w14:paraId="472B4AC0" w14:textId="23E82887" w:rsidR="00F81E70" w:rsidRDefault="00F81E70" w:rsidP="00F81E70">
      <w:pPr>
        <w:ind w:firstLine="708"/>
        <w:jc w:val="both"/>
      </w:pPr>
      <w:r w:rsidRPr="005A622C">
        <w:t xml:space="preserve">Vymedzuje sa konkurzná podstata, pričom na rozdiel od </w:t>
      </w:r>
      <w:r w:rsidR="00DB53E9">
        <w:t xml:space="preserve">štandardného </w:t>
      </w:r>
      <w:r w:rsidRPr="005A622C">
        <w:t xml:space="preserve">konkurzu východiskovo nebude podliehať malému konkurzu majetok, na ktorom viaznu zabezpečovacie práva a to bez ohľadu na to, či záložným dlžníkom je úpadca alebo tretia osoba. </w:t>
      </w:r>
      <w:r w:rsidR="00DB53E9">
        <w:t>Nároky z odporovateľných právnych úkonov nebudú podliehať konkurzu ako prípadná</w:t>
      </w:r>
      <w:r w:rsidR="00A73628">
        <w:t xml:space="preserve"> (t.j. potenciálna)</w:t>
      </w:r>
      <w:r w:rsidR="00DB53E9">
        <w:t xml:space="preserve"> konkurzná podstata. Inak to bude len v prípade zmeny</w:t>
      </w:r>
      <w:r w:rsidR="00A73628">
        <w:t xml:space="preserve"> (konverzie)</w:t>
      </w:r>
      <w:r w:rsidR="00DB53E9">
        <w:t xml:space="preserve"> malého konkurzu na štandardný</w:t>
      </w:r>
      <w:r w:rsidR="00A73628">
        <w:t xml:space="preserve"> konkurz</w:t>
      </w:r>
      <w:r w:rsidR="00DB53E9">
        <w:t>.</w:t>
      </w:r>
    </w:p>
    <w:p w14:paraId="73C1CF6D" w14:textId="6D3F886C" w:rsidR="00DB53E9" w:rsidRDefault="00DB53E9" w:rsidP="00F81E70">
      <w:pPr>
        <w:ind w:firstLine="708"/>
        <w:jc w:val="both"/>
      </w:pPr>
    </w:p>
    <w:p w14:paraId="396192F1" w14:textId="5E5ADF4A" w:rsidR="00DB53E9" w:rsidRPr="005A622C" w:rsidRDefault="00DB53E9" w:rsidP="00F81E70">
      <w:pPr>
        <w:ind w:firstLine="708"/>
        <w:jc w:val="both"/>
      </w:pPr>
      <w:r>
        <w:t>Keďže majetok na ktorom viaznu zabezpečovacie práva konkurzu nepodlieha, je potrebné zvýrazniť pravidlo, že výkonu zabezpečovacieho práva nebude na prekážku prípadný výmaz dlžníka z obchodného registra. V tomto prípade sa použije osobitný spôsob doručovania.</w:t>
      </w:r>
    </w:p>
    <w:p w14:paraId="62DF8B8D" w14:textId="77777777" w:rsidR="00F81E70" w:rsidRPr="005A622C" w:rsidRDefault="00F81E70" w:rsidP="00F81E70">
      <w:pPr>
        <w:jc w:val="both"/>
      </w:pPr>
    </w:p>
    <w:p w14:paraId="34F99E54" w14:textId="06F95C98" w:rsidR="00F81E70" w:rsidRPr="0098137A" w:rsidRDefault="00F81E70" w:rsidP="00F81E70">
      <w:pPr>
        <w:jc w:val="both"/>
        <w:rPr>
          <w:i/>
        </w:rPr>
      </w:pPr>
      <w:r w:rsidRPr="0098137A">
        <w:rPr>
          <w:i/>
        </w:rPr>
        <w:t>§10</w:t>
      </w:r>
      <w:r w:rsidR="00AE0AC6">
        <w:rPr>
          <w:i/>
        </w:rPr>
        <w:t>6</w:t>
      </w:r>
      <w:r w:rsidR="00DB53E9">
        <w:rPr>
          <w:i/>
        </w:rPr>
        <w:t>f</w:t>
      </w:r>
    </w:p>
    <w:p w14:paraId="673BCAE3" w14:textId="77777777" w:rsidR="00F81E70" w:rsidRDefault="00F81E70" w:rsidP="00F81E70">
      <w:pPr>
        <w:jc w:val="both"/>
      </w:pPr>
    </w:p>
    <w:p w14:paraId="7BE36684" w14:textId="3FC23D18" w:rsidR="00F81E70" w:rsidRPr="005A622C" w:rsidRDefault="00F81E70" w:rsidP="00F81E70">
      <w:pPr>
        <w:ind w:firstLine="708"/>
        <w:jc w:val="both"/>
      </w:pPr>
      <w:r w:rsidRPr="005A622C">
        <w:t>Pozícia správcu v malom konkurze by mala byť orientovaná viac na funkciu administrátora konania. Malý konkurz sa vyhlási len za predpokladu, že dlžník má ustanovený štatutárny orgán. Počas malého konkurzu na správcu neprejdú všetky funkcie štatutárneho orgánu, ale len tie, ktoré sú potrebné pre postup v konaní. V ustanovení sa vymedzuje pre právnu istotu pôsobnosť štatutárneho orgánu dlžníka, ktorá zahŕňa aj vedenie účtovníctva, či riešenie ukončovania pracovných pomerov prípadných zamestnancov.</w:t>
      </w:r>
      <w:r w:rsidR="00DB53E9">
        <w:t xml:space="preserve"> V neposlednom rade štatutárny orgán koná za úpadcu aj voči orgánom finančnej správy, či správy sociálneho</w:t>
      </w:r>
      <w:r w:rsidR="001A4456">
        <w:t xml:space="preserve">, </w:t>
      </w:r>
      <w:r w:rsidR="00DB53E9">
        <w:t>zdravotného zabezpečenia</w:t>
      </w:r>
      <w:r w:rsidR="001A4456">
        <w:t xml:space="preserve"> a orgánom verejnej moci  to bez ohľadu, či ide o konania začaté pred vyhlásením konkurzu alebo po vyhlásení konkurzu.</w:t>
      </w:r>
    </w:p>
    <w:p w14:paraId="5DE0C00D" w14:textId="77777777" w:rsidR="00F81E70" w:rsidRPr="005A622C" w:rsidRDefault="00F81E70" w:rsidP="00F81E70">
      <w:pPr>
        <w:jc w:val="both"/>
      </w:pPr>
    </w:p>
    <w:p w14:paraId="1234945B" w14:textId="6D77BF82" w:rsidR="00F81E70" w:rsidRPr="0098137A" w:rsidRDefault="00F81E70" w:rsidP="00F81E70">
      <w:pPr>
        <w:jc w:val="both"/>
        <w:rPr>
          <w:i/>
        </w:rPr>
      </w:pPr>
      <w:r w:rsidRPr="0098137A">
        <w:rPr>
          <w:i/>
        </w:rPr>
        <w:t>§10</w:t>
      </w:r>
      <w:r w:rsidR="001A4456">
        <w:rPr>
          <w:i/>
        </w:rPr>
        <w:t>6g</w:t>
      </w:r>
    </w:p>
    <w:p w14:paraId="062C348A" w14:textId="77777777" w:rsidR="00F81E70" w:rsidRDefault="00F81E70" w:rsidP="00F81E70">
      <w:pPr>
        <w:jc w:val="both"/>
      </w:pPr>
    </w:p>
    <w:p w14:paraId="29F849E6" w14:textId="49E1C71F" w:rsidR="00787010" w:rsidRDefault="00F81E70" w:rsidP="00F81E70">
      <w:pPr>
        <w:ind w:firstLine="708"/>
        <w:jc w:val="both"/>
      </w:pPr>
      <w:r w:rsidRPr="005A622C">
        <w:t>Právna úprava odporovateľnosti sa odkláňa od riešenia v</w:t>
      </w:r>
      <w:r w:rsidR="00787010">
        <w:t xml:space="preserve"> štandardnom</w:t>
      </w:r>
      <w:r w:rsidRPr="005A622C">
        <w:t xml:space="preserve"> konkurze. Uplatnenie odporovacieho práva prináleží veriteľovi</w:t>
      </w:r>
      <w:r w:rsidR="00787010">
        <w:t>. Ak sa pre využitie tohto práva rozhodne, nepôjde o spor súvisiaci s</w:t>
      </w:r>
      <w:r w:rsidR="003640E9">
        <w:t> </w:t>
      </w:r>
      <w:r w:rsidR="00787010">
        <w:t>konkurzom</w:t>
      </w:r>
      <w:r w:rsidR="003640E9">
        <w:t xml:space="preserve">, avšak môže využiť jednotlivé skutkové podstaty odporovateľnosti tak ako by ich inak (t.j. v prípade štandardného konkurzu) mohol využiť správca. To platí aj na použitie spätých lehôt ako aj na vymedzenie okruhu spriaznených osôb. </w:t>
      </w:r>
    </w:p>
    <w:p w14:paraId="395C9B8C" w14:textId="77777777" w:rsidR="00787010" w:rsidRDefault="00787010" w:rsidP="00F81E70">
      <w:pPr>
        <w:ind w:firstLine="708"/>
        <w:jc w:val="both"/>
      </w:pPr>
    </w:p>
    <w:p w14:paraId="68E83E90" w14:textId="3A5EA15A" w:rsidR="00F81E70" w:rsidRPr="005A622C" w:rsidRDefault="00F81E70" w:rsidP="00F81E70">
      <w:pPr>
        <w:ind w:firstLine="708"/>
        <w:jc w:val="both"/>
      </w:pPr>
      <w:r w:rsidRPr="005A622C">
        <w:t>Tomu veriteľovi, ktorý odporovacie právo uplatní najskôr by mala by byť poskytnutá výhoda a teda jeho nárok by mal byť upokojený skôr ako nároky tých, ktorí uplatnili odporovacie právo neskôr.</w:t>
      </w:r>
      <w:r w:rsidR="001A4456">
        <w:t xml:space="preserve"> Toto pravidlo priority sa presadí len, ak nepôjde o zámerné konanie dlžníka s niektorým veriteľom za účelom poškodenia iných veriteľov.</w:t>
      </w:r>
    </w:p>
    <w:p w14:paraId="30B50F80" w14:textId="77777777" w:rsidR="00F81E70" w:rsidRPr="005A622C" w:rsidRDefault="00F81E70" w:rsidP="00F81E70">
      <w:pPr>
        <w:jc w:val="both"/>
      </w:pPr>
    </w:p>
    <w:p w14:paraId="2D207EA3" w14:textId="7A3B4E18" w:rsidR="00F81E70" w:rsidRPr="0098137A" w:rsidRDefault="00F81E70" w:rsidP="00F81E70">
      <w:pPr>
        <w:jc w:val="both"/>
        <w:rPr>
          <w:i/>
        </w:rPr>
      </w:pPr>
      <w:r w:rsidRPr="0098137A">
        <w:rPr>
          <w:i/>
        </w:rPr>
        <w:t>§ 10</w:t>
      </w:r>
      <w:r w:rsidR="001A4456">
        <w:rPr>
          <w:i/>
        </w:rPr>
        <w:t>6h</w:t>
      </w:r>
    </w:p>
    <w:p w14:paraId="52A70496" w14:textId="77777777" w:rsidR="00F81E70" w:rsidRDefault="00F81E70" w:rsidP="00F81E70">
      <w:pPr>
        <w:jc w:val="both"/>
      </w:pPr>
    </w:p>
    <w:p w14:paraId="6C67D25F" w14:textId="502FECE6" w:rsidR="00F81E70" w:rsidRDefault="00F81E70" w:rsidP="00F81E70">
      <w:pPr>
        <w:ind w:firstLine="708"/>
        <w:jc w:val="both"/>
      </w:pPr>
      <w:r w:rsidRPr="005A622C">
        <w:t>Všeobecne sa upravuje primeranosť použitia niektorých ustanovení zo štvrtej časti zákona, zahŕňajúc ustanovenia o nakladaní s majetkovou podstatou, inými účinkami vyhlásenia konkurzu, ale aj ustanovenia o zrušení konkurzu.</w:t>
      </w:r>
    </w:p>
    <w:p w14:paraId="59A008E6" w14:textId="6B82351F" w:rsidR="001A4456" w:rsidRDefault="001A4456" w:rsidP="00F81E70">
      <w:pPr>
        <w:ind w:firstLine="708"/>
        <w:jc w:val="both"/>
      </w:pPr>
    </w:p>
    <w:p w14:paraId="7D3CD0BB" w14:textId="6AD46B3F" w:rsidR="001A4456" w:rsidRPr="005A622C" w:rsidRDefault="001A4456" w:rsidP="00F81E70">
      <w:pPr>
        <w:ind w:firstLine="708"/>
        <w:jc w:val="both"/>
      </w:pPr>
      <w:r>
        <w:t>Je potrebné zvýrazniť, že veriteľ má právo v prípade, že preddavkuje náklady šetrení správcu, získať o majetkových pomeroch dlžníka ako aj o prípadných odporovateľných úkonoch viac informácií.</w:t>
      </w:r>
    </w:p>
    <w:p w14:paraId="65FE6538" w14:textId="77777777" w:rsidR="00F81E70" w:rsidRPr="005A622C" w:rsidRDefault="00F81E70" w:rsidP="00F81E70">
      <w:pPr>
        <w:jc w:val="both"/>
      </w:pPr>
    </w:p>
    <w:p w14:paraId="6B7E05F5" w14:textId="0426C85C" w:rsidR="00F81E70" w:rsidRPr="0098137A" w:rsidRDefault="00F81E70" w:rsidP="00F81E70">
      <w:pPr>
        <w:jc w:val="both"/>
        <w:rPr>
          <w:i/>
        </w:rPr>
      </w:pPr>
      <w:r w:rsidRPr="0098137A">
        <w:rPr>
          <w:i/>
        </w:rPr>
        <w:t>§10</w:t>
      </w:r>
      <w:r w:rsidR="00BD1F4C">
        <w:rPr>
          <w:i/>
        </w:rPr>
        <w:t>6i</w:t>
      </w:r>
    </w:p>
    <w:p w14:paraId="5CB7886E" w14:textId="77777777" w:rsidR="00F81E70" w:rsidRDefault="00F81E70" w:rsidP="00F81E70">
      <w:pPr>
        <w:jc w:val="both"/>
      </w:pPr>
    </w:p>
    <w:p w14:paraId="07F9CAB1" w14:textId="591CD61D" w:rsidR="00F81E70" w:rsidRPr="005A622C" w:rsidRDefault="00F81E70" w:rsidP="00F81E70">
      <w:pPr>
        <w:ind w:firstLine="708"/>
        <w:jc w:val="both"/>
      </w:pPr>
      <w:r w:rsidRPr="005A622C">
        <w:t>Konkurz v prípade malého konkurzu je likvidačným konaním, pričom niet záujmu pokračovať v prevádzke podniku. Preto sa zavádza účinok jeho vyhlásenia, ktorý zahŕňa zánik oprávnení na výkon podnikateľskej a inej činnosti priamo zo zákona.</w:t>
      </w:r>
      <w:r w:rsidR="0054276D">
        <w:t xml:space="preserve"> Podľa § 57 ods. 1 písm. i) môže aj osobitný zákon ustanoviť prípady, kedy zaniká živnostenské oprávnenie. Pre ukončenie zmlúv súvisiacich s podnikateľskou činnosťou sa primerane použije ustanovenie § 167d.</w:t>
      </w:r>
    </w:p>
    <w:p w14:paraId="14E19CE7" w14:textId="77777777" w:rsidR="00F81E70" w:rsidRPr="005A622C" w:rsidRDefault="00F81E70" w:rsidP="00F81E70">
      <w:pPr>
        <w:jc w:val="both"/>
      </w:pPr>
    </w:p>
    <w:p w14:paraId="2E4D1107" w14:textId="430DFCFC" w:rsidR="00F81E70" w:rsidRPr="0098137A" w:rsidRDefault="00F81E70" w:rsidP="00F81E70">
      <w:pPr>
        <w:jc w:val="both"/>
        <w:rPr>
          <w:i/>
        </w:rPr>
      </w:pPr>
      <w:r w:rsidRPr="0098137A">
        <w:rPr>
          <w:i/>
        </w:rPr>
        <w:t>§10</w:t>
      </w:r>
      <w:r w:rsidR="00BD1F4C">
        <w:rPr>
          <w:i/>
        </w:rPr>
        <w:t>6j</w:t>
      </w:r>
    </w:p>
    <w:p w14:paraId="5D92FB7A" w14:textId="77777777" w:rsidR="00F81E70" w:rsidRDefault="00F81E70" w:rsidP="00F81E70">
      <w:pPr>
        <w:jc w:val="both"/>
      </w:pPr>
    </w:p>
    <w:p w14:paraId="6AC67187" w14:textId="79E32548" w:rsidR="00F81E70" w:rsidRPr="005A622C" w:rsidRDefault="00F81E70" w:rsidP="00F81E70">
      <w:pPr>
        <w:ind w:firstLine="708"/>
        <w:jc w:val="both"/>
      </w:pPr>
      <w:r w:rsidRPr="005A622C">
        <w:t xml:space="preserve">Aj keď sa konkurz začal viesť ako malý, mala by existovať možnosť pre veriteľov do </w:t>
      </w:r>
      <w:r w:rsidR="00BD1F4C">
        <w:t>presne</w:t>
      </w:r>
      <w:r w:rsidRPr="005A622C">
        <w:t xml:space="preserve"> stanovenej doby zvážiť, či nie je potrebné malý konkurz viesť ako </w:t>
      </w:r>
      <w:r w:rsidR="00BD1F4C">
        <w:t xml:space="preserve">štandardný </w:t>
      </w:r>
      <w:r w:rsidRPr="005A622C">
        <w:t>konkurz. Predpokladom na takýto postup je najmä zloženie preddavku na úhradu nákladov konkurzu</w:t>
      </w:r>
      <w:r w:rsidR="00BD1F4C">
        <w:t xml:space="preserve"> vyhlasovaného podľa prvej hlavy</w:t>
      </w:r>
      <w:r w:rsidRPr="005A622C">
        <w:t>. Úkony uskutočnené správcom počas malého konkurzu by tým už nemali byť dotknuté a pôvodný správca by mal byť ustanovený ako správca v</w:t>
      </w:r>
      <w:r w:rsidR="00513CE5">
        <w:t> takomto „zmenenom“ konkurze</w:t>
      </w:r>
      <w:r w:rsidRPr="005A622C">
        <w:t>. Veritelia, ktorí sa prihlásili, sa už opätovne prihlasovať nemusia</w:t>
      </w:r>
      <w:r w:rsidR="00BD1F4C">
        <w:t xml:space="preserve">. Ak ich pohľadávky boli zistené, nemali by byť popreté tými, ktoré svoje </w:t>
      </w:r>
      <w:proofErr w:type="spellStart"/>
      <w:r w:rsidR="00BD1F4C">
        <w:t>popieracie</w:t>
      </w:r>
      <w:proofErr w:type="spellEnd"/>
      <w:r w:rsidR="00BD1F4C">
        <w:t xml:space="preserve"> právo už mohli využiť. </w:t>
      </w:r>
      <w:r w:rsidRPr="005A622C">
        <w:t>V ostatnom sa od vyhlásenia veľkého konkurzu bude v konaní postupovať tak, akoby išlo o </w:t>
      </w:r>
      <w:r w:rsidR="00513CE5">
        <w:t>nový konkurz s tým, že správca uskutoční všetky úkony nanovo, vrátane zvolania prvej schôdze veriteľov, či povinných zverejnení.</w:t>
      </w:r>
      <w:r w:rsidRPr="005A622C">
        <w:t xml:space="preserve"> </w:t>
      </w:r>
    </w:p>
    <w:p w14:paraId="59FE2BB2" w14:textId="77777777" w:rsidR="00F81E70" w:rsidRPr="005A622C" w:rsidRDefault="00F81E70" w:rsidP="00F81E70">
      <w:pPr>
        <w:jc w:val="both"/>
      </w:pPr>
    </w:p>
    <w:p w14:paraId="06DF3BFC" w14:textId="5FB468F8" w:rsidR="00F81E70" w:rsidRPr="0098137A" w:rsidRDefault="00F81E70" w:rsidP="00F81E70">
      <w:pPr>
        <w:jc w:val="both"/>
        <w:rPr>
          <w:i/>
        </w:rPr>
      </w:pPr>
      <w:r w:rsidRPr="0098137A">
        <w:rPr>
          <w:i/>
        </w:rPr>
        <w:t>§ 10</w:t>
      </w:r>
      <w:r w:rsidR="00BD1F4C">
        <w:rPr>
          <w:i/>
        </w:rPr>
        <w:t>6k</w:t>
      </w:r>
    </w:p>
    <w:p w14:paraId="3D0CF0BD" w14:textId="77777777" w:rsidR="00F81E70" w:rsidRDefault="00F81E70" w:rsidP="00F81E70">
      <w:pPr>
        <w:jc w:val="both"/>
      </w:pPr>
    </w:p>
    <w:p w14:paraId="347C535C" w14:textId="41E7912D" w:rsidR="00F81E70" w:rsidRPr="005A622C" w:rsidRDefault="00F81E70" w:rsidP="00F81E70">
      <w:pPr>
        <w:ind w:firstLine="708"/>
        <w:jc w:val="both"/>
      </w:pPr>
      <w:r w:rsidRPr="005A622C">
        <w:t xml:space="preserve">Oproti zodpovednostným mechanizmom, pôsobiacim vo veľkom konkurze sa navrhuje vystavať </w:t>
      </w:r>
      <w:r w:rsidR="00BD1F4C">
        <w:t>osobitný</w:t>
      </w:r>
      <w:r w:rsidRPr="005A622C">
        <w:t xml:space="preserve"> model</w:t>
      </w:r>
      <w:r w:rsidR="00BD1F4C">
        <w:t xml:space="preserve"> zodpovednosti</w:t>
      </w:r>
      <w:r w:rsidRPr="005A622C">
        <w:t xml:space="preserve">, ktorý bude </w:t>
      </w:r>
      <w:r w:rsidR="00245298">
        <w:t xml:space="preserve">zohľadňovať dĺžku obdobia, v ktorom </w:t>
      </w:r>
      <w:r w:rsidR="00245298">
        <w:lastRenderedPageBreak/>
        <w:t>dlžník vykazoval záporné vlastné imanie</w:t>
      </w:r>
      <w:r w:rsidRPr="005A622C">
        <w:t>. Pokuta bude mať povahu poriadkovej pokuty a bude príjmom štátneho rozpočtu. Konať o pokute bude súd z úradnej povinnosti.</w:t>
      </w:r>
    </w:p>
    <w:p w14:paraId="1B9DF862" w14:textId="77777777" w:rsidR="00F1505E" w:rsidRDefault="00F1505E" w:rsidP="00F81E70">
      <w:pPr>
        <w:jc w:val="both"/>
      </w:pPr>
    </w:p>
    <w:p w14:paraId="51B536B6" w14:textId="4BD72EE0" w:rsidR="00F81E70" w:rsidRPr="0098137A" w:rsidRDefault="00F81E70" w:rsidP="00F81E70">
      <w:pPr>
        <w:jc w:val="both"/>
        <w:rPr>
          <w:i/>
        </w:rPr>
      </w:pPr>
      <w:r w:rsidRPr="0098137A">
        <w:rPr>
          <w:i/>
        </w:rPr>
        <w:t>§107</w:t>
      </w:r>
    </w:p>
    <w:p w14:paraId="3000D15D" w14:textId="77777777" w:rsidR="00F81E70" w:rsidRDefault="00F81E70" w:rsidP="00F81E70">
      <w:pPr>
        <w:jc w:val="both"/>
      </w:pPr>
    </w:p>
    <w:p w14:paraId="2A6CB02F" w14:textId="77777777" w:rsidR="00F81E70" w:rsidRPr="005A622C" w:rsidRDefault="00F81E70" w:rsidP="00F81E70">
      <w:pPr>
        <w:ind w:firstLine="708"/>
        <w:jc w:val="both"/>
      </w:pPr>
      <w:r w:rsidRPr="005A622C">
        <w:t>Štatutárny orgán úpadcu alebo jeho členovia majú počas malého konkurzu niektoré povinnosti, ktorých výkon je potrebné zabezpečiť. Pre prípad, že svoje povinnosti neplnia riadne, môže byť na návrh rozhodnuté o ich vylúčení. To znamená, že v nasledovných troch rokoch sa im zamedzuje pôsobiť v zákonom vymedzenom rozsahu v obchodných spoločnostiach alebo družstvách zapísaných v obchodnom registri.</w:t>
      </w:r>
    </w:p>
    <w:p w14:paraId="26AFB4EC" w14:textId="77777777" w:rsidR="00F81E70" w:rsidRPr="005A622C" w:rsidRDefault="00F81E70" w:rsidP="00F81E70">
      <w:pPr>
        <w:jc w:val="both"/>
      </w:pPr>
    </w:p>
    <w:p w14:paraId="3DBC7DE7" w14:textId="51E906EB" w:rsidR="00F81E70" w:rsidRPr="0098137A" w:rsidRDefault="00F81E70" w:rsidP="00F81E70">
      <w:pPr>
        <w:jc w:val="both"/>
        <w:rPr>
          <w:u w:val="single"/>
        </w:rPr>
      </w:pPr>
      <w:r w:rsidRPr="0098137A">
        <w:rPr>
          <w:u w:val="single"/>
        </w:rPr>
        <w:t>K</w:t>
      </w:r>
      <w:r w:rsidR="00E96A9A">
        <w:rPr>
          <w:u w:val="single"/>
        </w:rPr>
        <w:t> </w:t>
      </w:r>
      <w:r w:rsidRPr="0098137A">
        <w:rPr>
          <w:u w:val="single"/>
        </w:rPr>
        <w:t>bod</w:t>
      </w:r>
      <w:r w:rsidR="00E96A9A">
        <w:rPr>
          <w:u w:val="single"/>
        </w:rPr>
        <w:t>om 6 a</w:t>
      </w:r>
      <w:r w:rsidRPr="0098137A">
        <w:rPr>
          <w:u w:val="single"/>
        </w:rPr>
        <w:t xml:space="preserve"> </w:t>
      </w:r>
      <w:r w:rsidR="00BD1F4C">
        <w:rPr>
          <w:u w:val="single"/>
        </w:rPr>
        <w:t>10</w:t>
      </w:r>
    </w:p>
    <w:p w14:paraId="0336DB4B" w14:textId="77777777" w:rsidR="00F81E70" w:rsidRDefault="00F81E70" w:rsidP="00F81E70">
      <w:pPr>
        <w:jc w:val="both"/>
      </w:pPr>
    </w:p>
    <w:p w14:paraId="6A876D96" w14:textId="0FA82500" w:rsidR="00F81E70" w:rsidRDefault="00F81E70" w:rsidP="00F81E70">
      <w:pPr>
        <w:jc w:val="both"/>
      </w:pPr>
      <w:bookmarkStart w:id="1" w:name="_Hlk51051236"/>
      <w:r>
        <w:t xml:space="preserve">Ide o legislatívno-technickú úpravu </w:t>
      </w:r>
      <w:bookmarkEnd w:id="1"/>
      <w:r>
        <w:t>v súvislosti s rozdelením desiatej hlavy na dva oddiely.</w:t>
      </w:r>
    </w:p>
    <w:p w14:paraId="68840D2D" w14:textId="77777777" w:rsidR="00F81E70" w:rsidRDefault="00F81E70" w:rsidP="00F81E70">
      <w:pPr>
        <w:jc w:val="both"/>
      </w:pPr>
    </w:p>
    <w:p w14:paraId="4B2FFE2A" w14:textId="1B5FF83F" w:rsidR="00F81E70" w:rsidRDefault="00BD1F4C" w:rsidP="00F81E70">
      <w:pPr>
        <w:jc w:val="both"/>
        <w:rPr>
          <w:u w:val="single"/>
        </w:rPr>
      </w:pPr>
      <w:r>
        <w:rPr>
          <w:u w:val="single"/>
        </w:rPr>
        <w:t>K bodu 11</w:t>
      </w:r>
      <w:r w:rsidR="00E96A9A">
        <w:rPr>
          <w:u w:val="single"/>
        </w:rPr>
        <w:t xml:space="preserve"> (§ 119 ods. 4)</w:t>
      </w:r>
    </w:p>
    <w:p w14:paraId="398F4F45" w14:textId="49E0D944" w:rsidR="00BD1F4C" w:rsidRDefault="00BD1F4C" w:rsidP="00F81E70">
      <w:pPr>
        <w:jc w:val="both"/>
        <w:rPr>
          <w:u w:val="single"/>
        </w:rPr>
      </w:pPr>
    </w:p>
    <w:p w14:paraId="51FBDF51" w14:textId="11BE25F3" w:rsidR="00BD1F4C" w:rsidRPr="005A622C" w:rsidRDefault="00BD1F4C" w:rsidP="00F81E70">
      <w:pPr>
        <w:jc w:val="both"/>
      </w:pPr>
      <w:r>
        <w:t>Ide o legislatívno-technickú úpravu v súvislosti so zavedením osobitných pravidiel pre účastníctvo poverenej osoby podľa osobitného predpisu aj v reštrukturalizačnom konaní.</w:t>
      </w:r>
    </w:p>
    <w:p w14:paraId="3CD59E5A" w14:textId="77777777" w:rsidR="00F81E70" w:rsidRPr="005A622C" w:rsidRDefault="00F81E70" w:rsidP="00F81E70">
      <w:pPr>
        <w:jc w:val="both"/>
      </w:pPr>
    </w:p>
    <w:p w14:paraId="37544B43" w14:textId="647785F3" w:rsidR="00F81E70" w:rsidRDefault="00BD1F4C" w:rsidP="00BD1F4C">
      <w:pPr>
        <w:jc w:val="both"/>
        <w:rPr>
          <w:u w:val="single"/>
        </w:rPr>
      </w:pPr>
      <w:r>
        <w:rPr>
          <w:u w:val="single"/>
        </w:rPr>
        <w:t>K bodu 12</w:t>
      </w:r>
      <w:r w:rsidR="00224D30">
        <w:rPr>
          <w:u w:val="single"/>
        </w:rPr>
        <w:t xml:space="preserve"> (§166h ods. 1)</w:t>
      </w:r>
    </w:p>
    <w:p w14:paraId="585A9A5C" w14:textId="77777777" w:rsidR="00224D30" w:rsidRPr="005A622C" w:rsidRDefault="00224D30" w:rsidP="00BD1F4C">
      <w:pPr>
        <w:jc w:val="both"/>
      </w:pPr>
    </w:p>
    <w:p w14:paraId="37D81C5C" w14:textId="6273D207" w:rsidR="00F81E70" w:rsidRDefault="00BD1F4C" w:rsidP="00F81E70">
      <w:pPr>
        <w:jc w:val="both"/>
      </w:pPr>
      <w:r>
        <w:t xml:space="preserve">Podľa ustanovení o malom konkurze sa spresňuje, že veriteľ môže aj pri </w:t>
      </w:r>
      <w:r w:rsidR="00224D30">
        <w:t>konkurze fyzickej osoby podľa štvrtej časti uplatniť skutkové podstaty odporovateľnosti podľa insolvenčných predpisov.</w:t>
      </w:r>
    </w:p>
    <w:p w14:paraId="40B5FCEC" w14:textId="20B4CA2B" w:rsidR="00BD1F4C" w:rsidRDefault="00BD1F4C" w:rsidP="00F81E70">
      <w:pPr>
        <w:jc w:val="both"/>
      </w:pPr>
    </w:p>
    <w:p w14:paraId="52BCA4B1" w14:textId="77777777" w:rsidR="00BD1F4C" w:rsidRPr="005A622C" w:rsidRDefault="00BD1F4C" w:rsidP="00F81E70">
      <w:pPr>
        <w:jc w:val="both"/>
      </w:pPr>
    </w:p>
    <w:p w14:paraId="78C4D926" w14:textId="300CC8FC" w:rsidR="00F81E70" w:rsidRPr="0098137A" w:rsidRDefault="00F81E70" w:rsidP="00F81E70">
      <w:pPr>
        <w:jc w:val="both"/>
        <w:rPr>
          <w:u w:val="single"/>
        </w:rPr>
      </w:pPr>
      <w:r w:rsidRPr="0098137A">
        <w:rPr>
          <w:u w:val="single"/>
        </w:rPr>
        <w:t xml:space="preserve">K bodu </w:t>
      </w:r>
      <w:r>
        <w:rPr>
          <w:u w:val="single"/>
        </w:rPr>
        <w:t>1</w:t>
      </w:r>
      <w:r w:rsidR="00224D30">
        <w:rPr>
          <w:u w:val="single"/>
        </w:rPr>
        <w:t xml:space="preserve">3 </w:t>
      </w:r>
      <w:r>
        <w:rPr>
          <w:u w:val="single"/>
        </w:rPr>
        <w:t>(§ 166j ods. 1)</w:t>
      </w:r>
    </w:p>
    <w:p w14:paraId="32CB7DF1" w14:textId="77777777" w:rsidR="00F81E70" w:rsidRDefault="00F81E70" w:rsidP="00F81E70">
      <w:pPr>
        <w:jc w:val="both"/>
      </w:pPr>
    </w:p>
    <w:p w14:paraId="43AB5932" w14:textId="0B098362" w:rsidR="00F81E70" w:rsidRDefault="00F81E70" w:rsidP="00F81E70">
      <w:pPr>
        <w:ind w:firstLine="708"/>
        <w:jc w:val="both"/>
      </w:pPr>
      <w:r w:rsidRPr="005A622C">
        <w:t xml:space="preserve">Je v zásade procesne komplikované vytvoriť predpoklady pre riešenie „spoločného konkurzu manželov“. Prinajmenej by však právna úprava mala preferovať, pokiaľ je to čo i len trochu možné, aby manželia mali pre účely osobného bankrotu rovnakého správcu. </w:t>
      </w:r>
    </w:p>
    <w:p w14:paraId="0FAB9217" w14:textId="44102770" w:rsidR="00224D30" w:rsidRDefault="00224D30" w:rsidP="00F1505E">
      <w:pPr>
        <w:jc w:val="both"/>
      </w:pPr>
    </w:p>
    <w:p w14:paraId="3AC5DE89" w14:textId="5EA62D43" w:rsidR="00224D30" w:rsidRPr="00E96A9A" w:rsidRDefault="00224D30" w:rsidP="00224D30">
      <w:pPr>
        <w:jc w:val="both"/>
        <w:rPr>
          <w:u w:val="single"/>
        </w:rPr>
      </w:pPr>
      <w:r w:rsidRPr="00E96A9A">
        <w:rPr>
          <w:u w:val="single"/>
        </w:rPr>
        <w:t>K bodu 14 (§ 176 ods. 5)</w:t>
      </w:r>
    </w:p>
    <w:p w14:paraId="28235263" w14:textId="77777777" w:rsidR="00513CE5" w:rsidRDefault="00513CE5" w:rsidP="00224D30">
      <w:pPr>
        <w:jc w:val="both"/>
      </w:pPr>
    </w:p>
    <w:p w14:paraId="5DC787F2" w14:textId="4EE2E691" w:rsidR="00224D30" w:rsidRPr="003C0998" w:rsidRDefault="00224D30" w:rsidP="00224D30">
      <w:pPr>
        <w:widowControl/>
        <w:adjustRightInd/>
        <w:ind w:firstLine="708"/>
        <w:jc w:val="both"/>
        <w:rPr>
          <w:color w:val="000000"/>
        </w:rPr>
      </w:pPr>
      <w:r>
        <w:rPr>
          <w:color w:val="000000"/>
        </w:rPr>
        <w:t>Rozširuje sa okruh subjektov pri úprave konkurzu finančných inštitúcií z dôvodu,</w:t>
      </w:r>
      <w:r w:rsidRPr="003C0998">
        <w:rPr>
          <w:color w:val="000000"/>
        </w:rPr>
        <w:t xml:space="preserve"> že osobitné predpisy majú pre prípad, že by sa dostali do finančných problémov, osobitné postupy (napr. zákon č. 371/2014 Z.z. v znení neskorších predpisov</w:t>
      </w:r>
      <w:r>
        <w:rPr>
          <w:color w:val="000000"/>
        </w:rPr>
        <w:t>, zákon č. 90/2016 Z. z. v znení neskorších predpisov</w:t>
      </w:r>
      <w:r w:rsidRPr="003C0998">
        <w:rPr>
          <w:color w:val="000000"/>
        </w:rPr>
        <w:t>)</w:t>
      </w:r>
      <w:r>
        <w:rPr>
          <w:color w:val="000000"/>
        </w:rPr>
        <w:t>,</w:t>
      </w:r>
      <w:r w:rsidRPr="003C0998">
        <w:rPr>
          <w:color w:val="000000"/>
          <w:spacing w:val="87"/>
        </w:rPr>
        <w:t xml:space="preserve"> </w:t>
      </w:r>
      <w:r>
        <w:rPr>
          <w:color w:val="000000"/>
        </w:rPr>
        <w:t>pričom ide o zosúladenie právnych úprav.</w:t>
      </w:r>
    </w:p>
    <w:p w14:paraId="57DF3274" w14:textId="4AB748D2" w:rsidR="00224D30" w:rsidRPr="005A622C" w:rsidRDefault="00224D30" w:rsidP="00224D30">
      <w:pPr>
        <w:ind w:firstLine="708"/>
        <w:jc w:val="both"/>
      </w:pPr>
    </w:p>
    <w:p w14:paraId="1F89BA6B" w14:textId="77777777" w:rsidR="00F81E70" w:rsidRPr="005A622C" w:rsidRDefault="00F81E70" w:rsidP="00F81E70">
      <w:pPr>
        <w:jc w:val="both"/>
      </w:pPr>
    </w:p>
    <w:p w14:paraId="01C159E4" w14:textId="1C37CE97" w:rsidR="00F81E70" w:rsidRPr="0098137A" w:rsidRDefault="00F81E70" w:rsidP="00F81E70">
      <w:pPr>
        <w:jc w:val="both"/>
        <w:rPr>
          <w:u w:val="single"/>
        </w:rPr>
      </w:pPr>
      <w:r w:rsidRPr="0098137A">
        <w:rPr>
          <w:u w:val="single"/>
        </w:rPr>
        <w:t>K bodu 1</w:t>
      </w:r>
      <w:r w:rsidR="00224D30">
        <w:rPr>
          <w:u w:val="single"/>
        </w:rPr>
        <w:t>5</w:t>
      </w:r>
      <w:r w:rsidRPr="0098137A">
        <w:rPr>
          <w:u w:val="single"/>
        </w:rPr>
        <w:t xml:space="preserve"> (§ 204)</w:t>
      </w:r>
    </w:p>
    <w:p w14:paraId="71A22A16" w14:textId="77777777" w:rsidR="00F81E70" w:rsidRDefault="00F81E70" w:rsidP="00F81E70">
      <w:pPr>
        <w:jc w:val="both"/>
      </w:pPr>
    </w:p>
    <w:p w14:paraId="753578EA" w14:textId="469C1FB1" w:rsidR="00F81E70" w:rsidRDefault="00F81E70" w:rsidP="00F81E70">
      <w:pPr>
        <w:jc w:val="both"/>
      </w:pPr>
      <w:r>
        <w:tab/>
        <w:t>V súvislosti s navrhovanými zmenami je potrebné doplnenie splnomocňujúcich ustanovení.</w:t>
      </w:r>
      <w:r w:rsidR="00224D30">
        <w:t xml:space="preserve"> Rozsah základných šetrení správcu by mal byť ustanovený všeobecne záväzným právnym predpisom ministerstva.</w:t>
      </w:r>
    </w:p>
    <w:p w14:paraId="1F6CA192" w14:textId="77777777" w:rsidR="00F81E70" w:rsidRDefault="00F81E70" w:rsidP="00F81E70">
      <w:pPr>
        <w:jc w:val="both"/>
      </w:pPr>
    </w:p>
    <w:p w14:paraId="257F1B8F" w14:textId="27E60D6C" w:rsidR="00F81E70" w:rsidRPr="0098137A" w:rsidRDefault="00F81E70" w:rsidP="00F81E70">
      <w:pPr>
        <w:jc w:val="both"/>
        <w:rPr>
          <w:u w:val="single"/>
        </w:rPr>
      </w:pPr>
      <w:r w:rsidRPr="0098137A">
        <w:rPr>
          <w:u w:val="single"/>
        </w:rPr>
        <w:t>K bodu 1</w:t>
      </w:r>
      <w:r w:rsidR="00224D30">
        <w:rPr>
          <w:u w:val="single"/>
        </w:rPr>
        <w:t>6</w:t>
      </w:r>
      <w:r w:rsidRPr="0098137A">
        <w:rPr>
          <w:u w:val="single"/>
        </w:rPr>
        <w:t xml:space="preserve"> (§ 20</w:t>
      </w:r>
      <w:r>
        <w:rPr>
          <w:u w:val="single"/>
        </w:rPr>
        <w:t>6k</w:t>
      </w:r>
      <w:r w:rsidRPr="0098137A">
        <w:rPr>
          <w:u w:val="single"/>
        </w:rPr>
        <w:t>)</w:t>
      </w:r>
    </w:p>
    <w:p w14:paraId="1850F54C" w14:textId="77777777" w:rsidR="00F81E70" w:rsidRPr="005A622C" w:rsidRDefault="00F81E70" w:rsidP="00F81E70">
      <w:pPr>
        <w:jc w:val="both"/>
      </w:pPr>
    </w:p>
    <w:p w14:paraId="74DF2EDC" w14:textId="56B846C8" w:rsidR="00F81E70" w:rsidRPr="00DA7309" w:rsidRDefault="00F81E70" w:rsidP="00F81E70">
      <w:pPr>
        <w:ind w:firstLine="708"/>
        <w:jc w:val="both"/>
      </w:pPr>
      <w:r>
        <w:t>Navrhujú sa prechodné ustanovenia</w:t>
      </w:r>
      <w:r w:rsidR="00224D30">
        <w:t xml:space="preserve">. V zásade platí, že konania začaté pred účinnosťou </w:t>
      </w:r>
      <w:r w:rsidR="00224D30">
        <w:lastRenderedPageBreak/>
        <w:t>zákona sa dokončia podľa doterajších predpisov. Výnimkou z tohto pravidla je posudzovanie veriteľského návrhu v stave, kedy súd zvažuje ustanovenie predbežného správcu, ale (po účinnosti zákona) zistí, že sú tu predpoklady na malý konkurz a taktiež účastníctvo v konaní poverenej osoby.</w:t>
      </w:r>
    </w:p>
    <w:p w14:paraId="1215B51C" w14:textId="77777777" w:rsidR="00787010" w:rsidRPr="00787010" w:rsidRDefault="00787010" w:rsidP="00787010">
      <w:pPr>
        <w:jc w:val="both"/>
        <w:rPr>
          <w:highlight w:val="yellow"/>
        </w:rPr>
      </w:pPr>
    </w:p>
    <w:p w14:paraId="553BFE43" w14:textId="2E175514" w:rsidR="004C4B68" w:rsidRPr="003C0998" w:rsidRDefault="004C4B68" w:rsidP="003C0998">
      <w:pPr>
        <w:jc w:val="both"/>
        <w:rPr>
          <w:u w:val="single"/>
        </w:rPr>
      </w:pPr>
      <w:r w:rsidRPr="003C0998">
        <w:rPr>
          <w:u w:val="single"/>
        </w:rPr>
        <w:t>K čl. V</w:t>
      </w:r>
    </w:p>
    <w:p w14:paraId="7996345E" w14:textId="36065DE9" w:rsidR="004C4B68" w:rsidRPr="003C0998" w:rsidRDefault="004C4B68" w:rsidP="003C0998">
      <w:pPr>
        <w:jc w:val="both"/>
        <w:rPr>
          <w:i/>
          <w:u w:val="single"/>
        </w:rPr>
      </w:pPr>
      <w:r w:rsidRPr="003C0998">
        <w:rPr>
          <w:i/>
          <w:u w:val="single"/>
        </w:rPr>
        <w:t>(zákon č. 563/2009 Z. z.)</w:t>
      </w:r>
    </w:p>
    <w:p w14:paraId="2D4D7655" w14:textId="4DA69448" w:rsidR="003339FC" w:rsidRPr="003C0998" w:rsidRDefault="003339FC" w:rsidP="003C0998">
      <w:pPr>
        <w:jc w:val="both"/>
        <w:rPr>
          <w:i/>
          <w:u w:val="single"/>
        </w:rPr>
      </w:pPr>
    </w:p>
    <w:p w14:paraId="0A936899" w14:textId="5EAFDFE1" w:rsidR="003339FC" w:rsidRPr="003C0998" w:rsidRDefault="003339FC" w:rsidP="003C0998">
      <w:pPr>
        <w:jc w:val="both"/>
        <w:rPr>
          <w:i/>
          <w:u w:val="single"/>
        </w:rPr>
      </w:pPr>
      <w:r w:rsidRPr="003C0998">
        <w:t>V Daňovom poriadku je ustanovené, že v konkurznom konaní koná za úpadcu konkurzný správca a z návrhu zákona vyplýva, že v prípade malého konkurzu koná štatutár, čo je potrebné upraviť aj v Daňovom poriadku a zosúladiť právnu úpravu.</w:t>
      </w:r>
    </w:p>
    <w:p w14:paraId="2DF24442" w14:textId="77777777" w:rsidR="004C4B68" w:rsidRPr="003C0998" w:rsidRDefault="004C4B68" w:rsidP="003C0998">
      <w:pPr>
        <w:jc w:val="both"/>
        <w:rPr>
          <w:i/>
          <w:u w:val="single"/>
        </w:rPr>
      </w:pPr>
    </w:p>
    <w:p w14:paraId="3AF756EC" w14:textId="7ADF91E9" w:rsidR="00975D6A" w:rsidRDefault="00975D6A" w:rsidP="003C0998">
      <w:pPr>
        <w:jc w:val="both"/>
        <w:rPr>
          <w:u w:val="single"/>
        </w:rPr>
      </w:pPr>
      <w:r w:rsidRPr="003C0998">
        <w:rPr>
          <w:u w:val="single"/>
        </w:rPr>
        <w:t>K čl. V</w:t>
      </w:r>
      <w:r w:rsidR="00AE2B6E">
        <w:rPr>
          <w:u w:val="single"/>
        </w:rPr>
        <w:t>I</w:t>
      </w:r>
    </w:p>
    <w:p w14:paraId="2DF23A80" w14:textId="3A2B94F9" w:rsidR="00245298" w:rsidRPr="00E96A9A" w:rsidRDefault="00245298" w:rsidP="003C0998">
      <w:pPr>
        <w:jc w:val="both"/>
        <w:rPr>
          <w:i/>
          <w:u w:val="single"/>
        </w:rPr>
      </w:pPr>
      <w:r w:rsidRPr="00E96A9A">
        <w:rPr>
          <w:i/>
          <w:u w:val="single"/>
        </w:rPr>
        <w:t xml:space="preserve">(zákon </w:t>
      </w:r>
      <w:r w:rsidR="00E96A9A">
        <w:rPr>
          <w:i/>
          <w:u w:val="single"/>
        </w:rPr>
        <w:t xml:space="preserve">č. </w:t>
      </w:r>
      <w:r w:rsidRPr="00E96A9A">
        <w:rPr>
          <w:i/>
          <w:u w:val="single"/>
        </w:rPr>
        <w:t>62/2020</w:t>
      </w:r>
      <w:r w:rsidR="00E96A9A">
        <w:rPr>
          <w:i/>
          <w:u w:val="single"/>
        </w:rPr>
        <w:t xml:space="preserve"> Z. z.</w:t>
      </w:r>
      <w:r w:rsidRPr="00E96A9A">
        <w:rPr>
          <w:i/>
          <w:u w:val="single"/>
        </w:rPr>
        <w:t>)</w:t>
      </w:r>
    </w:p>
    <w:p w14:paraId="2DA6F341" w14:textId="77777777" w:rsidR="00245298" w:rsidRDefault="00245298" w:rsidP="003C0998">
      <w:pPr>
        <w:jc w:val="both"/>
        <w:rPr>
          <w:u w:val="single"/>
        </w:rPr>
      </w:pPr>
    </w:p>
    <w:p w14:paraId="78CECB91" w14:textId="2D86B62A" w:rsidR="00245298" w:rsidRPr="00E96A9A" w:rsidRDefault="00245298" w:rsidP="003C0998">
      <w:pPr>
        <w:jc w:val="both"/>
      </w:pPr>
      <w:r w:rsidRPr="00E96A9A">
        <w:t>Dočasná ochrana podľa zákona č. 62/2020 Z. z. predstavovala časovo obmedzený nástroj do konca roka 2020, vzhľadom k uvedenému je potrebné</w:t>
      </w:r>
      <w:r w:rsidR="00B0523D" w:rsidRPr="00E96A9A">
        <w:t xml:space="preserve"> uvedené ustanovenia vypustiť.</w:t>
      </w:r>
      <w:r w:rsidRPr="00E96A9A">
        <w:t xml:space="preserve"> </w:t>
      </w:r>
    </w:p>
    <w:p w14:paraId="48EA7E0E" w14:textId="77777777" w:rsidR="00245298" w:rsidRDefault="00245298" w:rsidP="003C0998">
      <w:pPr>
        <w:jc w:val="both"/>
        <w:rPr>
          <w:u w:val="single"/>
        </w:rPr>
      </w:pPr>
    </w:p>
    <w:p w14:paraId="40BB1EE9" w14:textId="706E0CB5" w:rsidR="00245298" w:rsidRDefault="00245298" w:rsidP="003C0998">
      <w:pPr>
        <w:jc w:val="both"/>
        <w:rPr>
          <w:u w:val="single"/>
        </w:rPr>
      </w:pPr>
      <w:r>
        <w:rPr>
          <w:u w:val="single"/>
        </w:rPr>
        <w:t>K čl. VII</w:t>
      </w:r>
    </w:p>
    <w:p w14:paraId="3DCE7799" w14:textId="77777777" w:rsidR="00975D6A" w:rsidRPr="003C0998" w:rsidRDefault="00975D6A" w:rsidP="003C0998">
      <w:pPr>
        <w:jc w:val="both"/>
        <w:rPr>
          <w:i/>
        </w:rPr>
      </w:pPr>
      <w:r w:rsidRPr="003C0998">
        <w:rPr>
          <w:i/>
        </w:rPr>
        <w:t>(Účinnosť)</w:t>
      </w:r>
    </w:p>
    <w:p w14:paraId="34CEF695" w14:textId="77777777" w:rsidR="00975D6A" w:rsidRPr="003C0998" w:rsidRDefault="00975D6A" w:rsidP="003C0998">
      <w:pPr>
        <w:jc w:val="both"/>
        <w:rPr>
          <w:i/>
        </w:rPr>
      </w:pPr>
    </w:p>
    <w:p w14:paraId="1479434A" w14:textId="77777777" w:rsidR="00326EB0" w:rsidRPr="003C0998" w:rsidRDefault="00D07A43" w:rsidP="003C0998">
      <w:pPr>
        <w:ind w:firstLine="708"/>
        <w:jc w:val="both"/>
      </w:pPr>
      <w:r w:rsidRPr="003C0998">
        <w:t>Účinnosť tohto zákona sa navrhuje k 1. januáru 2021.</w:t>
      </w:r>
    </w:p>
    <w:sectPr w:rsidR="00326EB0" w:rsidRPr="003C0998" w:rsidSect="00286CFE">
      <w:footerReference w:type="default" r:id="rId8"/>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5FB9DC" w16cid:durableId="230A15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8C3C5" w14:textId="77777777" w:rsidR="00A37D63" w:rsidRDefault="00A37D63">
      <w:r>
        <w:separator/>
      </w:r>
    </w:p>
  </w:endnote>
  <w:endnote w:type="continuationSeparator" w:id="0">
    <w:p w14:paraId="151A046C" w14:textId="77777777" w:rsidR="00A37D63" w:rsidRDefault="00A3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0E427" w14:textId="62327274" w:rsidR="00E40319" w:rsidRDefault="00E40319">
    <w:pPr>
      <w:pStyle w:val="Pta"/>
      <w:jc w:val="center"/>
    </w:pPr>
    <w:r>
      <w:fldChar w:fldCharType="begin"/>
    </w:r>
    <w:r>
      <w:instrText>PAGE   \* MERGEFORMAT</w:instrText>
    </w:r>
    <w:r>
      <w:fldChar w:fldCharType="separate"/>
    </w:r>
    <w:r w:rsidR="009226C2">
      <w:rPr>
        <w:noProof/>
      </w:rPr>
      <w:t>16</w:t>
    </w:r>
    <w:r>
      <w:fldChar w:fldCharType="end"/>
    </w:r>
  </w:p>
  <w:p w14:paraId="206D8689" w14:textId="77777777" w:rsidR="00E40319" w:rsidRDefault="00E4031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CDA8D" w14:textId="77777777" w:rsidR="00A37D63" w:rsidRDefault="00A37D63">
      <w:r>
        <w:separator/>
      </w:r>
    </w:p>
  </w:footnote>
  <w:footnote w:type="continuationSeparator" w:id="0">
    <w:p w14:paraId="237E2086" w14:textId="77777777" w:rsidR="00A37D63" w:rsidRDefault="00A37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2A7"/>
    <w:multiLevelType w:val="hybridMultilevel"/>
    <w:tmpl w:val="C72ECF40"/>
    <w:lvl w:ilvl="0" w:tplc="FB06D0B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34752A97"/>
    <w:multiLevelType w:val="hybridMultilevel"/>
    <w:tmpl w:val="BCE425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F5F5A38"/>
    <w:multiLevelType w:val="hybridMultilevel"/>
    <w:tmpl w:val="6F34A8E0"/>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7165F9B"/>
    <w:multiLevelType w:val="hybridMultilevel"/>
    <w:tmpl w:val="B9FC96D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5FE17485"/>
    <w:multiLevelType w:val="hybridMultilevel"/>
    <w:tmpl w:val="28FCA81E"/>
    <w:lvl w:ilvl="0" w:tplc="C39A646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7B954FDB"/>
    <w:multiLevelType w:val="hybridMultilevel"/>
    <w:tmpl w:val="031EFF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B2"/>
    <w:rsid w:val="00003DFF"/>
    <w:rsid w:val="00010FE0"/>
    <w:rsid w:val="000113BC"/>
    <w:rsid w:val="00011EA2"/>
    <w:rsid w:val="00013B9B"/>
    <w:rsid w:val="0001463C"/>
    <w:rsid w:val="00021DF4"/>
    <w:rsid w:val="000334B4"/>
    <w:rsid w:val="00042AAE"/>
    <w:rsid w:val="00053888"/>
    <w:rsid w:val="000612A4"/>
    <w:rsid w:val="000642C6"/>
    <w:rsid w:val="000679E5"/>
    <w:rsid w:val="00074051"/>
    <w:rsid w:val="000977A3"/>
    <w:rsid w:val="000A1E3A"/>
    <w:rsid w:val="000B4D0D"/>
    <w:rsid w:val="000B69BE"/>
    <w:rsid w:val="000B76F3"/>
    <w:rsid w:val="000C133F"/>
    <w:rsid w:val="000C219D"/>
    <w:rsid w:val="000C43F8"/>
    <w:rsid w:val="000C4E59"/>
    <w:rsid w:val="000D3226"/>
    <w:rsid w:val="000E16A2"/>
    <w:rsid w:val="000E537C"/>
    <w:rsid w:val="000E71ED"/>
    <w:rsid w:val="000F10D7"/>
    <w:rsid w:val="000F5AC4"/>
    <w:rsid w:val="00100912"/>
    <w:rsid w:val="001016D3"/>
    <w:rsid w:val="0010557B"/>
    <w:rsid w:val="00106708"/>
    <w:rsid w:val="00117255"/>
    <w:rsid w:val="0012052A"/>
    <w:rsid w:val="00122ADD"/>
    <w:rsid w:val="00132F02"/>
    <w:rsid w:val="00135625"/>
    <w:rsid w:val="001429C1"/>
    <w:rsid w:val="0014628C"/>
    <w:rsid w:val="0015212D"/>
    <w:rsid w:val="00153DD9"/>
    <w:rsid w:val="001551B0"/>
    <w:rsid w:val="00160BFF"/>
    <w:rsid w:val="00160DF2"/>
    <w:rsid w:val="0017548C"/>
    <w:rsid w:val="00185425"/>
    <w:rsid w:val="00193126"/>
    <w:rsid w:val="001931C2"/>
    <w:rsid w:val="001A4456"/>
    <w:rsid w:val="001C3102"/>
    <w:rsid w:val="001D05EA"/>
    <w:rsid w:val="001D69B3"/>
    <w:rsid w:val="001E2D6C"/>
    <w:rsid w:val="001E31D5"/>
    <w:rsid w:val="001E4319"/>
    <w:rsid w:val="001E59F2"/>
    <w:rsid w:val="001F1F2B"/>
    <w:rsid w:val="001F4287"/>
    <w:rsid w:val="001F7C42"/>
    <w:rsid w:val="00201080"/>
    <w:rsid w:val="0020506D"/>
    <w:rsid w:val="00210B84"/>
    <w:rsid w:val="00217064"/>
    <w:rsid w:val="002170E8"/>
    <w:rsid w:val="002225CA"/>
    <w:rsid w:val="00222B0D"/>
    <w:rsid w:val="00224D30"/>
    <w:rsid w:val="00226CF4"/>
    <w:rsid w:val="00237DCA"/>
    <w:rsid w:val="00245298"/>
    <w:rsid w:val="00250FC1"/>
    <w:rsid w:val="00256542"/>
    <w:rsid w:val="002624C2"/>
    <w:rsid w:val="00263AEC"/>
    <w:rsid w:val="00265B24"/>
    <w:rsid w:val="00265CC9"/>
    <w:rsid w:val="00266EA9"/>
    <w:rsid w:val="002750B4"/>
    <w:rsid w:val="00281FCB"/>
    <w:rsid w:val="002843C2"/>
    <w:rsid w:val="00286CFE"/>
    <w:rsid w:val="00287C96"/>
    <w:rsid w:val="00295610"/>
    <w:rsid w:val="00296434"/>
    <w:rsid w:val="002A3B80"/>
    <w:rsid w:val="002A4814"/>
    <w:rsid w:val="002B0F37"/>
    <w:rsid w:val="002C37E2"/>
    <w:rsid w:val="002C6C70"/>
    <w:rsid w:val="002D3E60"/>
    <w:rsid w:val="002D4796"/>
    <w:rsid w:val="002E2B2B"/>
    <w:rsid w:val="002E5974"/>
    <w:rsid w:val="002F37EF"/>
    <w:rsid w:val="003027F7"/>
    <w:rsid w:val="0030423B"/>
    <w:rsid w:val="00307929"/>
    <w:rsid w:val="00315638"/>
    <w:rsid w:val="00322966"/>
    <w:rsid w:val="00326EB0"/>
    <w:rsid w:val="003339FC"/>
    <w:rsid w:val="003340E0"/>
    <w:rsid w:val="00335D25"/>
    <w:rsid w:val="00350971"/>
    <w:rsid w:val="00353266"/>
    <w:rsid w:val="0036159B"/>
    <w:rsid w:val="003640E9"/>
    <w:rsid w:val="00366F31"/>
    <w:rsid w:val="003723F1"/>
    <w:rsid w:val="00380D14"/>
    <w:rsid w:val="00381A76"/>
    <w:rsid w:val="003846F7"/>
    <w:rsid w:val="003900CE"/>
    <w:rsid w:val="00392DE6"/>
    <w:rsid w:val="00396F2D"/>
    <w:rsid w:val="003A4264"/>
    <w:rsid w:val="003A5E23"/>
    <w:rsid w:val="003B5113"/>
    <w:rsid w:val="003C0998"/>
    <w:rsid w:val="003C4F5A"/>
    <w:rsid w:val="003D115B"/>
    <w:rsid w:val="003D3F2C"/>
    <w:rsid w:val="003D6432"/>
    <w:rsid w:val="003D69AE"/>
    <w:rsid w:val="003E2317"/>
    <w:rsid w:val="003E59AC"/>
    <w:rsid w:val="003F2BDD"/>
    <w:rsid w:val="003F69DA"/>
    <w:rsid w:val="003F7249"/>
    <w:rsid w:val="00400A3A"/>
    <w:rsid w:val="00421BAE"/>
    <w:rsid w:val="004272A7"/>
    <w:rsid w:val="00435B4B"/>
    <w:rsid w:val="004400E0"/>
    <w:rsid w:val="004476CB"/>
    <w:rsid w:val="004541A1"/>
    <w:rsid w:val="00454FB1"/>
    <w:rsid w:val="0045682F"/>
    <w:rsid w:val="0046316D"/>
    <w:rsid w:val="00474DCF"/>
    <w:rsid w:val="00483CA5"/>
    <w:rsid w:val="00487BFF"/>
    <w:rsid w:val="00494F73"/>
    <w:rsid w:val="00496F47"/>
    <w:rsid w:val="004A0A61"/>
    <w:rsid w:val="004A1AE2"/>
    <w:rsid w:val="004A4AB7"/>
    <w:rsid w:val="004A4F70"/>
    <w:rsid w:val="004B3BF9"/>
    <w:rsid w:val="004B566A"/>
    <w:rsid w:val="004C4B68"/>
    <w:rsid w:val="004C5CE0"/>
    <w:rsid w:val="004D0E8D"/>
    <w:rsid w:val="004D3C7E"/>
    <w:rsid w:val="004E1410"/>
    <w:rsid w:val="004E35E3"/>
    <w:rsid w:val="004E6794"/>
    <w:rsid w:val="004F0C64"/>
    <w:rsid w:val="005124B3"/>
    <w:rsid w:val="00512CB0"/>
    <w:rsid w:val="0051369D"/>
    <w:rsid w:val="00513CE5"/>
    <w:rsid w:val="00521954"/>
    <w:rsid w:val="005336B6"/>
    <w:rsid w:val="005337ED"/>
    <w:rsid w:val="005379A5"/>
    <w:rsid w:val="0054276D"/>
    <w:rsid w:val="00551880"/>
    <w:rsid w:val="00552382"/>
    <w:rsid w:val="00552A20"/>
    <w:rsid w:val="00554031"/>
    <w:rsid w:val="005550BF"/>
    <w:rsid w:val="00564DC6"/>
    <w:rsid w:val="00572EEF"/>
    <w:rsid w:val="005869C4"/>
    <w:rsid w:val="0059084A"/>
    <w:rsid w:val="005A249D"/>
    <w:rsid w:val="005A5837"/>
    <w:rsid w:val="005B5CD8"/>
    <w:rsid w:val="005E1AC8"/>
    <w:rsid w:val="005E1C61"/>
    <w:rsid w:val="005F5F54"/>
    <w:rsid w:val="00606E12"/>
    <w:rsid w:val="00610844"/>
    <w:rsid w:val="00627E10"/>
    <w:rsid w:val="00631DEC"/>
    <w:rsid w:val="00632C16"/>
    <w:rsid w:val="006342A0"/>
    <w:rsid w:val="006354BD"/>
    <w:rsid w:val="00640D8D"/>
    <w:rsid w:val="0064202D"/>
    <w:rsid w:val="00643168"/>
    <w:rsid w:val="006473C8"/>
    <w:rsid w:val="006502EC"/>
    <w:rsid w:val="006518BA"/>
    <w:rsid w:val="00656878"/>
    <w:rsid w:val="00672393"/>
    <w:rsid w:val="00675602"/>
    <w:rsid w:val="00683CCA"/>
    <w:rsid w:val="00685BFE"/>
    <w:rsid w:val="00685C66"/>
    <w:rsid w:val="0068605A"/>
    <w:rsid w:val="00694417"/>
    <w:rsid w:val="006A26B7"/>
    <w:rsid w:val="006A461E"/>
    <w:rsid w:val="006A66FB"/>
    <w:rsid w:val="006B14EB"/>
    <w:rsid w:val="006B2D67"/>
    <w:rsid w:val="006C1E51"/>
    <w:rsid w:val="006D270F"/>
    <w:rsid w:val="006D4020"/>
    <w:rsid w:val="006D48E6"/>
    <w:rsid w:val="006D50FC"/>
    <w:rsid w:val="006D6B2E"/>
    <w:rsid w:val="006D71B6"/>
    <w:rsid w:val="006E68C1"/>
    <w:rsid w:val="006F027A"/>
    <w:rsid w:val="006F0976"/>
    <w:rsid w:val="006F4122"/>
    <w:rsid w:val="006F5E7A"/>
    <w:rsid w:val="007023A7"/>
    <w:rsid w:val="0070479E"/>
    <w:rsid w:val="00704C18"/>
    <w:rsid w:val="0072402E"/>
    <w:rsid w:val="00732728"/>
    <w:rsid w:val="007506DE"/>
    <w:rsid w:val="0076238B"/>
    <w:rsid w:val="007635C1"/>
    <w:rsid w:val="00763723"/>
    <w:rsid w:val="00776157"/>
    <w:rsid w:val="00776D01"/>
    <w:rsid w:val="00777A68"/>
    <w:rsid w:val="00786C66"/>
    <w:rsid w:val="00787010"/>
    <w:rsid w:val="00790A04"/>
    <w:rsid w:val="007A5D2E"/>
    <w:rsid w:val="007B4B9C"/>
    <w:rsid w:val="007B5A13"/>
    <w:rsid w:val="007B6848"/>
    <w:rsid w:val="007C6277"/>
    <w:rsid w:val="007D289F"/>
    <w:rsid w:val="007D2EC3"/>
    <w:rsid w:val="007D4838"/>
    <w:rsid w:val="007D4F92"/>
    <w:rsid w:val="007D7038"/>
    <w:rsid w:val="007D7587"/>
    <w:rsid w:val="007E0BA3"/>
    <w:rsid w:val="007E2840"/>
    <w:rsid w:val="007E2DE4"/>
    <w:rsid w:val="007E2FFA"/>
    <w:rsid w:val="007F0204"/>
    <w:rsid w:val="007F2719"/>
    <w:rsid w:val="007F4895"/>
    <w:rsid w:val="007F5B36"/>
    <w:rsid w:val="0080080B"/>
    <w:rsid w:val="008131DA"/>
    <w:rsid w:val="00815A57"/>
    <w:rsid w:val="00820B31"/>
    <w:rsid w:val="00825499"/>
    <w:rsid w:val="00826FDE"/>
    <w:rsid w:val="0083274B"/>
    <w:rsid w:val="008341D3"/>
    <w:rsid w:val="008416F4"/>
    <w:rsid w:val="008436BB"/>
    <w:rsid w:val="00847FEA"/>
    <w:rsid w:val="0085150F"/>
    <w:rsid w:val="008552ED"/>
    <w:rsid w:val="0085543C"/>
    <w:rsid w:val="00855C21"/>
    <w:rsid w:val="00860C34"/>
    <w:rsid w:val="0086297F"/>
    <w:rsid w:val="0086780D"/>
    <w:rsid w:val="00870F01"/>
    <w:rsid w:val="00871B8B"/>
    <w:rsid w:val="00876298"/>
    <w:rsid w:val="0087774A"/>
    <w:rsid w:val="0087796F"/>
    <w:rsid w:val="008816E3"/>
    <w:rsid w:val="008857D4"/>
    <w:rsid w:val="00897A15"/>
    <w:rsid w:val="008A1281"/>
    <w:rsid w:val="008A2CA4"/>
    <w:rsid w:val="008A5800"/>
    <w:rsid w:val="008B00ED"/>
    <w:rsid w:val="008B1027"/>
    <w:rsid w:val="008B1296"/>
    <w:rsid w:val="008B6337"/>
    <w:rsid w:val="008C4DF8"/>
    <w:rsid w:val="008C6AAA"/>
    <w:rsid w:val="008C7A06"/>
    <w:rsid w:val="008D38C4"/>
    <w:rsid w:val="008D5802"/>
    <w:rsid w:val="008D7349"/>
    <w:rsid w:val="008D7A89"/>
    <w:rsid w:val="008D7E9E"/>
    <w:rsid w:val="008E64A9"/>
    <w:rsid w:val="008F6764"/>
    <w:rsid w:val="00905232"/>
    <w:rsid w:val="00905DA5"/>
    <w:rsid w:val="00912820"/>
    <w:rsid w:val="0091374B"/>
    <w:rsid w:val="00916903"/>
    <w:rsid w:val="00920DF7"/>
    <w:rsid w:val="009226C2"/>
    <w:rsid w:val="00933451"/>
    <w:rsid w:val="00934183"/>
    <w:rsid w:val="00941FCE"/>
    <w:rsid w:val="00945B66"/>
    <w:rsid w:val="00946781"/>
    <w:rsid w:val="009471C7"/>
    <w:rsid w:val="0094748A"/>
    <w:rsid w:val="00952A1E"/>
    <w:rsid w:val="00955EC8"/>
    <w:rsid w:val="00960953"/>
    <w:rsid w:val="0096430D"/>
    <w:rsid w:val="009709D6"/>
    <w:rsid w:val="0097290B"/>
    <w:rsid w:val="009757AC"/>
    <w:rsid w:val="00975D6A"/>
    <w:rsid w:val="00976100"/>
    <w:rsid w:val="0098137A"/>
    <w:rsid w:val="00992BEA"/>
    <w:rsid w:val="00996ADF"/>
    <w:rsid w:val="009A0535"/>
    <w:rsid w:val="009A60FB"/>
    <w:rsid w:val="009A6D79"/>
    <w:rsid w:val="009B0267"/>
    <w:rsid w:val="009B0D9D"/>
    <w:rsid w:val="009C166A"/>
    <w:rsid w:val="009C2701"/>
    <w:rsid w:val="009C32C3"/>
    <w:rsid w:val="009C47BA"/>
    <w:rsid w:val="009C69D3"/>
    <w:rsid w:val="009C7873"/>
    <w:rsid w:val="009D438B"/>
    <w:rsid w:val="009E04E2"/>
    <w:rsid w:val="009F021C"/>
    <w:rsid w:val="009F0CDC"/>
    <w:rsid w:val="009F1FD0"/>
    <w:rsid w:val="009F2116"/>
    <w:rsid w:val="009F5E1C"/>
    <w:rsid w:val="00A003ED"/>
    <w:rsid w:val="00A14987"/>
    <w:rsid w:val="00A1756F"/>
    <w:rsid w:val="00A20FDF"/>
    <w:rsid w:val="00A25528"/>
    <w:rsid w:val="00A25EAD"/>
    <w:rsid w:val="00A26AE0"/>
    <w:rsid w:val="00A3075F"/>
    <w:rsid w:val="00A347EB"/>
    <w:rsid w:val="00A37D63"/>
    <w:rsid w:val="00A43B64"/>
    <w:rsid w:val="00A558EE"/>
    <w:rsid w:val="00A63A9B"/>
    <w:rsid w:val="00A64D2D"/>
    <w:rsid w:val="00A6673C"/>
    <w:rsid w:val="00A67B7F"/>
    <w:rsid w:val="00A73628"/>
    <w:rsid w:val="00A73DDC"/>
    <w:rsid w:val="00A816D5"/>
    <w:rsid w:val="00A81BF7"/>
    <w:rsid w:val="00A84E95"/>
    <w:rsid w:val="00A92503"/>
    <w:rsid w:val="00A96E2A"/>
    <w:rsid w:val="00AA3145"/>
    <w:rsid w:val="00AA56A7"/>
    <w:rsid w:val="00AB0730"/>
    <w:rsid w:val="00AB19FE"/>
    <w:rsid w:val="00AC47E4"/>
    <w:rsid w:val="00AD1ECA"/>
    <w:rsid w:val="00AE0AC6"/>
    <w:rsid w:val="00AE125A"/>
    <w:rsid w:val="00AE2278"/>
    <w:rsid w:val="00AE2B6E"/>
    <w:rsid w:val="00AE3E74"/>
    <w:rsid w:val="00AE6705"/>
    <w:rsid w:val="00AF2C0A"/>
    <w:rsid w:val="00B045C3"/>
    <w:rsid w:val="00B0523D"/>
    <w:rsid w:val="00B207F2"/>
    <w:rsid w:val="00B27841"/>
    <w:rsid w:val="00B3247B"/>
    <w:rsid w:val="00B3689B"/>
    <w:rsid w:val="00B45357"/>
    <w:rsid w:val="00B518C7"/>
    <w:rsid w:val="00B54235"/>
    <w:rsid w:val="00B722E8"/>
    <w:rsid w:val="00B74170"/>
    <w:rsid w:val="00B75EF2"/>
    <w:rsid w:val="00B75FA7"/>
    <w:rsid w:val="00B7645A"/>
    <w:rsid w:val="00B81A2D"/>
    <w:rsid w:val="00B9250F"/>
    <w:rsid w:val="00B94CA2"/>
    <w:rsid w:val="00BA6CE1"/>
    <w:rsid w:val="00BB2292"/>
    <w:rsid w:val="00BB41FF"/>
    <w:rsid w:val="00BC2DAA"/>
    <w:rsid w:val="00BC5CEC"/>
    <w:rsid w:val="00BD1F4C"/>
    <w:rsid w:val="00BE5FF0"/>
    <w:rsid w:val="00BF0163"/>
    <w:rsid w:val="00BF286A"/>
    <w:rsid w:val="00BF45B7"/>
    <w:rsid w:val="00C04A29"/>
    <w:rsid w:val="00C066F6"/>
    <w:rsid w:val="00C14177"/>
    <w:rsid w:val="00C20367"/>
    <w:rsid w:val="00C24F47"/>
    <w:rsid w:val="00C258AA"/>
    <w:rsid w:val="00C335E2"/>
    <w:rsid w:val="00C35841"/>
    <w:rsid w:val="00C35BEE"/>
    <w:rsid w:val="00C44510"/>
    <w:rsid w:val="00C462DB"/>
    <w:rsid w:val="00C520E5"/>
    <w:rsid w:val="00C5549B"/>
    <w:rsid w:val="00C613BB"/>
    <w:rsid w:val="00C62292"/>
    <w:rsid w:val="00C62B1B"/>
    <w:rsid w:val="00C630F8"/>
    <w:rsid w:val="00C721F6"/>
    <w:rsid w:val="00C73632"/>
    <w:rsid w:val="00C75067"/>
    <w:rsid w:val="00C75E3D"/>
    <w:rsid w:val="00C75E51"/>
    <w:rsid w:val="00C919E9"/>
    <w:rsid w:val="00C95656"/>
    <w:rsid w:val="00CA4633"/>
    <w:rsid w:val="00CA68E4"/>
    <w:rsid w:val="00CD0F76"/>
    <w:rsid w:val="00CD2012"/>
    <w:rsid w:val="00CD6B29"/>
    <w:rsid w:val="00CE4D28"/>
    <w:rsid w:val="00CF019E"/>
    <w:rsid w:val="00CF0E8F"/>
    <w:rsid w:val="00CF60D1"/>
    <w:rsid w:val="00D01760"/>
    <w:rsid w:val="00D01BE2"/>
    <w:rsid w:val="00D04BF0"/>
    <w:rsid w:val="00D0720F"/>
    <w:rsid w:val="00D07A43"/>
    <w:rsid w:val="00D12D0D"/>
    <w:rsid w:val="00D142DB"/>
    <w:rsid w:val="00D152B8"/>
    <w:rsid w:val="00D17740"/>
    <w:rsid w:val="00D2555B"/>
    <w:rsid w:val="00D34CBC"/>
    <w:rsid w:val="00D3536F"/>
    <w:rsid w:val="00D43801"/>
    <w:rsid w:val="00D47E91"/>
    <w:rsid w:val="00D72F05"/>
    <w:rsid w:val="00D775DD"/>
    <w:rsid w:val="00D8419C"/>
    <w:rsid w:val="00D914A9"/>
    <w:rsid w:val="00D9194C"/>
    <w:rsid w:val="00D934B0"/>
    <w:rsid w:val="00D93AE5"/>
    <w:rsid w:val="00D94F9B"/>
    <w:rsid w:val="00D94FD6"/>
    <w:rsid w:val="00DA0E22"/>
    <w:rsid w:val="00DA1A41"/>
    <w:rsid w:val="00DA3315"/>
    <w:rsid w:val="00DA7309"/>
    <w:rsid w:val="00DB0F39"/>
    <w:rsid w:val="00DB309E"/>
    <w:rsid w:val="00DB53E9"/>
    <w:rsid w:val="00DB5675"/>
    <w:rsid w:val="00DD0177"/>
    <w:rsid w:val="00DE7161"/>
    <w:rsid w:val="00E10CB2"/>
    <w:rsid w:val="00E11FEE"/>
    <w:rsid w:val="00E1417B"/>
    <w:rsid w:val="00E23D08"/>
    <w:rsid w:val="00E24D36"/>
    <w:rsid w:val="00E30229"/>
    <w:rsid w:val="00E331C6"/>
    <w:rsid w:val="00E3362C"/>
    <w:rsid w:val="00E338A6"/>
    <w:rsid w:val="00E360B6"/>
    <w:rsid w:val="00E36B4C"/>
    <w:rsid w:val="00E37613"/>
    <w:rsid w:val="00E37A89"/>
    <w:rsid w:val="00E37BF5"/>
    <w:rsid w:val="00E40319"/>
    <w:rsid w:val="00E405BF"/>
    <w:rsid w:val="00E50283"/>
    <w:rsid w:val="00E56EE3"/>
    <w:rsid w:val="00E65CEE"/>
    <w:rsid w:val="00E77E3E"/>
    <w:rsid w:val="00E84BB4"/>
    <w:rsid w:val="00E86A3C"/>
    <w:rsid w:val="00E901F2"/>
    <w:rsid w:val="00E951F4"/>
    <w:rsid w:val="00E96A9A"/>
    <w:rsid w:val="00EA5FDE"/>
    <w:rsid w:val="00EC45F7"/>
    <w:rsid w:val="00ED29EC"/>
    <w:rsid w:val="00ED62B2"/>
    <w:rsid w:val="00EE0EAF"/>
    <w:rsid w:val="00EE5ACD"/>
    <w:rsid w:val="00EE6F9A"/>
    <w:rsid w:val="00EF0D03"/>
    <w:rsid w:val="00EF16D7"/>
    <w:rsid w:val="00EF5B18"/>
    <w:rsid w:val="00F0098F"/>
    <w:rsid w:val="00F11C34"/>
    <w:rsid w:val="00F1505E"/>
    <w:rsid w:val="00F22345"/>
    <w:rsid w:val="00F42E0F"/>
    <w:rsid w:val="00F54D00"/>
    <w:rsid w:val="00F56664"/>
    <w:rsid w:val="00F606EC"/>
    <w:rsid w:val="00F64F38"/>
    <w:rsid w:val="00F80B6C"/>
    <w:rsid w:val="00F81E70"/>
    <w:rsid w:val="00F935DD"/>
    <w:rsid w:val="00F938E1"/>
    <w:rsid w:val="00F94F47"/>
    <w:rsid w:val="00F952A7"/>
    <w:rsid w:val="00FA5A2C"/>
    <w:rsid w:val="00FA6FA1"/>
    <w:rsid w:val="00FA7D36"/>
    <w:rsid w:val="00FB2626"/>
    <w:rsid w:val="00FB4FD3"/>
    <w:rsid w:val="00FB553B"/>
    <w:rsid w:val="00FC0FDA"/>
    <w:rsid w:val="00FC1078"/>
    <w:rsid w:val="00FC28F6"/>
    <w:rsid w:val="00FC3C25"/>
    <w:rsid w:val="00FD10F9"/>
    <w:rsid w:val="00FE0B5F"/>
    <w:rsid w:val="00FE56DB"/>
    <w:rsid w:val="00FE7A61"/>
    <w:rsid w:val="00FF6A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B4840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62B2"/>
    <w:pPr>
      <w:widowControl w:val="0"/>
      <w:adjustRightInd w:val="0"/>
      <w:spacing w:after="0" w:line="240" w:lineRule="auto"/>
    </w:pPr>
    <w:rPr>
      <w:rFonts w:ascii="Times New Roman" w:hAnsi="Times New Roman" w:cs="Times New Roman"/>
      <w:sz w:val="24"/>
      <w:szCs w:val="24"/>
      <w:lang w:eastAsia="sk-SK"/>
    </w:rPr>
  </w:style>
  <w:style w:type="paragraph" w:styleId="Nadpis1">
    <w:name w:val="heading 1"/>
    <w:basedOn w:val="Normlny"/>
    <w:link w:val="Nadpis1Char"/>
    <w:uiPriority w:val="9"/>
    <w:qFormat/>
    <w:rsid w:val="00AD1ECA"/>
    <w:pPr>
      <w:widowControl/>
      <w:adjustRightInd/>
      <w:spacing w:before="100" w:beforeAutospacing="1" w:after="100" w:afterAutospacing="1"/>
      <w:outlineLvl w:val="0"/>
    </w:pPr>
    <w:rPr>
      <w:b/>
      <w:bCs/>
      <w:kern w:val="36"/>
      <w:sz w:val="48"/>
      <w:szCs w:val="48"/>
    </w:rPr>
  </w:style>
  <w:style w:type="paragraph" w:styleId="Nadpis3">
    <w:name w:val="heading 3"/>
    <w:basedOn w:val="Normlny"/>
    <w:link w:val="Nadpis3Char"/>
    <w:uiPriority w:val="9"/>
    <w:qFormat/>
    <w:rsid w:val="00AD1ECA"/>
    <w:pPr>
      <w:widowControl/>
      <w:adjustRightInd/>
      <w:spacing w:before="100" w:beforeAutospacing="1" w:after="100" w:afterAutospacing="1"/>
      <w:outlineLvl w:val="2"/>
    </w:pPr>
    <w:rPr>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AD1ECA"/>
    <w:rPr>
      <w:rFonts w:ascii="Times New Roman" w:hAnsi="Times New Roman" w:cs="Times New Roman"/>
      <w:b/>
      <w:bCs/>
      <w:kern w:val="36"/>
      <w:sz w:val="48"/>
      <w:szCs w:val="48"/>
      <w:lang w:val="x-none" w:eastAsia="sk-SK"/>
    </w:rPr>
  </w:style>
  <w:style w:type="character" w:customStyle="1" w:styleId="Nadpis3Char">
    <w:name w:val="Nadpis 3 Char"/>
    <w:basedOn w:val="Predvolenpsmoodseku"/>
    <w:link w:val="Nadpis3"/>
    <w:uiPriority w:val="9"/>
    <w:locked/>
    <w:rsid w:val="00AD1ECA"/>
    <w:rPr>
      <w:rFonts w:ascii="Times New Roman" w:hAnsi="Times New Roman" w:cs="Times New Roman"/>
      <w:b/>
      <w:bCs/>
      <w:sz w:val="27"/>
      <w:szCs w:val="27"/>
      <w:lang w:val="x-none" w:eastAsia="sk-SK"/>
    </w:rPr>
  </w:style>
  <w:style w:type="paragraph" w:styleId="Pta">
    <w:name w:val="footer"/>
    <w:basedOn w:val="Normlny"/>
    <w:link w:val="PtaChar"/>
    <w:uiPriority w:val="99"/>
    <w:unhideWhenUsed/>
    <w:rsid w:val="00ED62B2"/>
    <w:pPr>
      <w:tabs>
        <w:tab w:val="center" w:pos="4536"/>
        <w:tab w:val="right" w:pos="9072"/>
      </w:tabs>
    </w:pPr>
  </w:style>
  <w:style w:type="character" w:customStyle="1" w:styleId="PtaChar">
    <w:name w:val="Päta Char"/>
    <w:basedOn w:val="Predvolenpsmoodseku"/>
    <w:link w:val="Pta"/>
    <w:uiPriority w:val="99"/>
    <w:locked/>
    <w:rsid w:val="00ED62B2"/>
    <w:rPr>
      <w:rFonts w:ascii="Times New Roman" w:hAnsi="Times New Roman" w:cs="Times New Roman"/>
      <w:sz w:val="24"/>
      <w:szCs w:val="24"/>
      <w:lang w:val="x-none" w:eastAsia="sk-SK"/>
    </w:rPr>
  </w:style>
  <w:style w:type="paragraph" w:styleId="Hlavika">
    <w:name w:val="header"/>
    <w:basedOn w:val="Normlny"/>
    <w:link w:val="HlavikaChar"/>
    <w:uiPriority w:val="99"/>
    <w:rsid w:val="00C520E5"/>
    <w:pPr>
      <w:tabs>
        <w:tab w:val="center" w:pos="4536"/>
        <w:tab w:val="right" w:pos="9072"/>
      </w:tabs>
    </w:pPr>
  </w:style>
  <w:style w:type="character" w:customStyle="1" w:styleId="HlavikaChar">
    <w:name w:val="Hlavička Char"/>
    <w:basedOn w:val="Predvolenpsmoodseku"/>
    <w:link w:val="Hlavika"/>
    <w:uiPriority w:val="99"/>
    <w:locked/>
    <w:rsid w:val="00C520E5"/>
    <w:rPr>
      <w:rFonts w:ascii="Times New Roman" w:hAnsi="Times New Roman" w:cs="Times New Roman"/>
      <w:sz w:val="24"/>
      <w:szCs w:val="24"/>
      <w:lang w:val="x-none" w:eastAsia="sk-SK"/>
    </w:rPr>
  </w:style>
  <w:style w:type="character" w:styleId="Odkaznakomentr">
    <w:name w:val="annotation reference"/>
    <w:basedOn w:val="Predvolenpsmoodseku"/>
    <w:uiPriority w:val="99"/>
    <w:rsid w:val="007B5A13"/>
    <w:rPr>
      <w:rFonts w:cs="Times New Roman"/>
      <w:sz w:val="16"/>
      <w:szCs w:val="16"/>
    </w:rPr>
  </w:style>
  <w:style w:type="paragraph" w:styleId="Textkomentra">
    <w:name w:val="annotation text"/>
    <w:basedOn w:val="Normlny"/>
    <w:link w:val="TextkomentraChar"/>
    <w:uiPriority w:val="99"/>
    <w:rsid w:val="007B5A13"/>
    <w:rPr>
      <w:sz w:val="20"/>
      <w:szCs w:val="20"/>
    </w:rPr>
  </w:style>
  <w:style w:type="character" w:customStyle="1" w:styleId="TextkomentraChar">
    <w:name w:val="Text komentára Char"/>
    <w:basedOn w:val="Predvolenpsmoodseku"/>
    <w:link w:val="Textkomentra"/>
    <w:uiPriority w:val="99"/>
    <w:locked/>
    <w:rsid w:val="007B5A13"/>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rsid w:val="007B5A13"/>
    <w:rPr>
      <w:b/>
      <w:bCs/>
    </w:rPr>
  </w:style>
  <w:style w:type="character" w:customStyle="1" w:styleId="PredmetkomentraChar">
    <w:name w:val="Predmet komentára Char"/>
    <w:basedOn w:val="TextkomentraChar"/>
    <w:link w:val="Predmetkomentra"/>
    <w:uiPriority w:val="99"/>
    <w:locked/>
    <w:rsid w:val="007B5A13"/>
    <w:rPr>
      <w:rFonts w:ascii="Times New Roman" w:hAnsi="Times New Roman" w:cs="Times New Roman"/>
      <w:b/>
      <w:bCs/>
      <w:sz w:val="20"/>
      <w:szCs w:val="20"/>
      <w:lang w:val="x-none" w:eastAsia="sk-SK"/>
    </w:rPr>
  </w:style>
  <w:style w:type="paragraph" w:styleId="Textbubliny">
    <w:name w:val="Balloon Text"/>
    <w:basedOn w:val="Normlny"/>
    <w:link w:val="TextbublinyChar"/>
    <w:uiPriority w:val="99"/>
    <w:rsid w:val="007B5A13"/>
    <w:rPr>
      <w:rFonts w:ascii="Tahoma" w:hAnsi="Tahoma" w:cs="Tahoma"/>
      <w:sz w:val="16"/>
      <w:szCs w:val="16"/>
    </w:rPr>
  </w:style>
  <w:style w:type="character" w:customStyle="1" w:styleId="TextbublinyChar">
    <w:name w:val="Text bubliny Char"/>
    <w:basedOn w:val="Predvolenpsmoodseku"/>
    <w:link w:val="Textbubliny"/>
    <w:uiPriority w:val="99"/>
    <w:locked/>
    <w:rsid w:val="007B5A13"/>
    <w:rPr>
      <w:rFonts w:ascii="Tahoma" w:hAnsi="Tahoma" w:cs="Tahoma"/>
      <w:sz w:val="16"/>
      <w:szCs w:val="16"/>
      <w:lang w:val="x-none" w:eastAsia="sk-SK"/>
    </w:rPr>
  </w:style>
  <w:style w:type="paragraph" w:styleId="Normlnywebov">
    <w:name w:val="Normal (Web)"/>
    <w:basedOn w:val="Normlny"/>
    <w:uiPriority w:val="99"/>
    <w:unhideWhenUsed/>
    <w:rsid w:val="002225CA"/>
    <w:pPr>
      <w:widowControl/>
      <w:adjustRightInd/>
      <w:spacing w:before="100" w:beforeAutospacing="1" w:after="100" w:afterAutospacing="1"/>
    </w:pPr>
    <w:rPr>
      <w:rFonts w:eastAsiaTheme="minorEastAsia"/>
    </w:rPr>
  </w:style>
  <w:style w:type="paragraph" w:styleId="Odsekzoznamu">
    <w:name w:val="List Paragraph"/>
    <w:basedOn w:val="Normlny"/>
    <w:uiPriority w:val="34"/>
    <w:qFormat/>
    <w:rsid w:val="008A5800"/>
    <w:pPr>
      <w:widowControl/>
      <w:adjustRightInd/>
      <w:ind w:left="720"/>
      <w:contextualSpacing/>
    </w:pPr>
    <w:rPr>
      <w:rFonts w:ascii="Calibri" w:hAnsi="Calibri"/>
      <w:sz w:val="22"/>
      <w:szCs w:val="22"/>
      <w:lang w:eastAsia="en-US"/>
    </w:rPr>
  </w:style>
  <w:style w:type="paragraph" w:customStyle="1" w:styleId="para">
    <w:name w:val="para"/>
    <w:basedOn w:val="Normlny"/>
    <w:rsid w:val="00AD1ECA"/>
    <w:pPr>
      <w:widowControl/>
      <w:adjustRightInd/>
      <w:spacing w:before="100" w:beforeAutospacing="1" w:after="100" w:afterAutospacing="1"/>
    </w:pPr>
  </w:style>
  <w:style w:type="character" w:customStyle="1" w:styleId="h1a">
    <w:name w:val="h1a"/>
    <w:basedOn w:val="Predvolenpsmoodseku"/>
    <w:rsid w:val="00AD1ECA"/>
    <w:rPr>
      <w:rFonts w:cs="Times New Roman"/>
    </w:rPr>
  </w:style>
  <w:style w:type="character" w:customStyle="1" w:styleId="awspan1">
    <w:name w:val="awspan1"/>
    <w:basedOn w:val="Predvolenpsmoodseku"/>
    <w:rsid w:val="0085543C"/>
    <w:rPr>
      <w:color w:val="000000"/>
      <w:sz w:val="24"/>
      <w:szCs w:val="24"/>
    </w:rPr>
  </w:style>
  <w:style w:type="paragraph" w:styleId="Textpoznmkypodiarou">
    <w:name w:val="footnote text"/>
    <w:basedOn w:val="Normlny"/>
    <w:link w:val="TextpoznmkypodiarouChar"/>
    <w:uiPriority w:val="99"/>
    <w:unhideWhenUsed/>
    <w:rsid w:val="0064202D"/>
    <w:pPr>
      <w:widowControl/>
      <w:adjustRightInd/>
    </w:pPr>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rsid w:val="0064202D"/>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1846">
      <w:bodyDiv w:val="1"/>
      <w:marLeft w:val="0"/>
      <w:marRight w:val="0"/>
      <w:marTop w:val="0"/>
      <w:marBottom w:val="0"/>
      <w:divBdr>
        <w:top w:val="none" w:sz="0" w:space="0" w:color="auto"/>
        <w:left w:val="none" w:sz="0" w:space="0" w:color="auto"/>
        <w:bottom w:val="none" w:sz="0" w:space="0" w:color="auto"/>
        <w:right w:val="none" w:sz="0" w:space="0" w:color="auto"/>
      </w:divBdr>
      <w:divsChild>
        <w:div w:id="1895509709">
          <w:marLeft w:val="0"/>
          <w:marRight w:val="0"/>
          <w:marTop w:val="0"/>
          <w:marBottom w:val="0"/>
          <w:divBdr>
            <w:top w:val="none" w:sz="0" w:space="0" w:color="auto"/>
            <w:left w:val="none" w:sz="0" w:space="0" w:color="auto"/>
            <w:bottom w:val="none" w:sz="0" w:space="0" w:color="auto"/>
            <w:right w:val="none" w:sz="0" w:space="0" w:color="auto"/>
          </w:divBdr>
          <w:divsChild>
            <w:div w:id="879128757">
              <w:marLeft w:val="0"/>
              <w:marRight w:val="0"/>
              <w:marTop w:val="0"/>
              <w:marBottom w:val="0"/>
              <w:divBdr>
                <w:top w:val="none" w:sz="0" w:space="0" w:color="auto"/>
                <w:left w:val="none" w:sz="0" w:space="0" w:color="auto"/>
                <w:bottom w:val="none" w:sz="0" w:space="0" w:color="auto"/>
                <w:right w:val="none" w:sz="0" w:space="0" w:color="auto"/>
              </w:divBdr>
              <w:divsChild>
                <w:div w:id="472867258">
                  <w:marLeft w:val="0"/>
                  <w:marRight w:val="0"/>
                  <w:marTop w:val="0"/>
                  <w:marBottom w:val="0"/>
                  <w:divBdr>
                    <w:top w:val="none" w:sz="0" w:space="0" w:color="auto"/>
                    <w:left w:val="none" w:sz="0" w:space="0" w:color="auto"/>
                    <w:bottom w:val="none" w:sz="0" w:space="0" w:color="auto"/>
                    <w:right w:val="none" w:sz="0" w:space="0" w:color="auto"/>
                  </w:divBdr>
                </w:div>
                <w:div w:id="1079672049">
                  <w:marLeft w:val="0"/>
                  <w:marRight w:val="0"/>
                  <w:marTop w:val="0"/>
                  <w:marBottom w:val="0"/>
                  <w:divBdr>
                    <w:top w:val="none" w:sz="0" w:space="0" w:color="auto"/>
                    <w:left w:val="none" w:sz="0" w:space="0" w:color="auto"/>
                    <w:bottom w:val="none" w:sz="0" w:space="0" w:color="auto"/>
                    <w:right w:val="none" w:sz="0" w:space="0" w:color="auto"/>
                  </w:divBdr>
                </w:div>
                <w:div w:id="16913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0074">
          <w:marLeft w:val="0"/>
          <w:marRight w:val="0"/>
          <w:marTop w:val="0"/>
          <w:marBottom w:val="0"/>
          <w:divBdr>
            <w:top w:val="none" w:sz="0" w:space="0" w:color="auto"/>
            <w:left w:val="none" w:sz="0" w:space="0" w:color="auto"/>
            <w:bottom w:val="none" w:sz="0" w:space="0" w:color="auto"/>
            <w:right w:val="none" w:sz="0" w:space="0" w:color="auto"/>
          </w:divBdr>
          <w:divsChild>
            <w:div w:id="8534352">
              <w:marLeft w:val="0"/>
              <w:marRight w:val="0"/>
              <w:marTop w:val="0"/>
              <w:marBottom w:val="0"/>
              <w:divBdr>
                <w:top w:val="none" w:sz="0" w:space="0" w:color="auto"/>
                <w:left w:val="none" w:sz="0" w:space="0" w:color="auto"/>
                <w:bottom w:val="none" w:sz="0" w:space="0" w:color="auto"/>
                <w:right w:val="none" w:sz="0" w:space="0" w:color="auto"/>
              </w:divBdr>
            </w:div>
            <w:div w:id="226572898">
              <w:marLeft w:val="0"/>
              <w:marRight w:val="0"/>
              <w:marTop w:val="0"/>
              <w:marBottom w:val="0"/>
              <w:divBdr>
                <w:top w:val="none" w:sz="0" w:space="0" w:color="auto"/>
                <w:left w:val="none" w:sz="0" w:space="0" w:color="auto"/>
                <w:bottom w:val="none" w:sz="0" w:space="0" w:color="auto"/>
                <w:right w:val="none" w:sz="0" w:space="0" w:color="auto"/>
              </w:divBdr>
              <w:divsChild>
                <w:div w:id="1379817484">
                  <w:marLeft w:val="0"/>
                  <w:marRight w:val="0"/>
                  <w:marTop w:val="0"/>
                  <w:marBottom w:val="0"/>
                  <w:divBdr>
                    <w:top w:val="none" w:sz="0" w:space="0" w:color="auto"/>
                    <w:left w:val="none" w:sz="0" w:space="0" w:color="auto"/>
                    <w:bottom w:val="none" w:sz="0" w:space="0" w:color="auto"/>
                    <w:right w:val="none" w:sz="0" w:space="0" w:color="auto"/>
                  </w:divBdr>
                </w:div>
                <w:div w:id="1507288219">
                  <w:marLeft w:val="0"/>
                  <w:marRight w:val="0"/>
                  <w:marTop w:val="0"/>
                  <w:marBottom w:val="0"/>
                  <w:divBdr>
                    <w:top w:val="none" w:sz="0" w:space="0" w:color="auto"/>
                    <w:left w:val="none" w:sz="0" w:space="0" w:color="auto"/>
                    <w:bottom w:val="none" w:sz="0" w:space="0" w:color="auto"/>
                    <w:right w:val="none" w:sz="0" w:space="0" w:color="auto"/>
                  </w:divBdr>
                </w:div>
                <w:div w:id="1039747715">
                  <w:marLeft w:val="0"/>
                  <w:marRight w:val="0"/>
                  <w:marTop w:val="0"/>
                  <w:marBottom w:val="0"/>
                  <w:divBdr>
                    <w:top w:val="none" w:sz="0" w:space="0" w:color="auto"/>
                    <w:left w:val="none" w:sz="0" w:space="0" w:color="auto"/>
                    <w:bottom w:val="none" w:sz="0" w:space="0" w:color="auto"/>
                    <w:right w:val="none" w:sz="0" w:space="0" w:color="auto"/>
                  </w:divBdr>
                </w:div>
                <w:div w:id="662660199">
                  <w:marLeft w:val="0"/>
                  <w:marRight w:val="0"/>
                  <w:marTop w:val="0"/>
                  <w:marBottom w:val="0"/>
                  <w:divBdr>
                    <w:top w:val="none" w:sz="0" w:space="0" w:color="auto"/>
                    <w:left w:val="none" w:sz="0" w:space="0" w:color="auto"/>
                    <w:bottom w:val="none" w:sz="0" w:space="0" w:color="auto"/>
                    <w:right w:val="none" w:sz="0" w:space="0" w:color="auto"/>
                  </w:divBdr>
                </w:div>
                <w:div w:id="20076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29788">
      <w:marLeft w:val="0"/>
      <w:marRight w:val="0"/>
      <w:marTop w:val="0"/>
      <w:marBottom w:val="0"/>
      <w:divBdr>
        <w:top w:val="none" w:sz="0" w:space="0" w:color="auto"/>
        <w:left w:val="none" w:sz="0" w:space="0" w:color="auto"/>
        <w:bottom w:val="none" w:sz="0" w:space="0" w:color="auto"/>
        <w:right w:val="none" w:sz="0" w:space="0" w:color="auto"/>
      </w:divBdr>
      <w:divsChild>
        <w:div w:id="577129791">
          <w:marLeft w:val="0"/>
          <w:marRight w:val="0"/>
          <w:marTop w:val="100"/>
          <w:marBottom w:val="100"/>
          <w:divBdr>
            <w:top w:val="none" w:sz="0" w:space="0" w:color="auto"/>
            <w:left w:val="none" w:sz="0" w:space="0" w:color="auto"/>
            <w:bottom w:val="none" w:sz="0" w:space="0" w:color="auto"/>
            <w:right w:val="none" w:sz="0" w:space="0" w:color="auto"/>
          </w:divBdr>
          <w:divsChild>
            <w:div w:id="577129818">
              <w:marLeft w:val="0"/>
              <w:marRight w:val="0"/>
              <w:marTop w:val="225"/>
              <w:marBottom w:val="750"/>
              <w:divBdr>
                <w:top w:val="none" w:sz="0" w:space="0" w:color="auto"/>
                <w:left w:val="none" w:sz="0" w:space="0" w:color="auto"/>
                <w:bottom w:val="none" w:sz="0" w:space="0" w:color="auto"/>
                <w:right w:val="none" w:sz="0" w:space="0" w:color="auto"/>
              </w:divBdr>
              <w:divsChild>
                <w:div w:id="577129793">
                  <w:marLeft w:val="0"/>
                  <w:marRight w:val="0"/>
                  <w:marTop w:val="0"/>
                  <w:marBottom w:val="0"/>
                  <w:divBdr>
                    <w:top w:val="none" w:sz="0" w:space="0" w:color="auto"/>
                    <w:left w:val="none" w:sz="0" w:space="0" w:color="auto"/>
                    <w:bottom w:val="none" w:sz="0" w:space="0" w:color="auto"/>
                    <w:right w:val="none" w:sz="0" w:space="0" w:color="auto"/>
                  </w:divBdr>
                  <w:divsChild>
                    <w:div w:id="577129813">
                      <w:marLeft w:val="0"/>
                      <w:marRight w:val="0"/>
                      <w:marTop w:val="0"/>
                      <w:marBottom w:val="0"/>
                      <w:divBdr>
                        <w:top w:val="none" w:sz="0" w:space="0" w:color="auto"/>
                        <w:left w:val="none" w:sz="0" w:space="0" w:color="auto"/>
                        <w:bottom w:val="none" w:sz="0" w:space="0" w:color="auto"/>
                        <w:right w:val="none" w:sz="0" w:space="0" w:color="auto"/>
                      </w:divBdr>
                      <w:divsChild>
                        <w:div w:id="577129776">
                          <w:marLeft w:val="0"/>
                          <w:marRight w:val="0"/>
                          <w:marTop w:val="0"/>
                          <w:marBottom w:val="0"/>
                          <w:divBdr>
                            <w:top w:val="none" w:sz="0" w:space="0" w:color="auto"/>
                            <w:left w:val="none" w:sz="0" w:space="0" w:color="auto"/>
                            <w:bottom w:val="none" w:sz="0" w:space="0" w:color="auto"/>
                            <w:right w:val="none" w:sz="0" w:space="0" w:color="auto"/>
                          </w:divBdr>
                          <w:divsChild>
                            <w:div w:id="577129817">
                              <w:marLeft w:val="0"/>
                              <w:marRight w:val="0"/>
                              <w:marTop w:val="0"/>
                              <w:marBottom w:val="0"/>
                              <w:divBdr>
                                <w:top w:val="none" w:sz="0" w:space="0" w:color="auto"/>
                                <w:left w:val="none" w:sz="0" w:space="0" w:color="auto"/>
                                <w:bottom w:val="none" w:sz="0" w:space="0" w:color="auto"/>
                                <w:right w:val="none" w:sz="0" w:space="0" w:color="auto"/>
                              </w:divBdr>
                              <w:divsChild>
                                <w:div w:id="577129794">
                                  <w:marLeft w:val="0"/>
                                  <w:marRight w:val="0"/>
                                  <w:marTop w:val="0"/>
                                  <w:marBottom w:val="0"/>
                                  <w:divBdr>
                                    <w:top w:val="none" w:sz="0" w:space="0" w:color="auto"/>
                                    <w:left w:val="none" w:sz="0" w:space="0" w:color="auto"/>
                                    <w:bottom w:val="none" w:sz="0" w:space="0" w:color="auto"/>
                                    <w:right w:val="none" w:sz="0" w:space="0" w:color="auto"/>
                                  </w:divBdr>
                                  <w:divsChild>
                                    <w:div w:id="577129797">
                                      <w:marLeft w:val="0"/>
                                      <w:marRight w:val="0"/>
                                      <w:marTop w:val="0"/>
                                      <w:marBottom w:val="0"/>
                                      <w:divBdr>
                                        <w:top w:val="none" w:sz="0" w:space="0" w:color="auto"/>
                                        <w:left w:val="none" w:sz="0" w:space="0" w:color="auto"/>
                                        <w:bottom w:val="none" w:sz="0" w:space="0" w:color="auto"/>
                                        <w:right w:val="none" w:sz="0" w:space="0" w:color="auto"/>
                                      </w:divBdr>
                                      <w:divsChild>
                                        <w:div w:id="577129773">
                                          <w:marLeft w:val="0"/>
                                          <w:marRight w:val="0"/>
                                          <w:marTop w:val="0"/>
                                          <w:marBottom w:val="0"/>
                                          <w:divBdr>
                                            <w:top w:val="none" w:sz="0" w:space="0" w:color="auto"/>
                                            <w:left w:val="none" w:sz="0" w:space="0" w:color="auto"/>
                                            <w:bottom w:val="none" w:sz="0" w:space="0" w:color="auto"/>
                                            <w:right w:val="none" w:sz="0" w:space="0" w:color="auto"/>
                                          </w:divBdr>
                                          <w:divsChild>
                                            <w:div w:id="577129816">
                                              <w:marLeft w:val="0"/>
                                              <w:marRight w:val="0"/>
                                              <w:marTop w:val="0"/>
                                              <w:marBottom w:val="0"/>
                                              <w:divBdr>
                                                <w:top w:val="none" w:sz="0" w:space="0" w:color="auto"/>
                                                <w:left w:val="none" w:sz="0" w:space="0" w:color="auto"/>
                                                <w:bottom w:val="none" w:sz="0" w:space="0" w:color="auto"/>
                                                <w:right w:val="none" w:sz="0" w:space="0" w:color="auto"/>
                                              </w:divBdr>
                                              <w:divsChild>
                                                <w:div w:id="577129774">
                                                  <w:marLeft w:val="0"/>
                                                  <w:marRight w:val="0"/>
                                                  <w:marTop w:val="0"/>
                                                  <w:marBottom w:val="0"/>
                                                  <w:divBdr>
                                                    <w:top w:val="none" w:sz="0" w:space="0" w:color="auto"/>
                                                    <w:left w:val="none" w:sz="0" w:space="0" w:color="auto"/>
                                                    <w:bottom w:val="none" w:sz="0" w:space="0" w:color="auto"/>
                                                    <w:right w:val="none" w:sz="0" w:space="0" w:color="auto"/>
                                                  </w:divBdr>
                                                  <w:divsChild>
                                                    <w:div w:id="577129765">
                                                      <w:marLeft w:val="0"/>
                                                      <w:marRight w:val="0"/>
                                                      <w:marTop w:val="0"/>
                                                      <w:marBottom w:val="0"/>
                                                      <w:divBdr>
                                                        <w:top w:val="none" w:sz="0" w:space="0" w:color="auto"/>
                                                        <w:left w:val="none" w:sz="0" w:space="0" w:color="auto"/>
                                                        <w:bottom w:val="none" w:sz="0" w:space="0" w:color="auto"/>
                                                        <w:right w:val="none" w:sz="0" w:space="0" w:color="auto"/>
                                                      </w:divBdr>
                                                      <w:divsChild>
                                                        <w:div w:id="577129801">
                                                          <w:marLeft w:val="0"/>
                                                          <w:marRight w:val="0"/>
                                                          <w:marTop w:val="0"/>
                                                          <w:marBottom w:val="0"/>
                                                          <w:divBdr>
                                                            <w:top w:val="none" w:sz="0" w:space="0" w:color="auto"/>
                                                            <w:left w:val="none" w:sz="0" w:space="0" w:color="auto"/>
                                                            <w:bottom w:val="none" w:sz="0" w:space="0" w:color="auto"/>
                                                            <w:right w:val="none" w:sz="0" w:space="0" w:color="auto"/>
                                                          </w:divBdr>
                                                          <w:divsChild>
                                                            <w:div w:id="577129795">
                                                              <w:marLeft w:val="0"/>
                                                              <w:marRight w:val="0"/>
                                                              <w:marTop w:val="0"/>
                                                              <w:marBottom w:val="0"/>
                                                              <w:divBdr>
                                                                <w:top w:val="none" w:sz="0" w:space="0" w:color="auto"/>
                                                                <w:left w:val="none" w:sz="0" w:space="0" w:color="auto"/>
                                                                <w:bottom w:val="none" w:sz="0" w:space="0" w:color="auto"/>
                                                                <w:right w:val="none" w:sz="0" w:space="0" w:color="auto"/>
                                                              </w:divBdr>
                                                              <w:divsChild>
                                                                <w:div w:id="577129778">
                                                                  <w:marLeft w:val="0"/>
                                                                  <w:marRight w:val="0"/>
                                                                  <w:marTop w:val="0"/>
                                                                  <w:marBottom w:val="0"/>
                                                                  <w:divBdr>
                                                                    <w:top w:val="none" w:sz="0" w:space="0" w:color="auto"/>
                                                                    <w:left w:val="none" w:sz="0" w:space="0" w:color="auto"/>
                                                                    <w:bottom w:val="none" w:sz="0" w:space="0" w:color="auto"/>
                                                                    <w:right w:val="none" w:sz="0" w:space="0" w:color="auto"/>
                                                                  </w:divBdr>
                                                                  <w:divsChild>
                                                                    <w:div w:id="577129781">
                                                                      <w:marLeft w:val="0"/>
                                                                      <w:marRight w:val="0"/>
                                                                      <w:marTop w:val="0"/>
                                                                      <w:marBottom w:val="0"/>
                                                                      <w:divBdr>
                                                                        <w:top w:val="none" w:sz="0" w:space="0" w:color="auto"/>
                                                                        <w:left w:val="none" w:sz="0" w:space="0" w:color="auto"/>
                                                                        <w:bottom w:val="none" w:sz="0" w:space="0" w:color="auto"/>
                                                                        <w:right w:val="none" w:sz="0" w:space="0" w:color="auto"/>
                                                                      </w:divBdr>
                                                                    </w:div>
                                                                    <w:div w:id="577129810">
                                                                      <w:marLeft w:val="0"/>
                                                                      <w:marRight w:val="0"/>
                                                                      <w:marTop w:val="0"/>
                                                                      <w:marBottom w:val="0"/>
                                                                      <w:divBdr>
                                                                        <w:top w:val="none" w:sz="0" w:space="0" w:color="auto"/>
                                                                        <w:left w:val="none" w:sz="0" w:space="0" w:color="auto"/>
                                                                        <w:bottom w:val="none" w:sz="0" w:space="0" w:color="auto"/>
                                                                        <w:right w:val="none" w:sz="0" w:space="0" w:color="auto"/>
                                                                      </w:divBdr>
                                                                    </w:div>
                                                                  </w:divsChild>
                                                                </w:div>
                                                                <w:div w:id="577129790">
                                                                  <w:marLeft w:val="0"/>
                                                                  <w:marRight w:val="0"/>
                                                                  <w:marTop w:val="0"/>
                                                                  <w:marBottom w:val="0"/>
                                                                  <w:divBdr>
                                                                    <w:top w:val="none" w:sz="0" w:space="0" w:color="auto"/>
                                                                    <w:left w:val="none" w:sz="0" w:space="0" w:color="auto"/>
                                                                    <w:bottom w:val="none" w:sz="0" w:space="0" w:color="auto"/>
                                                                    <w:right w:val="none" w:sz="0" w:space="0" w:color="auto"/>
                                                                  </w:divBdr>
                                                                </w:div>
                                                                <w:div w:id="577129792">
                                                                  <w:marLeft w:val="0"/>
                                                                  <w:marRight w:val="0"/>
                                                                  <w:marTop w:val="0"/>
                                                                  <w:marBottom w:val="0"/>
                                                                  <w:divBdr>
                                                                    <w:top w:val="none" w:sz="0" w:space="0" w:color="auto"/>
                                                                    <w:left w:val="none" w:sz="0" w:space="0" w:color="auto"/>
                                                                    <w:bottom w:val="none" w:sz="0" w:space="0" w:color="auto"/>
                                                                    <w:right w:val="none" w:sz="0" w:space="0" w:color="auto"/>
                                                                  </w:divBdr>
                                                                  <w:divsChild>
                                                                    <w:div w:id="577129799">
                                                                      <w:marLeft w:val="0"/>
                                                                      <w:marRight w:val="0"/>
                                                                      <w:marTop w:val="0"/>
                                                                      <w:marBottom w:val="0"/>
                                                                      <w:divBdr>
                                                                        <w:top w:val="none" w:sz="0" w:space="0" w:color="auto"/>
                                                                        <w:left w:val="none" w:sz="0" w:space="0" w:color="auto"/>
                                                                        <w:bottom w:val="none" w:sz="0" w:space="0" w:color="auto"/>
                                                                        <w:right w:val="none" w:sz="0" w:space="0" w:color="auto"/>
                                                                      </w:divBdr>
                                                                    </w:div>
                                                                    <w:div w:id="577129820">
                                                                      <w:marLeft w:val="0"/>
                                                                      <w:marRight w:val="0"/>
                                                                      <w:marTop w:val="0"/>
                                                                      <w:marBottom w:val="0"/>
                                                                      <w:divBdr>
                                                                        <w:top w:val="none" w:sz="0" w:space="0" w:color="auto"/>
                                                                        <w:left w:val="none" w:sz="0" w:space="0" w:color="auto"/>
                                                                        <w:bottom w:val="none" w:sz="0" w:space="0" w:color="auto"/>
                                                                        <w:right w:val="none" w:sz="0" w:space="0" w:color="auto"/>
                                                                      </w:divBdr>
                                                                    </w:div>
                                                                  </w:divsChild>
                                                                </w:div>
                                                                <w:div w:id="577129807">
                                                                  <w:marLeft w:val="0"/>
                                                                  <w:marRight w:val="0"/>
                                                                  <w:marTop w:val="0"/>
                                                                  <w:marBottom w:val="0"/>
                                                                  <w:divBdr>
                                                                    <w:top w:val="none" w:sz="0" w:space="0" w:color="auto"/>
                                                                    <w:left w:val="none" w:sz="0" w:space="0" w:color="auto"/>
                                                                    <w:bottom w:val="none" w:sz="0" w:space="0" w:color="auto"/>
                                                                    <w:right w:val="none" w:sz="0" w:space="0" w:color="auto"/>
                                                                  </w:divBdr>
                                                                </w:div>
                                                              </w:divsChild>
                                                            </w:div>
                                                            <w:div w:id="577129824">
                                                              <w:marLeft w:val="0"/>
                                                              <w:marRight w:val="0"/>
                                                              <w:marTop w:val="0"/>
                                                              <w:marBottom w:val="0"/>
                                                              <w:divBdr>
                                                                <w:top w:val="none" w:sz="0" w:space="0" w:color="auto"/>
                                                                <w:left w:val="none" w:sz="0" w:space="0" w:color="auto"/>
                                                                <w:bottom w:val="none" w:sz="0" w:space="0" w:color="auto"/>
                                                                <w:right w:val="none" w:sz="0" w:space="0" w:color="auto"/>
                                                              </w:divBdr>
                                                              <w:divsChild>
                                                                <w:div w:id="5771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7129814">
      <w:marLeft w:val="0"/>
      <w:marRight w:val="0"/>
      <w:marTop w:val="0"/>
      <w:marBottom w:val="0"/>
      <w:divBdr>
        <w:top w:val="none" w:sz="0" w:space="0" w:color="auto"/>
        <w:left w:val="none" w:sz="0" w:space="0" w:color="auto"/>
        <w:bottom w:val="none" w:sz="0" w:space="0" w:color="auto"/>
        <w:right w:val="none" w:sz="0" w:space="0" w:color="auto"/>
      </w:divBdr>
      <w:divsChild>
        <w:div w:id="577129803">
          <w:marLeft w:val="0"/>
          <w:marRight w:val="0"/>
          <w:marTop w:val="100"/>
          <w:marBottom w:val="100"/>
          <w:divBdr>
            <w:top w:val="none" w:sz="0" w:space="0" w:color="auto"/>
            <w:left w:val="none" w:sz="0" w:space="0" w:color="auto"/>
            <w:bottom w:val="none" w:sz="0" w:space="0" w:color="auto"/>
            <w:right w:val="none" w:sz="0" w:space="0" w:color="auto"/>
          </w:divBdr>
          <w:divsChild>
            <w:div w:id="577129783">
              <w:marLeft w:val="0"/>
              <w:marRight w:val="0"/>
              <w:marTop w:val="225"/>
              <w:marBottom w:val="750"/>
              <w:divBdr>
                <w:top w:val="none" w:sz="0" w:space="0" w:color="auto"/>
                <w:left w:val="none" w:sz="0" w:space="0" w:color="auto"/>
                <w:bottom w:val="none" w:sz="0" w:space="0" w:color="auto"/>
                <w:right w:val="none" w:sz="0" w:space="0" w:color="auto"/>
              </w:divBdr>
              <w:divsChild>
                <w:div w:id="577129786">
                  <w:marLeft w:val="0"/>
                  <w:marRight w:val="0"/>
                  <w:marTop w:val="0"/>
                  <w:marBottom w:val="0"/>
                  <w:divBdr>
                    <w:top w:val="none" w:sz="0" w:space="0" w:color="auto"/>
                    <w:left w:val="none" w:sz="0" w:space="0" w:color="auto"/>
                    <w:bottom w:val="none" w:sz="0" w:space="0" w:color="auto"/>
                    <w:right w:val="none" w:sz="0" w:space="0" w:color="auto"/>
                  </w:divBdr>
                  <w:divsChild>
                    <w:div w:id="577129782">
                      <w:marLeft w:val="0"/>
                      <w:marRight w:val="0"/>
                      <w:marTop w:val="0"/>
                      <w:marBottom w:val="0"/>
                      <w:divBdr>
                        <w:top w:val="none" w:sz="0" w:space="0" w:color="auto"/>
                        <w:left w:val="none" w:sz="0" w:space="0" w:color="auto"/>
                        <w:bottom w:val="none" w:sz="0" w:space="0" w:color="auto"/>
                        <w:right w:val="none" w:sz="0" w:space="0" w:color="auto"/>
                      </w:divBdr>
                      <w:divsChild>
                        <w:div w:id="577129808">
                          <w:marLeft w:val="0"/>
                          <w:marRight w:val="0"/>
                          <w:marTop w:val="0"/>
                          <w:marBottom w:val="0"/>
                          <w:divBdr>
                            <w:top w:val="none" w:sz="0" w:space="0" w:color="auto"/>
                            <w:left w:val="none" w:sz="0" w:space="0" w:color="auto"/>
                            <w:bottom w:val="none" w:sz="0" w:space="0" w:color="auto"/>
                            <w:right w:val="none" w:sz="0" w:space="0" w:color="auto"/>
                          </w:divBdr>
                          <w:divsChild>
                            <w:div w:id="577129802">
                              <w:marLeft w:val="0"/>
                              <w:marRight w:val="0"/>
                              <w:marTop w:val="0"/>
                              <w:marBottom w:val="0"/>
                              <w:divBdr>
                                <w:top w:val="none" w:sz="0" w:space="0" w:color="auto"/>
                                <w:left w:val="none" w:sz="0" w:space="0" w:color="auto"/>
                                <w:bottom w:val="none" w:sz="0" w:space="0" w:color="auto"/>
                                <w:right w:val="none" w:sz="0" w:space="0" w:color="auto"/>
                              </w:divBdr>
                              <w:divsChild>
                                <w:div w:id="577129777">
                                  <w:marLeft w:val="0"/>
                                  <w:marRight w:val="0"/>
                                  <w:marTop w:val="0"/>
                                  <w:marBottom w:val="0"/>
                                  <w:divBdr>
                                    <w:top w:val="none" w:sz="0" w:space="0" w:color="auto"/>
                                    <w:left w:val="none" w:sz="0" w:space="0" w:color="auto"/>
                                    <w:bottom w:val="none" w:sz="0" w:space="0" w:color="auto"/>
                                    <w:right w:val="none" w:sz="0" w:space="0" w:color="auto"/>
                                  </w:divBdr>
                                  <w:divsChild>
                                    <w:div w:id="577129772">
                                      <w:marLeft w:val="0"/>
                                      <w:marRight w:val="0"/>
                                      <w:marTop w:val="0"/>
                                      <w:marBottom w:val="0"/>
                                      <w:divBdr>
                                        <w:top w:val="none" w:sz="0" w:space="0" w:color="auto"/>
                                        <w:left w:val="none" w:sz="0" w:space="0" w:color="auto"/>
                                        <w:bottom w:val="none" w:sz="0" w:space="0" w:color="auto"/>
                                        <w:right w:val="none" w:sz="0" w:space="0" w:color="auto"/>
                                      </w:divBdr>
                                      <w:divsChild>
                                        <w:div w:id="577129815">
                                          <w:marLeft w:val="0"/>
                                          <w:marRight w:val="0"/>
                                          <w:marTop w:val="0"/>
                                          <w:marBottom w:val="0"/>
                                          <w:divBdr>
                                            <w:top w:val="none" w:sz="0" w:space="0" w:color="auto"/>
                                            <w:left w:val="none" w:sz="0" w:space="0" w:color="auto"/>
                                            <w:bottom w:val="none" w:sz="0" w:space="0" w:color="auto"/>
                                            <w:right w:val="none" w:sz="0" w:space="0" w:color="auto"/>
                                          </w:divBdr>
                                          <w:divsChild>
                                            <w:div w:id="577129785">
                                              <w:marLeft w:val="0"/>
                                              <w:marRight w:val="0"/>
                                              <w:marTop w:val="0"/>
                                              <w:marBottom w:val="0"/>
                                              <w:divBdr>
                                                <w:top w:val="none" w:sz="0" w:space="0" w:color="auto"/>
                                                <w:left w:val="none" w:sz="0" w:space="0" w:color="auto"/>
                                                <w:bottom w:val="none" w:sz="0" w:space="0" w:color="auto"/>
                                                <w:right w:val="none" w:sz="0" w:space="0" w:color="auto"/>
                                              </w:divBdr>
                                              <w:divsChild>
                                                <w:div w:id="577129789">
                                                  <w:marLeft w:val="0"/>
                                                  <w:marRight w:val="0"/>
                                                  <w:marTop w:val="0"/>
                                                  <w:marBottom w:val="0"/>
                                                  <w:divBdr>
                                                    <w:top w:val="none" w:sz="0" w:space="0" w:color="auto"/>
                                                    <w:left w:val="none" w:sz="0" w:space="0" w:color="auto"/>
                                                    <w:bottom w:val="none" w:sz="0" w:space="0" w:color="auto"/>
                                                    <w:right w:val="none" w:sz="0" w:space="0" w:color="auto"/>
                                                  </w:divBdr>
                                                  <w:divsChild>
                                                    <w:div w:id="577129771">
                                                      <w:marLeft w:val="0"/>
                                                      <w:marRight w:val="0"/>
                                                      <w:marTop w:val="0"/>
                                                      <w:marBottom w:val="0"/>
                                                      <w:divBdr>
                                                        <w:top w:val="none" w:sz="0" w:space="0" w:color="auto"/>
                                                        <w:left w:val="none" w:sz="0" w:space="0" w:color="auto"/>
                                                        <w:bottom w:val="none" w:sz="0" w:space="0" w:color="auto"/>
                                                        <w:right w:val="none" w:sz="0" w:space="0" w:color="auto"/>
                                                      </w:divBdr>
                                                      <w:divsChild>
                                                        <w:div w:id="577129809">
                                                          <w:marLeft w:val="0"/>
                                                          <w:marRight w:val="0"/>
                                                          <w:marTop w:val="0"/>
                                                          <w:marBottom w:val="0"/>
                                                          <w:divBdr>
                                                            <w:top w:val="none" w:sz="0" w:space="0" w:color="auto"/>
                                                            <w:left w:val="none" w:sz="0" w:space="0" w:color="auto"/>
                                                            <w:bottom w:val="none" w:sz="0" w:space="0" w:color="auto"/>
                                                            <w:right w:val="none" w:sz="0" w:space="0" w:color="auto"/>
                                                          </w:divBdr>
                                                          <w:divsChild>
                                                            <w:div w:id="577129769">
                                                              <w:marLeft w:val="0"/>
                                                              <w:marRight w:val="0"/>
                                                              <w:marTop w:val="0"/>
                                                              <w:marBottom w:val="0"/>
                                                              <w:divBdr>
                                                                <w:top w:val="none" w:sz="0" w:space="0" w:color="auto"/>
                                                                <w:left w:val="none" w:sz="0" w:space="0" w:color="auto"/>
                                                                <w:bottom w:val="none" w:sz="0" w:space="0" w:color="auto"/>
                                                                <w:right w:val="none" w:sz="0" w:space="0" w:color="auto"/>
                                                              </w:divBdr>
                                                              <w:divsChild>
                                                                <w:div w:id="577129770">
                                                                  <w:marLeft w:val="0"/>
                                                                  <w:marRight w:val="0"/>
                                                                  <w:marTop w:val="0"/>
                                                                  <w:marBottom w:val="0"/>
                                                                  <w:divBdr>
                                                                    <w:top w:val="none" w:sz="0" w:space="0" w:color="auto"/>
                                                                    <w:left w:val="none" w:sz="0" w:space="0" w:color="auto"/>
                                                                    <w:bottom w:val="none" w:sz="0" w:space="0" w:color="auto"/>
                                                                    <w:right w:val="none" w:sz="0" w:space="0" w:color="auto"/>
                                                                  </w:divBdr>
                                                                  <w:divsChild>
                                                                    <w:div w:id="577129766">
                                                                      <w:marLeft w:val="0"/>
                                                                      <w:marRight w:val="0"/>
                                                                      <w:marTop w:val="0"/>
                                                                      <w:marBottom w:val="0"/>
                                                                      <w:divBdr>
                                                                        <w:top w:val="none" w:sz="0" w:space="0" w:color="auto"/>
                                                                        <w:left w:val="none" w:sz="0" w:space="0" w:color="auto"/>
                                                                        <w:bottom w:val="none" w:sz="0" w:space="0" w:color="auto"/>
                                                                        <w:right w:val="none" w:sz="0" w:space="0" w:color="auto"/>
                                                                      </w:divBdr>
                                                                    </w:div>
                                                                    <w:div w:id="577129798">
                                                                      <w:marLeft w:val="0"/>
                                                                      <w:marRight w:val="0"/>
                                                                      <w:marTop w:val="0"/>
                                                                      <w:marBottom w:val="0"/>
                                                                      <w:divBdr>
                                                                        <w:top w:val="none" w:sz="0" w:space="0" w:color="auto"/>
                                                                        <w:left w:val="none" w:sz="0" w:space="0" w:color="auto"/>
                                                                        <w:bottom w:val="none" w:sz="0" w:space="0" w:color="auto"/>
                                                                        <w:right w:val="none" w:sz="0" w:space="0" w:color="auto"/>
                                                                      </w:divBdr>
                                                                      <w:divsChild>
                                                                        <w:div w:id="577129796">
                                                                          <w:marLeft w:val="0"/>
                                                                          <w:marRight w:val="0"/>
                                                                          <w:marTop w:val="0"/>
                                                                          <w:marBottom w:val="0"/>
                                                                          <w:divBdr>
                                                                            <w:top w:val="none" w:sz="0" w:space="0" w:color="auto"/>
                                                                            <w:left w:val="none" w:sz="0" w:space="0" w:color="auto"/>
                                                                            <w:bottom w:val="none" w:sz="0" w:space="0" w:color="auto"/>
                                                                            <w:right w:val="none" w:sz="0" w:space="0" w:color="auto"/>
                                                                          </w:divBdr>
                                                                        </w:div>
                                                                        <w:div w:id="577129800">
                                                                          <w:marLeft w:val="0"/>
                                                                          <w:marRight w:val="0"/>
                                                                          <w:marTop w:val="0"/>
                                                                          <w:marBottom w:val="0"/>
                                                                          <w:divBdr>
                                                                            <w:top w:val="none" w:sz="0" w:space="0" w:color="auto"/>
                                                                            <w:left w:val="none" w:sz="0" w:space="0" w:color="auto"/>
                                                                            <w:bottom w:val="none" w:sz="0" w:space="0" w:color="auto"/>
                                                                            <w:right w:val="none" w:sz="0" w:space="0" w:color="auto"/>
                                                                          </w:divBdr>
                                                                        </w:div>
                                                                      </w:divsChild>
                                                                    </w:div>
                                                                    <w:div w:id="577129823">
                                                                      <w:marLeft w:val="0"/>
                                                                      <w:marRight w:val="0"/>
                                                                      <w:marTop w:val="0"/>
                                                                      <w:marBottom w:val="0"/>
                                                                      <w:divBdr>
                                                                        <w:top w:val="none" w:sz="0" w:space="0" w:color="auto"/>
                                                                        <w:left w:val="none" w:sz="0" w:space="0" w:color="auto"/>
                                                                        <w:bottom w:val="none" w:sz="0" w:space="0" w:color="auto"/>
                                                                        <w:right w:val="none" w:sz="0" w:space="0" w:color="auto"/>
                                                                      </w:divBdr>
                                                                      <w:divsChild>
                                                                        <w:div w:id="577129804">
                                                                          <w:marLeft w:val="0"/>
                                                                          <w:marRight w:val="0"/>
                                                                          <w:marTop w:val="0"/>
                                                                          <w:marBottom w:val="0"/>
                                                                          <w:divBdr>
                                                                            <w:top w:val="none" w:sz="0" w:space="0" w:color="auto"/>
                                                                            <w:left w:val="none" w:sz="0" w:space="0" w:color="auto"/>
                                                                            <w:bottom w:val="none" w:sz="0" w:space="0" w:color="auto"/>
                                                                            <w:right w:val="none" w:sz="0" w:space="0" w:color="auto"/>
                                                                          </w:divBdr>
                                                                        </w:div>
                                                                        <w:div w:id="5771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29779">
                                                                  <w:marLeft w:val="0"/>
                                                                  <w:marRight w:val="0"/>
                                                                  <w:marTop w:val="0"/>
                                                                  <w:marBottom w:val="0"/>
                                                                  <w:divBdr>
                                                                    <w:top w:val="none" w:sz="0" w:space="0" w:color="auto"/>
                                                                    <w:left w:val="none" w:sz="0" w:space="0" w:color="auto"/>
                                                                    <w:bottom w:val="none" w:sz="0" w:space="0" w:color="auto"/>
                                                                    <w:right w:val="none" w:sz="0" w:space="0" w:color="auto"/>
                                                                  </w:divBdr>
                                                                  <w:divsChild>
                                                                    <w:div w:id="577129767">
                                                                      <w:marLeft w:val="0"/>
                                                                      <w:marRight w:val="0"/>
                                                                      <w:marTop w:val="0"/>
                                                                      <w:marBottom w:val="0"/>
                                                                      <w:divBdr>
                                                                        <w:top w:val="none" w:sz="0" w:space="0" w:color="auto"/>
                                                                        <w:left w:val="none" w:sz="0" w:space="0" w:color="auto"/>
                                                                        <w:bottom w:val="none" w:sz="0" w:space="0" w:color="auto"/>
                                                                        <w:right w:val="none" w:sz="0" w:space="0" w:color="auto"/>
                                                                      </w:divBdr>
                                                                      <w:divsChild>
                                                                        <w:div w:id="577129768">
                                                                          <w:marLeft w:val="0"/>
                                                                          <w:marRight w:val="0"/>
                                                                          <w:marTop w:val="0"/>
                                                                          <w:marBottom w:val="0"/>
                                                                          <w:divBdr>
                                                                            <w:top w:val="none" w:sz="0" w:space="0" w:color="auto"/>
                                                                            <w:left w:val="none" w:sz="0" w:space="0" w:color="auto"/>
                                                                            <w:bottom w:val="none" w:sz="0" w:space="0" w:color="auto"/>
                                                                            <w:right w:val="none" w:sz="0" w:space="0" w:color="auto"/>
                                                                          </w:divBdr>
                                                                        </w:div>
                                                                      </w:divsChild>
                                                                    </w:div>
                                                                    <w:div w:id="577129821">
                                                                      <w:marLeft w:val="0"/>
                                                                      <w:marRight w:val="0"/>
                                                                      <w:marTop w:val="0"/>
                                                                      <w:marBottom w:val="0"/>
                                                                      <w:divBdr>
                                                                        <w:top w:val="none" w:sz="0" w:space="0" w:color="auto"/>
                                                                        <w:left w:val="none" w:sz="0" w:space="0" w:color="auto"/>
                                                                        <w:bottom w:val="none" w:sz="0" w:space="0" w:color="auto"/>
                                                                        <w:right w:val="none" w:sz="0" w:space="0" w:color="auto"/>
                                                                      </w:divBdr>
                                                                    </w:div>
                                                                  </w:divsChild>
                                                                </w:div>
                                                                <w:div w:id="577129805">
                                                                  <w:marLeft w:val="0"/>
                                                                  <w:marRight w:val="0"/>
                                                                  <w:marTop w:val="0"/>
                                                                  <w:marBottom w:val="0"/>
                                                                  <w:divBdr>
                                                                    <w:top w:val="none" w:sz="0" w:space="0" w:color="auto"/>
                                                                    <w:left w:val="none" w:sz="0" w:space="0" w:color="auto"/>
                                                                    <w:bottom w:val="none" w:sz="0" w:space="0" w:color="auto"/>
                                                                    <w:right w:val="none" w:sz="0" w:space="0" w:color="auto"/>
                                                                  </w:divBdr>
                                                                  <w:divsChild>
                                                                    <w:div w:id="577129780">
                                                                      <w:marLeft w:val="0"/>
                                                                      <w:marRight w:val="0"/>
                                                                      <w:marTop w:val="0"/>
                                                                      <w:marBottom w:val="0"/>
                                                                      <w:divBdr>
                                                                        <w:top w:val="none" w:sz="0" w:space="0" w:color="auto"/>
                                                                        <w:left w:val="none" w:sz="0" w:space="0" w:color="auto"/>
                                                                        <w:bottom w:val="none" w:sz="0" w:space="0" w:color="auto"/>
                                                                        <w:right w:val="none" w:sz="0" w:space="0" w:color="auto"/>
                                                                      </w:divBdr>
                                                                      <w:divsChild>
                                                                        <w:div w:id="577129819">
                                                                          <w:marLeft w:val="0"/>
                                                                          <w:marRight w:val="0"/>
                                                                          <w:marTop w:val="0"/>
                                                                          <w:marBottom w:val="0"/>
                                                                          <w:divBdr>
                                                                            <w:top w:val="none" w:sz="0" w:space="0" w:color="auto"/>
                                                                            <w:left w:val="none" w:sz="0" w:space="0" w:color="auto"/>
                                                                            <w:bottom w:val="none" w:sz="0" w:space="0" w:color="auto"/>
                                                                            <w:right w:val="none" w:sz="0" w:space="0" w:color="auto"/>
                                                                          </w:divBdr>
                                                                        </w:div>
                                                                      </w:divsChild>
                                                                    </w:div>
                                                                    <w:div w:id="577129784">
                                                                      <w:marLeft w:val="0"/>
                                                                      <w:marRight w:val="0"/>
                                                                      <w:marTop w:val="0"/>
                                                                      <w:marBottom w:val="0"/>
                                                                      <w:divBdr>
                                                                        <w:top w:val="none" w:sz="0" w:space="0" w:color="auto"/>
                                                                        <w:left w:val="none" w:sz="0" w:space="0" w:color="auto"/>
                                                                        <w:bottom w:val="none" w:sz="0" w:space="0" w:color="auto"/>
                                                                        <w:right w:val="none" w:sz="0" w:space="0" w:color="auto"/>
                                                                      </w:divBdr>
                                                                    </w:div>
                                                                  </w:divsChild>
                                                                </w:div>
                                                                <w:div w:id="577129806">
                                                                  <w:marLeft w:val="0"/>
                                                                  <w:marRight w:val="0"/>
                                                                  <w:marTop w:val="0"/>
                                                                  <w:marBottom w:val="0"/>
                                                                  <w:divBdr>
                                                                    <w:top w:val="none" w:sz="0" w:space="0" w:color="auto"/>
                                                                    <w:left w:val="none" w:sz="0" w:space="0" w:color="auto"/>
                                                                    <w:bottom w:val="none" w:sz="0" w:space="0" w:color="auto"/>
                                                                    <w:right w:val="none" w:sz="0" w:space="0" w:color="auto"/>
                                                                  </w:divBdr>
                                                                  <w:divsChild>
                                                                    <w:div w:id="577129775">
                                                                      <w:marLeft w:val="0"/>
                                                                      <w:marRight w:val="0"/>
                                                                      <w:marTop w:val="0"/>
                                                                      <w:marBottom w:val="0"/>
                                                                      <w:divBdr>
                                                                        <w:top w:val="none" w:sz="0" w:space="0" w:color="auto"/>
                                                                        <w:left w:val="none" w:sz="0" w:space="0" w:color="auto"/>
                                                                        <w:bottom w:val="none" w:sz="0" w:space="0" w:color="auto"/>
                                                                        <w:right w:val="none" w:sz="0" w:space="0" w:color="auto"/>
                                                                      </w:divBdr>
                                                                      <w:divsChild>
                                                                        <w:div w:id="5771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129822">
      <w:marLeft w:val="0"/>
      <w:marRight w:val="0"/>
      <w:marTop w:val="0"/>
      <w:marBottom w:val="0"/>
      <w:divBdr>
        <w:top w:val="none" w:sz="0" w:space="0" w:color="auto"/>
        <w:left w:val="none" w:sz="0" w:space="0" w:color="auto"/>
        <w:bottom w:val="none" w:sz="0" w:space="0" w:color="auto"/>
        <w:right w:val="none" w:sz="0" w:space="0" w:color="auto"/>
      </w:divBdr>
    </w:div>
    <w:div w:id="577129825">
      <w:marLeft w:val="0"/>
      <w:marRight w:val="0"/>
      <w:marTop w:val="0"/>
      <w:marBottom w:val="0"/>
      <w:divBdr>
        <w:top w:val="none" w:sz="0" w:space="0" w:color="auto"/>
        <w:left w:val="none" w:sz="0" w:space="0" w:color="auto"/>
        <w:bottom w:val="none" w:sz="0" w:space="0" w:color="auto"/>
        <w:right w:val="none" w:sz="0" w:space="0" w:color="auto"/>
      </w:divBdr>
      <w:divsChild>
        <w:div w:id="577129827">
          <w:marLeft w:val="0"/>
          <w:marRight w:val="0"/>
          <w:marTop w:val="0"/>
          <w:marBottom w:val="0"/>
          <w:divBdr>
            <w:top w:val="none" w:sz="0" w:space="0" w:color="auto"/>
            <w:left w:val="none" w:sz="0" w:space="0" w:color="auto"/>
            <w:bottom w:val="none" w:sz="0" w:space="0" w:color="auto"/>
            <w:right w:val="none" w:sz="0" w:space="0" w:color="auto"/>
          </w:divBdr>
          <w:divsChild>
            <w:div w:id="577129828">
              <w:marLeft w:val="0"/>
              <w:marRight w:val="0"/>
              <w:marTop w:val="0"/>
              <w:marBottom w:val="0"/>
              <w:divBdr>
                <w:top w:val="none" w:sz="0" w:space="0" w:color="auto"/>
                <w:left w:val="none" w:sz="0" w:space="0" w:color="auto"/>
                <w:bottom w:val="none" w:sz="0" w:space="0" w:color="auto"/>
                <w:right w:val="none" w:sz="0" w:space="0" w:color="auto"/>
              </w:divBdr>
              <w:divsChild>
                <w:div w:id="577129829">
                  <w:marLeft w:val="0"/>
                  <w:marRight w:val="0"/>
                  <w:marTop w:val="0"/>
                  <w:marBottom w:val="0"/>
                  <w:divBdr>
                    <w:top w:val="none" w:sz="0" w:space="0" w:color="auto"/>
                    <w:left w:val="none" w:sz="0" w:space="0" w:color="auto"/>
                    <w:bottom w:val="none" w:sz="0" w:space="0" w:color="auto"/>
                    <w:right w:val="none" w:sz="0" w:space="0" w:color="auto"/>
                  </w:divBdr>
                  <w:divsChild>
                    <w:div w:id="577129826">
                      <w:marLeft w:val="0"/>
                      <w:marRight w:val="0"/>
                      <w:marTop w:val="0"/>
                      <w:marBottom w:val="0"/>
                      <w:divBdr>
                        <w:top w:val="none" w:sz="0" w:space="0" w:color="auto"/>
                        <w:left w:val="none" w:sz="0" w:space="0" w:color="auto"/>
                        <w:bottom w:val="none" w:sz="0" w:space="0" w:color="auto"/>
                        <w:right w:val="none" w:sz="0" w:space="0" w:color="auto"/>
                      </w:divBdr>
                      <w:divsChild>
                        <w:div w:id="577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693832">
      <w:bodyDiv w:val="1"/>
      <w:marLeft w:val="0"/>
      <w:marRight w:val="0"/>
      <w:marTop w:val="0"/>
      <w:marBottom w:val="0"/>
      <w:divBdr>
        <w:top w:val="none" w:sz="0" w:space="0" w:color="auto"/>
        <w:left w:val="none" w:sz="0" w:space="0" w:color="auto"/>
        <w:bottom w:val="none" w:sz="0" w:space="0" w:color="auto"/>
        <w:right w:val="none" w:sz="0" w:space="0" w:color="auto"/>
      </w:divBdr>
      <w:divsChild>
        <w:div w:id="959411372">
          <w:marLeft w:val="0"/>
          <w:marRight w:val="0"/>
          <w:marTop w:val="0"/>
          <w:marBottom w:val="0"/>
          <w:divBdr>
            <w:top w:val="none" w:sz="0" w:space="0" w:color="auto"/>
            <w:left w:val="none" w:sz="0" w:space="0" w:color="auto"/>
            <w:bottom w:val="none" w:sz="0" w:space="0" w:color="auto"/>
            <w:right w:val="none" w:sz="0" w:space="0" w:color="auto"/>
          </w:divBdr>
          <w:divsChild>
            <w:div w:id="31463901">
              <w:marLeft w:val="0"/>
              <w:marRight w:val="0"/>
              <w:marTop w:val="0"/>
              <w:marBottom w:val="0"/>
              <w:divBdr>
                <w:top w:val="none" w:sz="0" w:space="0" w:color="auto"/>
                <w:left w:val="none" w:sz="0" w:space="0" w:color="auto"/>
                <w:bottom w:val="none" w:sz="0" w:space="0" w:color="auto"/>
                <w:right w:val="none" w:sz="0" w:space="0" w:color="auto"/>
              </w:divBdr>
              <w:divsChild>
                <w:div w:id="1105929386">
                  <w:marLeft w:val="0"/>
                  <w:marRight w:val="0"/>
                  <w:marTop w:val="0"/>
                  <w:marBottom w:val="0"/>
                  <w:divBdr>
                    <w:top w:val="none" w:sz="0" w:space="0" w:color="auto"/>
                    <w:left w:val="none" w:sz="0" w:space="0" w:color="auto"/>
                    <w:bottom w:val="none" w:sz="0" w:space="0" w:color="auto"/>
                    <w:right w:val="none" w:sz="0" w:space="0" w:color="auto"/>
                  </w:divBdr>
                </w:div>
                <w:div w:id="4781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76524">
      <w:bodyDiv w:val="1"/>
      <w:marLeft w:val="0"/>
      <w:marRight w:val="0"/>
      <w:marTop w:val="0"/>
      <w:marBottom w:val="0"/>
      <w:divBdr>
        <w:top w:val="none" w:sz="0" w:space="0" w:color="auto"/>
        <w:left w:val="none" w:sz="0" w:space="0" w:color="auto"/>
        <w:bottom w:val="none" w:sz="0" w:space="0" w:color="auto"/>
        <w:right w:val="none" w:sz="0" w:space="0" w:color="auto"/>
      </w:divBdr>
      <w:divsChild>
        <w:div w:id="173569827">
          <w:marLeft w:val="0"/>
          <w:marRight w:val="0"/>
          <w:marTop w:val="0"/>
          <w:marBottom w:val="0"/>
          <w:divBdr>
            <w:top w:val="none" w:sz="0" w:space="0" w:color="auto"/>
            <w:left w:val="none" w:sz="0" w:space="0" w:color="auto"/>
            <w:bottom w:val="none" w:sz="0" w:space="0" w:color="auto"/>
            <w:right w:val="none" w:sz="0" w:space="0" w:color="auto"/>
          </w:divBdr>
          <w:divsChild>
            <w:div w:id="1889947650">
              <w:marLeft w:val="0"/>
              <w:marRight w:val="0"/>
              <w:marTop w:val="0"/>
              <w:marBottom w:val="0"/>
              <w:divBdr>
                <w:top w:val="none" w:sz="0" w:space="0" w:color="auto"/>
                <w:left w:val="none" w:sz="0" w:space="0" w:color="auto"/>
                <w:bottom w:val="none" w:sz="0" w:space="0" w:color="auto"/>
                <w:right w:val="none" w:sz="0" w:space="0" w:color="auto"/>
              </w:divBdr>
              <w:divsChild>
                <w:div w:id="1594391524">
                  <w:marLeft w:val="0"/>
                  <w:marRight w:val="0"/>
                  <w:marTop w:val="0"/>
                  <w:marBottom w:val="0"/>
                  <w:divBdr>
                    <w:top w:val="none" w:sz="0" w:space="0" w:color="auto"/>
                    <w:left w:val="none" w:sz="0" w:space="0" w:color="auto"/>
                    <w:bottom w:val="none" w:sz="0" w:space="0" w:color="auto"/>
                    <w:right w:val="none" w:sz="0" w:space="0" w:color="auto"/>
                  </w:divBdr>
                </w:div>
                <w:div w:id="20657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35619">
      <w:bodyDiv w:val="1"/>
      <w:marLeft w:val="0"/>
      <w:marRight w:val="0"/>
      <w:marTop w:val="0"/>
      <w:marBottom w:val="0"/>
      <w:divBdr>
        <w:top w:val="none" w:sz="0" w:space="0" w:color="auto"/>
        <w:left w:val="none" w:sz="0" w:space="0" w:color="auto"/>
        <w:bottom w:val="none" w:sz="0" w:space="0" w:color="auto"/>
        <w:right w:val="none" w:sz="0" w:space="0" w:color="auto"/>
      </w:divBdr>
      <w:divsChild>
        <w:div w:id="1060976080">
          <w:marLeft w:val="0"/>
          <w:marRight w:val="0"/>
          <w:marTop w:val="0"/>
          <w:marBottom w:val="0"/>
          <w:divBdr>
            <w:top w:val="none" w:sz="0" w:space="0" w:color="auto"/>
            <w:left w:val="none" w:sz="0" w:space="0" w:color="auto"/>
            <w:bottom w:val="none" w:sz="0" w:space="0" w:color="auto"/>
            <w:right w:val="none" w:sz="0" w:space="0" w:color="auto"/>
          </w:divBdr>
          <w:divsChild>
            <w:div w:id="1509250796">
              <w:marLeft w:val="0"/>
              <w:marRight w:val="0"/>
              <w:marTop w:val="0"/>
              <w:marBottom w:val="0"/>
              <w:divBdr>
                <w:top w:val="none" w:sz="0" w:space="0" w:color="auto"/>
                <w:left w:val="none" w:sz="0" w:space="0" w:color="auto"/>
                <w:bottom w:val="none" w:sz="0" w:space="0" w:color="auto"/>
                <w:right w:val="none" w:sz="0" w:space="0" w:color="auto"/>
              </w:divBdr>
              <w:divsChild>
                <w:div w:id="13972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1589">
          <w:marLeft w:val="0"/>
          <w:marRight w:val="0"/>
          <w:marTop w:val="0"/>
          <w:marBottom w:val="0"/>
          <w:divBdr>
            <w:top w:val="none" w:sz="0" w:space="0" w:color="auto"/>
            <w:left w:val="none" w:sz="0" w:space="0" w:color="auto"/>
            <w:bottom w:val="none" w:sz="0" w:space="0" w:color="auto"/>
            <w:right w:val="none" w:sz="0" w:space="0" w:color="auto"/>
          </w:divBdr>
          <w:divsChild>
            <w:div w:id="1906522373">
              <w:marLeft w:val="0"/>
              <w:marRight w:val="0"/>
              <w:marTop w:val="0"/>
              <w:marBottom w:val="0"/>
              <w:divBdr>
                <w:top w:val="none" w:sz="0" w:space="0" w:color="auto"/>
                <w:left w:val="none" w:sz="0" w:space="0" w:color="auto"/>
                <w:bottom w:val="none" w:sz="0" w:space="0" w:color="auto"/>
                <w:right w:val="none" w:sz="0" w:space="0" w:color="auto"/>
              </w:divBdr>
            </w:div>
            <w:div w:id="26609557">
              <w:marLeft w:val="0"/>
              <w:marRight w:val="0"/>
              <w:marTop w:val="0"/>
              <w:marBottom w:val="0"/>
              <w:divBdr>
                <w:top w:val="none" w:sz="0" w:space="0" w:color="auto"/>
                <w:left w:val="none" w:sz="0" w:space="0" w:color="auto"/>
                <w:bottom w:val="none" w:sz="0" w:space="0" w:color="auto"/>
                <w:right w:val="none" w:sz="0" w:space="0" w:color="auto"/>
              </w:divBdr>
              <w:divsChild>
                <w:div w:id="2365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5694">
      <w:bodyDiv w:val="1"/>
      <w:marLeft w:val="0"/>
      <w:marRight w:val="0"/>
      <w:marTop w:val="0"/>
      <w:marBottom w:val="0"/>
      <w:divBdr>
        <w:top w:val="none" w:sz="0" w:space="0" w:color="auto"/>
        <w:left w:val="none" w:sz="0" w:space="0" w:color="auto"/>
        <w:bottom w:val="none" w:sz="0" w:space="0" w:color="auto"/>
        <w:right w:val="none" w:sz="0" w:space="0" w:color="auto"/>
      </w:divBdr>
      <w:divsChild>
        <w:div w:id="1515724840">
          <w:marLeft w:val="0"/>
          <w:marRight w:val="0"/>
          <w:marTop w:val="0"/>
          <w:marBottom w:val="0"/>
          <w:divBdr>
            <w:top w:val="none" w:sz="0" w:space="0" w:color="auto"/>
            <w:left w:val="none" w:sz="0" w:space="0" w:color="auto"/>
            <w:bottom w:val="none" w:sz="0" w:space="0" w:color="auto"/>
            <w:right w:val="none" w:sz="0" w:space="0" w:color="auto"/>
          </w:divBdr>
          <w:divsChild>
            <w:div w:id="494027750">
              <w:marLeft w:val="0"/>
              <w:marRight w:val="0"/>
              <w:marTop w:val="0"/>
              <w:marBottom w:val="0"/>
              <w:divBdr>
                <w:top w:val="none" w:sz="0" w:space="0" w:color="auto"/>
                <w:left w:val="none" w:sz="0" w:space="0" w:color="auto"/>
                <w:bottom w:val="none" w:sz="0" w:space="0" w:color="auto"/>
                <w:right w:val="none" w:sz="0" w:space="0" w:color="auto"/>
              </w:divBdr>
              <w:divsChild>
                <w:div w:id="15292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3795">
          <w:marLeft w:val="0"/>
          <w:marRight w:val="0"/>
          <w:marTop w:val="0"/>
          <w:marBottom w:val="0"/>
          <w:divBdr>
            <w:top w:val="none" w:sz="0" w:space="0" w:color="auto"/>
            <w:left w:val="none" w:sz="0" w:space="0" w:color="auto"/>
            <w:bottom w:val="none" w:sz="0" w:space="0" w:color="auto"/>
            <w:right w:val="none" w:sz="0" w:space="0" w:color="auto"/>
          </w:divBdr>
          <w:divsChild>
            <w:div w:id="882866556">
              <w:marLeft w:val="0"/>
              <w:marRight w:val="0"/>
              <w:marTop w:val="0"/>
              <w:marBottom w:val="0"/>
              <w:divBdr>
                <w:top w:val="none" w:sz="0" w:space="0" w:color="auto"/>
                <w:left w:val="none" w:sz="0" w:space="0" w:color="auto"/>
                <w:bottom w:val="none" w:sz="0" w:space="0" w:color="auto"/>
                <w:right w:val="none" w:sz="0" w:space="0" w:color="auto"/>
              </w:divBdr>
            </w:div>
            <w:div w:id="1595481486">
              <w:marLeft w:val="0"/>
              <w:marRight w:val="0"/>
              <w:marTop w:val="0"/>
              <w:marBottom w:val="0"/>
              <w:divBdr>
                <w:top w:val="none" w:sz="0" w:space="0" w:color="auto"/>
                <w:left w:val="none" w:sz="0" w:space="0" w:color="auto"/>
                <w:bottom w:val="none" w:sz="0" w:space="0" w:color="auto"/>
                <w:right w:val="none" w:sz="0" w:space="0" w:color="auto"/>
              </w:divBdr>
              <w:divsChild>
                <w:div w:id="630131901">
                  <w:marLeft w:val="0"/>
                  <w:marRight w:val="0"/>
                  <w:marTop w:val="0"/>
                  <w:marBottom w:val="0"/>
                  <w:divBdr>
                    <w:top w:val="none" w:sz="0" w:space="0" w:color="auto"/>
                    <w:left w:val="none" w:sz="0" w:space="0" w:color="auto"/>
                    <w:bottom w:val="none" w:sz="0" w:space="0" w:color="auto"/>
                    <w:right w:val="none" w:sz="0" w:space="0" w:color="auto"/>
                  </w:divBdr>
                </w:div>
                <w:div w:id="1222058888">
                  <w:marLeft w:val="0"/>
                  <w:marRight w:val="0"/>
                  <w:marTop w:val="0"/>
                  <w:marBottom w:val="0"/>
                  <w:divBdr>
                    <w:top w:val="none" w:sz="0" w:space="0" w:color="auto"/>
                    <w:left w:val="none" w:sz="0" w:space="0" w:color="auto"/>
                    <w:bottom w:val="none" w:sz="0" w:space="0" w:color="auto"/>
                    <w:right w:val="none" w:sz="0" w:space="0" w:color="auto"/>
                  </w:divBdr>
                </w:div>
                <w:div w:id="424615872">
                  <w:marLeft w:val="0"/>
                  <w:marRight w:val="0"/>
                  <w:marTop w:val="0"/>
                  <w:marBottom w:val="0"/>
                  <w:divBdr>
                    <w:top w:val="none" w:sz="0" w:space="0" w:color="auto"/>
                    <w:left w:val="none" w:sz="0" w:space="0" w:color="auto"/>
                    <w:bottom w:val="none" w:sz="0" w:space="0" w:color="auto"/>
                    <w:right w:val="none" w:sz="0" w:space="0" w:color="auto"/>
                  </w:divBdr>
                </w:div>
                <w:div w:id="391999855">
                  <w:marLeft w:val="0"/>
                  <w:marRight w:val="0"/>
                  <w:marTop w:val="0"/>
                  <w:marBottom w:val="0"/>
                  <w:divBdr>
                    <w:top w:val="none" w:sz="0" w:space="0" w:color="auto"/>
                    <w:left w:val="none" w:sz="0" w:space="0" w:color="auto"/>
                    <w:bottom w:val="none" w:sz="0" w:space="0" w:color="auto"/>
                    <w:right w:val="none" w:sz="0" w:space="0" w:color="auto"/>
                  </w:divBdr>
                </w:div>
                <w:div w:id="1753040356">
                  <w:marLeft w:val="0"/>
                  <w:marRight w:val="0"/>
                  <w:marTop w:val="0"/>
                  <w:marBottom w:val="0"/>
                  <w:divBdr>
                    <w:top w:val="none" w:sz="0" w:space="0" w:color="auto"/>
                    <w:left w:val="none" w:sz="0" w:space="0" w:color="auto"/>
                    <w:bottom w:val="none" w:sz="0" w:space="0" w:color="auto"/>
                    <w:right w:val="none" w:sz="0" w:space="0" w:color="auto"/>
                  </w:divBdr>
                </w:div>
                <w:div w:id="14678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7740">
          <w:marLeft w:val="0"/>
          <w:marRight w:val="0"/>
          <w:marTop w:val="0"/>
          <w:marBottom w:val="0"/>
          <w:divBdr>
            <w:top w:val="none" w:sz="0" w:space="0" w:color="auto"/>
            <w:left w:val="none" w:sz="0" w:space="0" w:color="auto"/>
            <w:bottom w:val="none" w:sz="0" w:space="0" w:color="auto"/>
            <w:right w:val="none" w:sz="0" w:space="0" w:color="auto"/>
          </w:divBdr>
          <w:divsChild>
            <w:div w:id="920409853">
              <w:marLeft w:val="0"/>
              <w:marRight w:val="0"/>
              <w:marTop w:val="0"/>
              <w:marBottom w:val="0"/>
              <w:divBdr>
                <w:top w:val="none" w:sz="0" w:space="0" w:color="auto"/>
                <w:left w:val="none" w:sz="0" w:space="0" w:color="auto"/>
                <w:bottom w:val="none" w:sz="0" w:space="0" w:color="auto"/>
                <w:right w:val="none" w:sz="0" w:space="0" w:color="auto"/>
              </w:divBdr>
            </w:div>
            <w:div w:id="1317416526">
              <w:marLeft w:val="0"/>
              <w:marRight w:val="0"/>
              <w:marTop w:val="0"/>
              <w:marBottom w:val="0"/>
              <w:divBdr>
                <w:top w:val="none" w:sz="0" w:space="0" w:color="auto"/>
                <w:left w:val="none" w:sz="0" w:space="0" w:color="auto"/>
                <w:bottom w:val="none" w:sz="0" w:space="0" w:color="auto"/>
                <w:right w:val="none" w:sz="0" w:space="0" w:color="auto"/>
              </w:divBdr>
              <w:divsChild>
                <w:div w:id="1281643046">
                  <w:marLeft w:val="0"/>
                  <w:marRight w:val="0"/>
                  <w:marTop w:val="0"/>
                  <w:marBottom w:val="0"/>
                  <w:divBdr>
                    <w:top w:val="none" w:sz="0" w:space="0" w:color="auto"/>
                    <w:left w:val="none" w:sz="0" w:space="0" w:color="auto"/>
                    <w:bottom w:val="none" w:sz="0" w:space="0" w:color="auto"/>
                    <w:right w:val="none" w:sz="0" w:space="0" w:color="auto"/>
                  </w:divBdr>
                </w:div>
                <w:div w:id="576986776">
                  <w:marLeft w:val="0"/>
                  <w:marRight w:val="0"/>
                  <w:marTop w:val="0"/>
                  <w:marBottom w:val="0"/>
                  <w:divBdr>
                    <w:top w:val="none" w:sz="0" w:space="0" w:color="auto"/>
                    <w:left w:val="none" w:sz="0" w:space="0" w:color="auto"/>
                    <w:bottom w:val="none" w:sz="0" w:space="0" w:color="auto"/>
                    <w:right w:val="none" w:sz="0" w:space="0" w:color="auto"/>
                  </w:divBdr>
                </w:div>
                <w:div w:id="1269973674">
                  <w:marLeft w:val="0"/>
                  <w:marRight w:val="0"/>
                  <w:marTop w:val="0"/>
                  <w:marBottom w:val="0"/>
                  <w:divBdr>
                    <w:top w:val="none" w:sz="0" w:space="0" w:color="auto"/>
                    <w:left w:val="none" w:sz="0" w:space="0" w:color="auto"/>
                    <w:bottom w:val="none" w:sz="0" w:space="0" w:color="auto"/>
                    <w:right w:val="none" w:sz="0" w:space="0" w:color="auto"/>
                  </w:divBdr>
                </w:div>
                <w:div w:id="469053750">
                  <w:marLeft w:val="0"/>
                  <w:marRight w:val="0"/>
                  <w:marTop w:val="0"/>
                  <w:marBottom w:val="0"/>
                  <w:divBdr>
                    <w:top w:val="none" w:sz="0" w:space="0" w:color="auto"/>
                    <w:left w:val="none" w:sz="0" w:space="0" w:color="auto"/>
                    <w:bottom w:val="none" w:sz="0" w:space="0" w:color="auto"/>
                    <w:right w:val="none" w:sz="0" w:space="0" w:color="auto"/>
                  </w:divBdr>
                </w:div>
                <w:div w:id="33508620">
                  <w:marLeft w:val="0"/>
                  <w:marRight w:val="0"/>
                  <w:marTop w:val="0"/>
                  <w:marBottom w:val="0"/>
                  <w:divBdr>
                    <w:top w:val="none" w:sz="0" w:space="0" w:color="auto"/>
                    <w:left w:val="none" w:sz="0" w:space="0" w:color="auto"/>
                    <w:bottom w:val="none" w:sz="0" w:space="0" w:color="auto"/>
                    <w:right w:val="none" w:sz="0" w:space="0" w:color="auto"/>
                  </w:divBdr>
                </w:div>
                <w:div w:id="17324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19164">
      <w:bodyDiv w:val="1"/>
      <w:marLeft w:val="0"/>
      <w:marRight w:val="0"/>
      <w:marTop w:val="0"/>
      <w:marBottom w:val="0"/>
      <w:divBdr>
        <w:top w:val="none" w:sz="0" w:space="0" w:color="auto"/>
        <w:left w:val="none" w:sz="0" w:space="0" w:color="auto"/>
        <w:bottom w:val="none" w:sz="0" w:space="0" w:color="auto"/>
        <w:right w:val="none" w:sz="0" w:space="0" w:color="auto"/>
      </w:divBdr>
    </w:div>
    <w:div w:id="1847283869">
      <w:bodyDiv w:val="1"/>
      <w:marLeft w:val="0"/>
      <w:marRight w:val="0"/>
      <w:marTop w:val="0"/>
      <w:marBottom w:val="0"/>
      <w:divBdr>
        <w:top w:val="none" w:sz="0" w:space="0" w:color="auto"/>
        <w:left w:val="none" w:sz="0" w:space="0" w:color="auto"/>
        <w:bottom w:val="none" w:sz="0" w:space="0" w:color="auto"/>
        <w:right w:val="none" w:sz="0" w:space="0" w:color="auto"/>
      </w:divBdr>
      <w:divsChild>
        <w:div w:id="364259991">
          <w:marLeft w:val="0"/>
          <w:marRight w:val="0"/>
          <w:marTop w:val="0"/>
          <w:marBottom w:val="0"/>
          <w:divBdr>
            <w:top w:val="none" w:sz="0" w:space="0" w:color="auto"/>
            <w:left w:val="none" w:sz="0" w:space="0" w:color="auto"/>
            <w:bottom w:val="none" w:sz="0" w:space="0" w:color="auto"/>
            <w:right w:val="none" w:sz="0" w:space="0" w:color="auto"/>
          </w:divBdr>
          <w:divsChild>
            <w:div w:id="1427462191">
              <w:marLeft w:val="0"/>
              <w:marRight w:val="0"/>
              <w:marTop w:val="0"/>
              <w:marBottom w:val="0"/>
              <w:divBdr>
                <w:top w:val="none" w:sz="0" w:space="0" w:color="auto"/>
                <w:left w:val="none" w:sz="0" w:space="0" w:color="auto"/>
                <w:bottom w:val="none" w:sz="0" w:space="0" w:color="auto"/>
                <w:right w:val="none" w:sz="0" w:space="0" w:color="auto"/>
              </w:divBdr>
              <w:divsChild>
                <w:div w:id="1146700921">
                  <w:marLeft w:val="0"/>
                  <w:marRight w:val="0"/>
                  <w:marTop w:val="0"/>
                  <w:marBottom w:val="0"/>
                  <w:divBdr>
                    <w:top w:val="none" w:sz="0" w:space="0" w:color="auto"/>
                    <w:left w:val="none" w:sz="0" w:space="0" w:color="auto"/>
                    <w:bottom w:val="none" w:sz="0" w:space="0" w:color="auto"/>
                    <w:right w:val="none" w:sz="0" w:space="0" w:color="auto"/>
                  </w:divBdr>
                </w:div>
                <w:div w:id="19894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742DE-D885-498F-87C0-D90D65F2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6828</Words>
  <Characters>38920</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2020-09-16T12:56:00Z</dcterms:created>
  <dcterms:modified xsi:type="dcterms:W3CDTF">2020-09-17T08:03:00Z</dcterms:modified>
</cp:coreProperties>
</file>