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EC" w:rsidRPr="00F36A89" w:rsidRDefault="005F19EC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A89">
        <w:rPr>
          <w:rFonts w:ascii="Times New Roman" w:hAnsi="Times New Roman"/>
          <w:b/>
          <w:sz w:val="24"/>
          <w:szCs w:val="24"/>
        </w:rPr>
        <w:t>Vyhlásenie</w:t>
      </w:r>
    </w:p>
    <w:p w:rsidR="005F19EC" w:rsidRPr="00F36A89" w:rsidRDefault="005F19EC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A89">
        <w:rPr>
          <w:rFonts w:ascii="Times New Roman" w:hAnsi="Times New Roman"/>
          <w:b/>
          <w:sz w:val="24"/>
          <w:szCs w:val="24"/>
        </w:rPr>
        <w:t xml:space="preserve">Ministerstva </w:t>
      </w:r>
      <w:r w:rsidR="00F67355" w:rsidRPr="00F36A89">
        <w:rPr>
          <w:rFonts w:ascii="Times New Roman" w:hAnsi="Times New Roman"/>
          <w:b/>
          <w:sz w:val="24"/>
          <w:szCs w:val="24"/>
        </w:rPr>
        <w:t>dopravy a výstavby</w:t>
      </w:r>
      <w:r w:rsidRPr="00F36A89">
        <w:rPr>
          <w:rFonts w:ascii="Times New Roman" w:hAnsi="Times New Roman"/>
          <w:b/>
          <w:sz w:val="24"/>
          <w:szCs w:val="24"/>
        </w:rPr>
        <w:t xml:space="preserve"> Slovenskej republiky</w:t>
      </w:r>
    </w:p>
    <w:p w:rsidR="005F19EC" w:rsidRPr="00F36A89" w:rsidRDefault="005F19EC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27D" w:rsidRPr="00F36A89" w:rsidRDefault="00DB527D" w:rsidP="00DB527D">
      <w:pPr>
        <w:ind w:firstLine="708"/>
        <w:jc w:val="both"/>
        <w:rPr>
          <w:rFonts w:ascii="Times" w:hAnsi="Times" w:cs="Times"/>
          <w:sz w:val="24"/>
          <w:szCs w:val="24"/>
        </w:rPr>
      </w:pPr>
    </w:p>
    <w:p w:rsidR="00F31A01" w:rsidRDefault="00DB527D" w:rsidP="00A83A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ECE">
        <w:rPr>
          <w:rFonts w:ascii="Times New Roman" w:hAnsi="Times New Roman"/>
          <w:sz w:val="24"/>
          <w:szCs w:val="24"/>
        </w:rPr>
        <w:t xml:space="preserve">Návrh </w:t>
      </w:r>
      <w:r w:rsidR="00A83ACD" w:rsidRPr="00A83ACD">
        <w:rPr>
          <w:rFonts w:ascii="Times New Roman" w:hAnsi="Times New Roman"/>
          <w:sz w:val="24"/>
          <w:szCs w:val="24"/>
        </w:rPr>
        <w:t>zákona z ........ 2020, ktorým sa men</w:t>
      </w:r>
      <w:r w:rsidR="00A83ACD">
        <w:rPr>
          <w:rFonts w:ascii="Times New Roman" w:hAnsi="Times New Roman"/>
          <w:sz w:val="24"/>
          <w:szCs w:val="24"/>
        </w:rPr>
        <w:t>í a dopĺňa zákon č. 443/2010 Z. </w:t>
      </w:r>
      <w:r w:rsidR="00A83ACD" w:rsidRPr="00A83ACD">
        <w:rPr>
          <w:rFonts w:ascii="Times New Roman" w:hAnsi="Times New Roman"/>
          <w:sz w:val="24"/>
          <w:szCs w:val="24"/>
        </w:rPr>
        <w:t>z. o</w:t>
      </w:r>
      <w:r w:rsidR="00A83ACD">
        <w:rPr>
          <w:rFonts w:ascii="Times New Roman" w:hAnsi="Times New Roman"/>
          <w:sz w:val="24"/>
          <w:szCs w:val="24"/>
        </w:rPr>
        <w:t> </w:t>
      </w:r>
      <w:r w:rsidR="00A83ACD" w:rsidRPr="00A83ACD">
        <w:rPr>
          <w:rFonts w:ascii="Times New Roman" w:hAnsi="Times New Roman"/>
          <w:sz w:val="24"/>
          <w:szCs w:val="24"/>
        </w:rPr>
        <w:t xml:space="preserve">dotáciách na rozvoj bývania a o sociálnom bývaní v znení neskorších predpisov </w:t>
      </w:r>
      <w:r w:rsidRPr="00836ECE">
        <w:rPr>
          <w:rFonts w:ascii="Times New Roman" w:hAnsi="Times New Roman"/>
          <w:sz w:val="24"/>
          <w:szCs w:val="24"/>
        </w:rPr>
        <w:t>sa</w:t>
      </w:r>
      <w:r w:rsidR="005F19EC" w:rsidRPr="00836ECE">
        <w:rPr>
          <w:rFonts w:ascii="Times New Roman" w:hAnsi="Times New Roman"/>
          <w:sz w:val="24"/>
          <w:szCs w:val="24"/>
        </w:rPr>
        <w:t xml:space="preserve"> predkladá na rokovanie </w:t>
      </w:r>
      <w:r w:rsidR="00627FCA">
        <w:rPr>
          <w:rFonts w:ascii="Times New Roman" w:hAnsi="Times New Roman"/>
          <w:sz w:val="24"/>
          <w:szCs w:val="24"/>
        </w:rPr>
        <w:t>Legislatívnej rady vlády</w:t>
      </w:r>
      <w:r w:rsidR="00627FCA" w:rsidRPr="00836ECE">
        <w:rPr>
          <w:rFonts w:ascii="Times New Roman" w:hAnsi="Times New Roman"/>
          <w:sz w:val="24"/>
          <w:szCs w:val="24"/>
        </w:rPr>
        <w:t xml:space="preserve"> </w:t>
      </w:r>
      <w:r w:rsidR="005F19EC" w:rsidRPr="00836ECE">
        <w:rPr>
          <w:rFonts w:ascii="Times New Roman" w:hAnsi="Times New Roman"/>
          <w:sz w:val="24"/>
          <w:szCs w:val="24"/>
        </w:rPr>
        <w:t>Slovenskej republiky</w:t>
      </w:r>
      <w:r w:rsidR="00C51640" w:rsidRPr="00836ECE">
        <w:rPr>
          <w:rFonts w:ascii="Times New Roman" w:hAnsi="Times New Roman"/>
          <w:sz w:val="24"/>
          <w:szCs w:val="24"/>
        </w:rPr>
        <w:t xml:space="preserve"> </w:t>
      </w:r>
      <w:r w:rsidR="00627FCA">
        <w:rPr>
          <w:rFonts w:ascii="Times New Roman" w:hAnsi="Times New Roman"/>
          <w:sz w:val="24"/>
          <w:szCs w:val="24"/>
        </w:rPr>
        <w:t xml:space="preserve">s rozporom s Ministerstvom financií Slovenskej republiky. To uplatnilo pripomienku voči zvýšeným nárokom na štátny rozpočet vo výške 1 000 000,- </w:t>
      </w:r>
      <w:r w:rsidR="00C34EED">
        <w:rPr>
          <w:rFonts w:ascii="Times New Roman" w:hAnsi="Times New Roman"/>
          <w:sz w:val="24"/>
          <w:szCs w:val="24"/>
        </w:rPr>
        <w:t>e</w:t>
      </w:r>
      <w:r w:rsidR="00627FCA">
        <w:rPr>
          <w:rFonts w:ascii="Times New Roman" w:hAnsi="Times New Roman"/>
          <w:sz w:val="24"/>
          <w:szCs w:val="24"/>
        </w:rPr>
        <w:t>ur ročne, ktoré nie sú kryté v rá</w:t>
      </w:r>
      <w:bookmarkStart w:id="0" w:name="_GoBack"/>
      <w:bookmarkEnd w:id="0"/>
      <w:r w:rsidR="00627FCA">
        <w:rPr>
          <w:rFonts w:ascii="Times New Roman" w:hAnsi="Times New Roman"/>
          <w:sz w:val="24"/>
          <w:szCs w:val="24"/>
        </w:rPr>
        <w:t xml:space="preserve">mci </w:t>
      </w:r>
      <w:r w:rsidR="00F31A01">
        <w:rPr>
          <w:rFonts w:ascii="Times New Roman" w:hAnsi="Times New Roman"/>
          <w:sz w:val="24"/>
          <w:szCs w:val="24"/>
        </w:rPr>
        <w:t>schváleného rozpočtu. S rozpočtovo nekrytým vplyvom nesúhlasí a žiada pokračovať v legislatívnom procese až po vyjasnení krytia požadovaných výdavkov.</w:t>
      </w:r>
      <w:r w:rsidR="0042192D">
        <w:rPr>
          <w:rFonts w:ascii="Times New Roman" w:hAnsi="Times New Roman"/>
          <w:sz w:val="24"/>
          <w:szCs w:val="24"/>
        </w:rPr>
        <w:t xml:space="preserve"> Zároveň upozorňuje na skutočnosť, že v súčasnej etape prípravy návrhu rozpočtu verejnej správy na roky 2021 až 2023 nie sú v kapitole Ministerstva dopravy a výstavby Slovenskej republiky</w:t>
      </w:r>
      <w:r w:rsidR="00CB78D1">
        <w:rPr>
          <w:rFonts w:ascii="Times New Roman" w:hAnsi="Times New Roman"/>
          <w:sz w:val="24"/>
          <w:szCs w:val="24"/>
        </w:rPr>
        <w:t xml:space="preserve"> (ďalej len „MDV SR“)</w:t>
      </w:r>
      <w:r w:rsidR="0042192D">
        <w:rPr>
          <w:rFonts w:ascii="Times New Roman" w:hAnsi="Times New Roman"/>
          <w:sz w:val="24"/>
          <w:szCs w:val="24"/>
        </w:rPr>
        <w:t xml:space="preserve"> rozpočtované kapitálové výdavky.</w:t>
      </w:r>
    </w:p>
    <w:p w:rsidR="003A1683" w:rsidRDefault="00CB78D1" w:rsidP="00A83A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MDV SR</w:t>
      </w:r>
      <w:r w:rsidR="0042192D">
        <w:rPr>
          <w:rFonts w:ascii="Times New Roman" w:hAnsi="Times New Roman"/>
          <w:sz w:val="24"/>
          <w:szCs w:val="24"/>
        </w:rPr>
        <w:t xml:space="preserve"> </w:t>
      </w:r>
      <w:r w:rsidR="00F31A01">
        <w:rPr>
          <w:rFonts w:ascii="Times New Roman" w:hAnsi="Times New Roman"/>
          <w:sz w:val="24"/>
          <w:szCs w:val="24"/>
        </w:rPr>
        <w:t>trvá na vyčíslenom dopade na štátny rozpočet</w:t>
      </w:r>
      <w:r>
        <w:rPr>
          <w:rFonts w:ascii="Times New Roman" w:hAnsi="Times New Roman"/>
          <w:sz w:val="24"/>
          <w:szCs w:val="24"/>
        </w:rPr>
        <w:t xml:space="preserve">, keďže deklarované nároky na štátny rozpočet v celkovej výške 21 000 000,- </w:t>
      </w:r>
      <w:r w:rsidR="00C34E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ur sú nevyhnutné pre zabezpečenie výstavby obecných nájomných bytov. K rozvoju verejného nájomného sektora sa prihlásila Vláda Slovenskej republiky vo svojom programovom vyhlásení na roky 2020 – 2024. </w:t>
      </w:r>
      <w:r w:rsidR="003A1683">
        <w:rPr>
          <w:rFonts w:ascii="Times New Roman" w:hAnsi="Times New Roman"/>
          <w:sz w:val="24"/>
          <w:szCs w:val="24"/>
        </w:rPr>
        <w:t xml:space="preserve">Z tejto sumy len nároky vo výške 1 000 000,- </w:t>
      </w:r>
      <w:r w:rsidR="00C34EED">
        <w:rPr>
          <w:rFonts w:ascii="Times New Roman" w:hAnsi="Times New Roman"/>
          <w:sz w:val="24"/>
          <w:szCs w:val="24"/>
        </w:rPr>
        <w:t>e</w:t>
      </w:r>
      <w:r w:rsidR="003A1683">
        <w:rPr>
          <w:rFonts w:ascii="Times New Roman" w:hAnsi="Times New Roman"/>
          <w:sz w:val="24"/>
          <w:szCs w:val="24"/>
        </w:rPr>
        <w:t xml:space="preserve">ur ročne sú priamo vyvolané navrhovanými úpravami a teda predstavujú zvýšený nárok na rozpočet tohto návrhu zákona. </w:t>
      </w:r>
    </w:p>
    <w:p w:rsidR="005F19EC" w:rsidRDefault="00CB78D1" w:rsidP="00FD70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Napriek skutočnosti, že k</w:t>
      </w:r>
      <w:r w:rsidR="00F31A01">
        <w:rPr>
          <w:rFonts w:ascii="Times New Roman" w:hAnsi="Times New Roman"/>
          <w:sz w:val="24"/>
          <w:szCs w:val="24"/>
        </w:rPr>
        <w:t>apitálové výdavky</w:t>
      </w:r>
      <w:r w:rsidR="008735B3">
        <w:rPr>
          <w:rFonts w:ascii="Times New Roman" w:hAnsi="Times New Roman"/>
          <w:sz w:val="24"/>
          <w:szCs w:val="24"/>
        </w:rPr>
        <w:t xml:space="preserve"> vo výške 20 000 000,- </w:t>
      </w:r>
      <w:r w:rsidR="00C34EED">
        <w:rPr>
          <w:rFonts w:ascii="Times New Roman" w:hAnsi="Times New Roman"/>
          <w:sz w:val="24"/>
          <w:szCs w:val="24"/>
        </w:rPr>
        <w:t>e</w:t>
      </w:r>
      <w:r w:rsidR="008735B3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 nie sú v súčasnosti v kapitole </w:t>
      </w:r>
      <w:r w:rsidR="001A442D">
        <w:rPr>
          <w:rFonts w:ascii="Times New Roman" w:hAnsi="Times New Roman"/>
          <w:sz w:val="24"/>
          <w:szCs w:val="24"/>
        </w:rPr>
        <w:t>MDV SR</w:t>
      </w:r>
      <w:r>
        <w:rPr>
          <w:rFonts w:ascii="Times New Roman" w:hAnsi="Times New Roman"/>
          <w:sz w:val="24"/>
          <w:szCs w:val="24"/>
        </w:rPr>
        <w:t xml:space="preserve"> rozpočtované, </w:t>
      </w:r>
      <w:r w:rsidR="003A1683">
        <w:rPr>
          <w:rFonts w:ascii="Times New Roman" w:hAnsi="Times New Roman"/>
          <w:sz w:val="24"/>
          <w:szCs w:val="24"/>
        </w:rPr>
        <w:t>zodpovedajú výške kapitálových výdavkov, ktoré boli MDV SR vyčlenené na</w:t>
      </w:r>
      <w:r w:rsidR="001A442D">
        <w:rPr>
          <w:rFonts w:ascii="Times New Roman" w:hAnsi="Times New Roman"/>
          <w:sz w:val="24"/>
          <w:szCs w:val="24"/>
        </w:rPr>
        <w:t> </w:t>
      </w:r>
      <w:r w:rsidR="003A1683">
        <w:rPr>
          <w:rFonts w:ascii="Times New Roman" w:hAnsi="Times New Roman"/>
          <w:sz w:val="24"/>
          <w:szCs w:val="24"/>
        </w:rPr>
        <w:t>poskytovanie dotácií na rozvoj bývania v minulom období</w:t>
      </w:r>
      <w:r w:rsidR="00FD70EB">
        <w:rPr>
          <w:rFonts w:ascii="Times New Roman" w:hAnsi="Times New Roman"/>
          <w:sz w:val="24"/>
          <w:szCs w:val="24"/>
        </w:rPr>
        <w:t>. Tieto kapitálové výdavky spolu so</w:t>
      </w:r>
      <w:r w:rsidR="001A442D">
        <w:rPr>
          <w:rFonts w:ascii="Times New Roman" w:hAnsi="Times New Roman"/>
          <w:sz w:val="24"/>
          <w:szCs w:val="24"/>
        </w:rPr>
        <w:t> </w:t>
      </w:r>
      <w:r w:rsidR="00FD70EB">
        <w:rPr>
          <w:rFonts w:ascii="Times New Roman" w:hAnsi="Times New Roman"/>
          <w:sz w:val="24"/>
          <w:szCs w:val="24"/>
        </w:rPr>
        <w:t>zvýšenými nárokmi vyvolanými predkladaným návrhom zákona si MDV SR bude uplatňovať v rámci prípravy rozpočtu na roky</w:t>
      </w:r>
      <w:r w:rsidR="00F31A01">
        <w:rPr>
          <w:rFonts w:ascii="Times New Roman" w:hAnsi="Times New Roman"/>
          <w:sz w:val="24"/>
          <w:szCs w:val="24"/>
        </w:rPr>
        <w:t xml:space="preserve"> 2021 – 2023.</w:t>
      </w:r>
    </w:p>
    <w:p w:rsidR="005E1329" w:rsidRPr="00A83ACD" w:rsidRDefault="00EA5451" w:rsidP="00FD70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materiáli nie sú akceptované</w:t>
      </w:r>
      <w:r w:rsidR="005E1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zásadné pripomienky</w:t>
      </w:r>
      <w:r w:rsidR="005E1329">
        <w:rPr>
          <w:rFonts w:ascii="Times New Roman" w:hAnsi="Times New Roman"/>
          <w:sz w:val="24"/>
          <w:szCs w:val="24"/>
        </w:rPr>
        <w:t xml:space="preserve"> Združen</w:t>
      </w:r>
      <w:r>
        <w:rPr>
          <w:rFonts w:ascii="Times New Roman" w:hAnsi="Times New Roman"/>
          <w:sz w:val="24"/>
          <w:szCs w:val="24"/>
        </w:rPr>
        <w:t>ia</w:t>
      </w:r>
      <w:r w:rsidR="005E1329">
        <w:rPr>
          <w:rFonts w:ascii="Times New Roman" w:hAnsi="Times New Roman"/>
          <w:sz w:val="24"/>
          <w:szCs w:val="24"/>
        </w:rPr>
        <w:t xml:space="preserve"> bytového hospodárstva na Slovensku, ktoré je nepovinne pripomienkujúcim subjektom</w:t>
      </w:r>
      <w:r>
        <w:rPr>
          <w:rFonts w:ascii="Times New Roman" w:hAnsi="Times New Roman"/>
          <w:sz w:val="24"/>
          <w:szCs w:val="24"/>
        </w:rPr>
        <w:t xml:space="preserve">, nakoľko </w:t>
      </w:r>
      <w:r w:rsidR="005E1329">
        <w:rPr>
          <w:rFonts w:ascii="Times New Roman" w:hAnsi="Times New Roman"/>
          <w:sz w:val="24"/>
          <w:szCs w:val="24"/>
        </w:rPr>
        <w:t xml:space="preserve"> pripomienky sú nad</w:t>
      </w:r>
      <w:r w:rsidR="00E900AE">
        <w:rPr>
          <w:rFonts w:ascii="Times New Roman" w:hAnsi="Times New Roman"/>
          <w:sz w:val="24"/>
          <w:szCs w:val="24"/>
        </w:rPr>
        <w:t> </w:t>
      </w:r>
      <w:r w:rsidR="005E1329">
        <w:rPr>
          <w:rFonts w:ascii="Times New Roman" w:hAnsi="Times New Roman"/>
          <w:sz w:val="24"/>
          <w:szCs w:val="24"/>
        </w:rPr>
        <w:t>rámec problematiky riešenej zákonom č. 443/2010 Z. </w:t>
      </w:r>
      <w:r w:rsidR="005E1329" w:rsidRPr="00A83ACD">
        <w:rPr>
          <w:rFonts w:ascii="Times New Roman" w:hAnsi="Times New Roman"/>
          <w:sz w:val="24"/>
          <w:szCs w:val="24"/>
        </w:rPr>
        <w:t>z. o</w:t>
      </w:r>
      <w:r w:rsidR="005E1329">
        <w:rPr>
          <w:rFonts w:ascii="Times New Roman" w:hAnsi="Times New Roman"/>
          <w:sz w:val="24"/>
          <w:szCs w:val="24"/>
        </w:rPr>
        <w:t> </w:t>
      </w:r>
      <w:r w:rsidR="005E1329" w:rsidRPr="00A83ACD">
        <w:rPr>
          <w:rFonts w:ascii="Times New Roman" w:hAnsi="Times New Roman"/>
          <w:sz w:val="24"/>
          <w:szCs w:val="24"/>
        </w:rPr>
        <w:t>dotáciách na rozvoj bývania a</w:t>
      </w:r>
      <w:r w:rsidR="00E900AE">
        <w:rPr>
          <w:rFonts w:ascii="Times New Roman" w:hAnsi="Times New Roman"/>
          <w:sz w:val="24"/>
          <w:szCs w:val="24"/>
        </w:rPr>
        <w:t> </w:t>
      </w:r>
      <w:r w:rsidR="005E1329" w:rsidRPr="00A83ACD">
        <w:rPr>
          <w:rFonts w:ascii="Times New Roman" w:hAnsi="Times New Roman"/>
          <w:sz w:val="24"/>
          <w:szCs w:val="24"/>
        </w:rPr>
        <w:t>o</w:t>
      </w:r>
      <w:r w:rsidR="00E900AE">
        <w:rPr>
          <w:rFonts w:ascii="Times New Roman" w:hAnsi="Times New Roman"/>
          <w:sz w:val="24"/>
          <w:szCs w:val="24"/>
        </w:rPr>
        <w:t> </w:t>
      </w:r>
      <w:r w:rsidR="005E1329" w:rsidRPr="00A83ACD">
        <w:rPr>
          <w:rFonts w:ascii="Times New Roman" w:hAnsi="Times New Roman"/>
          <w:sz w:val="24"/>
          <w:szCs w:val="24"/>
        </w:rPr>
        <w:t>sociálnom bývaní v znení neskorších predpisov</w:t>
      </w:r>
      <w:r w:rsidR="005E1329">
        <w:rPr>
          <w:rFonts w:ascii="Times New Roman" w:hAnsi="Times New Roman"/>
          <w:sz w:val="24"/>
          <w:szCs w:val="24"/>
        </w:rPr>
        <w:t>.</w:t>
      </w:r>
    </w:p>
    <w:p w:rsidR="00DB527D" w:rsidRPr="00F36A89" w:rsidRDefault="00D83655" w:rsidP="00C4332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predkladá na ďalšie konanie bez rozporov s ostatnými ústrednými orgánmi štátnej správy a zástupcami verejnosti. </w:t>
      </w:r>
      <w:r w:rsidRPr="00D83655">
        <w:rPr>
          <w:rFonts w:ascii="Times New Roman" w:hAnsi="Times New Roman"/>
          <w:sz w:val="24"/>
          <w:szCs w:val="24"/>
        </w:rPr>
        <w:t>Vyhodnotenie medzirezortného pripomienkového konania je súčasťou predloženého materiálu.</w:t>
      </w:r>
    </w:p>
    <w:sectPr w:rsidR="00DB527D" w:rsidRPr="00F36A89" w:rsidSect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C"/>
    <w:rsid w:val="000366F5"/>
    <w:rsid w:val="00047ECB"/>
    <w:rsid w:val="000B2DAA"/>
    <w:rsid w:val="000B721C"/>
    <w:rsid w:val="000F0EF2"/>
    <w:rsid w:val="001A3B38"/>
    <w:rsid w:val="001A442D"/>
    <w:rsid w:val="001B71A4"/>
    <w:rsid w:val="003A1683"/>
    <w:rsid w:val="0042192D"/>
    <w:rsid w:val="0046790C"/>
    <w:rsid w:val="004A5400"/>
    <w:rsid w:val="00507A92"/>
    <w:rsid w:val="005E1329"/>
    <w:rsid w:val="005F19EC"/>
    <w:rsid w:val="00600893"/>
    <w:rsid w:val="00617D65"/>
    <w:rsid w:val="00627FCA"/>
    <w:rsid w:val="00663FA4"/>
    <w:rsid w:val="00666781"/>
    <w:rsid w:val="007B2F88"/>
    <w:rsid w:val="007B7ACA"/>
    <w:rsid w:val="007C5827"/>
    <w:rsid w:val="00836ECE"/>
    <w:rsid w:val="008735B3"/>
    <w:rsid w:val="008F0071"/>
    <w:rsid w:val="00A83ACD"/>
    <w:rsid w:val="00AB07BE"/>
    <w:rsid w:val="00B01C4D"/>
    <w:rsid w:val="00B24DB1"/>
    <w:rsid w:val="00B901FA"/>
    <w:rsid w:val="00C34EED"/>
    <w:rsid w:val="00C43328"/>
    <w:rsid w:val="00C51640"/>
    <w:rsid w:val="00CB78D1"/>
    <w:rsid w:val="00CD44C0"/>
    <w:rsid w:val="00D83655"/>
    <w:rsid w:val="00DB527D"/>
    <w:rsid w:val="00E43BDE"/>
    <w:rsid w:val="00E900AE"/>
    <w:rsid w:val="00EA1B0B"/>
    <w:rsid w:val="00EA5451"/>
    <w:rsid w:val="00F31A01"/>
    <w:rsid w:val="00F36A89"/>
    <w:rsid w:val="00F67355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C3772"/>
  <w14:defaultImageDpi w14:val="0"/>
  <w15:docId w15:val="{F5AE057D-8ED4-4B61-8885-7B5A7B7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9E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C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D44C0"/>
    <w:rPr>
      <w:rFonts w:ascii="Segoe UI" w:eastAsiaTheme="minorEastAsia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Bartoňová, Alena</cp:lastModifiedBy>
  <cp:revision>10</cp:revision>
  <cp:lastPrinted>2016-11-30T14:34:00Z</cp:lastPrinted>
  <dcterms:created xsi:type="dcterms:W3CDTF">2020-09-04T07:47:00Z</dcterms:created>
  <dcterms:modified xsi:type="dcterms:W3CDTF">2020-09-14T10:05:00Z</dcterms:modified>
</cp:coreProperties>
</file>