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197462" w:rsidRDefault="00D710A5" w:rsidP="00953094">
      <w:pPr>
        <w:widowControl/>
        <w:spacing w:after="0" w:line="240" w:lineRule="auto"/>
        <w:jc w:val="both"/>
        <w:rPr>
          <w:rFonts w:ascii="Times New Roman" w:hAnsi="Times New Roman"/>
          <w:b/>
          <w:caps/>
          <w:sz w:val="20"/>
          <w:szCs w:val="20"/>
        </w:rPr>
      </w:pPr>
      <w:r w:rsidRPr="00197462">
        <w:rPr>
          <w:rFonts w:ascii="Times New Roman" w:hAnsi="Times New Roman"/>
          <w:b/>
          <w:caps/>
          <w:sz w:val="20"/>
          <w:szCs w:val="20"/>
        </w:rPr>
        <w:t>vznesené Pripomienky v rámci medzirezortného pripomienkového konania</w:t>
      </w:r>
    </w:p>
    <w:p w:rsidR="002F00DB" w:rsidRPr="00197462" w:rsidRDefault="002F00DB" w:rsidP="00953094">
      <w:pPr>
        <w:widowControl/>
        <w:spacing w:after="0" w:line="240" w:lineRule="auto"/>
        <w:jc w:val="both"/>
        <w:rPr>
          <w:rFonts w:ascii="Times New Roman" w:hAnsi="Times New Roman"/>
          <w:b/>
          <w:caps/>
          <w:sz w:val="20"/>
          <w:szCs w:val="20"/>
        </w:rPr>
      </w:pPr>
    </w:p>
    <w:p w:rsidR="002C26A6" w:rsidRPr="00197462" w:rsidRDefault="002C26A6" w:rsidP="00953094">
      <w:pPr>
        <w:spacing w:after="0" w:line="240" w:lineRule="auto"/>
        <w:jc w:val="both"/>
        <w:divId w:val="782264804"/>
        <w:rPr>
          <w:rFonts w:ascii="Times New Roman" w:hAnsi="Times New Roman"/>
          <w:sz w:val="20"/>
          <w:szCs w:val="20"/>
        </w:rPr>
      </w:pPr>
      <w:r w:rsidRPr="00197462">
        <w:rPr>
          <w:rFonts w:ascii="Times New Roman" w:hAnsi="Times New Roman"/>
          <w:sz w:val="20"/>
          <w:szCs w:val="20"/>
        </w:rPr>
        <w:t>Zákon, ktorým sa mení a dopĺňa zákon č. 530/2011 Z. z. o spotrebnej dani z alkoholických nápojov v znení neskorších predpisov</w:t>
      </w:r>
    </w:p>
    <w:p w:rsidR="00BA14D6" w:rsidRPr="00197462" w:rsidRDefault="00BA14D6" w:rsidP="00953094">
      <w:pPr>
        <w:widowControl/>
        <w:spacing w:after="0" w:line="240" w:lineRule="auto"/>
        <w:jc w:val="both"/>
        <w:rPr>
          <w:rFonts w:ascii="Times New Roman" w:hAnsi="Times New Roman"/>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197462" w:rsidTr="00CD2244">
        <w:tc>
          <w:tcPr>
            <w:tcW w:w="6379" w:type="dxa"/>
            <w:tcBorders>
              <w:top w:val="nil"/>
              <w:left w:val="nil"/>
              <w:bottom w:val="nil"/>
              <w:right w:val="nil"/>
            </w:tcBorders>
          </w:tcPr>
          <w:p w:rsidR="00D710A5" w:rsidRPr="00197462" w:rsidRDefault="0087529A" w:rsidP="00953094">
            <w:pPr>
              <w:widowControl/>
              <w:spacing w:after="0" w:line="240" w:lineRule="auto"/>
              <w:jc w:val="both"/>
              <w:rPr>
                <w:rFonts w:ascii="Times New Roman" w:hAnsi="Times New Roman"/>
                <w:sz w:val="20"/>
                <w:szCs w:val="20"/>
              </w:rPr>
            </w:pPr>
            <w:r w:rsidRPr="00197462">
              <w:rPr>
                <w:rFonts w:ascii="Times New Roman" w:hAnsi="Times New Roman"/>
                <w:sz w:val="20"/>
                <w:szCs w:val="20"/>
              </w:rPr>
              <w:t>Počet vznesených pripomienok, z toho zásadných</w:t>
            </w:r>
          </w:p>
        </w:tc>
        <w:tc>
          <w:tcPr>
            <w:tcW w:w="7943" w:type="dxa"/>
            <w:tcBorders>
              <w:top w:val="nil"/>
              <w:left w:val="nil"/>
              <w:bottom w:val="nil"/>
              <w:right w:val="nil"/>
            </w:tcBorders>
          </w:tcPr>
          <w:p w:rsidR="00D710A5" w:rsidRPr="00197462" w:rsidRDefault="002C26A6" w:rsidP="00953094">
            <w:pPr>
              <w:widowControl/>
              <w:spacing w:after="0" w:line="240" w:lineRule="auto"/>
              <w:jc w:val="both"/>
              <w:rPr>
                <w:rFonts w:ascii="Times New Roman" w:hAnsi="Times New Roman"/>
                <w:sz w:val="20"/>
                <w:szCs w:val="20"/>
              </w:rPr>
            </w:pPr>
            <w:r w:rsidRPr="00197462">
              <w:rPr>
                <w:rFonts w:ascii="Times New Roman" w:hAnsi="Times New Roman"/>
                <w:sz w:val="20"/>
                <w:szCs w:val="20"/>
              </w:rPr>
              <w:t>179 / 141</w:t>
            </w:r>
          </w:p>
        </w:tc>
      </w:tr>
    </w:tbl>
    <w:p w:rsidR="00D710A5" w:rsidRPr="00197462" w:rsidRDefault="00D710A5" w:rsidP="00953094">
      <w:pPr>
        <w:pStyle w:val="Zkladntext"/>
        <w:widowControl/>
        <w:jc w:val="both"/>
        <w:rPr>
          <w:b w:val="0"/>
          <w:bCs w:val="0"/>
          <w:color w:val="000000"/>
          <w:sz w:val="20"/>
          <w:szCs w:val="20"/>
        </w:rPr>
      </w:pPr>
    </w:p>
    <w:p w:rsidR="002C26A6" w:rsidRPr="00197462" w:rsidRDefault="002C26A6" w:rsidP="00953094">
      <w:pPr>
        <w:widowControl/>
        <w:spacing w:after="0" w:line="240" w:lineRule="auto"/>
        <w:jc w:val="both"/>
        <w:rPr>
          <w:rFonts w:ascii="Times New Roman" w:hAnsi="Times New Roman"/>
          <w:sz w:val="20"/>
          <w:szCs w:val="20"/>
        </w:rPr>
      </w:pPr>
    </w:p>
    <w:tbl>
      <w:tblPr>
        <w:tblW w:w="5345"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699"/>
        <w:gridCol w:w="525"/>
        <w:gridCol w:w="6848"/>
        <w:gridCol w:w="283"/>
        <w:gridCol w:w="5529"/>
      </w:tblGrid>
      <w:tr w:rsidR="007D1C02" w:rsidRPr="00197462" w:rsidTr="00BE1960">
        <w:trPr>
          <w:divId w:val="186065644"/>
          <w:jc w:val="center"/>
        </w:trPr>
        <w:tc>
          <w:tcPr>
            <w:tcW w:w="441"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Subjekt</w:t>
            </w:r>
          </w:p>
        </w:tc>
        <w:tc>
          <w:tcPr>
            <w:tcW w:w="2466"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b/>
                <w:bCs/>
                <w:sz w:val="20"/>
                <w:szCs w:val="20"/>
              </w:rPr>
            </w:pPr>
            <w:r w:rsidRPr="00197462">
              <w:rPr>
                <w:rFonts w:ascii="Times New Roman" w:hAnsi="Times New Roman"/>
                <w:b/>
                <w:bCs/>
                <w:sz w:val="20"/>
                <w:szCs w:val="20"/>
              </w:rPr>
              <w:t>Pripomienka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Typ</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Vyhodnotenie</w:t>
            </w:r>
          </w:p>
        </w:tc>
      </w:tr>
      <w:tr w:rsidR="007D1C02" w:rsidRPr="00197462" w:rsidTr="00BE1960">
        <w:trPr>
          <w:divId w:val="186065644"/>
          <w:jc w:val="center"/>
        </w:trPr>
        <w:tc>
          <w:tcPr>
            <w:tcW w:w="441" w:type="pct"/>
            <w:gridSpan w:val="2"/>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AZZZ SR</w:t>
            </w:r>
          </w:p>
        </w:tc>
        <w:tc>
          <w:tcPr>
            <w:tcW w:w="2466"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materiálu</w:t>
            </w:r>
            <w:r w:rsidRPr="00197462">
              <w:rPr>
                <w:rFonts w:ascii="Times New Roman" w:hAnsi="Times New Roman"/>
                <w:sz w:val="20"/>
                <w:szCs w:val="20"/>
              </w:rPr>
              <w:br/>
              <w:t>AZZZ SR nemá pripomienky</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441" w:type="pct"/>
            <w:gridSpan w:val="2"/>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GPSR</w:t>
            </w:r>
          </w:p>
        </w:tc>
        <w:tc>
          <w:tcPr>
            <w:tcW w:w="2466" w:type="pct"/>
            <w:tcBorders>
              <w:top w:val="outset" w:sz="6" w:space="0" w:color="000000"/>
              <w:left w:val="outset" w:sz="6" w:space="0" w:color="000000"/>
              <w:bottom w:val="outset" w:sz="6" w:space="0" w:color="000000"/>
              <w:right w:val="outset" w:sz="6" w:space="0" w:color="000000"/>
            </w:tcBorders>
            <w:vAlign w:val="center"/>
            <w:hideMark/>
          </w:tcPr>
          <w:p w:rsidR="00C417C6" w:rsidRPr="00197462" w:rsidRDefault="00CD2244" w:rsidP="00C417C6">
            <w:pPr>
              <w:spacing w:after="0" w:line="240" w:lineRule="auto"/>
              <w:rPr>
                <w:rFonts w:ascii="Times New Roman" w:hAnsi="Times New Roman"/>
                <w:b/>
                <w:bCs/>
                <w:sz w:val="20"/>
                <w:szCs w:val="20"/>
              </w:rPr>
            </w:pPr>
            <w:r w:rsidRPr="00197462">
              <w:rPr>
                <w:rFonts w:ascii="Times New Roman" w:hAnsi="Times New Roman"/>
                <w:b/>
                <w:bCs/>
                <w:sz w:val="20"/>
                <w:szCs w:val="20"/>
              </w:rPr>
              <w:t>K čl. I bodu 104 (§ 72 ods. 9) – O</w:t>
            </w:r>
          </w:p>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sz w:val="20"/>
                <w:szCs w:val="20"/>
              </w:rPr>
              <w:t xml:space="preserve">§ 72 ods. 9 navrhujeme uviesť v tomto znení: „(9) Údaje podľa § 9 ods. 3 písm. g), § 15 ods. 2 písm. e), § 15a ods. 3 písm. f), § 19 ods. 3 písm. e), § 20 ods. 3 písm. b), § 26a ods. 2 písm. d), § 29 ods. 7 písm. d), § 41 ods. 1, § 49 ods. 2 písm. d), § 52 ods. 1 písm. e), § 54 ods. 4 písm. b) a ods. 10 a § 76f ods. 7 písm. d) colný úrad bezodkladne zašle v elektronickej podobe prostredníctvom elektronickej komunikácie Generálnej prokuratúre Slovenskej republiky na vydanie výpisu z registra trestov.“. Ide o spresnenie dikcie, pretože v predkladateľom navrhovanom znení neboli uvedené všetky ustanovenia týkajúce sa uvedenia údajov potrebných na vyžiadanie výpisu z registra trestov [napríklad § 26 ods. 2 písm. d) a § 76f ods. 7 písm. 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7D1C02"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7D1C02" w:rsidRPr="00197462" w:rsidRDefault="007D1C02"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441" w:type="pct"/>
            <w:gridSpan w:val="2"/>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466"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 Zásadná pripomienka k čl. I bodu 20.</w:t>
            </w:r>
            <w:r w:rsidRPr="00197462">
              <w:rPr>
                <w:rFonts w:ascii="Times New Roman" w:hAnsi="Times New Roman"/>
                <w:sz w:val="20"/>
                <w:szCs w:val="20"/>
              </w:rPr>
              <w:br/>
              <w:t xml:space="preserve">V § 13 ods. 6 sa na konci dopĺňa veta v znení: „Preukázateľne zdaneným alkoholickým nápojom na účely tohto zákona je aj alkoholický nápoj, ktorého zdanenie je doložené dokladom potvrdzujúcim zaplatenie dane colnému úradu.“ Odôvodnenie: Z navrhovaného znenia môže vyplývať, že preukázateľne zdaneným alkoholickým nápojom má byť len taký alkoholický nápoj, ktorého platba je označená správnym variabilným symbolom. Ak platba dane nebude označená správnym variabilným symbolom, potom v zmysle navrhovaného znenia sa tento alkoholický nápoj nemusí považovať za preukázateľne zdanený alkoholický nápoj. Výšky platieb dane pri alkoholických nápojoch sa rádovo pohybujú v miliónoch eur a preto by mohlo mať takto pochopené ustanovenie likvidačné následky pre spoločnosť. Každý subjekt má osobitne pridelené jedinečné číslo účtu pre príslušnú daň, ktoré sa počas jeho činnosti nemení. V prípade ak nie je daň uhradená v lehote splatnosti resp. je uhradená na nesprávny variabilný symbol a nepríde k spárovaniu príslušnej platby s výmerom, príslušný správca dane okamžite spoločnosť kontaktuje a požaduje vysvetlenie. V praxi môže nastať situácia, kedy sa pri úhrade omylom uvedenie nesprávny variabilný symbol a dokonca môže nastať situácia, že sa nesprávne uvedenie aj jedinečný účet pre inú daň. V praxi sú spoločnosti často držiteľom povolení alebo osvedčení na rôzne typy daní. Takto chápané ustanovenie vzhľadom k možným následkom je absolútne neprimerané. Týmto doplnením je daná možnosť spoločnostiam dokladovať, že alkoholický nápoj bol preukázateľne </w:t>
            </w:r>
            <w:r w:rsidRPr="00197462">
              <w:rPr>
                <w:rFonts w:ascii="Times New Roman" w:hAnsi="Times New Roman"/>
                <w:sz w:val="20"/>
                <w:szCs w:val="20"/>
              </w:rPr>
              <w:lastRenderedPageBreak/>
              <w:t xml:space="preserve">zdanený aj v prípade možného uhradenia dane na nesprávny variabilný symbol alebo na iný účet dane.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lastRenderedPageBreak/>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7D1C02"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7D1C02" w:rsidRPr="00197462" w:rsidRDefault="007D1C02"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tabs>
                <w:tab w:val="left" w:pos="452"/>
              </w:tabs>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10. Zásadná pripomienka k čl. I bodu 36.</w:t>
            </w:r>
            <w:r w:rsidRPr="00197462">
              <w:rPr>
                <w:rFonts w:ascii="Times New Roman" w:hAnsi="Times New Roman"/>
                <w:sz w:val="20"/>
                <w:szCs w:val="20"/>
              </w:rPr>
              <w:br/>
              <w:t xml:space="preserve">V § 19 ods. 14 navrhujeme vypustiť oznamovaciu povinnosť oprávneného príjemcu, týkajúcu sa oznamovania zmeny údajov uvedených v § 19 ods. 4 písm. g),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9F1235" w:rsidRPr="00197462" w:rsidRDefault="009F1235"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w:t>
            </w:r>
            <w:r w:rsidR="00A82FE9" w:rsidRPr="00197462">
              <w:rPr>
                <w:rFonts w:ascii="Times New Roman" w:hAnsi="Times New Roman"/>
                <w:bCs/>
                <w:sz w:val="20"/>
                <w:szCs w:val="20"/>
              </w:rPr>
              <w:t>. T</w:t>
            </w:r>
            <w:r w:rsidRPr="00197462">
              <w:rPr>
                <w:rFonts w:ascii="Times New Roman" w:hAnsi="Times New Roman"/>
                <w:bCs/>
                <w:sz w:val="20"/>
                <w:szCs w:val="20"/>
              </w:rPr>
              <w:t>ento údaj sa nenachádza ani v referenčnom registri, ktorý by bol uvedený v zozname referenčných údajov,  preto jeho automatizované preberanie a využitie pri správe daní nie je možné.</w:t>
            </w:r>
          </w:p>
          <w:p w:rsidR="009F1235" w:rsidRPr="00197462" w:rsidRDefault="009F1235"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EA3BD4"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11. Zásadná pripomienka k čl. I bodu 43.</w:t>
            </w:r>
            <w:r w:rsidRPr="00197462">
              <w:rPr>
                <w:rFonts w:ascii="Times New Roman" w:hAnsi="Times New Roman"/>
                <w:sz w:val="20"/>
                <w:szCs w:val="20"/>
              </w:rPr>
              <w:br/>
              <w:t>V § 26a ods. 9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26a ods. 2 písm. d)).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627B27" w:rsidRPr="00197462" w:rsidRDefault="001E295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r w:rsidR="00627B27" w:rsidRPr="00197462">
              <w:rPr>
                <w:rFonts w:ascii="Times New Roman" w:hAnsi="Times New Roman"/>
                <w:bCs/>
                <w:sz w:val="20"/>
                <w:szCs w:val="20"/>
              </w:rPr>
              <w:t xml:space="preserve"> </w:t>
            </w:r>
          </w:p>
          <w:p w:rsidR="00CD2244" w:rsidRPr="00197462" w:rsidRDefault="001E0AD3"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V súčasnosti finančná správa nedisponuje </w:t>
            </w:r>
            <w:r w:rsidR="0052183A" w:rsidRPr="00197462">
              <w:rPr>
                <w:rFonts w:ascii="Times New Roman" w:hAnsi="Times New Roman"/>
                <w:bCs/>
                <w:sz w:val="20"/>
                <w:szCs w:val="20"/>
              </w:rPr>
              <w:t xml:space="preserve">možnosťou požadované údaje sama zisťovať a overovať.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12. Zásadná pripomienka k čl. I bodu 49.</w:t>
            </w:r>
            <w:r w:rsidRPr="00197462">
              <w:rPr>
                <w:rFonts w:ascii="Times New Roman" w:hAnsi="Times New Roman"/>
                <w:sz w:val="20"/>
                <w:szCs w:val="20"/>
              </w:rPr>
              <w:br/>
              <w:t xml:space="preserve">V § 29 ods. 10 navrhujeme vypustiť povinnosť splnomocnenca pre zásielkový obchod oznamovať colnému úradu zmenu údajov podľa § 15 ods. 4 písm. h).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13. Zásadná pripomienka k čl. I bodu 49.</w:t>
            </w:r>
            <w:r w:rsidRPr="00197462">
              <w:rPr>
                <w:rFonts w:ascii="Times New Roman" w:hAnsi="Times New Roman"/>
                <w:sz w:val="20"/>
                <w:szCs w:val="20"/>
              </w:rPr>
              <w:br/>
              <w:t xml:space="preserve">V § 29 ods. 10 navrhujeme vypustiť povinnosť splnomocnenca pre zásielkový obchod oznamovať colnému úradu zmenu údajov podľa § 29 ods. 7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14. Zásadná pripomienka k čl. I bodu 49.</w:t>
            </w:r>
            <w:r w:rsidRPr="00197462">
              <w:rPr>
                <w:rFonts w:ascii="Times New Roman" w:hAnsi="Times New Roman"/>
                <w:sz w:val="20"/>
                <w:szCs w:val="20"/>
              </w:rPr>
              <w:br/>
              <w:t>V § 29 ods. 10 navrhujeme zmeniť frekvenciu oznamovania zmien údajov v zozname majetkovo prepojených a personálne prepojených osobách so žiadateľom (podľa § 29 ods. 7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FE5D84" w:rsidP="00FE5D84">
            <w:pPr>
              <w:spacing w:after="0" w:line="240" w:lineRule="auto"/>
              <w:jc w:val="both"/>
              <w:rPr>
                <w:rFonts w:ascii="Times New Roman" w:hAnsi="Times New Roman"/>
                <w:bCs/>
                <w:sz w:val="20"/>
                <w:szCs w:val="20"/>
              </w:rPr>
            </w:pPr>
            <w:r w:rsidRPr="00197462">
              <w:rPr>
                <w:rFonts w:ascii="Times New Roman" w:hAnsi="Times New Roman"/>
                <w:bCs/>
                <w:sz w:val="20"/>
                <w:szCs w:val="20"/>
              </w:rPr>
              <w:t>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C417C6">
            <w:pPr>
              <w:spacing w:after="0" w:line="240" w:lineRule="auto"/>
              <w:rPr>
                <w:rFonts w:ascii="Times New Roman" w:hAnsi="Times New Roman"/>
                <w:sz w:val="20"/>
                <w:szCs w:val="20"/>
              </w:rPr>
            </w:pPr>
            <w:r w:rsidRPr="00197462">
              <w:rPr>
                <w:rFonts w:ascii="Times New Roman" w:hAnsi="Times New Roman"/>
                <w:b/>
                <w:bCs/>
                <w:sz w:val="20"/>
                <w:szCs w:val="20"/>
              </w:rPr>
              <w:t>15. Zásadná pripomienka k čl. I bodu 60.</w:t>
            </w:r>
            <w:r w:rsidRPr="00197462">
              <w:rPr>
                <w:rFonts w:ascii="Times New Roman" w:hAnsi="Times New Roman"/>
                <w:sz w:val="20"/>
                <w:szCs w:val="20"/>
              </w:rPr>
              <w:br/>
              <w:t xml:space="preserve">V § 41 ods. 1 navrhujeme vypustiť oznamovaciu povinnosť osoby, ktorú colný úrad zaradil do evidencie podnikov súvisiacu s oznamovaním každej zmeny identifikačných údajov podľa § 41 ods. 1,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627B27" w:rsidRPr="00197462" w:rsidRDefault="009E724F" w:rsidP="00953094">
            <w:pPr>
              <w:spacing w:after="0" w:line="240" w:lineRule="auto"/>
              <w:ind w:left="68" w:right="183"/>
              <w:jc w:val="both"/>
              <w:rPr>
                <w:rFonts w:ascii="Times New Roman" w:hAnsi="Times New Roman"/>
                <w:b/>
                <w:bCs/>
                <w:sz w:val="20"/>
                <w:szCs w:val="20"/>
              </w:rPr>
            </w:pPr>
            <w:r w:rsidRPr="00197462">
              <w:rPr>
                <w:rFonts w:ascii="Times New Roman" w:hAnsi="Times New Roman"/>
                <w:b/>
                <w:bCs/>
                <w:sz w:val="20"/>
                <w:szCs w:val="20"/>
              </w:rPr>
              <w:t>N</w:t>
            </w:r>
          </w:p>
          <w:p w:rsidR="009E724F" w:rsidRPr="00197462" w:rsidRDefault="00627B27" w:rsidP="00953094">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w:t>
            </w:r>
            <w:r w:rsidR="009E724F" w:rsidRPr="00197462">
              <w:rPr>
                <w:rFonts w:ascii="Times New Roman" w:hAnsi="Times New Roman"/>
                <w:sz w:val="20"/>
                <w:szCs w:val="20"/>
              </w:rPr>
              <w:t xml:space="preserve">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 xml:space="preserve">Zároveň nie je možné posúdiť kvalitu získaných údajov, prípadne vzájomný konflikt dát v RPO a RFO.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16. Zásadná pripomienka k čl. I bodu 64.</w:t>
            </w:r>
            <w:r w:rsidRPr="00197462">
              <w:rPr>
                <w:rFonts w:ascii="Times New Roman" w:hAnsi="Times New Roman"/>
                <w:sz w:val="20"/>
                <w:szCs w:val="20"/>
              </w:rPr>
              <w:br/>
              <w:t xml:space="preserve">V § 49 ods. 6 navrhujeme vypustiť povinnosť prevádzkovateľa liehovarníckeho závodu na pestovateľské pálenie ovocia oznamovať colnému úradu zmenu údajov podľa § 49 ods. 2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ind w:left="68" w:right="183"/>
              <w:jc w:val="both"/>
              <w:rPr>
                <w:rFonts w:ascii="Times New Roman" w:hAnsi="Times New Roman"/>
                <w:b/>
                <w:bCs/>
                <w:sz w:val="20"/>
                <w:szCs w:val="20"/>
              </w:rPr>
            </w:pPr>
            <w:r w:rsidRPr="00197462">
              <w:rPr>
                <w:rFonts w:ascii="Times New Roman" w:hAnsi="Times New Roman"/>
                <w:bCs/>
                <w:sz w:val="20"/>
                <w:szCs w:val="20"/>
              </w:rPr>
              <w:t xml:space="preserve">V súčasnosti finančná správa nedisponuje možnosťou požadované údaje sama zisťovať a overovať. </w:t>
            </w:r>
          </w:p>
          <w:p w:rsidR="00CD2244" w:rsidRPr="00197462" w:rsidRDefault="00CD224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17. Zásadná pripomienka k čl. I bodu 64.</w:t>
            </w:r>
            <w:r w:rsidRPr="00197462">
              <w:rPr>
                <w:rFonts w:ascii="Times New Roman" w:hAnsi="Times New Roman"/>
                <w:sz w:val="20"/>
                <w:szCs w:val="20"/>
              </w:rPr>
              <w:br/>
              <w:t>V § 49 ods. 6 navrhujeme zmeniť frekvenciu oznamovania zmien údajov v zozname majetkovo prepojených a personálne prepojených osobách so žiadateľom (podľa § 49 ods. 2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FE5D84" w:rsidP="00FE5D84">
            <w:pPr>
              <w:spacing w:after="0" w:line="240" w:lineRule="auto"/>
              <w:jc w:val="both"/>
              <w:rPr>
                <w:rFonts w:ascii="Times New Roman" w:hAnsi="Times New Roman"/>
                <w:b/>
                <w:bCs/>
                <w:sz w:val="20"/>
                <w:szCs w:val="20"/>
              </w:rPr>
            </w:pPr>
            <w:r w:rsidRPr="00197462">
              <w:rPr>
                <w:rFonts w:ascii="Times New Roman" w:hAnsi="Times New Roman"/>
                <w:bCs/>
                <w:sz w:val="20"/>
                <w:szCs w:val="20"/>
              </w:rPr>
              <w:t>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18. Zásadná pripomienka k čl. I bodu 64.</w:t>
            </w:r>
            <w:r w:rsidRPr="00197462">
              <w:rPr>
                <w:rFonts w:ascii="Times New Roman" w:hAnsi="Times New Roman"/>
                <w:sz w:val="20"/>
                <w:szCs w:val="20"/>
              </w:rPr>
              <w:br/>
              <w:t xml:space="preserve">V § 49 ods. 6 navrhujeme vypustiť povinnosť prevádzkovateľa liehovarníckeho závodu na pestovateľské pálenie ovocia oznamovať colnému úradu zmenu údajov podľa § 49 ods. 3 písm. e).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19. Zásadná pripomienka k čl. I bodu 75.</w:t>
            </w:r>
            <w:r w:rsidRPr="00197462">
              <w:rPr>
                <w:rFonts w:ascii="Times New Roman" w:hAnsi="Times New Roman"/>
                <w:sz w:val="20"/>
                <w:szCs w:val="20"/>
              </w:rPr>
              <w:br/>
              <w:t xml:space="preserve">V § 52 ods. 6 navrhujeme vypustiť oznamovaciu povinnosť dovozcu spotrebiteľského balenia súvisiacu s oznamovaním každej zmeny identifikačných údajov podľa § 52 ods. 1 písm. a) prvého bodu,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E724F" w:rsidRPr="00197462" w:rsidRDefault="009E724F" w:rsidP="009E724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E724F" w:rsidRPr="00197462" w:rsidRDefault="009E724F" w:rsidP="009E724F">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 Zásadná pripomienka k čl. I bodu 22.</w:t>
            </w:r>
            <w:r w:rsidRPr="00197462">
              <w:rPr>
                <w:rFonts w:ascii="Times New Roman" w:hAnsi="Times New Roman"/>
                <w:sz w:val="20"/>
                <w:szCs w:val="20"/>
              </w:rPr>
              <w:br/>
              <w:t xml:space="preserve">V § 15 ods. 7 navrhujeme vypustiť oznamovaciu povinnosť prevádzkovateľa daňového skladu pri každej zmene údajov potrebných na vyžiadane výpisu z registra trestov podľa § 15 ods. 2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52183A"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20. Zásadná pripomienka k čl. I bodu 75.</w:t>
            </w:r>
            <w:r w:rsidRPr="00197462">
              <w:rPr>
                <w:rFonts w:ascii="Times New Roman" w:hAnsi="Times New Roman"/>
                <w:sz w:val="20"/>
                <w:szCs w:val="20"/>
              </w:rPr>
              <w:br/>
              <w:t xml:space="preserve">V § 52 ods. 6 navrhujeme vypustiť povinnosť dovozcu spotrebiteľského balenia oznamovať colnému úradu zmenu údajov podľa § 52 ods. 1 písm. e),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52183A"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21. Zásadná pripomienka k čl. I bodu 75.</w:t>
            </w:r>
            <w:r w:rsidRPr="00197462">
              <w:rPr>
                <w:rFonts w:ascii="Times New Roman" w:hAnsi="Times New Roman"/>
                <w:sz w:val="20"/>
                <w:szCs w:val="20"/>
              </w:rPr>
              <w:br/>
              <w:t>V § 52 ods. 6 navrhujeme zmeniť frekvenciu oznamovania zmien údajov v zozname majetkovo prepojených a personálne prepojených osobách so žiadateľom (podľa § 52 ods. 2 písm. b)) na 1 x ročne, prípadne zmeniť lehotu na 60 dní (30 dní podľa zákona o správe dani + 30 dní na spracovanie). Odôvodnenie: Uvedená povinnosť predstavuje neúmerne zvýšenú administratívnu záťaž pre dovozcov spotrebiteľského balenia,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FE5D84" w:rsidP="00FE5D84">
            <w:pPr>
              <w:spacing w:after="0" w:line="240" w:lineRule="auto"/>
              <w:ind w:left="68" w:right="183"/>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22. Zásadná pripomienka k čl. I bodu 75.</w:t>
            </w:r>
            <w:r w:rsidRPr="00197462">
              <w:rPr>
                <w:rFonts w:ascii="Times New Roman" w:hAnsi="Times New Roman"/>
                <w:sz w:val="20"/>
                <w:szCs w:val="20"/>
              </w:rPr>
              <w:br/>
              <w:t>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23. Zásadná pripomienka k čl. I bodu 81.</w:t>
            </w:r>
            <w:r w:rsidRPr="00197462">
              <w:rPr>
                <w:rFonts w:ascii="Times New Roman" w:hAnsi="Times New Roman"/>
                <w:sz w:val="20"/>
                <w:szCs w:val="20"/>
              </w:rPr>
              <w:br/>
              <w:t xml:space="preserve">V § 54 ods. 6 písm. d)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E724F" w:rsidRPr="00197462" w:rsidRDefault="009E724F" w:rsidP="009E724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E724F" w:rsidRPr="00197462" w:rsidRDefault="009E724F" w:rsidP="009E724F">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24. Zásadná pripomienka k čl. I bodu 81.</w:t>
            </w:r>
            <w:r w:rsidRPr="00197462">
              <w:rPr>
                <w:rFonts w:ascii="Times New Roman" w:hAnsi="Times New Roman"/>
                <w:sz w:val="20"/>
                <w:szCs w:val="20"/>
              </w:rPr>
              <w:br/>
              <w:t xml:space="preserve">V § 54 ods. 6 písm. d) navrhujeme vypustiť povinnosť oznamovať colnému úradu zmenu údajov podľa § 54 ods. 4 písm. b),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52183A"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25. Zásadná pripomienka k čl. I bodu 81.</w:t>
            </w:r>
            <w:r w:rsidRPr="00197462">
              <w:rPr>
                <w:rFonts w:ascii="Times New Roman" w:hAnsi="Times New Roman"/>
                <w:sz w:val="20"/>
                <w:szCs w:val="20"/>
              </w:rPr>
              <w:br/>
              <w:t>V § 54 ods. 6 písm. d) navrhujeme zmeniť frekvenciu oznamovania zmien údajov v zozname majetkovo prepojených a personálne prepojených osobách so žiadateľom (podľa § 54 ods. 4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26. Zásadná pripomienka k čl. I bodu 81.</w:t>
            </w:r>
            <w:r w:rsidRPr="00197462">
              <w:rPr>
                <w:rFonts w:ascii="Times New Roman" w:hAnsi="Times New Roman"/>
                <w:sz w:val="20"/>
                <w:szCs w:val="20"/>
              </w:rPr>
              <w:br/>
              <w:t xml:space="preserve">V § 54 ods. 6 písm. d) navrhujeme vypustiť oznamovaciu povinnosť každej zmeny údajov uvedených v § 54 ods. 5 písm. d),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27. Zásadná pripomienka k čl. I bodu 84.</w:t>
            </w:r>
            <w:r w:rsidRPr="00197462">
              <w:rPr>
                <w:rFonts w:ascii="Times New Roman" w:hAnsi="Times New Roman"/>
                <w:sz w:val="20"/>
                <w:szCs w:val="20"/>
              </w:rPr>
              <w:br/>
              <w:t xml:space="preserve">V § 54 ods. 14 písm. a)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E724F" w:rsidRPr="00197462" w:rsidRDefault="009E724F" w:rsidP="009E724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E724F" w:rsidRPr="00197462" w:rsidRDefault="009E724F" w:rsidP="009E724F">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28. Zásadná pripomienka k čl. I bodu 84.</w:t>
            </w:r>
            <w:r w:rsidRPr="00197462">
              <w:rPr>
                <w:rFonts w:ascii="Times New Roman" w:hAnsi="Times New Roman"/>
                <w:sz w:val="20"/>
                <w:szCs w:val="20"/>
              </w:rPr>
              <w:br/>
              <w:t xml:space="preserve">V § 54 ods. 14 písm. a) navrhujeme vypustiť povinnosť oznamovať colnému úradu zmenu údajov podľa § 54 ods. 10,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52183A"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29. Zásadná pripomienka k čl. I bodu 84.</w:t>
            </w:r>
            <w:r w:rsidRPr="00197462">
              <w:rPr>
                <w:rFonts w:ascii="Times New Roman" w:hAnsi="Times New Roman"/>
                <w:sz w:val="20"/>
                <w:szCs w:val="20"/>
              </w:rPr>
              <w:br/>
              <w:t>V § 54 ods. 14 písm. a) navrhujeme zmeniť frekvenciu oznamovania zmien údajov v zozname majetkovo prepojených a personálne prepojených osobách so žiadateľom (podľa § 54 ods. 10)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 Zásadná pripomienka k čl. I bodu 22.</w:t>
            </w:r>
            <w:r w:rsidRPr="00197462">
              <w:rPr>
                <w:rFonts w:ascii="Times New Roman" w:hAnsi="Times New Roman"/>
                <w:sz w:val="20"/>
                <w:szCs w:val="20"/>
              </w:rPr>
              <w:br/>
              <w:t>V § 15 ods. 7 navrhujeme zmeniť frekvenciu oznamovania zmien údajov v zozname majetkovo prepojených a personálne prepojených osobách so žiadateľom (podľa § 15 ods. 2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30. Zásadná pripomienka k čl. I bodu 84.</w:t>
            </w:r>
            <w:r w:rsidRPr="00197462">
              <w:rPr>
                <w:rFonts w:ascii="Times New Roman" w:hAnsi="Times New Roman"/>
                <w:sz w:val="20"/>
                <w:szCs w:val="20"/>
              </w:rPr>
              <w:br/>
              <w:t xml:space="preserve">V § 54 ods. 14 písm. a) navrhujeme vypustiť oznamovaciu povinnosť každej zmeny údajov uvedených v § 54 ods. 10,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31. Zásadná pripomienka k čl. I bodu 91.</w:t>
            </w:r>
            <w:r w:rsidRPr="00197462">
              <w:rPr>
                <w:rFonts w:ascii="Times New Roman" w:hAnsi="Times New Roman"/>
                <w:sz w:val="20"/>
                <w:szCs w:val="20"/>
              </w:rPr>
              <w:br/>
              <w:t xml:space="preserve">V § 66 ods. 7 navrhujeme vypustiť oznamovaciu povinnosť súvisiacu s oznamovaním každej zmeny identifikačných údajov podľa § 66 ods. 3 písm. a),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E724F" w:rsidRPr="00197462" w:rsidRDefault="009E724F" w:rsidP="009E724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E724F" w:rsidRPr="00197462" w:rsidRDefault="009E724F" w:rsidP="009E724F">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32. Zásadná pripomienka k čl. I bodu 91.</w:t>
            </w:r>
            <w:r w:rsidRPr="00197462">
              <w:rPr>
                <w:rFonts w:ascii="Times New Roman" w:hAnsi="Times New Roman"/>
                <w:sz w:val="20"/>
                <w:szCs w:val="20"/>
              </w:rPr>
              <w:br/>
              <w:t>V § 66 ods. 7 navrhujeme zmeniť frekvenciu oznamovania zmien údajov v zozname majetkovo prepojených a personálne prepojených osobách so žiadateľom (podľa § 66 ods. 5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33. Zásadná pripomienka k čl. I - vloženie novelizačného bodu</w:t>
            </w:r>
            <w:r w:rsidRPr="00197462">
              <w:rPr>
                <w:rFonts w:ascii="Times New Roman" w:hAnsi="Times New Roman"/>
                <w:sz w:val="20"/>
                <w:szCs w:val="20"/>
              </w:rPr>
              <w:br/>
              <w:t xml:space="preserve">Do § 9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oprávnenie na požívanie alkoholického nápoja oslobodeného od dane.“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oprávnenia na používanie alkoholického nápoja oslobodeného od dane nakladá s od dane oslobodenými alkoholickými nápojmi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34. Zásadná pripomienka k čl. I - vloženie novelizačného bodu</w:t>
            </w:r>
            <w:r w:rsidRPr="00197462">
              <w:rPr>
                <w:rFonts w:ascii="Times New Roman" w:hAnsi="Times New Roman"/>
                <w:sz w:val="20"/>
                <w:szCs w:val="20"/>
              </w:rPr>
              <w:br/>
              <w:t xml:space="preserve">V § 9 ods. 10 navrhujeme vypustiť oznamovaciu povinnosť užívateľského podniku súvisiacu s oznamovaním každej zmeny identifikačných údajov podľa § 9 ods. 2 písm. a), a to pre užívateľský podnik,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E724F" w:rsidRPr="00197462" w:rsidRDefault="009E724F" w:rsidP="009E724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E724F" w:rsidRPr="00197462" w:rsidRDefault="009E724F" w:rsidP="009E724F">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9E724F" w:rsidP="009E724F">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35. Zásadná pripomienka k čl. I - vloženie novelizačného bodu</w:t>
            </w:r>
            <w:r w:rsidRPr="00197462">
              <w:rPr>
                <w:rFonts w:ascii="Times New Roman" w:hAnsi="Times New Roman"/>
                <w:sz w:val="20"/>
                <w:szCs w:val="20"/>
              </w:rPr>
              <w:br/>
              <w:t xml:space="preserve">Do § 9 navrhujeme vložiť nový odsek 21 v znení: „(21) Užívateľský podnik je oprávnený alkoholický nápoj, ktorým je lieh oslobodený od dane, so súhlasom colného úradu dodať inému užívateľskému podniku, ktorý je oprávnený používať alkoholický nápoj oslobodený od dane alebo daňovému skladu, ak a) bol alkoholický nápoj, ktorým je lieh oslobodený od dane, znehodnotený v procese použitia uvedeného v povolení na použitie, b) zásoby alkoholického nápoja, ktorým je lieh oslobodený od dane, už nemôže použiť na účely uvedené v povolení na odber.“ Na zisťovanie a meranie množstva odosielaného liehu sa ustanovenia odseku 18 použijú primerane. Odôvodnenie: Ak užívateľský podnik používa v procese výroby lieh oslobodený od dane a pri výrobe mu vznikajú liehové odpady, alebo liehové roztoky ktoré nevie alebo nemôže regenerovať, alebo alkoholický nápoj, ktorým je lieh oslobodený od dane už nemôže použiť v procese uvedenom v povolení, navrhujeme umožniť mu odpredať aj takýto lieh inému užívateľskému podniku alebo daňovému skladu.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F90FA3"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Č</w:t>
            </w:r>
            <w:r w:rsidR="009A7ED2" w:rsidRPr="00197462">
              <w:rPr>
                <w:rFonts w:ascii="Times New Roman" w:hAnsi="Times New Roman"/>
                <w:b/>
                <w:bCs/>
                <w:sz w:val="20"/>
                <w:szCs w:val="20"/>
              </w:rPr>
              <w:t>A</w:t>
            </w:r>
          </w:p>
          <w:p w:rsidR="00F90FA3" w:rsidRPr="00197462" w:rsidRDefault="00F90FA3"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Úprava sa realizuje v odseku 16.</w:t>
            </w:r>
          </w:p>
          <w:p w:rsidR="009A7ED2" w:rsidRPr="00197462" w:rsidRDefault="009A7ED2" w:rsidP="00953094">
            <w:pPr>
              <w:spacing w:after="0" w:line="240" w:lineRule="auto"/>
              <w:jc w:val="both"/>
              <w:rPr>
                <w:rFonts w:ascii="Times New Roman" w:hAnsi="Times New Roman"/>
                <w:b/>
                <w:bCs/>
                <w:sz w:val="20"/>
                <w:szCs w:val="20"/>
              </w:rPr>
            </w:pPr>
          </w:p>
          <w:p w:rsidR="009A7ED2" w:rsidRPr="00197462" w:rsidRDefault="009A7ED2"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36. Zásadná pripomienka k čl. I - vloženie novelizačného bodu</w:t>
            </w:r>
            <w:r w:rsidRPr="00197462">
              <w:rPr>
                <w:rFonts w:ascii="Times New Roman" w:hAnsi="Times New Roman"/>
                <w:sz w:val="20"/>
                <w:szCs w:val="20"/>
              </w:rPr>
              <w:br/>
              <w:t xml:space="preserve">Do § 15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na prevádzkovanie daňového skladu.“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prevádzkovanie daňového skladu nakladá s alkoholickými nápojmi v režime pozastavenia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37. Zásadná pripomienka k čl. I - vloženie novelizačného bodu</w:t>
            </w:r>
            <w:r w:rsidRPr="00197462">
              <w:rPr>
                <w:rFonts w:ascii="Times New Roman" w:hAnsi="Times New Roman"/>
                <w:sz w:val="20"/>
                <w:szCs w:val="20"/>
              </w:rPr>
              <w:br/>
              <w:t xml:space="preserve">Do § 15a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na prevádzkovanie daňového skladu na výrobu výživových doplnkov.“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prevádzkovanie daňového skladu na výrobu výživových doplnkov nakladá s alkoholickými nápojmi v režime pozastavenia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38. Zásadná pripomienka k čl. I - vloženie novelizačného bodu</w:t>
            </w:r>
            <w:r w:rsidRPr="00197462">
              <w:rPr>
                <w:rFonts w:ascii="Times New Roman" w:hAnsi="Times New Roman"/>
                <w:sz w:val="20"/>
                <w:szCs w:val="20"/>
              </w:rPr>
              <w:br/>
              <w:t xml:space="preserve">Do § 17 ods. 2 navrhujeme doplniť písmeno d) v znení: „d) z užívateľského podniku do iného užívateľského podniku alebo do daňového skladu ak ide o dodanie podľa § 9 ods. 21.“ Odôvodnenie: Navrhovanú úpravu navrhujeme v kontexte návrhu doplnenia § 9 ods. 21.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F90FA3"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ČA</w:t>
            </w:r>
          </w:p>
          <w:p w:rsidR="00F90FA3" w:rsidRPr="00197462" w:rsidRDefault="00F90FA3"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Úprava sa realizuje cez platné znenie § 17 ods. 2 psím. c).</w:t>
            </w:r>
          </w:p>
          <w:p w:rsidR="009A7ED2" w:rsidRPr="00197462" w:rsidRDefault="009A7ED2"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39. Zásadná pripomienka k čl. I - vloženie novelizačného bodu</w:t>
            </w:r>
            <w:r w:rsidRPr="00197462">
              <w:rPr>
                <w:rFonts w:ascii="Times New Roman" w:hAnsi="Times New Roman"/>
                <w:sz w:val="20"/>
                <w:szCs w:val="20"/>
              </w:rPr>
              <w:br/>
              <w:t xml:space="preserve">Do § 19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prijímať alkoholický nápoj z iného členského štátu v pozastavení dane opakovane alebo žiadosť o vydanie povolenia prijať alkoholický nápoj z iného členského štátu v pozastavení dane.“ Poznámka pod čiarou k odkazu x) znie: Zákon č. 431/2002 Z. z. o účtovníctve v znení neskorších predpisov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39. Zásadná pripomienka k čl. I - vloženie novelizačného bodu</w:t>
            </w:r>
            <w:r w:rsidRPr="00197462">
              <w:rPr>
                <w:rFonts w:ascii="Times New Roman" w:hAnsi="Times New Roman"/>
                <w:sz w:val="20"/>
                <w:szCs w:val="20"/>
              </w:rPr>
              <w:br/>
              <w:t xml:space="preserve">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oprávnený príjemca prijíma alkoholický nápoj z iného členského štátu v pozastavení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 Zásadná pripomienka k čl. I bodu 22.</w:t>
            </w:r>
            <w:r w:rsidRPr="00197462">
              <w:rPr>
                <w:rFonts w:ascii="Times New Roman" w:hAnsi="Times New Roman"/>
                <w:sz w:val="20"/>
                <w:szCs w:val="20"/>
              </w:rPr>
              <w:br/>
              <w:t xml:space="preserve">V § 15 ods. 7 navrhujeme vypustiť oznamovaciu povinnosť údajov podľa § 15 ods. 4 písm. h),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40. Zásadná pripomienka k čl. I - vloženie novelizačného bodu</w:t>
            </w:r>
            <w:r w:rsidRPr="00197462">
              <w:rPr>
                <w:rFonts w:ascii="Times New Roman" w:hAnsi="Times New Roman"/>
                <w:sz w:val="20"/>
                <w:szCs w:val="20"/>
              </w:rPr>
              <w:br/>
              <w:t xml:space="preserve">Do § 20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odosielať alkoholický nápoj v pozastavení dane po jeho prepustení do voľného </w:t>
            </w:r>
            <w:proofErr w:type="spellStart"/>
            <w:r w:rsidRPr="00197462">
              <w:rPr>
                <w:rFonts w:ascii="Times New Roman" w:hAnsi="Times New Roman"/>
                <w:sz w:val="20"/>
                <w:szCs w:val="20"/>
              </w:rPr>
              <w:t>obehuy</w:t>
            </w:r>
            <w:proofErr w:type="spellEnd"/>
            <w:r w:rsidRPr="00197462">
              <w:rPr>
                <w:rFonts w:ascii="Times New Roman" w:hAnsi="Times New Roman"/>
                <w:sz w:val="20"/>
                <w:szCs w:val="20"/>
              </w:rPr>
              <w:t xml:space="preserve">).“ Poznámka pod čiarou k odkazu x) a y) znie: x) Zákon č. 431/2002 Z. z. o účtovníctve v znení neskorších predpisov y) čl. 201 nariadenia EÚ č. 952/2013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registrovaný odosielateľ odosiela alkoholický nápoj v pozastavení dane po jeho prepustení do voľného obehu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41. Zásadná pripomienka k čl. I - vloženie novelizačného bodu</w:t>
            </w:r>
            <w:r w:rsidRPr="00197462">
              <w:rPr>
                <w:rFonts w:ascii="Times New Roman" w:hAnsi="Times New Roman"/>
                <w:sz w:val="20"/>
                <w:szCs w:val="20"/>
              </w:rPr>
              <w:br/>
              <w:t xml:space="preserve">V § 24 ods. 1 navrhujeme, aby vývozcom alkoholického nápoja mohla byť aj iná osoba ako daňový sklad. Odôvodnenie: § 24 vymedzuje osobu vývozcu, ktorým môže byť len prevádzkovateľ daňového skladu alebo registrovaný odosielateľ (ďalej len „daňový sklad“). V nadväznosti na Colný kódex však môže byť vývozcom právnická alebo fyzická osoba, ktorá je usadená na území Únie. V praxi sa často vyskytujú prípady, kedy právnické osoby z iných členských štátov chcú nakúpiť alkoholické nápoje priamo v daňovom sklade na našom území a tie následne vyviezť z nášho daňového územia ako vývozca do tretích krajín. Ustanovenie § 24 ods. 1 však umožňuje prepravovať tovar do miesta výstupu v pozastavení dane len vývozcovi, ktorý je zároveň daňovým skladom. V tejto súvislosti a k zvýšeniu konkurenčnej výhody pre našich výrobcov a k zvýšeniu možnosti vývozu do tretích krajín navrhujeme, aby vývozcom mohla byť aj iná osoba ako daňový sklad. Samozrejme podmienka prepravovať tovar v pozastavení dane do miesta výstupu by mohol len daňový sklad. V takýchto prípadoch by bol tovar prepustený do režimu vývoz v zmysle colných predpisov a v zmysle daňových predpisov bude preprava v pozastavení dane zabezpečená daňovým skladom.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723C9F"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723C9F" w:rsidRPr="00197462" w:rsidRDefault="00AA5B16"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Smernica 2020/262, ktorou sa ustanovuje všeobecný systém spotrebných daní určuje oprávnené osoby a postup pri preprave alkoholického nápoja v pozastavení dane, resp. bez spotrebnej dane. V prípade zdaneného alkoholického nápoja má osoba, ktorá takýto tovar vyviezla nárok na vrátenie dane a postupuje podľa § 13. Navrhovaný postup nie je možné akceptovať z dôvodu rozporu s horizontálnou smernicou 2020/262</w:t>
            </w:r>
          </w:p>
          <w:p w:rsidR="001E0AD3" w:rsidRPr="00197462" w:rsidRDefault="001E0AD3" w:rsidP="001E0AD3">
            <w:pPr>
              <w:widowControl/>
              <w:autoSpaceDE w:val="0"/>
              <w:autoSpaceDN w:val="0"/>
              <w:spacing w:after="0" w:line="240" w:lineRule="auto"/>
              <w:rPr>
                <w:rFonts w:ascii="Arial" w:eastAsiaTheme="minorHAnsi" w:hAnsi="Arial" w:cs="Arial"/>
                <w:sz w:val="20"/>
                <w:szCs w:val="20"/>
              </w:rPr>
            </w:pPr>
          </w:p>
          <w:p w:rsidR="001E0AD3" w:rsidRPr="00197462" w:rsidRDefault="001E0AD3" w:rsidP="001E0AD3">
            <w:pPr>
              <w:widowControl/>
              <w:autoSpaceDE w:val="0"/>
              <w:autoSpaceDN w:val="0"/>
              <w:spacing w:after="0" w:line="240" w:lineRule="auto"/>
              <w:rPr>
                <w:rFonts w:ascii="Arial" w:eastAsiaTheme="minorHAnsi" w:hAnsi="Arial" w:cs="Arial"/>
                <w:sz w:val="20"/>
                <w:szCs w:val="20"/>
              </w:rPr>
            </w:pPr>
            <w:r w:rsidRPr="00197462">
              <w:rPr>
                <w:rFonts w:ascii="&quot;Arial Narrow&quot;" w:eastAsiaTheme="minorHAnsi" w:hAnsi="&quot;Arial Narrow&quot;" w:cs="&quot;Arial Narrow&quot;"/>
                <w:sz w:val="20"/>
                <w:szCs w:val="20"/>
              </w:rPr>
              <w:t> </w:t>
            </w:r>
          </w:p>
          <w:p w:rsidR="001E0AD3" w:rsidRPr="00197462" w:rsidRDefault="001E0AD3" w:rsidP="001E0AD3">
            <w:pPr>
              <w:widowControl/>
              <w:autoSpaceDE w:val="0"/>
              <w:autoSpaceDN w:val="0"/>
              <w:spacing w:after="0" w:line="240" w:lineRule="auto"/>
              <w:rPr>
                <w:rFonts w:ascii="Arial" w:eastAsiaTheme="minorHAnsi" w:hAnsi="Arial" w:cs="Arial"/>
                <w:sz w:val="20"/>
                <w:szCs w:val="20"/>
              </w:rPr>
            </w:pPr>
          </w:p>
          <w:p w:rsidR="001E0AD3" w:rsidRPr="00197462" w:rsidRDefault="001E0AD3" w:rsidP="00953094">
            <w:pPr>
              <w:spacing w:after="0" w:line="240" w:lineRule="auto"/>
              <w:jc w:val="both"/>
              <w:rPr>
                <w:rFonts w:ascii="Times New Roman" w:hAnsi="Times New Roman"/>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42. Zásadná pripomienka k čl. I - vloženie novelizačného bodu</w:t>
            </w:r>
            <w:r w:rsidRPr="00197462">
              <w:rPr>
                <w:rFonts w:ascii="Times New Roman" w:hAnsi="Times New Roman"/>
                <w:sz w:val="20"/>
                <w:szCs w:val="20"/>
              </w:rPr>
              <w:br/>
              <w:t xml:space="preserve">V § 49 ods. 3 navrhujeme doplniť písmeno f) v znení: „f)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registráciu a vydanie osvedčenia o registrácii.“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43. Zásadná pripomienka k čl. I - vloženie novelizačného bodu</w:t>
            </w:r>
            <w:r w:rsidRPr="00197462">
              <w:rPr>
                <w:rFonts w:ascii="Times New Roman" w:hAnsi="Times New Roman"/>
                <w:sz w:val="20"/>
                <w:szCs w:val="20"/>
              </w:rPr>
              <w:br/>
              <w:t xml:space="preserve">V § 52 ods. 3 navrhujeme doplniť písmeno g) v znení: „g)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zaradenie do evidencie dovozcov spotrebiteľského balenia.“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dovozca spotrebiteľského balenia nakladá s alkoholickými nápojmi dovážanými z územia tretieho štátu ako aj s kontrolnými známkami,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44. Zásadná pripomienka k čl. I - vloženie novelizačného bodu</w:t>
            </w:r>
            <w:r w:rsidRPr="00197462">
              <w:rPr>
                <w:rFonts w:ascii="Times New Roman" w:hAnsi="Times New Roman"/>
                <w:sz w:val="20"/>
                <w:szCs w:val="20"/>
              </w:rPr>
              <w:br/>
              <w:t xml:space="preserve">V § 54 ods. 11 navrhujeme doplniť písmeno k) v znení: „k)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oprávnenia na distribúciu.“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5. Zásadná pripomienka k čl. I bodu 25.</w:t>
            </w:r>
            <w:r w:rsidRPr="00197462">
              <w:rPr>
                <w:rFonts w:ascii="Times New Roman" w:hAnsi="Times New Roman"/>
                <w:sz w:val="20"/>
                <w:szCs w:val="20"/>
              </w:rPr>
              <w:br/>
              <w:t xml:space="preserve">V § 15a ods. 14 navrhujeme vypustiť oznamovaciu povinnosť prevádzkovateľov daňového skladu na výrobu výživových doplnkov pri každej zmene údajov potrebných na vyžiadane výpisu z registra trestov (§ 15a ods. 3 písm. f)).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6. Zásadná pripomienka k čl. I bodu 25.</w:t>
            </w:r>
            <w:r w:rsidRPr="00197462">
              <w:rPr>
                <w:rFonts w:ascii="Times New Roman" w:hAnsi="Times New Roman"/>
                <w:sz w:val="20"/>
                <w:szCs w:val="20"/>
              </w:rPr>
              <w:br/>
              <w:t>V § 15a ods. 14 navrhujeme zmeniť frekvenciu oznamovania zmien údajov v zozname majetkovo prepojených a personálne prepojených osobách so žiadateľom (podľa § 15a ods. 3 písm. g))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7. Zásadná pripomienka k čl. I bodu 25.</w:t>
            </w:r>
            <w:r w:rsidRPr="00197462">
              <w:rPr>
                <w:rFonts w:ascii="Times New Roman" w:hAnsi="Times New Roman"/>
                <w:sz w:val="20"/>
                <w:szCs w:val="20"/>
              </w:rPr>
              <w:br/>
              <w:t xml:space="preserve">V § 15a ods. 14 navrhujeme vypustiť oznamovaciu povinnosť každej zmeny údajov uvedených v § 15a ods. 4 písm. g),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8. Zásadná pripomienka k čl. I bodu 36.</w:t>
            </w:r>
            <w:r w:rsidRPr="00197462">
              <w:rPr>
                <w:rFonts w:ascii="Times New Roman" w:hAnsi="Times New Roman"/>
                <w:sz w:val="20"/>
                <w:szCs w:val="20"/>
              </w:rPr>
              <w:br/>
              <w:t>V § 19 ods. 14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19 ods. 3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Klub 500</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9. Zásadná pripomienka k čl. I bodu 36.</w:t>
            </w:r>
            <w:r w:rsidRPr="00197462">
              <w:rPr>
                <w:rFonts w:ascii="Times New Roman" w:hAnsi="Times New Roman"/>
                <w:sz w:val="20"/>
                <w:szCs w:val="20"/>
              </w:rPr>
              <w:br/>
              <w:t>V § 19 ods. 14 navrhujeme zmeniť frekvenciu oznamovania zmien údajov v zozname majetkovo prepojených a personálne prepojených osobách so žiadateľom (podľa § 19 ods. 3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proofErr w:type="spellStart"/>
            <w:r w:rsidRPr="00197462">
              <w:rPr>
                <w:rFonts w:ascii="Times New Roman" w:hAnsi="Times New Roman"/>
                <w:b/>
                <w:bCs/>
                <w:sz w:val="20"/>
                <w:szCs w:val="20"/>
              </w:rPr>
              <w:t>MDaVSR</w:t>
            </w:r>
            <w:proofErr w:type="spellEnd"/>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Čl. I bod 10 </w:t>
            </w:r>
            <w:r w:rsidRPr="00197462">
              <w:rPr>
                <w:rFonts w:ascii="Times New Roman" w:hAnsi="Times New Roman"/>
                <w:sz w:val="20"/>
                <w:szCs w:val="20"/>
              </w:rPr>
              <w:br/>
              <w:t xml:space="preserve">V Čl. I bod 10 upozorňujeme, že § 11 ods. 1 neobsahuje ustanovenie § 49a.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45636B"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proofErr w:type="spellStart"/>
            <w:r w:rsidRPr="00197462">
              <w:rPr>
                <w:rFonts w:ascii="Times New Roman" w:hAnsi="Times New Roman"/>
                <w:b/>
                <w:bCs/>
                <w:sz w:val="20"/>
                <w:szCs w:val="20"/>
              </w:rPr>
              <w:t>MDaVSR</w:t>
            </w:r>
            <w:proofErr w:type="spellEnd"/>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Čl. I bod 61 </w:t>
            </w:r>
            <w:r w:rsidRPr="00197462">
              <w:rPr>
                <w:rFonts w:ascii="Times New Roman" w:hAnsi="Times New Roman"/>
                <w:sz w:val="20"/>
                <w:szCs w:val="20"/>
              </w:rPr>
              <w:br/>
              <w:t xml:space="preserve">V Čl. I bod 61 v poznámke pod čiarou k odkazu 52a) odporúčame slová „č. 278/2008“ nahradiť slovami „č.279/2008“.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3D03C8"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3D03C8" w:rsidRPr="00197462" w:rsidRDefault="003D03C8"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proofErr w:type="spellStart"/>
            <w:r w:rsidRPr="00197462">
              <w:rPr>
                <w:rFonts w:ascii="Times New Roman" w:hAnsi="Times New Roman"/>
                <w:b/>
                <w:bCs/>
                <w:sz w:val="20"/>
                <w:szCs w:val="20"/>
              </w:rPr>
              <w:t>MDaVSR</w:t>
            </w:r>
            <w:proofErr w:type="spellEnd"/>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Predkladacia správa </w:t>
            </w:r>
            <w:r w:rsidRPr="00197462">
              <w:rPr>
                <w:rFonts w:ascii="Times New Roman" w:hAnsi="Times New Roman"/>
                <w:sz w:val="20"/>
                <w:szCs w:val="20"/>
              </w:rPr>
              <w:br/>
              <w:t xml:space="preserve">Znenie Predkladacej správy odporúčame zosúladiť s Legislatívnymi pravidlami vlády Slovenskej republiky. Odporúčame vypustiť zhrnutie vybraných vplyvov a súlad návrhu opatrenia s právnymi predpismi, nakoľko uvedené je obsahom Všeobecnej časti dôvodovej správy.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0B404D"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0B404D" w:rsidRPr="00197462" w:rsidRDefault="000B404D"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Legislatívne pravidlá nezakazujú uviesť uvedené údaje.</w:t>
            </w:r>
          </w:p>
          <w:p w:rsidR="00E425BB" w:rsidRPr="00197462" w:rsidRDefault="00E425BB" w:rsidP="00953094">
            <w:pPr>
              <w:spacing w:after="0" w:line="240" w:lineRule="auto"/>
              <w:jc w:val="both"/>
              <w:rPr>
                <w:rFonts w:ascii="Times New Roman" w:hAnsi="Times New Roman"/>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MHSR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Doložke vybraných vplyvov</w:t>
            </w:r>
            <w:r w:rsidRPr="00197462">
              <w:rPr>
                <w:rFonts w:ascii="Times New Roman" w:hAnsi="Times New Roman"/>
                <w:sz w:val="20"/>
                <w:szCs w:val="20"/>
              </w:rPr>
              <w:br/>
              <w:t xml:space="preserve">Žiadame dopracovať Analýzu vplyvov na podnikateľské prostredie o vyčíslenie administratívnych nákladov spojených s povinnosťou požiadať colný úrad o registráciu schváleného odosielateľa a schváleného príjemcu a tiež o vyčíslenie administratívnych nákladov spojených so zaradením do evidencie prevádzkovateľov samostatných pivovarov. Odôvodnenie: Kvantifikácia vplyvov na podnikateľské prostredie je požadovaná v zmysle Jednotnej metodiky na posudzovanie vybraných vplyvov a na základe stanoviska Stálej komisie legislatívnej rady vlády SR na posudzovanie vybraných vplyvov.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E425BB" w:rsidRPr="00197462" w:rsidRDefault="00E425BB"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CD2244" w:rsidRPr="00197462" w:rsidRDefault="000B404D"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 xml:space="preserve">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MIRRI 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bod 91</w:t>
            </w:r>
            <w:r w:rsidRPr="00197462">
              <w:rPr>
                <w:rFonts w:ascii="Times New Roman" w:hAnsi="Times New Roman"/>
                <w:sz w:val="20"/>
                <w:szCs w:val="20"/>
              </w:rPr>
              <w:br/>
              <w:t>V navrhovanom § 66 ods. 5 odporúčame písmená a) a b) vypustiť a odkázať na nich v úvodnej vete ako podmienky podľa odseku 1 písm. b) a c), nakoľko sa tieto podmienky na prevádzku malého samostatného pivovaru opakujú so spomínanými ustanoveniami. Legislatívno-technická pripomienka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0B404D"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0B404D" w:rsidRPr="00197462" w:rsidRDefault="000B404D"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Pre žiadateľa je právne istejšie mať uvedené požiadavky, ktoré musí spĺňať ako osoba. V odseku 1 sa uvádzajú podmienky, ktoré sa týkajú typu pivovaru, ktoré musia byť splnené, aby bolo možné pivovar považovať za malý pivovar a uplatniť zníženú sadzbu spotrebnej dane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MIRRI 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Doložka vplyvov</w:t>
            </w:r>
            <w:r w:rsidRPr="00197462">
              <w:rPr>
                <w:rFonts w:ascii="Times New Roman" w:hAnsi="Times New Roman"/>
                <w:sz w:val="20"/>
                <w:szCs w:val="20"/>
              </w:rPr>
              <w:br/>
              <w:t xml:space="preserve">Žiadame o opravu/doplnenie analýzy vplyvov na informatizáciu spoločnosti k predloženému materiálu v zmysle odôvodnenia. Predkladateľ na základe zásadnej pripomienky k Čl. I bod 53. a 54. (rozširovanie elektronickej databázy), vznesenej MIRRI SR v rámci PPK síce vyznačil pozitívny vplyv na informatizáciu spoločnosti a doplnil analýzu vplyvov na informatizáciu spoločnosti, použil však starý, teda neaktuálny formulár. Je preto nutné pripojiť aktuálny a správne vyplnený formulár pre analýzu vplyvov na informatizáciu spoločnosti.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5716C"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5716C" w:rsidRPr="00197462" w:rsidRDefault="0085716C"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MOSR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Všeobecne</w:t>
            </w:r>
            <w:r w:rsidRPr="00197462">
              <w:rPr>
                <w:rFonts w:ascii="Times New Roman" w:hAnsi="Times New Roman"/>
                <w:sz w:val="20"/>
                <w:szCs w:val="20"/>
              </w:rPr>
              <w:br/>
              <w:t>Návrh zákona odporúčame upraviť v súlade s Legislatívnymi pravidlami vlády Slovenskej republiky (napr.: V prvom odseku predkladacej správy, v prvom odseku všeobecnej časti dôvodovej správy, v prvom bode doložky vybraných vplyvov a v druhom bode doložky zlučiteľnosti odporúčame uviesť úplné znenie návrhu zákona. K Čl. I – vzhľadom na zmeny navrhované v bodoch 42 až 45 odporúčame upraviť aj vnútorné odkazy uvedené v § 39 ods. 1 písm. p), § 73 ods. 11 a § 73 ods. 14 zákona č. 530/2011 Z. z. K Čl. II – vzhľadom na zmenu navrhovanú v bode 3 odporúčame upraviť aj vnútorné odkazy uvedené v § 3 ods. 3 písm. a) a b) zákona č. 467/2002 Z. z. K Čl. II – vzhľadom na zmenu navrhovanú v bode 13 odporúčame upraviť aj vnútorný odkaz uvedený v § 2 ods. 2 písm. d) štvrtom bode zákona č. 467/2002 Z. z.).</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763A4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Č</w:t>
            </w:r>
            <w:r w:rsidR="0085716C" w:rsidRPr="00197462">
              <w:rPr>
                <w:rFonts w:ascii="Times New Roman" w:hAnsi="Times New Roman"/>
                <w:b/>
                <w:bCs/>
                <w:sz w:val="20"/>
                <w:szCs w:val="20"/>
              </w:rPr>
              <w:t>A</w:t>
            </w:r>
          </w:p>
          <w:p w:rsidR="0085716C" w:rsidRPr="00197462" w:rsidRDefault="0085716C" w:rsidP="00953094">
            <w:pPr>
              <w:spacing w:after="0" w:line="240" w:lineRule="auto"/>
              <w:jc w:val="both"/>
              <w:rPr>
                <w:rFonts w:ascii="Times New Roman" w:hAnsi="Times New Roman"/>
                <w:b/>
                <w:bCs/>
                <w:sz w:val="20"/>
                <w:szCs w:val="20"/>
              </w:rPr>
            </w:pPr>
          </w:p>
          <w:p w:rsidR="00763A45" w:rsidRPr="00197462" w:rsidRDefault="00763A45"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 39 </w:t>
            </w:r>
            <w:r w:rsidR="00115077" w:rsidRPr="00197462">
              <w:rPr>
                <w:rFonts w:ascii="Times New Roman" w:hAnsi="Times New Roman"/>
                <w:bCs/>
                <w:sz w:val="20"/>
                <w:szCs w:val="20"/>
              </w:rPr>
              <w:t>ods. 1 písm. p) ponechávame</w:t>
            </w:r>
            <w:r w:rsidRPr="00197462">
              <w:rPr>
                <w:rFonts w:ascii="Times New Roman" w:hAnsi="Times New Roman"/>
                <w:bCs/>
                <w:sz w:val="20"/>
                <w:szCs w:val="20"/>
              </w:rPr>
              <w:t xml:space="preserve"> z dôvodu povinnosti prechodného obdobia pre </w:t>
            </w:r>
            <w:r w:rsidR="002854C9" w:rsidRPr="00197462">
              <w:rPr>
                <w:rFonts w:ascii="Times New Roman" w:hAnsi="Times New Roman"/>
                <w:bCs/>
                <w:sz w:val="20"/>
                <w:szCs w:val="20"/>
              </w:rPr>
              <w:t xml:space="preserve">príjemcu odberateľa podľa § 26 ods. 1 aj nového schváleného príjemcu. Ostatné návrhy </w:t>
            </w:r>
            <w:r w:rsidR="00F90FA3" w:rsidRPr="00197462">
              <w:rPr>
                <w:rFonts w:ascii="Times New Roman" w:hAnsi="Times New Roman"/>
                <w:bCs/>
                <w:sz w:val="20"/>
                <w:szCs w:val="20"/>
              </w:rPr>
              <w:t>sa</w:t>
            </w:r>
            <w:r w:rsidR="002854C9" w:rsidRPr="00197462">
              <w:rPr>
                <w:rFonts w:ascii="Times New Roman" w:hAnsi="Times New Roman"/>
                <w:bCs/>
                <w:sz w:val="20"/>
                <w:szCs w:val="20"/>
              </w:rPr>
              <w:t xml:space="preserve"> týkajú  prechodných ustanovení, </w:t>
            </w:r>
            <w:r w:rsidR="00F90FA3" w:rsidRPr="00197462">
              <w:rPr>
                <w:rFonts w:ascii="Times New Roman" w:hAnsi="Times New Roman"/>
                <w:bCs/>
                <w:sz w:val="20"/>
                <w:szCs w:val="20"/>
              </w:rPr>
              <w:t xml:space="preserve">ktoré </w:t>
            </w:r>
            <w:r w:rsidR="002854C9" w:rsidRPr="00197462">
              <w:rPr>
                <w:rFonts w:ascii="Times New Roman" w:hAnsi="Times New Roman"/>
                <w:bCs/>
                <w:sz w:val="20"/>
                <w:szCs w:val="20"/>
              </w:rPr>
              <w:t>sa</w:t>
            </w:r>
            <w:r w:rsidR="00F90FA3" w:rsidRPr="00197462">
              <w:rPr>
                <w:rFonts w:ascii="Times New Roman" w:hAnsi="Times New Roman"/>
                <w:bCs/>
                <w:sz w:val="20"/>
                <w:szCs w:val="20"/>
              </w:rPr>
              <w:t xml:space="preserve"> z dôvodu neúčinnosti neupravujú.</w:t>
            </w:r>
            <w:r w:rsidR="002854C9" w:rsidRPr="00197462">
              <w:rPr>
                <w:rFonts w:ascii="Times New Roman" w:hAnsi="Times New Roman"/>
                <w:bCs/>
                <w:sz w:val="20"/>
                <w:szCs w:val="20"/>
              </w:rPr>
              <w:t xml:space="preserve"> </w:t>
            </w:r>
          </w:p>
          <w:p w:rsidR="002854C9" w:rsidRPr="00197462" w:rsidRDefault="002854C9"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Čl. I</w:t>
            </w:r>
            <w:r w:rsidRPr="00197462">
              <w:rPr>
                <w:rFonts w:ascii="Times New Roman" w:hAnsi="Times New Roman"/>
                <w:sz w:val="20"/>
                <w:szCs w:val="20"/>
              </w:rPr>
              <w:br/>
              <w:t xml:space="preserve">V nadväznosti na zásadnú pripomienku Ministerstva pôdohospodárstva a rozvoja vidieka Slovenskej republiky navrhujeme z čl. I vypustiť ustanovenia týkajúce sa úpravy zrušenia súkromnej výroby destilátu,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čl. I bod 4, 10, 66, 92, 93, 99 až 101, 105 (novozavedené ustanovenie § 76e ods. 8 až 12) a 106.</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B00A71"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B00A71" w:rsidRDefault="00B00A71" w:rsidP="00F90FA3">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Slovenská republika je povinná transponovať </w:t>
            </w:r>
            <w:r w:rsidRPr="00197462">
              <w:rPr>
                <w:rFonts w:ascii="Times New Roman" w:hAnsi="Times New Roman"/>
                <w:sz w:val="20"/>
                <w:szCs w:val="20"/>
              </w:rPr>
              <w:t>smernicu Rady (EÚ) 2020/1151, ktorou sa mení smernica 92/83/EHS o zosúladení štruktúr spotrebných daní pre etanol a alkoholické nápoje, ktorou sa neumožňuje uplatňovať súčasne súkromnú výrobu fyzickou osobou a</w:t>
            </w:r>
            <w:r w:rsidR="00F90FA3" w:rsidRPr="00197462">
              <w:rPr>
                <w:rFonts w:ascii="Times New Roman" w:hAnsi="Times New Roman"/>
                <w:sz w:val="20"/>
                <w:szCs w:val="20"/>
              </w:rPr>
              <w:t> </w:t>
            </w:r>
            <w:r w:rsidRPr="00197462">
              <w:rPr>
                <w:rFonts w:ascii="Times New Roman" w:hAnsi="Times New Roman"/>
                <w:sz w:val="20"/>
                <w:szCs w:val="20"/>
              </w:rPr>
              <w:t>v</w:t>
            </w:r>
            <w:r w:rsidR="00F90FA3" w:rsidRPr="00197462">
              <w:rPr>
                <w:rFonts w:ascii="Times New Roman" w:hAnsi="Times New Roman"/>
                <w:sz w:val="20"/>
                <w:szCs w:val="20"/>
              </w:rPr>
              <w:t>yrábať destilát</w:t>
            </w:r>
            <w:r w:rsidRPr="00197462">
              <w:rPr>
                <w:rFonts w:ascii="Times New Roman" w:hAnsi="Times New Roman"/>
                <w:sz w:val="20"/>
                <w:szCs w:val="20"/>
              </w:rPr>
              <w:t xml:space="preserve"> v pestovateľských páleniciach.</w:t>
            </w:r>
            <w:r w:rsidRPr="00197462">
              <w:rPr>
                <w:rFonts w:ascii="Times New Roman" w:hAnsi="Times New Roman"/>
                <w:bCs/>
                <w:sz w:val="20"/>
                <w:szCs w:val="20"/>
              </w:rPr>
              <w:t xml:space="preserve"> </w:t>
            </w:r>
          </w:p>
          <w:p w:rsidR="00163E31" w:rsidRPr="00197462" w:rsidRDefault="00163E31" w:rsidP="00163E31">
            <w:pPr>
              <w:spacing w:after="0" w:line="240" w:lineRule="auto"/>
              <w:jc w:val="both"/>
              <w:rPr>
                <w:rFonts w:ascii="Times New Roman" w:hAnsi="Times New Roman"/>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Čl. II</w:t>
            </w:r>
            <w:r w:rsidRPr="00197462">
              <w:rPr>
                <w:rFonts w:ascii="Times New Roman" w:hAnsi="Times New Roman"/>
                <w:sz w:val="20"/>
                <w:szCs w:val="20"/>
              </w:rPr>
              <w:br/>
              <w:t xml:space="preserve">Čl. II vlastného materiálu žiadame vypustiť. Odôvodnenie: S návrhom úplného vypustenia a zrušenia súkromnej výroby destilátu zásadne nesúhlasíme. Ministerstvo pôdohospodárstva a rozvoja vidieka Slovenskej republiky zastáva názor, že proces je nevyhnutné zachovať, prehodnotiť, zlepšiť, zjednodušiť a zoptimalizovať tak, aby bola zabezpečená bezpečnosť a ochrana zdravia, odstránilo sa nelegálne pálenie a minimalizovali náklady na vykonávanie kontrol, ale zároveň, aby bola vykonávaná kontrola u súkromných výrobcov destilátu v primeranom rozsahu, s menšou finančnou záťažou, výsledkom čoho môže byť dosiahnutá minimalizácia nákladov. Úplným zrušením súkromnej výroby destilátu vzniknú pestovateľom, ktorí si destilačné zariadenia zaobstarali obrovské finančné straty, a tým pádom dôjde aj k právnej neistote. Zrušením súkromnej výroby destilátu sa vytvorí priestor pre nelegálne domáce pálenie, čomu chce Ministerstvo pôdohospodárstva a rozvoja vidieka Slovenskej republiky predovšetkým zabrániť. Za účelom prípravy novely zákona č. 467/2002 Z. z. o výrobe a uvádzaní liehu na trh v znení neskorších predpisov (ďalej len ,,zákon č. 467/2002 Z. z.“) navrhuje Ministerstvo pôdohospodárstva a rozvoja vidieka Slovenskej republiky zriadiť pracovnú skupinu, kde Ministerstvo pôdohospodárstva a rozvoja vidieka Slovenskej republiky v spolupráci s Ministerstvom financií Slovenskej republiky pripraví návrh novely zákona č. 467/2002 Z. z., v ktorom budú zapracované úpravy a prípadné sprísnenia podmienok pre súkromných výrobcov destilátu. Veríme, že úzkou spoluprácou pri prepracovaní zákona č. 467/2002 Z. z. s Ministerstvom financií Slovenskej republiky dosiahneme uspokojivý výsledok pre obe zo zúčastnených strán.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F90FA3" w:rsidRPr="00197462" w:rsidRDefault="00F90FA3" w:rsidP="00F90FA3">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CD2244" w:rsidRPr="00197462" w:rsidRDefault="00F90FA3" w:rsidP="00F90FA3">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Slovenská republika je povinná transponovať </w:t>
            </w:r>
            <w:r w:rsidRPr="00197462">
              <w:rPr>
                <w:rFonts w:ascii="Times New Roman" w:hAnsi="Times New Roman"/>
                <w:sz w:val="20"/>
                <w:szCs w:val="20"/>
              </w:rPr>
              <w:t>smernicu Rady (EÚ) 2020/1151, ktorou sa mení smernica 92/83/EHS o zosúladení štruktúr spotrebných daní pre etanol a alkoholické nápoje, ktorou sa neumožňuje uplatňovať súčasne súkromnú výrobu fyzickou osobou a vyrábať destilát v pestovateľských páleniciach.</w:t>
            </w:r>
            <w:r w:rsidR="00163E31" w:rsidRPr="00197462">
              <w:rPr>
                <w:rFonts w:ascii="Times New Roman" w:hAnsi="Times New Roman"/>
                <w:bCs/>
                <w:sz w:val="20"/>
                <w:szCs w:val="20"/>
              </w:rPr>
              <w:t xml:space="preserve"> Predkladateľ </w:t>
            </w:r>
            <w:r w:rsidR="00163E31">
              <w:rPr>
                <w:rFonts w:ascii="Times New Roman" w:hAnsi="Times New Roman"/>
                <w:bCs/>
                <w:sz w:val="20"/>
                <w:szCs w:val="20"/>
              </w:rPr>
              <w:t xml:space="preserve">v rámci </w:t>
            </w:r>
            <w:proofErr w:type="spellStart"/>
            <w:r w:rsidR="00163E31">
              <w:rPr>
                <w:rFonts w:ascii="Times New Roman" w:hAnsi="Times New Roman"/>
                <w:bCs/>
                <w:sz w:val="20"/>
                <w:szCs w:val="20"/>
              </w:rPr>
              <w:t>rozporového</w:t>
            </w:r>
            <w:proofErr w:type="spellEnd"/>
            <w:r w:rsidR="00163E31">
              <w:rPr>
                <w:rFonts w:ascii="Times New Roman" w:hAnsi="Times New Roman"/>
                <w:bCs/>
                <w:sz w:val="20"/>
                <w:szCs w:val="20"/>
              </w:rPr>
              <w:t xml:space="preserve"> konania zo</w:t>
            </w:r>
            <w:r w:rsidR="00163E31" w:rsidRPr="00197462">
              <w:rPr>
                <w:rFonts w:ascii="Times New Roman" w:hAnsi="Times New Roman"/>
                <w:bCs/>
                <w:sz w:val="20"/>
                <w:szCs w:val="20"/>
              </w:rPr>
              <w:t xml:space="preserve"> dňa </w:t>
            </w:r>
            <w:r w:rsidR="00163E31">
              <w:rPr>
                <w:rFonts w:ascii="Times New Roman" w:hAnsi="Times New Roman"/>
                <w:bCs/>
                <w:sz w:val="20"/>
                <w:szCs w:val="20"/>
              </w:rPr>
              <w:t>14</w:t>
            </w:r>
            <w:r w:rsidR="00163E31" w:rsidRPr="00197462">
              <w:rPr>
                <w:rFonts w:ascii="Times New Roman" w:hAnsi="Times New Roman"/>
                <w:bCs/>
                <w:sz w:val="20"/>
                <w:szCs w:val="20"/>
              </w:rPr>
              <w:t xml:space="preserve">. septembra 2020 </w:t>
            </w:r>
            <w:r w:rsidR="00163E31">
              <w:rPr>
                <w:rFonts w:ascii="Times New Roman" w:hAnsi="Times New Roman"/>
                <w:bCs/>
                <w:sz w:val="20"/>
                <w:szCs w:val="20"/>
              </w:rPr>
              <w:t>ustúpil od zásadnej pripomienky.</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Doložke vybraných vplyvov</w:t>
            </w:r>
            <w:r w:rsidRPr="00197462">
              <w:rPr>
                <w:rFonts w:ascii="Times New Roman" w:hAnsi="Times New Roman"/>
                <w:sz w:val="20"/>
                <w:szCs w:val="20"/>
              </w:rPr>
              <w:br/>
              <w:t>V súlade s bodom 9 časti II Jednotnej metodiky na posudzovanie vybraných vplyvov odporúčame v doložke vybraných vplyvov v bode 9 pri vplyvoch na podnikateľské prostredie vyznačiť v nich zahrnuté vplyvy na malé a stredné podniky.</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3109E8"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B00A71" w:rsidRPr="00197462" w:rsidRDefault="00B00A71" w:rsidP="00953094">
            <w:pPr>
              <w:spacing w:after="0" w:line="240" w:lineRule="auto"/>
              <w:jc w:val="both"/>
              <w:rPr>
                <w:rFonts w:ascii="Times New Roman" w:hAnsi="Times New Roman"/>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Doložke vybraných vplyvov</w:t>
            </w:r>
            <w:r w:rsidRPr="00197462">
              <w:rPr>
                <w:rFonts w:ascii="Times New Roman" w:hAnsi="Times New Roman"/>
                <w:sz w:val="20"/>
                <w:szCs w:val="20"/>
              </w:rPr>
              <w:br/>
              <w:t>V súvislosti s bodom 9. časti II Jednotnej metodiky na posudzovanie vybraných vplyvov odporúčame predkladateľovi z dôvodu vyznačenia pozitívnych vplyvov návrhu zákona na služby verejnej správy pre občana vypracovať analýzu príslušného vplyvu, nakoľko materiál predložený na pripomienkové konanie túto analýzu neobsahuje.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E425BB" w:rsidRPr="00197462" w:rsidRDefault="009E58A8" w:rsidP="003109E8">
            <w:pPr>
              <w:spacing w:after="0" w:line="240" w:lineRule="auto"/>
              <w:jc w:val="both"/>
              <w:rPr>
                <w:rFonts w:ascii="Times New Roman" w:hAnsi="Times New Roman"/>
                <w:b/>
                <w:bCs/>
                <w:sz w:val="20"/>
                <w:szCs w:val="20"/>
              </w:rPr>
            </w:pPr>
            <w:r w:rsidRPr="00197462">
              <w:rPr>
                <w:rFonts w:ascii="Times New Roman" w:hAnsi="Times New Roman"/>
                <w:b/>
                <w:bCs/>
                <w:sz w:val="20"/>
                <w:szCs w:val="20"/>
              </w:rPr>
              <w:t>Č</w:t>
            </w:r>
            <w:r w:rsidR="003109E8" w:rsidRPr="00197462">
              <w:rPr>
                <w:rFonts w:ascii="Times New Roman" w:hAnsi="Times New Roman"/>
                <w:b/>
                <w:bCs/>
                <w:sz w:val="20"/>
                <w:szCs w:val="20"/>
              </w:rPr>
              <w:t>A</w:t>
            </w:r>
          </w:p>
          <w:p w:rsidR="003109E8" w:rsidRPr="00197462" w:rsidRDefault="009E58A8" w:rsidP="003109E8">
            <w:pPr>
              <w:spacing w:after="0" w:line="240" w:lineRule="auto"/>
              <w:jc w:val="both"/>
              <w:rPr>
                <w:rFonts w:ascii="Times New Roman" w:hAnsi="Times New Roman"/>
                <w:bCs/>
                <w:sz w:val="20"/>
                <w:szCs w:val="20"/>
              </w:rPr>
            </w:pPr>
            <w:r w:rsidRPr="00197462">
              <w:rPr>
                <w:rFonts w:ascii="Times New Roman" w:hAnsi="Times New Roman"/>
                <w:bCs/>
                <w:sz w:val="20"/>
                <w:szCs w:val="20"/>
              </w:rPr>
              <w:t>Návrh nepredpokladá vplyv na občana.</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Poznámkam pod čiarou k odkazom 41 a 42</w:t>
            </w:r>
            <w:r w:rsidRPr="00197462">
              <w:rPr>
                <w:rFonts w:ascii="Times New Roman" w:hAnsi="Times New Roman"/>
                <w:sz w:val="20"/>
                <w:szCs w:val="20"/>
              </w:rPr>
              <w:br/>
              <w:t xml:space="preserve">V poznámkach pod čiarou k odkazom 41 a 42 uvedených v čl. I bode 39 odporúčame za citáciu právne záväzných aktov EÚ uviesť dodatok ,,v platnom znení“, nakoľko tieto právne záväzné akty EÚ majú novely.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425BB"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E425BB" w:rsidRPr="00197462" w:rsidRDefault="00E425BB"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Poznámke pod čiarou k odkazu 38</w:t>
            </w:r>
            <w:r w:rsidRPr="00197462">
              <w:rPr>
                <w:rFonts w:ascii="Times New Roman" w:hAnsi="Times New Roman"/>
                <w:sz w:val="20"/>
                <w:szCs w:val="20"/>
              </w:rPr>
              <w:br/>
              <w:t>V súvislosti s bodom 23.3. prílohy č. 1 k Legislatívnym pravidlám vlády Slovenskej republiky odporúčame v poznámke pod čiarou k odkazu 38 uviesť konkrétne ustanovenia citovaného právneho predpisu.</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2F7C2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2F7C25" w:rsidRPr="00197462" w:rsidRDefault="002F7C25"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Poznámke pod čiarou k odkazu 52a</w:t>
            </w:r>
            <w:r w:rsidRPr="00197462">
              <w:rPr>
                <w:rFonts w:ascii="Times New Roman" w:hAnsi="Times New Roman"/>
                <w:sz w:val="20"/>
                <w:szCs w:val="20"/>
              </w:rPr>
              <w:br/>
              <w:t>V poznámke pod čiarou k odkazu 52a uvedenej v čl. I bode 61 odporúčame slová ,,zákona č. 278/2008 Z. z.“ nahradiť slovami ,,zákona č. 279/2008 Z. z.“, pretože ustanovenie § 2 ods. 3 písm. c) zákona č. 467/2002 Z. z. o výrobe a uvádzaní liehu na trh bolo novelizované zákonom č. 279/2008 Z. z.</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E6D97"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EE6D97" w:rsidRPr="00197462" w:rsidRDefault="00EE6D97"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MPRVSR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Sprievodným dokumentom vlastného materiálu</w:t>
            </w:r>
            <w:r w:rsidRPr="00197462">
              <w:rPr>
                <w:rFonts w:ascii="Times New Roman" w:hAnsi="Times New Roman"/>
                <w:sz w:val="20"/>
                <w:szCs w:val="20"/>
              </w:rPr>
              <w:br/>
              <w:t>Zo sprievodných dokumentov k vlastnému materiálu (t. j. z predkladacej správy, dôvodovej správy všeobecnej časti, doložky vybraných vplyvov, doložky zlučiteľnosti a uznesenia vlády SR) navrhujeme vypustiť slová ,,a ktorým sa mení zákon č. 467/2002 Z. z. o výrobe a uvádzaní liehu na trh v znení neskorších predpisov“.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F90FA3" w:rsidRPr="00197462" w:rsidRDefault="00F90FA3" w:rsidP="00F90FA3">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EE6D97" w:rsidRPr="00197462" w:rsidRDefault="00F90FA3" w:rsidP="00F90FA3">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Slovenská republika je povinná transponovať </w:t>
            </w:r>
            <w:r w:rsidRPr="00197462">
              <w:rPr>
                <w:rFonts w:ascii="Times New Roman" w:hAnsi="Times New Roman"/>
                <w:sz w:val="20"/>
                <w:szCs w:val="20"/>
              </w:rPr>
              <w:t>smernicu Rady (EÚ) 2020/1151, ktorou sa mení smernica 92/83/EHS o zosúladení štruktúr spotrebných daní pre etanol a alkoholické nápoje, ktorou sa neumožňuje uplatňovať súčasne súkromnú výrobu fyzickou osobou a vyrábať destilát v pestovateľských páleniciach.</w:t>
            </w:r>
            <w:r w:rsidR="00163E31">
              <w:rPr>
                <w:rFonts w:ascii="Times New Roman" w:hAnsi="Times New Roman"/>
                <w:sz w:val="20"/>
                <w:szCs w:val="20"/>
              </w:rPr>
              <w:t xml:space="preserve"> </w:t>
            </w:r>
            <w:r w:rsidR="00163E31" w:rsidRPr="00197462">
              <w:rPr>
                <w:rFonts w:ascii="Times New Roman" w:hAnsi="Times New Roman"/>
                <w:bCs/>
                <w:sz w:val="20"/>
                <w:szCs w:val="20"/>
              </w:rPr>
              <w:t xml:space="preserve">Predkladateľ </w:t>
            </w:r>
            <w:r w:rsidR="00163E31">
              <w:rPr>
                <w:rFonts w:ascii="Times New Roman" w:hAnsi="Times New Roman"/>
                <w:bCs/>
                <w:sz w:val="20"/>
                <w:szCs w:val="20"/>
              </w:rPr>
              <w:t xml:space="preserve">v rámci </w:t>
            </w:r>
            <w:proofErr w:type="spellStart"/>
            <w:r w:rsidR="00163E31">
              <w:rPr>
                <w:rFonts w:ascii="Times New Roman" w:hAnsi="Times New Roman"/>
                <w:bCs/>
                <w:sz w:val="20"/>
                <w:szCs w:val="20"/>
              </w:rPr>
              <w:t>rozporového</w:t>
            </w:r>
            <w:proofErr w:type="spellEnd"/>
            <w:r w:rsidR="00163E31">
              <w:rPr>
                <w:rFonts w:ascii="Times New Roman" w:hAnsi="Times New Roman"/>
                <w:bCs/>
                <w:sz w:val="20"/>
                <w:szCs w:val="20"/>
              </w:rPr>
              <w:t xml:space="preserve"> konania zo</w:t>
            </w:r>
            <w:r w:rsidR="00163E31" w:rsidRPr="00197462">
              <w:rPr>
                <w:rFonts w:ascii="Times New Roman" w:hAnsi="Times New Roman"/>
                <w:bCs/>
                <w:sz w:val="20"/>
                <w:szCs w:val="20"/>
              </w:rPr>
              <w:t xml:space="preserve"> dňa </w:t>
            </w:r>
            <w:r w:rsidR="00163E31">
              <w:rPr>
                <w:rFonts w:ascii="Times New Roman" w:hAnsi="Times New Roman"/>
                <w:bCs/>
                <w:sz w:val="20"/>
                <w:szCs w:val="20"/>
              </w:rPr>
              <w:t>14</w:t>
            </w:r>
            <w:r w:rsidR="00163E31" w:rsidRPr="00197462">
              <w:rPr>
                <w:rFonts w:ascii="Times New Roman" w:hAnsi="Times New Roman"/>
                <w:bCs/>
                <w:sz w:val="20"/>
                <w:szCs w:val="20"/>
              </w:rPr>
              <w:t xml:space="preserve">. septembra 2020 </w:t>
            </w:r>
            <w:r w:rsidR="00163E31">
              <w:rPr>
                <w:rFonts w:ascii="Times New Roman" w:hAnsi="Times New Roman"/>
                <w:bCs/>
                <w:sz w:val="20"/>
                <w:szCs w:val="20"/>
              </w:rPr>
              <w:t>ustúpil od zásadnej pripomienky.</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MSSR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vlastnému materiálu (bod 45.)</w:t>
            </w:r>
            <w:r w:rsidRPr="00197462">
              <w:rPr>
                <w:rFonts w:ascii="Times New Roman" w:hAnsi="Times New Roman"/>
                <w:sz w:val="20"/>
                <w:szCs w:val="20"/>
              </w:rPr>
              <w:br/>
              <w:t>V § 27a ods. 6 odporúčame odstrániť nadbytočnú medzeru medzi slovami „podľa“ a „§ 27 ods.8.“.</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E6D97"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EE6D97" w:rsidRPr="00197462" w:rsidRDefault="00EE6D97"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MSSR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K dôvodovej správe </w:t>
            </w:r>
            <w:r w:rsidRPr="00197462">
              <w:rPr>
                <w:rFonts w:ascii="Times New Roman" w:hAnsi="Times New Roman"/>
                <w:sz w:val="20"/>
                <w:szCs w:val="20"/>
              </w:rPr>
              <w:br/>
              <w:t>Materiál obsahuje dve všeobecné časti dôvodovej správy. Odporúčame vypustiť jedno znenie všeobecnej časti dôvodovej správy. Legislatívno-technická pripomienka.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E6D97"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EE6D97" w:rsidRPr="00197462" w:rsidRDefault="00EE6D97"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MSSR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vlastnému materiálu (bod 1.)</w:t>
            </w:r>
            <w:r w:rsidRPr="00197462">
              <w:rPr>
                <w:rFonts w:ascii="Times New Roman" w:hAnsi="Times New Roman"/>
                <w:sz w:val="20"/>
                <w:szCs w:val="20"/>
              </w:rPr>
              <w:br/>
              <w:t>V poslednej vete odporúčame predkladateľovi upraviť zavedený odkaz nasledovne: „predpise.2)“.</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A94150" w:rsidRPr="00197462" w:rsidRDefault="0063711E" w:rsidP="00953094">
            <w:pPr>
              <w:spacing w:after="0" w:line="240" w:lineRule="auto"/>
              <w:jc w:val="both"/>
              <w:rPr>
                <w:rFonts w:ascii="Times New Roman" w:hAnsi="Times New Roman"/>
                <w:bCs/>
                <w:sz w:val="20"/>
                <w:szCs w:val="20"/>
              </w:rPr>
            </w:pPr>
            <w:r w:rsidRPr="00197462">
              <w:rPr>
                <w:rFonts w:ascii="Times New Roman" w:hAnsi="Times New Roman"/>
                <w:b/>
                <w:bCs/>
                <w:sz w:val="20"/>
                <w:szCs w:val="20"/>
              </w:rPr>
              <w:t>A</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proofErr w:type="spellStart"/>
            <w:r w:rsidRPr="00197462">
              <w:rPr>
                <w:rFonts w:ascii="Times New Roman" w:hAnsi="Times New Roman"/>
                <w:b/>
                <w:bCs/>
                <w:sz w:val="20"/>
                <w:szCs w:val="20"/>
              </w:rPr>
              <w:t>MŠVVaŠSR</w:t>
            </w:r>
            <w:proofErr w:type="spellEnd"/>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nad rámec návrhu zákona</w:t>
            </w:r>
            <w:r w:rsidRPr="00197462">
              <w:rPr>
                <w:rFonts w:ascii="Times New Roman" w:hAnsi="Times New Roman"/>
                <w:sz w:val="20"/>
                <w:szCs w:val="20"/>
              </w:rPr>
              <w:br/>
              <w:t>Odporúčame upraviť aj ustanovenie § 40 ods. 2 písm. a) zákona č. 530/2011 Z. z. z dôvodu, že návrh zákona zrušuje používanie pojmu "zjednodušený sprievodný dokument", avšak v uvedenom ustanovení sa tento pojem používa a ustanovenie sa nenovelizuje. V opačnom prípade nebude zrejmé, čo sa pod "zjednodušeným sprievodným dokumentom" rozumie.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E6D97"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EE6D97" w:rsidRPr="00197462" w:rsidRDefault="00EE6D97"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proofErr w:type="spellStart"/>
            <w:r w:rsidRPr="00197462">
              <w:rPr>
                <w:rFonts w:ascii="Times New Roman" w:hAnsi="Times New Roman"/>
                <w:b/>
                <w:bCs/>
                <w:sz w:val="20"/>
                <w:szCs w:val="20"/>
              </w:rPr>
              <w:t>MŠVVaŠSR</w:t>
            </w:r>
            <w:proofErr w:type="spellEnd"/>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všeobecne</w:t>
            </w:r>
            <w:r w:rsidRPr="00197462">
              <w:rPr>
                <w:rFonts w:ascii="Times New Roman" w:hAnsi="Times New Roman"/>
                <w:sz w:val="20"/>
                <w:szCs w:val="20"/>
              </w:rPr>
              <w:br/>
              <w:t>Odporúčame návrh vyhlášky upraviť legislatívno-technicky, napríklad: - v čl. I bode 3 poslednej vete slová "až s)" nahradiť slovami "až r)", - v čl. I bode 16 druhej vete za slová "Doterajší druhý" a "slovo "prvý" vložiť slovo "bod", - v čl. I bode 22 za slovo "prvá" vložiť slovo "veta".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9E58A8"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Č</w:t>
            </w:r>
            <w:r w:rsidR="00E1778A" w:rsidRPr="00197462">
              <w:rPr>
                <w:rFonts w:ascii="Times New Roman" w:hAnsi="Times New Roman"/>
                <w:b/>
                <w:bCs/>
                <w:sz w:val="20"/>
                <w:szCs w:val="20"/>
              </w:rPr>
              <w:t>A</w:t>
            </w:r>
          </w:p>
          <w:p w:rsidR="0063711E" w:rsidRPr="00197462" w:rsidRDefault="009E58A8"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Prvý návrh posun je o dve písmená – Neakceptuje sa.</w:t>
            </w:r>
            <w:r w:rsidR="0063711E" w:rsidRPr="00197462">
              <w:rPr>
                <w:rFonts w:ascii="Times New Roman" w:hAnsi="Times New Roman"/>
                <w:bCs/>
                <w:sz w:val="20"/>
                <w:szCs w:val="20"/>
              </w:rPr>
              <w:t xml:space="preserve"> </w:t>
            </w:r>
          </w:p>
          <w:p w:rsidR="00A94150" w:rsidRPr="00197462" w:rsidRDefault="0063711E"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ostatné áno.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čl. I bodu 42</w:t>
            </w:r>
            <w:r w:rsidRPr="00197462">
              <w:rPr>
                <w:rFonts w:ascii="Times New Roman" w:hAnsi="Times New Roman"/>
                <w:sz w:val="20"/>
                <w:szCs w:val="20"/>
              </w:rPr>
              <w:br/>
              <w:t>K čl. I bodu 42: V súvislosti s novým znením § 26, ktorý upravuje ustanovenia o schválenom odosielateľovi, odporúčame upraviť aj znenie § 30 ods. 1 zákona č. 530/2011 Z. z. o spotrebnej dani z alkoholických nápojov v znení neskorších predpisov, prípadne odkaz na § 26. Zároveň navrhujeme zmeniť aj znenie alebo vnútorný odkaz v § 39 ods. 1 písm. p) zákona č. 530/2011 Z. z. o spotrebnej dani z alkoholických nápojov v znení neskorších predpisov.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163E31" w:rsidP="00953094">
            <w:pPr>
              <w:spacing w:after="0" w:line="240" w:lineRule="auto"/>
              <w:jc w:val="both"/>
              <w:rPr>
                <w:rFonts w:ascii="Times New Roman" w:hAnsi="Times New Roman"/>
                <w:b/>
                <w:bCs/>
                <w:sz w:val="20"/>
                <w:szCs w:val="20"/>
              </w:rPr>
            </w:pPr>
            <w:r>
              <w:rPr>
                <w:rFonts w:ascii="Times New Roman" w:hAnsi="Times New Roman"/>
                <w:b/>
                <w:bCs/>
                <w:sz w:val="20"/>
                <w:szCs w:val="20"/>
              </w:rPr>
              <w:t>ČA</w:t>
            </w:r>
          </w:p>
          <w:p w:rsidR="0063711E" w:rsidRPr="00197462" w:rsidRDefault="0063711E" w:rsidP="0063711E">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 39 ods. 1 písm. p) ponechávame z dôvodu povinnosti prechodného obdobia pre príjemcu odberateľa podľa § 26 ods. 1 aj nového schváleného príjemcu. </w:t>
            </w:r>
          </w:p>
          <w:p w:rsidR="00E1778A" w:rsidRPr="00197462" w:rsidRDefault="0063711E"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Návrh k § 30 ods. 1 sa akceptuje.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čl. II bodu 3</w:t>
            </w:r>
            <w:r w:rsidRPr="00197462">
              <w:rPr>
                <w:rFonts w:ascii="Times New Roman" w:hAnsi="Times New Roman"/>
                <w:sz w:val="20"/>
                <w:szCs w:val="20"/>
              </w:rPr>
              <w:br/>
              <w:t>K čl. II bodu 3: V súvislosti s navrhovaným vypustením odseku 8 odporúčame upraviť aj vnútorné odkazy v § 3 ods. 3 písm. a) a b) zákona č. 467/2002 Z. z. o výrobe a uvádzaní liehu na trh v znení neskorších predpisov.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A9415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A94150" w:rsidRPr="00197462" w:rsidRDefault="00A9415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MZVEZ 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čl. I</w:t>
            </w:r>
            <w:r w:rsidRPr="00197462">
              <w:rPr>
                <w:rFonts w:ascii="Times New Roman" w:hAnsi="Times New Roman"/>
                <w:sz w:val="20"/>
                <w:szCs w:val="20"/>
              </w:rPr>
              <w:br/>
              <w:t xml:space="preserve">V bode 1 (§ 2 ods. 1 písm. c)) odporúčame za odkazom „2)“ vypustiť bodku. V bode 56 (§ 39 ods. 2) odporúčame písmeno „o)“ označiť ako písmeno „r)“ a na konci vety čiarku nahradiť bodkou. V bode 70 (§ 51 ods. 9 písm. m)) odporúčame bodku na konci písmena nahradiť čiarkou. V bode 105 (§ 76e ods. 8) odporúčame za slová „k 1. júlu 2021“ vložiť čiarku. Legislatívno-technické pripomienky.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A94150" w:rsidRPr="00197462" w:rsidRDefault="00A94150" w:rsidP="00632268">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r w:rsidR="00746AE2" w:rsidRPr="00197462">
              <w:rPr>
                <w:rFonts w:ascii="Times New Roman" w:hAnsi="Times New Roman"/>
                <w:sz w:val="20"/>
                <w:szCs w:val="20"/>
              </w:rPr>
              <w:t xml:space="preserve">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MZVEZ 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doložke vybraných vplyvov</w:t>
            </w:r>
            <w:r w:rsidRPr="00197462">
              <w:rPr>
                <w:rFonts w:ascii="Times New Roman" w:hAnsi="Times New Roman"/>
                <w:sz w:val="20"/>
                <w:szCs w:val="20"/>
              </w:rPr>
              <w:br/>
              <w:t>Bod 7 odporúčame vyplniť v zmysle Jednotnej metodiky na posudzovanie vybraných vplyvov – príloha č.1 (v znení uznesenia vlády SR č. 76/2016), t. j. uviesť, či a v ktorých ustanoveniach ide národná právna úprava nad rámec minimálnych požiadaviek EÚ spolu s odôvodnením.</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D67612" w:rsidRPr="00197462" w:rsidRDefault="00D67612"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CD2244" w:rsidRPr="00197462" w:rsidRDefault="00D67612" w:rsidP="00632268">
            <w:pPr>
              <w:spacing w:after="0" w:line="240" w:lineRule="auto"/>
              <w:jc w:val="both"/>
              <w:rPr>
                <w:rFonts w:ascii="Times New Roman" w:hAnsi="Times New Roman"/>
                <w:bCs/>
                <w:sz w:val="20"/>
                <w:szCs w:val="20"/>
              </w:rPr>
            </w:pPr>
            <w:r w:rsidRPr="00197462">
              <w:rPr>
                <w:rFonts w:ascii="Times New Roman" w:hAnsi="Times New Roman"/>
                <w:bCs/>
                <w:sz w:val="20"/>
                <w:szCs w:val="20"/>
              </w:rPr>
              <w:t>Transpozícia nie je nad rámec smernice.</w:t>
            </w:r>
            <w:r w:rsidR="00632268" w:rsidRPr="00197462">
              <w:rPr>
                <w:rFonts w:ascii="Times New Roman" w:hAnsi="Times New Roman"/>
                <w:bCs/>
                <w:sz w:val="20"/>
                <w:szCs w:val="20"/>
              </w:rPr>
              <w:t xml:space="preserve"> Doložka zlučiteľnosti obsahuje údaj o úplnej zlučiteľnosti návrhu zákona s legislatívou EÚ.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MZVEZ 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doložke zlučiteľnosti návrhu zákona s právom EÚ</w:t>
            </w:r>
            <w:r w:rsidRPr="00197462">
              <w:rPr>
                <w:rFonts w:ascii="Times New Roman" w:hAnsi="Times New Roman"/>
                <w:sz w:val="20"/>
                <w:szCs w:val="20"/>
              </w:rPr>
              <w:br/>
              <w:t xml:space="preserve">V bode 1 odporúčame slová „Vláda Slovenskej republiky“ nahradiť slovami „Ministerstvo financií Slovenskej republiky“ vzhľadom na to, že návrh predkladá Ministerstvo financií SR. V bode 3 písm. b) odporúčame predkladateľovi uviesť k prvým dvom uvedeným smerniciam - smernica Rady (EÚ) 2020/262 z 19. decembra 2019 a smernica Rady (EÚ) 2019/2235 zo 16. decembra 2019 ako gestora Ministerstvo financií SR. Odôvodnenie: </w:t>
            </w:r>
            <w:proofErr w:type="spellStart"/>
            <w:r w:rsidRPr="00197462">
              <w:rPr>
                <w:rFonts w:ascii="Times New Roman" w:hAnsi="Times New Roman"/>
                <w:sz w:val="20"/>
                <w:szCs w:val="20"/>
              </w:rPr>
              <w:t>Gestorstvo</w:t>
            </w:r>
            <w:proofErr w:type="spellEnd"/>
            <w:r w:rsidRPr="00197462">
              <w:rPr>
                <w:rFonts w:ascii="Times New Roman" w:hAnsi="Times New Roman"/>
                <w:sz w:val="20"/>
                <w:szCs w:val="20"/>
              </w:rPr>
              <w:t xml:space="preserve"> Ministerstva financií SR k smernici Rady (EÚ) 2019/2235 určuje uznesenie vlády SR č. 468/2020 z 15.7.2020 k návrhu na určenie gestorských ústredných orgánov štátnej správy a niektorých orgánov verejnej moci, zodpovedných za prebratie a aplikáciu smerníc. </w:t>
            </w:r>
            <w:proofErr w:type="spellStart"/>
            <w:r w:rsidRPr="00197462">
              <w:rPr>
                <w:rFonts w:ascii="Times New Roman" w:hAnsi="Times New Roman"/>
                <w:sz w:val="20"/>
                <w:szCs w:val="20"/>
              </w:rPr>
              <w:t>Gestorstvo</w:t>
            </w:r>
            <w:proofErr w:type="spellEnd"/>
            <w:r w:rsidRPr="00197462">
              <w:rPr>
                <w:rFonts w:ascii="Times New Roman" w:hAnsi="Times New Roman"/>
                <w:sz w:val="20"/>
                <w:szCs w:val="20"/>
              </w:rPr>
              <w:t xml:space="preserve"> Ministerstva financií SR k smernici Rady (EÚ) 2020/262 vyplýva zo skutočnosti, že jej transpozíciu zabezpečuje Ministerstvo financií SR predkladaným návrhom zákona, pričom toto postavenie dopĺňa aj anotácia vypracovaná Stálym zastúpením SR pri EÚ. </w:t>
            </w:r>
            <w:proofErr w:type="spellStart"/>
            <w:r w:rsidRPr="00197462">
              <w:rPr>
                <w:rFonts w:ascii="Times New Roman" w:hAnsi="Times New Roman"/>
                <w:sz w:val="20"/>
                <w:szCs w:val="20"/>
              </w:rPr>
              <w:t>Gestorstvo</w:t>
            </w:r>
            <w:proofErr w:type="spellEnd"/>
            <w:r w:rsidRPr="00197462">
              <w:rPr>
                <w:rFonts w:ascii="Times New Roman" w:hAnsi="Times New Roman"/>
                <w:sz w:val="20"/>
                <w:szCs w:val="20"/>
              </w:rPr>
              <w:t xml:space="preserve"> Ministerstva financií SR je tiež určené v prílohe Výročnej správy o členstve SR v EÚ – hodnotenie a aktuálne priority vyplývajúce z Pracovného programu Európskej komisie schválenej uznesením vlády SR č. 99/2019 SR zo dňa 6.3.2019.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B609DB" w:rsidP="00953094">
            <w:pPr>
              <w:spacing w:after="0" w:line="240" w:lineRule="auto"/>
              <w:jc w:val="both"/>
              <w:rPr>
                <w:rFonts w:ascii="Times New Roman" w:hAnsi="Times New Roman"/>
                <w:bCs/>
                <w:sz w:val="20"/>
                <w:szCs w:val="20"/>
              </w:rPr>
            </w:pPr>
            <w:r w:rsidRPr="00197462">
              <w:rPr>
                <w:rFonts w:ascii="Times New Roman" w:hAnsi="Times New Roman"/>
                <w:b/>
                <w:bCs/>
                <w:sz w:val="20"/>
                <w:szCs w:val="20"/>
              </w:rPr>
              <w:t>Č</w:t>
            </w:r>
            <w:r w:rsidR="005920FD" w:rsidRPr="00197462">
              <w:rPr>
                <w:rFonts w:ascii="Times New Roman" w:hAnsi="Times New Roman"/>
                <w:b/>
                <w:bCs/>
                <w:sz w:val="20"/>
                <w:szCs w:val="20"/>
              </w:rPr>
              <w:t>A</w:t>
            </w:r>
          </w:p>
          <w:p w:rsidR="00B609DB" w:rsidRPr="00197462" w:rsidRDefault="00B609DB" w:rsidP="00F90FA3">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Neakceptujeme návrh na zmenu predkladateľa návrhu zákona v bode 1. Vychádzame z čl. 87 ods.1 Ústavy SR, podľa ktorého </w:t>
            </w:r>
            <w:r w:rsidR="00632268" w:rsidRPr="00197462">
              <w:rPr>
                <w:rFonts w:ascii="Times New Roman" w:hAnsi="Times New Roman"/>
                <w:bCs/>
                <w:sz w:val="20"/>
                <w:szCs w:val="20"/>
              </w:rPr>
              <w:t>zákonodarnú</w:t>
            </w:r>
            <w:r w:rsidRPr="00197462">
              <w:rPr>
                <w:rFonts w:ascii="Times New Roman" w:hAnsi="Times New Roman"/>
                <w:bCs/>
                <w:sz w:val="20"/>
                <w:szCs w:val="20"/>
              </w:rPr>
              <w:t xml:space="preserve"> iniciatívu majú poslanci NR SR, výbory NR SR a vláda SR. Takže z tohto dôvodu pri návrhoch zákonov uvádzame Vládu SR ako navrhovateľa zákona.</w:t>
            </w:r>
          </w:p>
          <w:p w:rsidR="00B609DB" w:rsidRPr="00197462" w:rsidRDefault="00B609DB" w:rsidP="00B609DB">
            <w:pPr>
              <w:rPr>
                <w:color w:val="1F497D"/>
                <w:sz w:val="20"/>
                <w:szCs w:val="20"/>
              </w:rPr>
            </w:pPr>
          </w:p>
          <w:p w:rsidR="00B609DB" w:rsidRPr="00197462" w:rsidRDefault="00B609DB" w:rsidP="00953094">
            <w:pPr>
              <w:spacing w:after="0" w:line="240" w:lineRule="auto"/>
              <w:jc w:val="both"/>
              <w:rPr>
                <w:rFonts w:ascii="Times New Roman" w:hAnsi="Times New Roman"/>
                <w:b/>
                <w:bCs/>
                <w:sz w:val="20"/>
                <w:szCs w:val="20"/>
              </w:rPr>
            </w:pPr>
          </w:p>
          <w:p w:rsidR="005920FD" w:rsidRPr="00197462" w:rsidRDefault="005920FD"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NBS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doložke zlučiteľnosti:</w:t>
            </w:r>
            <w:r w:rsidRPr="00197462">
              <w:rPr>
                <w:rFonts w:ascii="Times New Roman" w:hAnsi="Times New Roman"/>
                <w:sz w:val="20"/>
                <w:szCs w:val="20"/>
              </w:rPr>
              <w:br/>
              <w:t xml:space="preserve">K doložke zlučiteľnosti: V bode 4. písm. c) navrhujeme za slová „Zmluvy o fungovaní Európskej únie“ doplniť slová „v platnom znení“ v súlade s Prílohou č. 2 k platným Legislatívnym pravidlám vlády Slovenskej republiky.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E1778A"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Č</w:t>
            </w:r>
            <w:r w:rsidR="005920FD" w:rsidRPr="00197462">
              <w:rPr>
                <w:rFonts w:ascii="Times New Roman" w:hAnsi="Times New Roman"/>
                <w:b/>
                <w:bCs/>
                <w:sz w:val="20"/>
                <w:szCs w:val="20"/>
              </w:rPr>
              <w:t>A</w:t>
            </w:r>
          </w:p>
          <w:p w:rsidR="005920FD" w:rsidRPr="00197462" w:rsidRDefault="00E1778A" w:rsidP="009E724F">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Zmluva o fungovaní EÚ je </w:t>
            </w:r>
            <w:r w:rsidR="009E724F" w:rsidRPr="00197462">
              <w:rPr>
                <w:rFonts w:ascii="Times New Roman" w:hAnsi="Times New Roman"/>
                <w:bCs/>
                <w:sz w:val="20"/>
                <w:szCs w:val="20"/>
              </w:rPr>
              <w:t xml:space="preserve">uvedená </w:t>
            </w:r>
            <w:r w:rsidRPr="00197462">
              <w:rPr>
                <w:rFonts w:ascii="Times New Roman" w:hAnsi="Times New Roman"/>
                <w:bCs/>
                <w:sz w:val="20"/>
                <w:szCs w:val="20"/>
              </w:rPr>
              <w:t xml:space="preserve">v bode </w:t>
            </w:r>
            <w:r w:rsidR="009E724F" w:rsidRPr="00197462">
              <w:rPr>
                <w:rFonts w:ascii="Times New Roman" w:hAnsi="Times New Roman"/>
                <w:bCs/>
                <w:sz w:val="20"/>
                <w:szCs w:val="20"/>
              </w:rPr>
              <w:t>4</w:t>
            </w:r>
            <w:r w:rsidR="005920FD" w:rsidRPr="00197462">
              <w:rPr>
                <w:rFonts w:ascii="Times New Roman" w:hAnsi="Times New Roman"/>
                <w:bCs/>
                <w:sz w:val="20"/>
                <w:szCs w:val="20"/>
              </w:rPr>
              <w:t> písm. b)</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NBS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vlastnému materiálu</w:t>
            </w:r>
            <w:r w:rsidRPr="00197462">
              <w:rPr>
                <w:rFonts w:ascii="Times New Roman" w:hAnsi="Times New Roman"/>
                <w:sz w:val="20"/>
                <w:szCs w:val="20"/>
              </w:rPr>
              <w:br/>
              <w:t xml:space="preserve">K vlastnému materiálu: V súlade s Prílohou č. 1 bodom 62.10 k platným Legislatívnym pravidlám vlády Slovenskej republiky: 1. V bode 2. v poznámke pod čiarou k odkazu 4 navrhujeme doplniť pred bodkou na konci vety slová „v platnom znení“. 2. V bode 39. v poznámke pod čiarou k odkazu 41 navrhujeme doplniť pred bodkou na konci vety slová „v platnom znení“. 3. V bode 39. v poznámke pod čiarou k odkazu 42 navrhujeme nahradiť celý pôvodný text takto: „Čl. 329 ods. 5 vykonávacieho nariadenia Komisie (EÚ) č. 2015/2447 z 24. novembra 2015, ktorým sa stanovujú podrobné pravidlá vykonávania určitých ustanovení nariadenia Európskeho parlamentu a Rady (EÚ) č. 952/2013, ktorým sa ustanovuje Colný kódex Únie (Ú. v. EÚ L 343, 29.12.2015) v platnom znení. Čl. 189 ods. 4 delegovaného nariadenia Komisie (EÚ) č. 2015/2446 (Ú. v. EÚ L 343, 29.12.2015) v platnom znení.“.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647DD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647DD0" w:rsidRPr="00197462" w:rsidRDefault="00647DD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OAPSVLÚVSR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Čl. I bod 2</w:t>
            </w:r>
            <w:r w:rsidRPr="00197462">
              <w:rPr>
                <w:rFonts w:ascii="Times New Roman" w:hAnsi="Times New Roman"/>
                <w:sz w:val="20"/>
                <w:szCs w:val="20"/>
              </w:rPr>
              <w:br/>
              <w:t>V poznámke pod čiarou k odkazu 4 žiadame doplniť pred bodkou dodatok „v platnom znení“.</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647DD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647DD0" w:rsidRPr="00197462" w:rsidRDefault="00647DD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OAPSVLÚVSR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Čl. I bodu 39</w:t>
            </w:r>
            <w:r w:rsidRPr="00197462">
              <w:rPr>
                <w:rFonts w:ascii="Times New Roman" w:hAnsi="Times New Roman"/>
                <w:sz w:val="20"/>
                <w:szCs w:val="20"/>
              </w:rPr>
              <w:br/>
              <w:t xml:space="preserve">V poznámkach pod čiarou k odkazom 41 a 42 žiadame za citáciu právne záväzných aktov EÚ uviesť dodatok ,,v platnom znení“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647DD0" w:rsidRPr="00197462" w:rsidRDefault="00647DD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CD2244" w:rsidRPr="00197462" w:rsidRDefault="00CD224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OAPSVLÚVSR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Všeobecne k návrhu zákona a transpozícií smernice (EÚ) 2019.475 </w:t>
            </w:r>
            <w:r w:rsidRPr="00197462">
              <w:rPr>
                <w:rFonts w:ascii="Times New Roman" w:hAnsi="Times New Roman"/>
                <w:sz w:val="20"/>
                <w:szCs w:val="20"/>
              </w:rPr>
              <w:br/>
              <w:t xml:space="preserve">Z dôvodu netransponovania ustanovení smernice (EÚ) 2019/475 bola dňa 23.01.2020 doručená Slovenskej republike formálna výzva C(2020)260/25Final. Žiadame aby predkladateľ na uvedenú skutočnosť reflektoval v sprievodnej dokumentácií k návrhu zákona. Zároveň upozorňujeme, že účinnosť ustanovenia, ktoré má predstavovať transpozičné opatrenie k predmetnej smernice je stanovená až k 1.júlu 2021.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647DD0" w:rsidRPr="00197462" w:rsidRDefault="00647DD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CD2244" w:rsidRPr="00197462" w:rsidRDefault="00CD224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DB4BE4">
            <w:pPr>
              <w:spacing w:after="0" w:line="240" w:lineRule="auto"/>
              <w:jc w:val="both"/>
              <w:rPr>
                <w:rFonts w:ascii="Times New Roman" w:hAnsi="Times New Roman"/>
                <w:sz w:val="20"/>
                <w:szCs w:val="20"/>
              </w:rPr>
            </w:pPr>
            <w:r w:rsidRPr="00197462">
              <w:rPr>
                <w:rFonts w:ascii="Times New Roman" w:hAnsi="Times New Roman"/>
                <w:b/>
                <w:bCs/>
                <w:sz w:val="20"/>
                <w:szCs w:val="20"/>
              </w:rPr>
              <w:t>1. Zásadná pripomienka k čl. I bodu 20.</w:t>
            </w:r>
            <w:r w:rsidRPr="00197462">
              <w:rPr>
                <w:rFonts w:ascii="Times New Roman" w:hAnsi="Times New Roman"/>
                <w:sz w:val="20"/>
                <w:szCs w:val="20"/>
              </w:rPr>
              <w:br/>
              <w:t>V § 13 ods. 6 sa na konci dopĺňa veta v znení: „Preukázateľne zdaneným alkoholickým nápojom na účely tohto zákona je aj alkoholický nápoj, ktorého zdanenie je doložené dokladom potvrdzujúcim zaplatenie dane colnému úradu.“ Odôvodnenie: Z navrhovaného znenia môže vyplývať, že preukázateľne zdaneným alkoholickým nápojom má byť len taký alkoholický nápoj, ktorého platba je označená správnym variabilným symbolom. Ak platba dane nebude označená správnym variabilným symbolom, potom v zmysle navrhovaného znenia sa tento alkoholický nápoj nemusí považovať za preukázateľne zdanený alkoholický nápoj. Výšky platieb dane pri alkoholických nápojoch sa rádovo pohybujú v miliónoch eur a preto by mohlo mať takto pochopené ustanovenie likvidačné následky pre spoločnosť. V praxi môže nastať situácia, kedy sa pri úhrade omylom uvedenie nesprávny variabilný symbol a dokonca môže nastať situácia, že sa nesprávne uvedenie aj jedinečný účet pre inú daň. V praxi sú spoločnosti často držiteľom povolení alebo osvedčení na rôzne typy daní. Týmto doplnením je daná možnosť spoločnostiam dokladovať, že alkoholický nápoj bol preukázateľne zdanený aj v prípade možného uhradenia dane na nesprávny variabilný symbol alebo na iný účet dane.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293A1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293A10" w:rsidRPr="00197462" w:rsidRDefault="00293A1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10. Zásadná pripomienka k čl. I bodu 36.</w:t>
            </w:r>
            <w:r w:rsidRPr="00197462">
              <w:rPr>
                <w:rFonts w:ascii="Times New Roman" w:hAnsi="Times New Roman"/>
                <w:sz w:val="20"/>
                <w:szCs w:val="20"/>
              </w:rPr>
              <w:br/>
              <w:t>V § 19 ods. 14 navrhujeme vypustiť oznamovaciu povinnosť oprávneného príjemcu, týkajúcu sa oznamovania zmeny údajov uvedených v § 19 ods. 4 písm. g),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9F1235"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11. Zásadná pripomienka k čl. I bodu 43.</w:t>
            </w:r>
            <w:r w:rsidRPr="00197462">
              <w:rPr>
                <w:rFonts w:ascii="Times New Roman" w:hAnsi="Times New Roman"/>
                <w:sz w:val="20"/>
                <w:szCs w:val="20"/>
              </w:rPr>
              <w:br/>
              <w:t>V § 26a ods. 9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26a ods. 2 písm. d)).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12. Zásadná pripomienka k čl. I bodu 49.</w:t>
            </w:r>
            <w:r w:rsidRPr="00197462">
              <w:rPr>
                <w:rFonts w:ascii="Times New Roman" w:hAnsi="Times New Roman"/>
                <w:sz w:val="20"/>
                <w:szCs w:val="20"/>
              </w:rPr>
              <w:br/>
              <w:t>V § 29 ods. 10 navrhujeme vypustiť povinnosť splnomocnenca pre zásielkový obchod oznamovať colnému úradu zmenu údajov podľa § 15 ods. 4 písm. h).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13. Zásadná pripomienka k čl. I bodu 49.</w:t>
            </w:r>
            <w:r w:rsidRPr="00197462">
              <w:rPr>
                <w:rFonts w:ascii="Times New Roman" w:hAnsi="Times New Roman"/>
                <w:sz w:val="20"/>
                <w:szCs w:val="20"/>
              </w:rPr>
              <w:br/>
              <w:t xml:space="preserve">V § 29 ods. 10 navrhujeme vypustiť povinnosť splnomocnenca pre zásielkový obchod oznamovať colnému úradu zmenu údajov podľa § 29 ods. 7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14. Zásadná pripomienka k čl. I bodu 49.</w:t>
            </w:r>
            <w:r w:rsidRPr="00197462">
              <w:rPr>
                <w:rFonts w:ascii="Times New Roman" w:hAnsi="Times New Roman"/>
                <w:sz w:val="20"/>
                <w:szCs w:val="20"/>
              </w:rPr>
              <w:br/>
              <w:t>V § 29 ods. 10 navrhujeme zmeniť frekvenciu oznamovania zmien údajov v zozname majetkovo prepojených a personálne prepojených osobách so žiadateľom (podľa § 29 ods. 7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15. Zásadná pripomienka k čl. I bodu 60.</w:t>
            </w:r>
            <w:r w:rsidRPr="00197462">
              <w:rPr>
                <w:rFonts w:ascii="Times New Roman" w:hAnsi="Times New Roman"/>
                <w:sz w:val="20"/>
                <w:szCs w:val="20"/>
              </w:rPr>
              <w:br/>
              <w:t>V § 41 ods. 1 navrhujeme vypustiť oznamovaciu povinnosť osoby, ktorú colný úrad zaradil do evidencie podnikov súvisiacu s oznamovaním každej zmeny identifikačných údajov podľa § 41 ods. 1,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16. Zásadná pripomienka k čl. I bodu 64.</w:t>
            </w:r>
            <w:r w:rsidRPr="00197462">
              <w:rPr>
                <w:rFonts w:ascii="Times New Roman" w:hAnsi="Times New Roman"/>
                <w:sz w:val="20"/>
                <w:szCs w:val="20"/>
              </w:rPr>
              <w:br/>
              <w:t xml:space="preserve">V § 49 ods. 6 navrhujeme vypustiť povinnosť prevádzkovateľa liehovarníckeho závodu na pestovateľské pálenie ovocia oznamovať colnému úradu zmenu údajov podľa § 49 ods. 2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17. Zásadná pripomienka k čl. I bodu 64.</w:t>
            </w:r>
            <w:r w:rsidRPr="00197462">
              <w:rPr>
                <w:rFonts w:ascii="Times New Roman" w:hAnsi="Times New Roman"/>
                <w:sz w:val="20"/>
                <w:szCs w:val="20"/>
              </w:rPr>
              <w:br/>
              <w:t>V § 49 ods. 6 navrhujeme zmeniť frekvenciu oznamovania zmien údajov v zozname majetkovo prepojených a personálne prepojených osobách so žiadateľom (podľa § 49 ods. 2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18. Zásadná pripomienka k čl. I bodu 64.</w:t>
            </w:r>
            <w:r w:rsidRPr="00197462">
              <w:rPr>
                <w:rFonts w:ascii="Times New Roman" w:hAnsi="Times New Roman"/>
                <w:sz w:val="20"/>
                <w:szCs w:val="20"/>
              </w:rPr>
              <w:br/>
              <w:t>V § 49 ods. 6 navrhujeme vypustiť povinnosť prevádzkovateľa liehovarníckeho závodu na pestovateľské pálenie ovocia oznamovať colnému úradu zmenu údajov podľa § 49 ods. 3 písm. e).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19. Zásadná pripomienka k čl. I bodu 75.</w:t>
            </w:r>
            <w:r w:rsidRPr="00197462">
              <w:rPr>
                <w:rFonts w:ascii="Times New Roman" w:hAnsi="Times New Roman"/>
                <w:sz w:val="20"/>
                <w:szCs w:val="20"/>
              </w:rPr>
              <w:br/>
              <w:t>V § 52 ods. 6 navrhujeme vypustiť oznamovaciu povinnosť dovozcu spotrebiteľského balenia súvisiacu s oznamovaním každej zmeny identifikačných údajov podľa § 52 ods. 1 písm. a) prvého bodu,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 Zásadná pripomienka k čl. I bodu 22.</w:t>
            </w:r>
            <w:r w:rsidRPr="00197462">
              <w:rPr>
                <w:rFonts w:ascii="Times New Roman" w:hAnsi="Times New Roman"/>
                <w:sz w:val="20"/>
                <w:szCs w:val="20"/>
              </w:rPr>
              <w:br/>
              <w:t xml:space="preserve">V § 15 ods. 7 navrhujeme vypustiť oznamovaciu povinnosť prevádzkovateľa daňového skladu pri každej zmene údajov potrebných na vyžiadane výpisu z registra trestov podľa § 15 ods. 2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20. Zásadná pripomienka k čl. I bodu 75.</w:t>
            </w:r>
            <w:r w:rsidRPr="00197462">
              <w:rPr>
                <w:rFonts w:ascii="Times New Roman" w:hAnsi="Times New Roman"/>
                <w:sz w:val="20"/>
                <w:szCs w:val="20"/>
              </w:rPr>
              <w:br/>
              <w:t xml:space="preserve">V § 52 ods. 6 navrhujeme vypustiť povinnosť dovozcu spotrebiteľského balenia oznamovať colnému úradu zmenu údajov podľa § 52 ods. 1 písm. e),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21. Zásadná pripomienka k čl. I bodu 75.</w:t>
            </w:r>
            <w:r w:rsidRPr="00197462">
              <w:rPr>
                <w:rFonts w:ascii="Times New Roman" w:hAnsi="Times New Roman"/>
                <w:sz w:val="20"/>
                <w:szCs w:val="20"/>
              </w:rPr>
              <w:br/>
              <w:t>V § 52 ods. 6 navrhujeme zmeniť frekvenciu oznamovania zmien údajov v zozname majetkovo prepojených a personálne prepojených osobách so žiadateľom (podľa § 52 ods. 2 písm. b)) na 1 x ročne, prípadne zmeniť lehotu na 60 dní (30 dní podľa zákona o správe dani + 30 dní na spracovanie). Odôvodnenie: Uvedená povinnosť predstavuje neúmerne zvýšenú administratívnu záťaž pre dovozcov spotrebiteľského balenia,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22. Zásadná pripomienka k čl. I bodu 75.</w:t>
            </w:r>
            <w:r w:rsidRPr="00197462">
              <w:rPr>
                <w:rFonts w:ascii="Times New Roman" w:hAnsi="Times New Roman"/>
                <w:sz w:val="20"/>
                <w:szCs w:val="20"/>
              </w:rPr>
              <w:br/>
              <w:t>V § 52 ods. 6 navrhujeme vypustiť oznamovaciu povinnosť každej zmeny údajov uvedených v § 52 ods. 3 písm. f),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23. Zásadná pripomienka k čl. I bodu 81.</w:t>
            </w:r>
            <w:r w:rsidRPr="00197462">
              <w:rPr>
                <w:rFonts w:ascii="Times New Roman" w:hAnsi="Times New Roman"/>
                <w:sz w:val="20"/>
                <w:szCs w:val="20"/>
              </w:rPr>
              <w:br/>
              <w:t>V § 54 ods. 6 písm. d)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24. Zásadná pripomienka k čl. I bodu 81.</w:t>
            </w:r>
            <w:r w:rsidRPr="00197462">
              <w:rPr>
                <w:rFonts w:ascii="Times New Roman" w:hAnsi="Times New Roman"/>
                <w:sz w:val="20"/>
                <w:szCs w:val="20"/>
              </w:rPr>
              <w:br/>
              <w:t xml:space="preserve">V § 54 ods. 6 písm. d) navrhujeme vypustiť povinnosť oznamovať colnému úradu zmenu údajov podľa § 54 ods. 4 písm. b),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25. Zásadná pripomienka k čl. I bodu 81.</w:t>
            </w:r>
            <w:r w:rsidRPr="00197462">
              <w:rPr>
                <w:rFonts w:ascii="Times New Roman" w:hAnsi="Times New Roman"/>
                <w:sz w:val="20"/>
                <w:szCs w:val="20"/>
              </w:rPr>
              <w:br/>
              <w:t>V § 54 ods. 6 písm. d) navrhujeme zmeniť frekvenciu oznamovania zmien údajov v zozname majetkovo prepojených a personálne prepojených osobách so žiadateľom (podľa § 54 ods. 4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26. Zásadná pripomienka k čl. I bodu 81.</w:t>
            </w:r>
            <w:r w:rsidRPr="00197462">
              <w:rPr>
                <w:rFonts w:ascii="Times New Roman" w:hAnsi="Times New Roman"/>
                <w:sz w:val="20"/>
                <w:szCs w:val="20"/>
              </w:rPr>
              <w:br/>
              <w:t>V § 54 ods. 6 písm. d) navrhujeme vypustiť oznamovaciu povinnosť každej zmeny údajov uvedených v § 54 ods. 5 písm. d),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27. Zásadná pripomienka k čl. I bodu 84.</w:t>
            </w:r>
            <w:r w:rsidRPr="00197462">
              <w:rPr>
                <w:rFonts w:ascii="Times New Roman" w:hAnsi="Times New Roman"/>
                <w:sz w:val="20"/>
                <w:szCs w:val="20"/>
              </w:rPr>
              <w:br/>
              <w:t>V § 54 ods. 14 písm. a)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28. Zásadná pripomienka k čl. I bodu 84.</w:t>
            </w:r>
            <w:r w:rsidRPr="00197462">
              <w:rPr>
                <w:rFonts w:ascii="Times New Roman" w:hAnsi="Times New Roman"/>
                <w:sz w:val="20"/>
                <w:szCs w:val="20"/>
              </w:rPr>
              <w:br/>
              <w:t xml:space="preserve">V § 54 ods. 14 písm. a) navrhujeme vypustiť povinnosť oznamovať colnému úradu zmenu údajov podľa § 54 ods. 10,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29. Zásadná pripomienka k čl. I bodu 84.</w:t>
            </w:r>
            <w:r w:rsidRPr="00197462">
              <w:rPr>
                <w:rFonts w:ascii="Times New Roman" w:hAnsi="Times New Roman"/>
                <w:sz w:val="20"/>
                <w:szCs w:val="20"/>
              </w:rPr>
              <w:br/>
              <w:t>V § 54 ods. 14 písm. a) navrhujeme zmeniť frekvenciu oznamovania zmien údajov v zozname majetkovo prepojených a personálne prepojených osobách so žiadateľom (podľa § 54 ods. 10)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 Zásadná pripomienka k čl. I bodu 22.</w:t>
            </w:r>
            <w:r w:rsidRPr="00197462">
              <w:rPr>
                <w:rFonts w:ascii="Times New Roman" w:hAnsi="Times New Roman"/>
                <w:sz w:val="20"/>
                <w:szCs w:val="20"/>
              </w:rPr>
              <w:br/>
              <w:t>V § 15 ods. 7 navrhujeme zmeniť frekvenciu oznamovania zmien údajov v zozname majetkovo prepojených a personálne prepojených osobách so žiadateľom (podľa § 15 ods. 2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30. Zásadná pripomienka k čl. I bodu 84.</w:t>
            </w:r>
            <w:r w:rsidRPr="00197462">
              <w:rPr>
                <w:rFonts w:ascii="Times New Roman" w:hAnsi="Times New Roman"/>
                <w:sz w:val="20"/>
                <w:szCs w:val="20"/>
              </w:rPr>
              <w:br/>
              <w:t>V § 54 ods. 14 písm. a) navrhujeme vypustiť oznamovaciu povinnosť každej zmeny údajov uvedených v § 54 ods. 10,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31. Zásadná pripomienka k čl. I bodu 91.</w:t>
            </w:r>
            <w:r w:rsidRPr="00197462">
              <w:rPr>
                <w:rFonts w:ascii="Times New Roman" w:hAnsi="Times New Roman"/>
                <w:sz w:val="20"/>
                <w:szCs w:val="20"/>
              </w:rPr>
              <w:br/>
              <w:t>V § 66 ods. 7 navrhujeme vypustiť oznamovaciu povinnosť súvisiacu s oznamovaním každej zmeny identifikačných údajov podľa § 66 ods. 3 písm. a),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32. Zásadná pripomienka k čl. I bodu 91.</w:t>
            </w:r>
            <w:r w:rsidRPr="00197462">
              <w:rPr>
                <w:rFonts w:ascii="Times New Roman" w:hAnsi="Times New Roman"/>
                <w:sz w:val="20"/>
                <w:szCs w:val="20"/>
              </w:rPr>
              <w:br/>
              <w:t>V § 66 ods. 7 navrhujeme zmeniť frekvenciu oznamovania zmien údajov v zozname majetkovo prepojených a personálne prepojených osobách so žiadateľom (podľa § 66 ods. 5 písm. c)) na 1 x ročne, prípadne zmeniť lehotu na 60 dní (30 dní podľa zákona o správe dani + 30 dní na spracovanie). Zároveň navrhujeme doplniť, že v prípade spolupráce malých pivovarov musí prevádzkovateľ oznámiť predpokladanú ročnú výrobu piva za každý subjekt samostatne ako aj celkovú predpokladanú ročnú výrobu piva za všetky subjekty spolu.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V prípade spolupracujúcich malých pivovarov je potrebné oznámiť samostatnú evidenciu ročnej výroby piva, ako aj predpokladanú ročnú výrobu piva za všetky subjekty spolu.</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33. Zásadná pripomienka k čl. I bodu 91.</w:t>
            </w:r>
            <w:r w:rsidRPr="00197462">
              <w:rPr>
                <w:rFonts w:ascii="Times New Roman" w:hAnsi="Times New Roman"/>
                <w:sz w:val="20"/>
                <w:szCs w:val="20"/>
              </w:rPr>
              <w:br/>
              <w:t>V § 66 navrhujeme doplniť možnosť spolupráce malých pivovarov za podmienky, že spoločná ročná výroba spolupracujúcich pivovarov neprekročí 200 000 hl. Odôvodnenie: Navrhujeme doplniť možnosť spolupráce malých pivovarov, v rámci rozvoja podnikania malých a stredných podnikov.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BA12A2"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BA12A2" w:rsidRPr="00197462" w:rsidRDefault="00BA12A2" w:rsidP="007F5233">
            <w:pPr>
              <w:spacing w:after="0" w:line="240" w:lineRule="auto"/>
              <w:jc w:val="both"/>
              <w:rPr>
                <w:rFonts w:ascii="Times New Roman" w:hAnsi="Times New Roman"/>
                <w:bCs/>
                <w:sz w:val="20"/>
                <w:szCs w:val="20"/>
              </w:rPr>
            </w:pPr>
            <w:r w:rsidRPr="00197462">
              <w:rPr>
                <w:rFonts w:ascii="Times New Roman" w:hAnsi="Times New Roman"/>
                <w:bCs/>
                <w:sz w:val="20"/>
                <w:szCs w:val="20"/>
              </w:rPr>
              <w:t>Ide o fakultatívne ustanovenie Smernic</w:t>
            </w:r>
            <w:r w:rsidR="007F5233" w:rsidRPr="00197462">
              <w:rPr>
                <w:rFonts w:ascii="Times New Roman" w:hAnsi="Times New Roman"/>
                <w:bCs/>
                <w:sz w:val="20"/>
                <w:szCs w:val="20"/>
              </w:rPr>
              <w:t>e</w:t>
            </w:r>
            <w:r w:rsidRPr="00197462">
              <w:rPr>
                <w:rFonts w:ascii="Times New Roman" w:hAnsi="Times New Roman"/>
                <w:bCs/>
                <w:sz w:val="20"/>
                <w:szCs w:val="20"/>
              </w:rPr>
              <w:t xml:space="preserve"> 92/83/EHS o zosúladení štruktúr spotrebných daní pre etanol a alkoholické nápoje, </w:t>
            </w:r>
            <w:r w:rsidR="004B5EDB" w:rsidRPr="00197462">
              <w:rPr>
                <w:rFonts w:ascii="Times New Roman" w:hAnsi="Times New Roman"/>
                <w:bCs/>
                <w:sz w:val="20"/>
                <w:szCs w:val="20"/>
              </w:rPr>
              <w:t>ktorú nie je Slovenská republika povinná aplikovať do národnej legislatív</w:t>
            </w:r>
            <w:r w:rsidR="007F5233" w:rsidRPr="00197462">
              <w:rPr>
                <w:rFonts w:ascii="Times New Roman" w:hAnsi="Times New Roman"/>
                <w:bCs/>
                <w:sz w:val="20"/>
                <w:szCs w:val="20"/>
              </w:rPr>
              <w:t>.</w:t>
            </w:r>
            <w:r w:rsidR="00E20E7C" w:rsidRPr="00197462">
              <w:rPr>
                <w:rFonts w:ascii="Times New Roman" w:hAnsi="Times New Roman"/>
                <w:bCs/>
                <w:sz w:val="20"/>
                <w:szCs w:val="20"/>
              </w:rPr>
              <w:t xml:space="preserve"> Cieľom návrhu zákona je zefektívniť a sprehľadniť správu dane pri výrobe piva v malých samostatných pivovaroch.</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34. Zásadná pripomienka k čl. I bodu 91.</w:t>
            </w:r>
            <w:r w:rsidRPr="00197462">
              <w:rPr>
                <w:rFonts w:ascii="Times New Roman" w:hAnsi="Times New Roman"/>
                <w:sz w:val="20"/>
                <w:szCs w:val="20"/>
              </w:rPr>
              <w:br/>
              <w:t>V § 66 navrhujeme upraviť odsek 8) nasledovne: „Ak celkové množstvo piva vyrobené v malom samostatnom pivovare, alebo vyrobené spolupracujúcimi malými pivovarmi, v kalendárnom roku prevýši 200 000 hl, alebo nie je splnená niektorá z podmienok podľa odseku 5 písm. a) až c), je prevádzkovateľ malého samostatného pivovaru povinný uplatniť základnú sadzbu dane na celkové množstvo piva vyrobené v malom samostatnom pivovare od kalendárneho mesiaca, v ktorom bolo dosiahnuté prekročenie 200 000 hl piva do konca kalendárneho roka. Odôvodnenie: Nakoľko je zdaňovacie obdobie kalendárny mesiac, považujeme za logické, aby sa základná sadzba uplatňovala od nasledujúceho kalendárneho mesiaca po mesiaci, v ktorom samostatný malý pivovar alebo spolupracujúce malé pivovary dosiahnu hranicu 200 000 hl. Výroba je veľmi závislá od objednávok odberateľov a v prípade, že dôjde v priebehu roka k navýšeniu objemu výroby a prekročeniu hranice, mala by sa základná sadzba použiť od nasledovného zdaňovacieho obdobia.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BC4FA3"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BC4FA3" w:rsidRPr="00197462" w:rsidRDefault="00BC4FA3" w:rsidP="00BE1960">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Prevádzkovateľ malého samostatného pivovaru je povinný pri dosiahnutí alebo prekročení limitu  200 000 hl vyrobeného piva,  alebo nesplnení </w:t>
            </w:r>
            <w:r w:rsidR="00BE1960" w:rsidRPr="00197462">
              <w:rPr>
                <w:rFonts w:ascii="Times New Roman" w:hAnsi="Times New Roman"/>
                <w:bCs/>
                <w:sz w:val="20"/>
                <w:szCs w:val="20"/>
              </w:rPr>
              <w:t xml:space="preserve">niektorej </w:t>
            </w:r>
            <w:r w:rsidRPr="00197462">
              <w:rPr>
                <w:rFonts w:ascii="Times New Roman" w:hAnsi="Times New Roman"/>
                <w:bCs/>
                <w:sz w:val="20"/>
                <w:szCs w:val="20"/>
              </w:rPr>
              <w:t xml:space="preserve">z podmienok podľa odseku 5 písm. a) až c)  </w:t>
            </w:r>
            <w:r w:rsidR="00BE1960" w:rsidRPr="00197462">
              <w:rPr>
                <w:rFonts w:ascii="Times New Roman" w:hAnsi="Times New Roman"/>
                <w:bCs/>
                <w:sz w:val="20"/>
                <w:szCs w:val="20"/>
              </w:rPr>
              <w:t xml:space="preserve">postupovať podľa § 66 ods. 12, t. j. podať </w:t>
            </w:r>
            <w:r w:rsidRPr="00197462">
              <w:rPr>
                <w:rFonts w:ascii="Times New Roman" w:hAnsi="Times New Roman"/>
                <w:bCs/>
                <w:sz w:val="20"/>
                <w:szCs w:val="20"/>
              </w:rPr>
              <w:t>dodatočn</w:t>
            </w:r>
            <w:r w:rsidR="00BE1960" w:rsidRPr="00197462">
              <w:rPr>
                <w:rFonts w:ascii="Times New Roman" w:hAnsi="Times New Roman"/>
                <w:bCs/>
                <w:sz w:val="20"/>
                <w:szCs w:val="20"/>
              </w:rPr>
              <w:t xml:space="preserve">é daňové priznanie, uviesť </w:t>
            </w:r>
            <w:r w:rsidR="00BE1960" w:rsidRPr="00197462">
              <w:rPr>
                <w:rFonts w:ascii="Times New Roman" w:hAnsi="Times New Roman"/>
                <w:sz w:val="20"/>
                <w:szCs w:val="20"/>
              </w:rPr>
              <w:t>rozdiel medzi daňou vypočítanou podľa základnej sadzby dane a daňou uvedenou v daňovom priznaní, zaplatiť tento rozdiel dane a to  za každé zdaňovacie obdobie predchádzajúce zdaňovaciemu obdobiu, v ktorom vznikli skutočnosti podľa odseku 8.</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35. Zásadná pripomienka k čl. I bodu 91.</w:t>
            </w:r>
            <w:r w:rsidRPr="00197462">
              <w:rPr>
                <w:rFonts w:ascii="Times New Roman" w:hAnsi="Times New Roman"/>
                <w:sz w:val="20"/>
                <w:szCs w:val="20"/>
              </w:rPr>
              <w:br/>
              <w:t xml:space="preserve">V § 66 ods. 12 navrhujeme doplniť, že dodatočné daňové priznanie musí podať aj prevádzkovateľ malého samostatného pivovaru, pokiaľ nahlási colnému úradu predpokladané množstvo vyrobeného piva na budúci rok menšie ako 200 00 hl napriek tomu, že predchádzajúci kalendárny rok presiahol túto hranicu. Odôvodnenie: Týmto sa ošetrí špekulácia, keď malý samostatný pivovar dosiahne hranicu 200 000 hl v kalendárnom roku a na budúci rok požiada znovu o zaradenie ako malý samostatný pivovar, napriek tomu, že sa už dá predpokladať, že hranicu presiahne aj aktuálny rok, potom by sa musel doplatiť rozdiel na dani spätne za celý rok.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BE196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BE1960" w:rsidRPr="00197462" w:rsidRDefault="00BE1960" w:rsidP="004206A3">
            <w:pPr>
              <w:spacing w:after="0" w:line="240" w:lineRule="auto"/>
              <w:jc w:val="both"/>
              <w:rPr>
                <w:rFonts w:ascii="Times New Roman" w:hAnsi="Times New Roman"/>
                <w:b/>
                <w:bCs/>
                <w:sz w:val="20"/>
                <w:szCs w:val="20"/>
              </w:rPr>
            </w:pPr>
            <w:r w:rsidRPr="00197462">
              <w:rPr>
                <w:rFonts w:ascii="Times New Roman" w:hAnsi="Times New Roman"/>
                <w:sz w:val="20"/>
                <w:szCs w:val="20"/>
              </w:rPr>
              <w:t xml:space="preserve">Prevádzkovateľa malého samostatného pivovaru, ktorý bol vyradený z evidencie prevádzkovateľov malých samostatných pivovarov </w:t>
            </w:r>
            <w:r w:rsidR="004206A3" w:rsidRPr="00197462">
              <w:rPr>
                <w:rFonts w:ascii="Times New Roman" w:hAnsi="Times New Roman"/>
                <w:sz w:val="20"/>
                <w:szCs w:val="20"/>
              </w:rPr>
              <w:t>z dôvodu, že prekročil limit 200 000 hl  vyrobeného piva v kalendárnom roku,</w:t>
            </w:r>
            <w:r w:rsidRPr="00197462">
              <w:rPr>
                <w:rFonts w:ascii="Times New Roman" w:hAnsi="Times New Roman"/>
                <w:sz w:val="20"/>
                <w:szCs w:val="20"/>
              </w:rPr>
              <w:t xml:space="preserve"> môže colný úrad opäť zaradiť do evidencie prevádzkovateľov malých samostatných pivovarov najskôr v kalendárnom roku nasledujúcom po kalendárnom roku, v ktorom bol vyradený z evidencie</w:t>
            </w:r>
            <w:r w:rsidRPr="00197462">
              <w:rPr>
                <w:rFonts w:ascii="Times New Roman" w:hAnsi="Times New Roman"/>
                <w:sz w:val="20"/>
                <w:szCs w:val="20"/>
                <w:shd w:val="clear" w:color="auto" w:fill="FFFFFF"/>
              </w:rPr>
              <w:t xml:space="preserve"> prevádzkovateľov malých samostatných pivovarov</w:t>
            </w:r>
            <w:r w:rsidR="004206A3" w:rsidRPr="00197462">
              <w:rPr>
                <w:rFonts w:ascii="Times New Roman" w:hAnsi="Times New Roman"/>
                <w:sz w:val="20"/>
                <w:szCs w:val="20"/>
                <w:shd w:val="clear" w:color="auto" w:fill="FFFFFF"/>
              </w:rPr>
              <w:t xml:space="preserve"> - § 66 ods. 14</w:t>
            </w:r>
            <w:r w:rsidRPr="00197462">
              <w:rPr>
                <w:rFonts w:ascii="Times New Roman" w:hAnsi="Times New Roman"/>
                <w:sz w:val="20"/>
                <w:szCs w:val="20"/>
                <w:shd w:val="clear" w:color="auto" w:fill="FFFFFF"/>
              </w:rPr>
              <w:t>.</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36. Zásadná pripomienka k čl. I - vloženie novelizačného bodu</w:t>
            </w:r>
            <w:r w:rsidRPr="00197462">
              <w:rPr>
                <w:rFonts w:ascii="Times New Roman" w:hAnsi="Times New Roman"/>
                <w:sz w:val="20"/>
                <w:szCs w:val="20"/>
              </w:rPr>
              <w:br/>
              <w:t xml:space="preserve">Do § 9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vydanie oprávnenie na požívanie alkoholického nápoja oslobodeného od dane.“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oprávnenia na používanie alkoholického nápoja oslobodeného od dane nakladá s od dane oslobodenými alkoholickými nápojmi musí poskytovať dostatočné záruky jeho spoľahlivosti.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D1186B" w:rsidP="00D1186B">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37. Zásadná pripomienka k čl. I - vloženie novelizačného bodu</w:t>
            </w:r>
            <w:r w:rsidRPr="00197462">
              <w:rPr>
                <w:rFonts w:ascii="Times New Roman" w:hAnsi="Times New Roman"/>
                <w:sz w:val="20"/>
                <w:szCs w:val="20"/>
              </w:rPr>
              <w:br/>
              <w:t>V § 9 ods. 10 navrhujeme vypustiť oznamovaciu povinnosť užívateľského podniku súvisiacu s oznamovaním každej zmeny identifikačných údajov podľa § 9 ods. 2 písm. a), a to pre užívateľský podnik,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38. Zásadná pripomienka k čl. I - vloženie novelizačného bodu</w:t>
            </w:r>
            <w:r w:rsidRPr="00197462">
              <w:rPr>
                <w:rFonts w:ascii="Times New Roman" w:hAnsi="Times New Roman"/>
                <w:sz w:val="20"/>
                <w:szCs w:val="20"/>
              </w:rPr>
              <w:br/>
              <w:t>Do § 9 navrhujeme vložiť nový odsek 21 v znení: „(21) Užívateľský podnik je oprávnený alkoholický nápoj, ktorým je lieh oslobodený od dane, so súhlasom colného úradu dodať inému užívateľskému podniku, ktorý je oprávnený používať alkoholický nápoj oslobodený od dane alebo daňovému skladu, ak a) bol alkoholický nápoj, ktorým je lieh oslobodený od dane, znehodnotený v procese použitia uvedeného v povolení na použitie, b) zásoby alkoholického nápoja, ktorým je lieh oslobodený od dane, už nemôže použiť na účely uvedené v povolení na odber.“ Na zisťovanie a meranie množstva odosielaného liehu sa ustanovenia odseku 18 použijú primerane. Odôvodnenie: Ak užívateľský podnik používa v procese výroby lieh oslobodený od dane a pri výrobe mu vznikajú liehové odpady, alebo liehové roztoky ktoré nevie alebo nemôže regenerovať, alebo alkoholický nápoj, ktorým je lieh oslobodený od dane už nemôže použiť v procese uvedenom v povolení, navrhujeme umožniť mu odpredať aj takýto lieh inému užívateľskému podniku alebo daňovému skladu.</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293A1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 xml:space="preserve">ČA </w:t>
            </w:r>
          </w:p>
          <w:p w:rsidR="00293A10" w:rsidRPr="00197462" w:rsidRDefault="00293A10"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Iným </w:t>
            </w:r>
            <w:r w:rsidR="00BD6B55" w:rsidRPr="00197462">
              <w:rPr>
                <w:rFonts w:ascii="Times New Roman" w:hAnsi="Times New Roman"/>
                <w:bCs/>
                <w:sz w:val="20"/>
                <w:szCs w:val="20"/>
              </w:rPr>
              <w:t>spôsobom</w:t>
            </w:r>
            <w:r w:rsidRPr="00197462">
              <w:rPr>
                <w:rFonts w:ascii="Times New Roman" w:hAnsi="Times New Roman"/>
                <w:bCs/>
                <w:sz w:val="20"/>
                <w:szCs w:val="20"/>
              </w:rPr>
              <w:t xml:space="preserve"> úprava v § 9 ods. 16</w:t>
            </w:r>
            <w:r w:rsidR="00BD6B55" w:rsidRPr="00197462">
              <w:rPr>
                <w:rFonts w:ascii="Times New Roman" w:hAnsi="Times New Roman"/>
                <w:bCs/>
                <w:sz w:val="20"/>
                <w:szCs w:val="20"/>
              </w:rPr>
              <w:t>.</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39. Zásadná pripomienka k čl. I - vloženie novelizačného bodu</w:t>
            </w:r>
            <w:r w:rsidRPr="00197462">
              <w:rPr>
                <w:rFonts w:ascii="Times New Roman" w:hAnsi="Times New Roman"/>
                <w:sz w:val="20"/>
                <w:szCs w:val="20"/>
              </w:rPr>
              <w:br/>
              <w:t xml:space="preserve">Do § 15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vydanie povolenia na prevádzkovanie daňového skladu.“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prevádzkovanie daňového skladu nakladá s alkoholickými nápojmi v režime pozastavenia dane musí poskytovať dostatočné záruky jeho spoľahlivosti.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 Zásadná pripomienka k čl. I bodu 22.</w:t>
            </w:r>
            <w:r w:rsidRPr="00197462">
              <w:rPr>
                <w:rFonts w:ascii="Times New Roman" w:hAnsi="Times New Roman"/>
                <w:sz w:val="20"/>
                <w:szCs w:val="20"/>
              </w:rPr>
              <w:br/>
              <w:t>V § 15 ods. 7 navrhujeme vypustiť oznamovaciu povinnosť údajov podľa § 15 ods. 4 písm. h),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40. Zásadná pripomienka k čl. I - vloženie novelizačného bodu</w:t>
            </w:r>
            <w:r w:rsidRPr="00197462">
              <w:rPr>
                <w:rFonts w:ascii="Times New Roman" w:hAnsi="Times New Roman"/>
                <w:sz w:val="20"/>
                <w:szCs w:val="20"/>
              </w:rPr>
              <w:br/>
              <w:t xml:space="preserve">Do § 15a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vydanie povolenia na prevádzkovanie daňového skladu na výrobu výživových doplnkov.“ Poznámka pod čiarou k odkazu x) znie: Zákon č. 431/2002 Z. z. o účtovníctve v znení neskorších predpisov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41. Zásadná pripomienka k čl. I - vloženie novelizačného bodu</w:t>
            </w:r>
            <w:r w:rsidRPr="00197462">
              <w:rPr>
                <w:rFonts w:ascii="Times New Roman" w:hAnsi="Times New Roman"/>
                <w:sz w:val="20"/>
                <w:szCs w:val="20"/>
              </w:rPr>
              <w:br/>
              <w:t>Do § 17 ods. 2 navrhujeme doplniť písmeno d) v znení: „d) z užívateľského podniku do iného užívateľského podniku alebo do daňového skladu ak ide o dodanie podľa § 9 ods. 21.“ Odôvodnenie: Navrhovanú úpravu navrhujeme v kontexte návrhu doplnenia § 9 ods. 21.</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D1186B"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 xml:space="preserve">ČA </w:t>
            </w:r>
          </w:p>
          <w:p w:rsidR="00D1186B" w:rsidRPr="00197462" w:rsidRDefault="00D1186B"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Úprava sa realizuje v odseku 16.</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42. Zásadná pripomienka k čl. I - vloženie novelizačného bodu</w:t>
            </w:r>
            <w:r w:rsidRPr="00197462">
              <w:rPr>
                <w:rFonts w:ascii="Times New Roman" w:hAnsi="Times New Roman"/>
                <w:sz w:val="20"/>
                <w:szCs w:val="20"/>
              </w:rPr>
              <w:br/>
              <w:t xml:space="preserve">Do § 19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vydanie povolenia prijímať alkoholický nápoj z iného členského štátu v pozastavení dane opakovane alebo žiadosť o vydanie povolenia prijať alkoholický nápoj z iného členského štátu v pozastavení dane.“ Poznámka pod čiarou k odkazu x) znie: Zákon č. 431/2002 Z. z. o účtovníctve v znení neskorších predpisov</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43. Zásadná pripomienka k čl. I - vloženie novelizačného bodu</w:t>
            </w:r>
            <w:r w:rsidRPr="00197462">
              <w:rPr>
                <w:rFonts w:ascii="Times New Roman" w:hAnsi="Times New Roman"/>
                <w:sz w:val="20"/>
                <w:szCs w:val="20"/>
              </w:rPr>
              <w:br/>
              <w:t xml:space="preserve">Do § 20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odosielať alkoholický nápoj v pozastavení dane po jeho prepustení do voľného </w:t>
            </w:r>
            <w:proofErr w:type="spellStart"/>
            <w:r w:rsidRPr="00197462">
              <w:rPr>
                <w:rFonts w:ascii="Times New Roman" w:hAnsi="Times New Roman"/>
                <w:sz w:val="20"/>
                <w:szCs w:val="20"/>
              </w:rPr>
              <w:t>obehuy</w:t>
            </w:r>
            <w:proofErr w:type="spellEnd"/>
            <w:r w:rsidRPr="00197462">
              <w:rPr>
                <w:rFonts w:ascii="Times New Roman" w:hAnsi="Times New Roman"/>
                <w:sz w:val="20"/>
                <w:szCs w:val="20"/>
              </w:rPr>
              <w:t>).“ Poznámka pod čiarou k odkazu x) a y) znie: x) Zákon č. 431/2002 Z. z. o účtovníctve v znení neskorších predpisov y) čl. 201 nariadenia EÚ č. 952/2013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registrovaný odosielateľ odosiela alkoholický nápoj v pozastavení dane po jeho prepustení do voľného obehu musí poskytovať dostatočné záruky jeho spoľahlivosti.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44. Zásadná pripomienka k čl. I - vloženie novelizačného bodu</w:t>
            </w:r>
            <w:r w:rsidRPr="00197462">
              <w:rPr>
                <w:rFonts w:ascii="Times New Roman" w:hAnsi="Times New Roman"/>
                <w:sz w:val="20"/>
                <w:szCs w:val="20"/>
              </w:rPr>
              <w:br/>
              <w:t>V § 24 ods. 1 navrhujeme, aby vývozcom alkoholického nápoja mohla byť aj iná osoba ako daňový sklad. Odôvodnenie: § 24 vymedzuje osobu vývozcu, ktorým môže byť len prevádzkovateľ daňového skladu alebo registrovaný odosielateľ (ďalej len „daňový sklad“). V nadväznosti na Colný kódex však môže byť vývozcom právnická alebo fyzická osoba, ktorá je usadená na území Únie. V praxi sa často vyskytujú prípady, kedy právnické osoby z iných členských štátov chcú nakúpiť alkoholické nápoje priamo v daňovom sklade na našom území a tie následne vyviezť z nášho daňového územia ako vývozca do tretích krajín. Ustanovenie § 24 ods. 1 však umožňuje prepravovať tovar do miesta výstupu v pozastavení dane len vývozcovi, ktorý je zároveň daňovým skladom. V tejto súvislosti a k zvýšeniu konkurenčnej výhody pre našich výrobcov a k zvýšeniu možnosti vývozu do tretích krajín navrhujeme, aby vývozcom mohla byť aj iná osoba ako daňový sklad. Samozrejme podmienka prepravovať tovar v pozastavení dane do miesta výstupu by mohol len daňový sklad. V takýchto prípadoch by bol tovar prepustený do režimu vývoz v zmysle colných predpisov a v zmysle daňových predpisov bude preprava v pozastavení dane zabezpečená daňovým skladom.</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896F66" w:rsidRPr="00197462" w:rsidRDefault="00896F66"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896F66" w:rsidRPr="00197462" w:rsidRDefault="00896F66" w:rsidP="00953094">
            <w:pPr>
              <w:spacing w:after="0" w:line="240" w:lineRule="auto"/>
              <w:jc w:val="both"/>
              <w:rPr>
                <w:rFonts w:ascii="Times New Roman" w:hAnsi="Times New Roman"/>
                <w:bCs/>
                <w:sz w:val="20"/>
                <w:szCs w:val="20"/>
              </w:rPr>
            </w:pPr>
          </w:p>
          <w:p w:rsidR="00CD2244" w:rsidRPr="00197462" w:rsidRDefault="00896F66"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Smernica 2020/262, ktorou sa ustanovuje všeobecný systém spotrebných daní určuje oprávnené osoby a postup pri preprave alkoholického nápoja v pozastavení dane, resp. bez spotrebnej dane. V prípade zdaneného alkoholického nápoja má osoba, ktorá takýto tovar vyviezla nárok na vrátenie dane a postupuje podľa § 13.</w:t>
            </w:r>
            <w:r w:rsidR="00AA5B16" w:rsidRPr="00197462">
              <w:rPr>
                <w:rFonts w:ascii="Times New Roman" w:hAnsi="Times New Roman"/>
                <w:bCs/>
                <w:sz w:val="20"/>
                <w:szCs w:val="20"/>
              </w:rPr>
              <w:t xml:space="preserve"> Navrhovaný postup nie je možné akceptovať z dôvodu rozporu s horizontálnou smernicou 2020/262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45. Zásadná pripomienka k čl. I - vloženie novelizačného bodu</w:t>
            </w:r>
            <w:r w:rsidRPr="00197462">
              <w:rPr>
                <w:rFonts w:ascii="Times New Roman" w:hAnsi="Times New Roman"/>
                <w:sz w:val="20"/>
                <w:szCs w:val="20"/>
              </w:rPr>
              <w:br/>
              <w:t xml:space="preserve">V § 49 ods. 3 navrhujeme doplniť písmeno f) v znení: „f)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registráciu a vydanie osvedčenia o registrácii.“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46. Zásadná pripomienka k čl. I - vloženie novelizačného bodu</w:t>
            </w:r>
            <w:r w:rsidRPr="00197462">
              <w:rPr>
                <w:rFonts w:ascii="Times New Roman" w:hAnsi="Times New Roman"/>
                <w:sz w:val="20"/>
                <w:szCs w:val="20"/>
              </w:rPr>
              <w:br/>
              <w:t xml:space="preserve">V § 52 ods. 3 navrhujeme doplniť písmeno g) v znení: „g)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zaradenie do evidencie dovozcov spotrebiteľského balenia.“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dovozca spotrebiteľského balenia nakladá s alkoholickými nápojmi dovážanými z územia tretieho štátu ako aj s kontrolnými známkami, musí poskytovať dostatočné záruky jeho spoľahlivosti.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47. Zásadná pripomienka k čl. I - vloženie novelizačného bodu</w:t>
            </w:r>
            <w:r w:rsidRPr="00197462">
              <w:rPr>
                <w:rFonts w:ascii="Times New Roman" w:hAnsi="Times New Roman"/>
                <w:sz w:val="20"/>
                <w:szCs w:val="20"/>
              </w:rPr>
              <w:br/>
              <w:t xml:space="preserve">V § 54 ods. 11 navrhujeme doplniť písmeno k) v znení: „k)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za dve účtovné obdobia bezprostredne predchádzajúce žiadosti o vydanie oprávnenia na distribúciu.“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293A10" w:rsidRPr="00197462" w:rsidRDefault="00293A10" w:rsidP="00293A10">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293A10" w:rsidP="00293A10">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5. Zásadná pripomienka k čl. I bodu 25.</w:t>
            </w:r>
            <w:r w:rsidRPr="00197462">
              <w:rPr>
                <w:rFonts w:ascii="Times New Roman" w:hAnsi="Times New Roman"/>
                <w:sz w:val="20"/>
                <w:szCs w:val="20"/>
              </w:rPr>
              <w:br/>
              <w:t xml:space="preserve">V § 15a ods. 14 navrhujeme vypustiť oznamovaciu povinnosť prevádzkovateľov daňového skladu na výrobu výživových doplnkov pri každej zmene údajov potrebných na vyžiadane výpisu z registra trestov (§ 15a ods. 3 písm. f)).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6. Zásadná pripomienka k čl. I bodu 25.</w:t>
            </w:r>
            <w:r w:rsidRPr="00197462">
              <w:rPr>
                <w:rFonts w:ascii="Times New Roman" w:hAnsi="Times New Roman"/>
                <w:sz w:val="20"/>
                <w:szCs w:val="20"/>
              </w:rPr>
              <w:br/>
              <w:t>V § 15a ods. 14 navrhujeme zmeniť frekvenciu oznamovania zmien údajov v zozname majetkovo prepojených a personálne prepojených osobách so žiadateľom (podľa § 15a ods. 3 písm. g))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7. Zásadná pripomienka k čl. I bodu 25.</w:t>
            </w:r>
            <w:r w:rsidRPr="00197462">
              <w:rPr>
                <w:rFonts w:ascii="Times New Roman" w:hAnsi="Times New Roman"/>
                <w:sz w:val="20"/>
                <w:szCs w:val="20"/>
              </w:rPr>
              <w:br/>
              <w:t>V § 15a ods. 14 navrhujeme vypustiť oznamovaciu povinnosť každej zmeny údajov uvedených v § 15a ods. 4 písm. g),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8. Zásadná pripomienka k čl. I bodu 36.</w:t>
            </w:r>
            <w:r w:rsidRPr="00197462">
              <w:rPr>
                <w:rFonts w:ascii="Times New Roman" w:hAnsi="Times New Roman"/>
                <w:sz w:val="20"/>
                <w:szCs w:val="20"/>
              </w:rPr>
              <w:br/>
              <w:t>V § 19 ods. 14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19 ods. 3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V súčasnosti finančná správa nedisponuje možnosťou požadované údaje sama zisťovať a overovať.</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PKS</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9. Zásadná pripomienka k čl. I bodu 36.</w:t>
            </w:r>
            <w:r w:rsidRPr="00197462">
              <w:rPr>
                <w:rFonts w:ascii="Times New Roman" w:hAnsi="Times New Roman"/>
                <w:sz w:val="20"/>
                <w:szCs w:val="20"/>
              </w:rPr>
              <w:br/>
              <w:t>V § 19 ods. 14 navrhujeme zmeniť frekvenciu oznamovania zmien údajov v zozname majetkovo prepojených a personálne prepojených osobách so žiadateľom (podľa § 19 ods. 3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8F7961" w:rsidRPr="00197462" w:rsidRDefault="008F7961" w:rsidP="008F7961">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w:t>
            </w:r>
            <w:r w:rsidR="00D1186B" w:rsidRPr="00197462">
              <w:rPr>
                <w:rFonts w:ascii="Times New Roman" w:hAnsi="Times New Roman"/>
                <w:bCs/>
                <w:sz w:val="20"/>
                <w:szCs w:val="20"/>
              </w:rPr>
              <w:t>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2. Zásadná pripomienka k čl. I novelizačný bod 22 </w:t>
            </w:r>
            <w:r w:rsidRPr="00197462">
              <w:rPr>
                <w:rFonts w:ascii="Times New Roman" w:hAnsi="Times New Roman"/>
                <w:sz w:val="20"/>
                <w:szCs w:val="20"/>
              </w:rPr>
              <w:br/>
              <w:t xml:space="preserve">V § 15 ods. 7 navrhujeme vypustiť oznamovaciu povinnosť prevádzkovateľa daňového skladu pri každej zmene údajov potrebných na vyžiadane výpisu z registra trestov podľa § 15 ods. 2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CD2244"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52183A"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 </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30. Zásadná pripomienka k čl. I novelizačný bod 84 - § 54 ods. 14 písm. a)</w:t>
            </w:r>
            <w:r w:rsidRPr="00197462">
              <w:rPr>
                <w:rFonts w:ascii="Times New Roman" w:hAnsi="Times New Roman"/>
                <w:sz w:val="20"/>
                <w:szCs w:val="20"/>
              </w:rPr>
              <w:br/>
              <w:t xml:space="preserve">V § 54 ods. 14 písm. a) navrhujeme vypustiť oznamovaciu povinnosť každej zmeny údajov uvedených v § 54 ods. 10,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31. Zásadná pripomienka k čl. I novelizačný bod 91 - § 66 ods. 7</w:t>
            </w:r>
            <w:r w:rsidRPr="00197462">
              <w:rPr>
                <w:rFonts w:ascii="Times New Roman" w:hAnsi="Times New Roman"/>
                <w:sz w:val="20"/>
                <w:szCs w:val="20"/>
              </w:rPr>
              <w:br/>
              <w:t xml:space="preserve">V § 66 ods. 7 navrhujeme vypustiť oznamovaciu povinnosť súvisiacu s oznamovaním každej zmeny identifikačných údajov podľa § 66 ods. 3 písm. a),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38. Zásadná pripomienka k čl. I vloženie nového novelizačného bodu - § 17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2 </w:t>
            </w:r>
            <w:proofErr w:type="spellStart"/>
            <w:r w:rsidRPr="00197462">
              <w:rPr>
                <w:rFonts w:ascii="Times New Roman" w:hAnsi="Times New Roman"/>
                <w:b/>
                <w:bCs/>
                <w:sz w:val="20"/>
                <w:szCs w:val="20"/>
              </w:rPr>
              <w:t>písm.d</w:t>
            </w:r>
            <w:proofErr w:type="spellEnd"/>
            <w:r w:rsidRPr="00197462">
              <w:rPr>
                <w:rFonts w:ascii="Times New Roman" w:hAnsi="Times New Roman"/>
                <w:b/>
                <w:bCs/>
                <w:sz w:val="20"/>
                <w:szCs w:val="20"/>
              </w:rPr>
              <w:t>)</w:t>
            </w:r>
            <w:r w:rsidRPr="00197462">
              <w:rPr>
                <w:rFonts w:ascii="Times New Roman" w:hAnsi="Times New Roman"/>
                <w:sz w:val="20"/>
                <w:szCs w:val="20"/>
              </w:rPr>
              <w:br/>
              <w:t xml:space="preserve">Do § 17 ods. 2 navrhujeme doplniť písmeno d) v znení: „d) z užívateľského podniku do iného užívateľského podniku alebo do daňového skladu ak ide o dodanie podľa § 9 ods. 21.“ Odôvodnenie: Navrhovanú úpravu navrhujeme v kontexte návrhu doplnenia § 9 ods. 21.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A267E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A267E0" w:rsidRPr="00197462" w:rsidRDefault="00A267E0"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Úprava sa realizuje cez zmenu § 9 ods. 16.</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 Zásadná pripomienka k čl. I., novelizačný bod 20, § 13 ods. 6</w:t>
            </w:r>
            <w:r w:rsidRPr="00197462">
              <w:rPr>
                <w:rFonts w:ascii="Times New Roman" w:hAnsi="Times New Roman"/>
                <w:sz w:val="20"/>
                <w:szCs w:val="20"/>
              </w:rPr>
              <w:br/>
              <w:t xml:space="preserve">Žiadame vypustiť novelizačný bod 20. Znenie § 13 ods. 6 žiadame ponechať v platnom znení. Odôvodenie: Máme za to, že platná úprava definície preukázateľne zdaneného alkoholického nápoja je zrejmá a dostatočná. Novo navrhovaná úprava môže podľa nášho názoru spôsobiť, že za preukázateľne nezdanený alkoholický nápoj sa bude považovať aj alkoholický nápoj ak bola vykonaná platba na účet štátnej pokladnice, avšak došlo k preklepu pri zadávaní variabilného symbolu alebo iného identifikátora, ktorý je uvedený v § 1 ods. 1 vyhlášky MF SR č. 378/2011 Z. z. o spôsobe označovania platby dane. Súčasne zásadne nesúhlasíme aby v prípade, že subjekt nadobudne zdanený alkoholický nápoj z ktorého bola dovedená spotrebná daň buď dodávateľom takéhoto alkoholického nápoja alebo inou treťou osobou, bol tým subjektom, ktorý by mal preukazovať skutočnosť, že dodávateľ zdaneného alkoholického nápoja vykonal platbu spotrebnej dane z tohto alkoholického nápoja podľa vyššie uvedenej vyhlášky MF SR. Nesúhlasíme, aby dôkazné bremeno, že bola vykonaná platba spotrebnej dane, bolo na nadobúdateľovi takéhoto alkoholického nápoja. Nadobúdateľ alkoholického nápoja nemá reálne možnosť v praxi zistiť, že spotrebná daň na ním nadobudnutý zdanený alkoholický nápoj bola skutočne vykonaná v zmysle predmetnej vyhlášky MF SR. Máme za to, že objektívna zodpovednosť má byť na skutočnom platiteľovi spotrebnej dane a nie na nadobúdateľovi zdaneného alkoholického nápoja. Alternatívne v prípade, ak by vyššie uvedený návrh nebol akceptovaný navrhujeme ustanovenie formulovať nasledovne:: V § 13 ods. 6 sa na konci dopĺňa veta v znení: „Preukázateľne zdaneným alkoholickým nápojom na účely tohto zákona je aj alkoholický nápoj, ktorého zdanenie je doložené dokladom potvrdzujúcim zaplatenie dane colnému úradu.“ Odôvodnenie: Z navrhovaného znenia môže vyplývať, že preukázateľne zdaneným alkoholickým nápojom má byť len taký alkoholický nápoj, ktorého platba je označená správnym variabilným symbolom. Ak platba dane nebude označená správnym variabilným symbolom, potom v zmysle navrhovaného znenia sa tento alkoholický nápoj nemusí považovať za preukázateľne zdanený alkoholický nápoj. Výšky platieb dane pri alkoholických nápojoch sa rádovo pohybujú v miliónoch eur a preto by mohlo mať takto pochopené ustanovenie likvidačné následky pre spoločnosť. Každý subjekt má osobitne pridelené jedinečné číslo účtu pre príslušnú daň, ktoré sa počas jeho činnosti nemení. V prípade ak nie je daň uhradená v lehote splatnosti resp. je uhradená na nesprávny variabilný symbol a nepríde k spárovaniu príslušnej platby s výmerom, príslušný správca dane okamžite spoločnosť kontaktuje a požaduje vysvetlenie. V praxi môže nastať situácia, kedy sa pri úhrade omylom uvedenie nesprávny variabilný symbol a dokonca môže nastať situácia, že sa nesprávne uvedenie aj jedinečný účet pre inú daň. V praxi sú spoločnosti často držiteľom povolení alebo osvedčení na rôzne typy daní. Takto chápané ustanovenie vzhľadom k možným následkom je absolútne neprimerané. Týmto doplnením je daná možnosť spoločnostiam dokladovať, že alkoholický nápoj bol preukázateľne zdanený aj v prípade možného uhradenia dane na nesprávny variabilný symbol alebo na iný účet dane.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A267E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A267E0" w:rsidRPr="00197462" w:rsidRDefault="00A267E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10. Zásadná pripomienka k čl. I novelizačný bod 36 - § 19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w:t>
            </w:r>
            <w:r w:rsidRPr="00197462">
              <w:rPr>
                <w:rFonts w:ascii="Times New Roman" w:hAnsi="Times New Roman"/>
                <w:sz w:val="20"/>
                <w:szCs w:val="20"/>
              </w:rPr>
              <w:br/>
              <w:t xml:space="preserve">V § 19 ods. 14 navrhujeme vypustiť oznamovaciu povinnosť oprávneného príjemcu, týkajúcu sa oznamovania zmeny údajov uvedených v § 19 ods. 4 písm. g),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11. Zásadná pripomienka k čl. I novelizačný bod 43 - § 26a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9</w:t>
            </w:r>
            <w:r w:rsidRPr="00197462">
              <w:rPr>
                <w:rFonts w:ascii="Times New Roman" w:hAnsi="Times New Roman"/>
                <w:sz w:val="20"/>
                <w:szCs w:val="20"/>
              </w:rPr>
              <w:br/>
              <w:t>V § 26a ods. 9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26a ods. 2 písm. d)).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12. Zásadná pripomienka k čl. I novelizačný bod 49 - § 29 ods. 10 </w:t>
            </w:r>
            <w:r w:rsidRPr="00197462">
              <w:rPr>
                <w:rFonts w:ascii="Times New Roman" w:hAnsi="Times New Roman"/>
                <w:sz w:val="20"/>
                <w:szCs w:val="20"/>
              </w:rPr>
              <w:br/>
              <w:t xml:space="preserve">V § 29 ods. 10 navrhujeme vypustiť povinnosť splnomocnenca pre zásielkový obchod oznamovať colnému úradu zmenu údajov podľa § 15 ods. 4 písm. h).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13. Zásadná pripomienka k čl. I novelizačný bod 49 - § 29 ods. 10 </w:t>
            </w:r>
            <w:r w:rsidRPr="00197462">
              <w:rPr>
                <w:rFonts w:ascii="Times New Roman" w:hAnsi="Times New Roman"/>
                <w:sz w:val="20"/>
                <w:szCs w:val="20"/>
              </w:rPr>
              <w:br/>
              <w:t xml:space="preserve">V § 29 ods. 10 navrhujeme vypustiť povinnosť splnomocnenca pre zásielkový obchod oznamovať colnému úradu zmenu údajov podľa § 29 ods. 7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14. Zásadná pripomienka k čl. I novelizačný bod 49 - § 29 ods. 10 </w:t>
            </w:r>
            <w:r w:rsidRPr="00197462">
              <w:rPr>
                <w:rFonts w:ascii="Times New Roman" w:hAnsi="Times New Roman"/>
                <w:sz w:val="20"/>
                <w:szCs w:val="20"/>
              </w:rPr>
              <w:br/>
              <w:t>V § 29 ods. 10 navrhujeme zmeniť frekvenciu oznamovania zmien údajov v zozname majetkovo prepojených a personálne prepojených osobách so žiadateľom (podľa § 29 ods. 7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15. Zásadná pripomienka k čl. I novelizačný bod 60 - § 41 ods. 1 </w:t>
            </w:r>
            <w:r w:rsidRPr="00197462">
              <w:rPr>
                <w:rFonts w:ascii="Times New Roman" w:hAnsi="Times New Roman"/>
                <w:sz w:val="20"/>
                <w:szCs w:val="20"/>
              </w:rPr>
              <w:br/>
              <w:t xml:space="preserve">V § 41 ods. 1 navrhujeme vypustiť oznamovaciu povinnosť osoby, ktorú colný úrad zaradil do evidencie podnikov súvisiacu s oznamovaním každej zmeny identifikačných údajov podľa § 41 ods. 1,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16. Zásadná pripomienka k čl. I novelizačný bod 60 - § 41 ods. 6</w:t>
            </w:r>
            <w:r w:rsidRPr="00197462">
              <w:rPr>
                <w:rFonts w:ascii="Times New Roman" w:hAnsi="Times New Roman"/>
                <w:sz w:val="20"/>
                <w:szCs w:val="20"/>
              </w:rPr>
              <w:br/>
              <w:t xml:space="preserve">V § 49 ods. 6 navrhujeme vypustiť povinnosť prevádzkovateľa liehovarníckeho závodu na pestovateľské pálenie ovocia oznamovať colnému úradu zmenu údajov podľa § 49 ods. 2 písm. d),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F648F6"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17. Zásadná pripomienka k čl. I novelizačný bod 60 - § 41 ods. 6</w:t>
            </w:r>
            <w:r w:rsidRPr="00197462">
              <w:rPr>
                <w:rFonts w:ascii="Times New Roman" w:hAnsi="Times New Roman"/>
                <w:sz w:val="20"/>
                <w:szCs w:val="20"/>
              </w:rPr>
              <w:br/>
              <w:t>V § 49 ods. 6 navrhujeme zmeniť frekvenciu oznamovania zmien údajov v zozname majetkovo prepojených a personálne prepojených osobách so žiadateľom (podľa § 49 ods. 2 písm. e)) na 1 x ročne, prípadne zmeniť lehotu na 60 dní (30 dní podľa zákona o správe dani + 30 dní na spracovanie). Odôvodnenie: Uvedená povinnosť predstavuje neúmerne zvýšenú administratívnu záťaž pre splnomocnencov pre zásielkový obchod,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273F9F" w:rsidRPr="00197462" w:rsidRDefault="00273F9F" w:rsidP="00273F9F">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18. Zásadná pripomienka k čl. I novelizačný bod 60 - § 41 ods. 6</w:t>
            </w:r>
            <w:r w:rsidRPr="00197462">
              <w:rPr>
                <w:rFonts w:ascii="Times New Roman" w:hAnsi="Times New Roman"/>
                <w:sz w:val="20"/>
                <w:szCs w:val="20"/>
              </w:rPr>
              <w:br/>
              <w:t xml:space="preserve">V § 49 ods. 6 navrhujeme vypustiť povinnosť prevádzkovateľa liehovarníckeho závodu na pestovateľské pálenie ovocia oznamovať colnému úradu zmenu údajov podľa § 49 ods. 3 písm. e).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19. Zásadná pripomienka k čl. I novelizačný bod 75 - § 52 ods. 6</w:t>
            </w:r>
            <w:r w:rsidRPr="00197462">
              <w:rPr>
                <w:rFonts w:ascii="Times New Roman" w:hAnsi="Times New Roman"/>
                <w:sz w:val="20"/>
                <w:szCs w:val="20"/>
              </w:rPr>
              <w:br/>
              <w:t xml:space="preserve">V § 52 ods. 6 navrhujeme vypustiť oznamovaciu povinnosť dovozcu spotrebiteľského balenia súvisiacu s oznamovaním každej zmeny identifikačných údajov podľa § 52 ods. 1 písm. a) prvého bodu,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F648F6"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20. Zásadná pripomienka k čl. I novelizačný bod 75 - § 52 ods. 6</w:t>
            </w:r>
            <w:r w:rsidRPr="00197462">
              <w:rPr>
                <w:rFonts w:ascii="Times New Roman" w:hAnsi="Times New Roman"/>
                <w:sz w:val="20"/>
                <w:szCs w:val="20"/>
              </w:rPr>
              <w:br/>
              <w:t xml:space="preserve">V § 52 ods. 6 navrhujeme vypustiť povinnosť dovozcu spotrebiteľského balenia oznamovať colnému úradu zmenu údajov podľa § 52 ods. 1 písm. e),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21. Zásadná pripomienka k čl. I novelizačný bod 75 - § 52 ods. 6</w:t>
            </w:r>
            <w:r w:rsidRPr="00197462">
              <w:rPr>
                <w:rFonts w:ascii="Times New Roman" w:hAnsi="Times New Roman"/>
                <w:sz w:val="20"/>
                <w:szCs w:val="20"/>
              </w:rPr>
              <w:br/>
              <w:t>V § 52 ods. 6 navrhujeme zmeniť frekvenciu oznamovania zmien údajov v zozname majetkovo prepojených a personálne prepojených osobách so žiadateľom (podľa § 52 ods. 2 písm. b)) na 1 x ročne, prípadne zmeniť lehotu na 60 dní (30 dní podľa zákona o správe dani + 30 dní na spracovanie). Odôvodnenie: Uvedená povinnosť predstavuje neúmerne zvýšenú administratívnu záťaž pre dovozcov spotrebiteľského balenia,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D1186B">
            <w:pPr>
              <w:spacing w:after="0" w:line="240" w:lineRule="auto"/>
              <w:ind w:left="68" w:right="183"/>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22. Zásadná pripomienka k čl. I novelizačný bod 75 - § 52 ods. 6</w:t>
            </w:r>
            <w:r w:rsidRPr="00197462">
              <w:rPr>
                <w:rFonts w:ascii="Times New Roman" w:hAnsi="Times New Roman"/>
                <w:sz w:val="20"/>
                <w:szCs w:val="20"/>
              </w:rPr>
              <w:br/>
              <w:t xml:space="preserve">V § 52 ods. 6 navrhujeme vypustiť oznamovaciu povinnosť každej zmeny údajov uvedených v § 52 ods. 3 písm. f),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23. Zásadná pripomienka k čl. I novelizačný bod 81 - § 54 ods. 6 písm. d)</w:t>
            </w:r>
            <w:r w:rsidRPr="00197462">
              <w:rPr>
                <w:rFonts w:ascii="Times New Roman" w:hAnsi="Times New Roman"/>
                <w:sz w:val="20"/>
                <w:szCs w:val="20"/>
              </w:rPr>
              <w:br/>
              <w:t xml:space="preserve">V § 54 ods. 6 písm. d)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24. Zásadná pripomienka k čl. I novelizačný bod 81 - § 54 ods. 6 písm. d)</w:t>
            </w:r>
            <w:r w:rsidRPr="00197462">
              <w:rPr>
                <w:rFonts w:ascii="Times New Roman" w:hAnsi="Times New Roman"/>
                <w:sz w:val="20"/>
                <w:szCs w:val="20"/>
              </w:rPr>
              <w:br/>
              <w:t xml:space="preserve">V § 54 ods. 6 písm. d) navrhujeme vypustiť povinnosť oznamovať colnému úradu zmenu údajov podľa § 54 ods. 4 písm. b),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25. Zásadná pripomienka k čl. I novelizačný bod 81 - § 54 ods. 6 písm. d)</w:t>
            </w:r>
            <w:r w:rsidRPr="00197462">
              <w:rPr>
                <w:rFonts w:ascii="Times New Roman" w:hAnsi="Times New Roman"/>
                <w:sz w:val="20"/>
                <w:szCs w:val="20"/>
              </w:rPr>
              <w:br/>
              <w:t>V § 54 ods. 6 písm. d) navrhujeme zmeniť frekvenciu oznamovania zmien údajov v zozname majetkovo prepojených a personálne prepojených osobách so žiadateľom (podľa § 54 ods. 4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D1186B">
            <w:pPr>
              <w:spacing w:after="0" w:line="240" w:lineRule="auto"/>
              <w:ind w:left="68" w:right="183"/>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26. Zásadná pripomienka k čl. I novelizačný bod 81 - § 54 ods. 6 písm. d)</w:t>
            </w:r>
            <w:r w:rsidRPr="00197462">
              <w:rPr>
                <w:rFonts w:ascii="Times New Roman" w:hAnsi="Times New Roman"/>
                <w:sz w:val="20"/>
                <w:szCs w:val="20"/>
              </w:rPr>
              <w:br/>
              <w:t xml:space="preserve">V § 54 ods. 6 písm. d) navrhujeme vypustiť oznamovaciu povinnosť každej zmeny údajov uvedených v § 54 ods. 5 písm. d),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27. Zásadná pripomienka k čl. I novelizačný bod 84 - § 54 ods. 14 písm. a)</w:t>
            </w:r>
            <w:r w:rsidRPr="00197462">
              <w:rPr>
                <w:rFonts w:ascii="Times New Roman" w:hAnsi="Times New Roman"/>
                <w:sz w:val="20"/>
                <w:szCs w:val="20"/>
              </w:rPr>
              <w:br/>
              <w:t xml:space="preserve">V § 54 ods. 14 písm. a) navrhujeme vypustiť oznamovaciu povinnosť súvisiacu s oznamovaním každej zmeny identifikačných údajov podľa § 54 ods. 3, a to v prípade osoby, ktorá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28. Zásadná pripomienka k čl. I novelizačný bod 84 - § 54 ods. 14 písm. a)</w:t>
            </w:r>
            <w:r w:rsidRPr="00197462">
              <w:rPr>
                <w:rFonts w:ascii="Times New Roman" w:hAnsi="Times New Roman"/>
                <w:sz w:val="20"/>
                <w:szCs w:val="20"/>
              </w:rPr>
              <w:br/>
              <w:t xml:space="preserve">V § 54 ods. 14 písm. a) navrhujeme vypustiť povinnosť oznamovať colnému úradu zmenu údajov podľa § 54 ods. 10,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údajov potrebných na vyžiadane výpisu z registra trestov.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29. Zásadná pripomienka k čl. I novelizačný bod 84 - § 54 ods. 14 písm. a)</w:t>
            </w:r>
            <w:r w:rsidRPr="00197462">
              <w:rPr>
                <w:rFonts w:ascii="Times New Roman" w:hAnsi="Times New Roman"/>
                <w:sz w:val="20"/>
                <w:szCs w:val="20"/>
              </w:rPr>
              <w:br/>
              <w:t>V § 54 ods. 14 písm. a) navrhujeme zmeniť frekvenciu oznamovania zmien údajov v zozname majetkovo prepojených a personálne prepojených osobách so žiadateľom (podľa § 54 ods. 10)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 Zásadná pripomienka k čl. I novelizačný bod 22. § 15 ods. 7</w:t>
            </w:r>
            <w:r w:rsidRPr="00197462">
              <w:rPr>
                <w:rFonts w:ascii="Times New Roman" w:hAnsi="Times New Roman"/>
                <w:sz w:val="20"/>
                <w:szCs w:val="20"/>
              </w:rPr>
              <w:br/>
              <w:t>V § 15 ods. 7 navrhujeme zmeniť frekvenciu oznamovania zmien údajov v zozname majetkovo prepojených a personálne prepojených osobách so žiadateľom (podľa § 15 ods. 2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32. Zásadná pripomienka k čl. I novelizačný bod 91 - § 66 ods. 7</w:t>
            </w:r>
            <w:r w:rsidRPr="00197462">
              <w:rPr>
                <w:rFonts w:ascii="Times New Roman" w:hAnsi="Times New Roman"/>
                <w:sz w:val="20"/>
                <w:szCs w:val="20"/>
              </w:rPr>
              <w:br/>
              <w:t>V § 66 ods. 7 navrhujeme zmeniť frekvenciu oznamovania zmien údajov v zozname majetkovo prepojených a personálne prepojených osobách so žiadateľom (podľa § 66 ods. 5 písm. c)) na 1 x ročne, prípadne zmeniť lehotu na 60 dní (30 dní podľa zákona o správe dani + 30 dní na spracovanie). Odôvodnenie: Uvedená povinnosť predstavuje neúmerne zvýšenú administratívnu záťaž,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33. Zásadná pripomienka k čl. I vloženie nového novelizačného bodu - § 9 ods. 4</w:t>
            </w:r>
            <w:r w:rsidRPr="00197462">
              <w:rPr>
                <w:rFonts w:ascii="Times New Roman" w:hAnsi="Times New Roman"/>
                <w:sz w:val="20"/>
                <w:szCs w:val="20"/>
              </w:rPr>
              <w:br/>
              <w:t xml:space="preserve">Do § 9 ods. 4 navrhujeme vložiť nové písmeno i) v znení: „i) vykazuje na základe údajov z riadnej účtovnej závierky kladný rozdiel medzi majetkom a záväzkami x) za dve účtovné obdobia bezprostredne predchádzajúce žiadosti o vydanie oprávnenie na požívanie alkoholického nápoja oslobodeného od dane.“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oprávnenia na používanie alkoholického nápoja oslobodeného od dane nakladá s od dane oslobodenými alkoholickými nápojmi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34. Zásadná pripomienka k čl. I vloženie nového novelizačného bodu - § 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10</w:t>
            </w:r>
            <w:r w:rsidRPr="00197462">
              <w:rPr>
                <w:rFonts w:ascii="Times New Roman" w:hAnsi="Times New Roman"/>
                <w:sz w:val="20"/>
                <w:szCs w:val="20"/>
              </w:rPr>
              <w:br/>
              <w:t xml:space="preserve">V § 9 ods. 10 navrhujeme vypustiť oznamovaciu povinnosť užívateľského podniku súvisiacu s oznamovaním každej zmeny identifikačných údajov podľa § 9 ods. 2 písm. a), a to pre užívateľský podnik, ktorý má sídlo na daňovom území. Odôvodnenie: Štát zrušil povinnosť právnickým osobám predkladať listinné výpisy z obchodného registra, pretože orgány štátnej správy si vedia tieto údaje zistiť. V prípade, že spoločnosť zmenila identifikačné údaje, považujeme za neodôvodnene zbytočné byrokratické a administratívne zaťažovanie spoločnosti, ktorá má sídlo na daňovom území, aby oznamovala tieto skutočnosti colnému úradu. Uvedený legislatívny návrh je zároveň aj v rozpore s programovým vyhlásením vlády SR, konkrétne so záväzkami uvedenými v kapitole „ZVÝŠENIE KONKURENCIESCHOPNOSTI - ZLEPŠENIE PODNIKATEĽSKÉHO PROSTREDIA - ZVÝŠENIE ŽIVOTNEJ ÚROVNE OBČANOV, PODNIKATEĽSKÉ PROSTREDIE“. V rámci tejto kapitoly sa vláda SR zaviazala, že bude vytvárať priaznivé podmienky pre podnikanie, podnikateľské prostredie s jednoduchými zákonmi a nízkym administratívnym, finančným a regulačným zaťažením pre všetkých. Zároveň vláda deklarovala, že v nadväznosti na množstvo údajov, ktoré štát požaduje je duplicitných alebo sa ich výsledok v dostatočnej miere nevyužíva a vytvárajú zbytočnú a neprimeranú administratívnu záťaž, a preto ich zjednoduší a zníži ich počet. Zároveň sa vláda SR zaviazala, že odbúra časť byrokracie zbytočne brzdiacej podnikanie čo najrýchlejším prijatím balíka takých zmien zákonov, ktoré uľahčia život podnikateľom, a ktoré nebudú predstavovať významný vplyv pre verejné financie a zároveň, že podstatne zníži regulačnú záťaž podnikania. Vláda SR sa taktiež zaviazala, že bude uplatňovať agendu lepšej regulácie a v neposlednom rade sa zaviazala, že zavedie povinnosť predkladateľov nových regulácií v prvej fáze nezvyšovať a následne znižovať regulačné zaťaženie v ich kompetencii. Cieľom je systémovým spôsobom zastaviť nárast a následne dosiahnuť znižovanie regulačných povinností s akcentom na ex post hodnotenie ich účelnosti a opodstatnenosti, a to vo všetkých sektoroch.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BD6B55" w:rsidRPr="00197462" w:rsidRDefault="00BD6B55" w:rsidP="00BD6B55">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BD6B55" w:rsidRPr="00197462" w:rsidRDefault="00BD6B55" w:rsidP="00BD6B55">
            <w:pPr>
              <w:spacing w:after="0" w:line="240" w:lineRule="auto"/>
              <w:jc w:val="both"/>
              <w:rPr>
                <w:rFonts w:ascii="Times New Roman" w:hAnsi="Times New Roman"/>
                <w:sz w:val="20"/>
                <w:szCs w:val="20"/>
              </w:rPr>
            </w:pPr>
            <w:r w:rsidRPr="00197462">
              <w:rPr>
                <w:rFonts w:ascii="Times New Roman" w:hAnsi="Times New Roman"/>
                <w:sz w:val="20"/>
                <w:szCs w:val="20"/>
              </w:rPr>
              <w:t xml:space="preserve">So zrušením oznamovacej povinnosti identifikačných údajov nie je možné v súčasnosti súhlasiť, kdeže nie je vyriešené automatizované preberanie údajov referenčných registrov do registra používaného ako zdrojového registra subjektov a osôb pri správe spotrebných daní. </w:t>
            </w:r>
          </w:p>
          <w:p w:rsidR="00CD2244" w:rsidRPr="00197462" w:rsidRDefault="00BD6B55" w:rsidP="00BD6B55">
            <w:pPr>
              <w:spacing w:after="0" w:line="240" w:lineRule="auto"/>
              <w:jc w:val="both"/>
              <w:rPr>
                <w:rFonts w:ascii="Times New Roman" w:hAnsi="Times New Roman"/>
                <w:b/>
                <w:bCs/>
                <w:sz w:val="20"/>
                <w:szCs w:val="20"/>
              </w:rPr>
            </w:pPr>
            <w:r w:rsidRPr="00197462">
              <w:rPr>
                <w:rFonts w:ascii="Times New Roman" w:hAnsi="Times New Roman"/>
                <w:sz w:val="20"/>
                <w:szCs w:val="20"/>
              </w:rPr>
              <w:t>Zároveň nie je možné posúdiť kvalitu získaných údajov, prípadne vzájomný konflikt dát v RPO a RFO.</w:t>
            </w:r>
            <w:r w:rsidRPr="00197462">
              <w:rPr>
                <w:rFonts w:ascii="Times New Roman" w:hAnsi="Times New Roman"/>
                <w:bCs/>
                <w:sz w:val="20"/>
                <w:szCs w:val="20"/>
              </w:rPr>
              <w:t xml:space="preserve">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35. Zásadná pripomienka k čl. I vloženie nového novelizačného bodu - § 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21</w:t>
            </w:r>
            <w:r w:rsidRPr="00197462">
              <w:rPr>
                <w:rFonts w:ascii="Times New Roman" w:hAnsi="Times New Roman"/>
                <w:sz w:val="20"/>
                <w:szCs w:val="20"/>
              </w:rPr>
              <w:br/>
              <w:t xml:space="preserve">Do § 9 navrhujeme vložiť nový odsek 21 v znení: „(21) Užívateľský podnik je oprávnený alkoholický nápoj, ktorým je lieh oslobodený od dane, so súhlasom colného úradu dodať inému užívateľskému podniku, ktorý je oprávnený používať alkoholický nápoj oslobodený od dane alebo daňovému skladu, ak a) bol alkoholický nápoj, ktorým je lieh oslobodený od dane, znehodnotený v procese použitia uvedeného v povolení na použitie, b) zásoby alkoholického nápoja, ktorým je lieh oslobodený od dane, už nemôže použiť na účely uvedené v povolení na odber.“ Na zisťovanie a meranie množstva odosielaného liehu sa ustanovenia odseku 18 použijú primerane. Odôvodnenie: Ak užívateľský podnik používa v procese výroby lieh oslobodený od dane a pri výrobe mu vznikajú liehové odpady, alebo liehové roztoky ktoré nevie alebo nemôže regenerovať, alebo alkoholický nápoj, ktorým je lieh oslobodený od dane už nemôže použiť v procese uvedenom v povolení, navrhujeme umožniť mu odpredať aj takýto lieh inému užívateľskému podniku alebo daňovému skladu.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A267E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A267E0" w:rsidRPr="00197462" w:rsidRDefault="00A267E0"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Akceptuje sa zámer úpravou v § 9 ods. 16.</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36. Zásadná pripomienka k čl. I vloženie nového novelizačného bodu - § 15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w:t>
            </w:r>
            <w:r w:rsidRPr="00197462">
              <w:rPr>
                <w:rFonts w:ascii="Times New Roman" w:hAnsi="Times New Roman"/>
                <w:sz w:val="20"/>
                <w:szCs w:val="20"/>
              </w:rPr>
              <w:br/>
              <w:t xml:space="preserve">Do § 15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na prevádzkovanie daňového skladu.“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prevádzkovanie daňového skladu nakladá s alkoholickými nápojmi v režime pozastavenia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37. Zásadná pripomienka k čl. I vloženie nového novelizačného bodu - § 15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w:t>
            </w:r>
            <w:r w:rsidRPr="00197462">
              <w:rPr>
                <w:rFonts w:ascii="Times New Roman" w:hAnsi="Times New Roman"/>
                <w:sz w:val="20"/>
                <w:szCs w:val="20"/>
              </w:rPr>
              <w:br/>
              <w:t xml:space="preserve">Do § 15a ods. 4 navrhujeme vložiť nové písmeno i) v znení: „i)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na prevádzkovanie daňového skladu na výrobu výživových doplnkov.“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držiteľ povolenia na prevádzkovanie daňového skladu na výrobu výživových doplnkov nakladá s alkoholickými nápojmi v režime pozastavenia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166F03"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166F03" w:rsidRPr="00197462" w:rsidRDefault="00166F03"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166F03"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Tiež tieto osoby často účtujú v sústave jednouchého účtovníctva, kde takto definovaná podmienka by nebola splniteľná.</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39. Zásadná pripomienka - doplnenie nového novelizačného bodu - § 17 ods. 14</w:t>
            </w:r>
            <w:r w:rsidRPr="00197462">
              <w:rPr>
                <w:rFonts w:ascii="Times New Roman" w:hAnsi="Times New Roman"/>
                <w:sz w:val="20"/>
                <w:szCs w:val="20"/>
              </w:rPr>
              <w:br/>
              <w:t xml:space="preserve">V § 17 sa dopĺňa nový odsek 14, ktorý znie: „(14) Ak je žiadateľom o zníženie zábezpeky užívateľský podnik, ktorý je súčasne prevádzkovateľom daňového skladu, podniku na výrobu minerálneho oleja podľa osobitného </w:t>
            </w:r>
            <w:proofErr w:type="spellStart"/>
            <w:r w:rsidRPr="00197462">
              <w:rPr>
                <w:rFonts w:ascii="Times New Roman" w:hAnsi="Times New Roman"/>
                <w:sz w:val="20"/>
                <w:szCs w:val="20"/>
              </w:rPr>
              <w:t>predpisux</w:t>
            </w:r>
            <w:proofErr w:type="spellEnd"/>
            <w:r w:rsidRPr="00197462">
              <w:rPr>
                <w:rFonts w:ascii="Times New Roman" w:hAnsi="Times New Roman"/>
                <w:sz w:val="20"/>
                <w:szCs w:val="20"/>
              </w:rPr>
              <w:t xml:space="preserve">) a bolo mu povolené úplné upustenie od zábezpeky podľa osobitného </w:t>
            </w:r>
            <w:proofErr w:type="spellStart"/>
            <w:r w:rsidRPr="00197462">
              <w:rPr>
                <w:rFonts w:ascii="Times New Roman" w:hAnsi="Times New Roman"/>
                <w:sz w:val="20"/>
                <w:szCs w:val="20"/>
              </w:rPr>
              <w:t>predpisu,x</w:t>
            </w:r>
            <w:proofErr w:type="spellEnd"/>
            <w:r w:rsidRPr="00197462">
              <w:rPr>
                <w:rFonts w:ascii="Times New Roman" w:hAnsi="Times New Roman"/>
                <w:sz w:val="20"/>
                <w:szCs w:val="20"/>
              </w:rPr>
              <w:t xml:space="preserve">) colný úrad povolí na základe žiadosti tohto užívateľského podniku zníženie zloženej zábezpeky na daň na prepravovaný alkoholický nápoj, ktorým je lieh, ak výška dane pripadajúca na množstvo liehu prepravovaného oslobodeného od dane podľa § 40 ods. 1, je najmenej 1 660 000 eur; znížená zábezpeka na daň je súčet sumy 1 660 000 eur a sumy, ktorá presahuje výšku 1 660 000 eur zníženej o 50 %, pričom znížená zábezpeka na daň je najviac vo výške 3 735 000 eur. Ak užívateľský podnik, ktorý je súčasne prevádzkovateľom daňového skladu, podniku na výrobu minerálneho oleja podľa osobitného </w:t>
            </w:r>
            <w:proofErr w:type="spellStart"/>
            <w:r w:rsidRPr="00197462">
              <w:rPr>
                <w:rFonts w:ascii="Times New Roman" w:hAnsi="Times New Roman"/>
                <w:sz w:val="20"/>
                <w:szCs w:val="20"/>
              </w:rPr>
              <w:t>predpisu,x</w:t>
            </w:r>
            <w:proofErr w:type="spellEnd"/>
            <w:r w:rsidRPr="00197462">
              <w:rPr>
                <w:rFonts w:ascii="Times New Roman" w:hAnsi="Times New Roman"/>
                <w:sz w:val="20"/>
                <w:szCs w:val="20"/>
              </w:rPr>
              <w:t xml:space="preserve">) nespĺňa niektorú z podmienok uvedenú v § 9 ods. 4 písm. a), c) až f), povolenie na zníženie zloženej zábezpeky na daň zaniká.“. Poznámka pod čiarou k odkazu x) znie: „x) zákon č. 98/2004 Z. z. o spotrebnej dani z minerálneho oleja v znení neskorších predpisov“. Odôvodnenie: Zníženie výšky zloženej zábezpeky na daň v prípade prepravy denaturovaného liehu užívateľským podnikom, ktorý je zároveň registrovaný aj ako prevádzkovateľ daňového skladu, podnik na výrobu minerálneho oleja navrhujeme z dôvodu, že tieto podniky použijú lieh na výrobu pohonných látok a teda musia plniť podmienky aj podľa zákona o spotrebnej dani z minerálneho oleja vrátane skladania zábezpeky na spotrebnú daň. Máme za to, že preprava a použitie liehu v podniku, ktorý je registrovaný ako daňový sklad nepredstavuje pre správcu dane rizikovú skupinu z pohľadu vzniku daňových únikov a zároveň navrhovaná úprava mohla byť jedným z podporných opatrení na riešenie ekonomickej krízy pre podniky, keďže zníženie zábezpeky na daň by napomohlo uvoľniť disponibilné finančné prostriedky, ktoré by mohli podniky využiť na ďalšie plánované investície, ktoré sú v súčasnosti z dôvodu krízy pozastavené.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A267E0" w:rsidRPr="00197462" w:rsidRDefault="00D1186B"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4. Zásadná pripomienka k čl. I bodu 22 - § 15 ods. 7 </w:t>
            </w:r>
            <w:r w:rsidRPr="00197462">
              <w:rPr>
                <w:rFonts w:ascii="Times New Roman" w:hAnsi="Times New Roman"/>
                <w:sz w:val="20"/>
                <w:szCs w:val="20"/>
              </w:rPr>
              <w:br/>
              <w:t xml:space="preserve">V § 15 ods. 7 navrhujeme vypustiť oznamovaciu povinnosť údajov podľa § 15 ods. 4 písm. h), a to pre osoby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40. Zásadná pripomienka k čl. I vloženie nového novelizačného bodu - § 19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 písm. h)</w:t>
            </w:r>
            <w:r w:rsidRPr="00197462">
              <w:rPr>
                <w:rFonts w:ascii="Times New Roman" w:hAnsi="Times New Roman"/>
                <w:sz w:val="20"/>
                <w:szCs w:val="20"/>
              </w:rPr>
              <w:br/>
              <w:t xml:space="preserve">Do § 19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prijímať alkoholický nápoj z iného členského štátu v pozastavení dane opakovane alebo žiadosť o vydanie povolenia prijať alkoholický nápoj z iného členského štátu v pozastavení dane.“ Poznámka pod čiarou k odkazu x) znie: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oprávnený príjemca prijíma alkoholický nápoj z iného členského štátu v pozastavení dane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53094"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Súčasne registrované osoby skladajú na účely eliminácie rizika pri správe spotrebných daní zábezpeku na daň, ktorá sa v prípade neuhradenia daňovej povinnosti použije.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41. Zásadná pripomienka k čl. I - vloženie novelizačného bodu – § 20 ods. 4 </w:t>
            </w:r>
            <w:r w:rsidRPr="00197462">
              <w:rPr>
                <w:rFonts w:ascii="Times New Roman" w:hAnsi="Times New Roman"/>
                <w:sz w:val="20"/>
                <w:szCs w:val="20"/>
              </w:rPr>
              <w:br/>
              <w:t xml:space="preserve">Do § 20 ods. 4 navrhujeme doplniť písmeno h) v znení: „h)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povolenia odosielať alkoholický nápoj v pozastavení dane po jeho prepustení do voľného </w:t>
            </w:r>
            <w:proofErr w:type="spellStart"/>
            <w:r w:rsidRPr="00197462">
              <w:rPr>
                <w:rFonts w:ascii="Times New Roman" w:hAnsi="Times New Roman"/>
                <w:sz w:val="20"/>
                <w:szCs w:val="20"/>
              </w:rPr>
              <w:t>obehuy</w:t>
            </w:r>
            <w:proofErr w:type="spellEnd"/>
            <w:r w:rsidRPr="00197462">
              <w:rPr>
                <w:rFonts w:ascii="Times New Roman" w:hAnsi="Times New Roman"/>
                <w:sz w:val="20"/>
                <w:szCs w:val="20"/>
              </w:rPr>
              <w:t xml:space="preserve">).“ Poznámka pod čiarou k odkazu x) a y) znie: x) Zákon č. 431/2002 Z. z. o účtovníctve v znení neskorších predpisov y) čl. 201 nariadenia EÚ č. 952/2013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registrovaný odosielateľ odosiela alkoholický nápoj v pozastavení dane po jeho prepustení do voľného obehu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53094"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Súčasne registrované osoby skladajú na účely eliminácie rizika pri správe spotrebných daní zábezpeku na daň, ktorá sa v prípade neuhradenia daňovej povinnosti použije.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42. Zásadná pripomienka k čl. I - vloženie novelizačného bodu – § 24 ods. 4 </w:t>
            </w:r>
            <w:r w:rsidRPr="00197462">
              <w:rPr>
                <w:rFonts w:ascii="Times New Roman" w:hAnsi="Times New Roman"/>
                <w:sz w:val="20"/>
                <w:szCs w:val="20"/>
              </w:rPr>
              <w:br/>
              <w:t xml:space="preserve">V § 24 ods. 1 navrhujeme, aby vývozcom alkoholického nápoja mohla byť aj iná osoba ako daňový sklad. Odôvodnenie: § 24 vymedzuje osobu vývozcu, ktorým môže byť len prevádzkovateľ daňového skladu alebo registrovaný odosielateľ (ďalej len „daňový sklad“). V nadväznosti na Colný kódex však môže byť vývozcom právnická alebo fyzická osoba, ktorá je usadená na území Únie. V praxi sa často vyskytujú prípady, kedy právnické osoby z iných členských štátov chcú nakúpiť alkoholické nápoje priamo v daňovom sklade na našom území a tie následne vyviezť z nášho daňového územia ako vývozca do tretích krajín. Ustanovenie § 24 ods. 1 však umožňuje prepravovať tovar do miesta výstupu v pozastavení dane len vývozcovi, ktorý je zároveň daňovým skladom. V tejto súvislosti a k zvýšeniu konkurenčnej výhody pre našich výrobcov a k zvýšeniu možnosti vývozu do tretích krajín navrhujeme, aby vývozcom mohla byť aj iná osoba ako daňový sklad. Samozrejme podmienka prepravovať tovar v pozastavení dane do miesta výstupu by mohol len daňový sklad. V takýchto prípadoch by bol tovar prepustený do režimu vývoz v zmysle colných predpisov a v zmysle daňových predpisov bude preprava v pozastavení dane zabezpečená daňovým skladom.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p w:rsidR="001E0AD3" w:rsidRPr="00197462" w:rsidRDefault="001E0AD3"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896F66" w:rsidRPr="00197462" w:rsidRDefault="00896F66"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896F66" w:rsidRPr="00197462" w:rsidRDefault="00896F66" w:rsidP="00953094">
            <w:pPr>
              <w:spacing w:after="0" w:line="240" w:lineRule="auto"/>
              <w:jc w:val="both"/>
              <w:rPr>
                <w:rFonts w:ascii="Times New Roman" w:hAnsi="Times New Roman"/>
                <w:bCs/>
                <w:sz w:val="20"/>
                <w:szCs w:val="20"/>
              </w:rPr>
            </w:pPr>
          </w:p>
          <w:p w:rsidR="00CD2244" w:rsidRPr="00197462" w:rsidRDefault="00AA5B16" w:rsidP="00953094">
            <w:pPr>
              <w:spacing w:after="0" w:line="240" w:lineRule="auto"/>
              <w:jc w:val="both"/>
              <w:rPr>
                <w:rFonts w:ascii="Times New Roman" w:hAnsi="Times New Roman"/>
                <w:bCs/>
                <w:sz w:val="20"/>
                <w:szCs w:val="20"/>
              </w:rPr>
            </w:pPr>
            <w:r w:rsidRPr="00197462">
              <w:rPr>
                <w:rFonts w:ascii="Times New Roman" w:hAnsi="Times New Roman"/>
                <w:bCs/>
                <w:sz w:val="20"/>
                <w:szCs w:val="20"/>
              </w:rPr>
              <w:t>Smernica 2020/262, ktorou sa ustanovuje všeobecný systém spotrebných daní určuje oprávnené osoby a postup pri preprave alkoholického nápoja v pozastavení dane, resp. bez spotrebnej dane. V prípade zdaneného alkoholického nápoja má osoba, ktorá takýto tovar vyviezla nárok na vrátenie dane a postupuje podľa § 13. Navrhovaný postup nie je možné akceptovať z dôvodu rozporu s horizontálnou smernicou 2020/262.</w:t>
            </w:r>
          </w:p>
          <w:p w:rsidR="001E0AD3" w:rsidRPr="00197462" w:rsidRDefault="001E0AD3" w:rsidP="001E0AD3">
            <w:pPr>
              <w:widowControl/>
              <w:autoSpaceDE w:val="0"/>
              <w:autoSpaceDN w:val="0"/>
              <w:spacing w:after="0" w:line="240" w:lineRule="auto"/>
              <w:rPr>
                <w:rFonts w:ascii="Times New Roman" w:eastAsiaTheme="minorHAnsi" w:hAnsi="Times New Roman"/>
                <w:sz w:val="20"/>
                <w:szCs w:val="20"/>
              </w:rPr>
            </w:pPr>
            <w:r w:rsidRPr="00197462">
              <w:rPr>
                <w:rFonts w:ascii="Times New Roman" w:eastAsiaTheme="minorHAnsi" w:hAnsi="Times New Roman"/>
                <w:sz w:val="20"/>
                <w:szCs w:val="20"/>
              </w:rPr>
              <w:t xml:space="preserve">Predkladateľ pripomienky dňa 7.9.2020 </w:t>
            </w:r>
            <w:r w:rsidR="00197462" w:rsidRPr="00197462">
              <w:rPr>
                <w:rFonts w:ascii="Times New Roman" w:eastAsiaTheme="minorHAnsi" w:hAnsi="Times New Roman"/>
                <w:sz w:val="20"/>
                <w:szCs w:val="20"/>
              </w:rPr>
              <w:t>elektronicky od</w:t>
            </w:r>
            <w:r w:rsidRPr="00197462">
              <w:rPr>
                <w:rFonts w:ascii="Times New Roman" w:eastAsiaTheme="minorHAnsi" w:hAnsi="Times New Roman"/>
                <w:sz w:val="20"/>
                <w:szCs w:val="20"/>
              </w:rPr>
              <w:t>súhlasil preformulovan</w:t>
            </w:r>
            <w:r w:rsidR="00197462" w:rsidRPr="00197462">
              <w:rPr>
                <w:rFonts w:ascii="Times New Roman" w:eastAsiaTheme="minorHAnsi" w:hAnsi="Times New Roman"/>
                <w:sz w:val="20"/>
                <w:szCs w:val="20"/>
              </w:rPr>
              <w:t>ie</w:t>
            </w:r>
            <w:r w:rsidRPr="00197462">
              <w:rPr>
                <w:rFonts w:ascii="Times New Roman" w:eastAsiaTheme="minorHAnsi" w:hAnsi="Times New Roman"/>
                <w:sz w:val="20"/>
                <w:szCs w:val="20"/>
              </w:rPr>
              <w:t xml:space="preserve"> pripomienky na obyčajnú. </w:t>
            </w:r>
          </w:p>
          <w:p w:rsidR="001E0AD3" w:rsidRPr="00197462" w:rsidRDefault="001E0AD3"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43. Zásadná pripomienka k čl. I - vloženie novelizačného bodu – § 49 ods. 3 písm. f)</w:t>
            </w:r>
            <w:r w:rsidRPr="00197462">
              <w:rPr>
                <w:rFonts w:ascii="Times New Roman" w:hAnsi="Times New Roman"/>
                <w:sz w:val="20"/>
                <w:szCs w:val="20"/>
              </w:rPr>
              <w:br/>
              <w:t xml:space="preserve">V § 49 ods. 3 navrhujeme doplniť písmeno f) v znení: „f)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registráciu a vydanie osvedčenia o registrácii.“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Súčasne registrované osoby skladajú na účely eliminácie rizika pri správe spotrebných daní zábezpeku na daň, ktorá sa v prípade neuhradenia daňovej povinnosti použije.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44. Zásadná pripomienka k čl. I - vloženie novelizačného bodu – § 52 ods. 3 </w:t>
            </w:r>
            <w:r w:rsidRPr="00197462">
              <w:rPr>
                <w:rFonts w:ascii="Times New Roman" w:hAnsi="Times New Roman"/>
                <w:sz w:val="20"/>
                <w:szCs w:val="20"/>
              </w:rPr>
              <w:br/>
              <w:t xml:space="preserve">V § 52 ods. 3 navrhujeme doplniť písmeno g) v znení: „g)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zaradenie do evidencie dovozcov spotrebiteľského balenia.“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Nakoľko dovozca spotrebiteľského balenia nakladá s alkoholickými nápojmi dovážanými z územia tretieho štátu ako aj s kontrolnými známkami, musí poskytovať dostatočné záruky jeho spoľahlivosti.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53094"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Súčasne registrované osoby skladajú na účely eliminácie rizika pri správe spotrebných daní zábezpeku na daň, ktorá sa v prípade neuhradenia daňovej povinnosti použije.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45. Zásadná pripomienka k čl. I - vloženie novelizačného bodu – § 54 ods. 11</w:t>
            </w:r>
            <w:r w:rsidRPr="00197462">
              <w:rPr>
                <w:rFonts w:ascii="Times New Roman" w:hAnsi="Times New Roman"/>
                <w:sz w:val="20"/>
                <w:szCs w:val="20"/>
              </w:rPr>
              <w:br/>
              <w:t xml:space="preserve">V § 54 ods. 11 navrhujeme doplniť písmeno k) v znení: „k) vykazuje na základe údajov z riadnej účtovnej závierky kladný rozdiel medzi majetkom a </w:t>
            </w:r>
            <w:proofErr w:type="spellStart"/>
            <w:r w:rsidRPr="00197462">
              <w:rPr>
                <w:rFonts w:ascii="Times New Roman" w:hAnsi="Times New Roman"/>
                <w:sz w:val="20"/>
                <w:szCs w:val="20"/>
              </w:rPr>
              <w:t>záväzkamix</w:t>
            </w:r>
            <w:proofErr w:type="spellEnd"/>
            <w:r w:rsidRPr="00197462">
              <w:rPr>
                <w:rFonts w:ascii="Times New Roman" w:hAnsi="Times New Roman"/>
                <w:sz w:val="20"/>
                <w:szCs w:val="20"/>
              </w:rPr>
              <w:t xml:space="preserve">) za dve účtovné obdobia bezprostredne predchádzajúce žiadosti o vydanie oprávnenia na distribúciu.“ Poznámka pod čiarou k odkazu x) znie: x) Zákon č. 431/2002 Z. z. o účtovníctve v znení neskorších predpisov Odôvodnenie: Existencia záporného vlastného imania je jedným z ukazovateľov, ktorý môže signalizovať úpadok spoločnosti. Pri zápornom vlastnom imaní záväzky spoločnosti prevyšujú hodnotu jej majetku. V praxi to znamená, že podnik už využil celé vlastné imanie, a preto dlhuje viac ako vlastní. Táto skutočnosť predstavuje riziko aj pre veriteľov takejto spoločnosti, a to z dôvodu, že ich prípadné pohľadávky nemusia byť uspokojené.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53094" w:rsidRPr="00197462" w:rsidRDefault="00D1186B"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N</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Uvedenú pripomienku neakceptujeme z dôvodu, že údaj o vlastnom imaní je pre daňové subjekty nová povinnosť, ktorá by predstavovala neúmerné zvýšenie administratívnej záťaže pre daňové subjekty a zároveň tento údaj nie je z pohľadu daňovej spoľahlivosti, ktorú správca dane preveruje v procese registrácie relevantný. Údaj sa získava ex post za predchádzajúce obdobia, a v prípade subjektov, ktoré majú povinnosť overenia účtovnej závierky audítorom ju vedia predložiť až do 6 mesiacov od ukončenia účtovného obdobia. Navyše túto podmienku v minulosti napádali samotné daňové subjekty ako nie vždy splniteľnú vzhľadom na možné kapitálové investície, kedy môže dôjsť skutočne k zápornému vlastnému imaniu (aj napriek tomu,  že spoločnosť si plní všetky svoje platobné povinnosti).</w:t>
            </w:r>
          </w:p>
          <w:p w:rsidR="00953094" w:rsidRPr="00197462" w:rsidRDefault="00953094" w:rsidP="00953094">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Zároveň takto definované podmienka by pôsobila diskriminačne voči daňovým subjektom, ktoré podnikajú menej ako 2 roky.</w:t>
            </w:r>
          </w:p>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Cs/>
                <w:sz w:val="20"/>
                <w:szCs w:val="20"/>
              </w:rPr>
              <w:t>Súčasne registrované osoby skladajú na účely eliminácie rizika pri správe spotrebných daní zábezpeku na daň, ktorá sa v prípade neuhradenia daňovej povinnosti použije.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5. Zásadná pripomienka k čl. I novelizačný bod 25 § 15a ods. 14 </w:t>
            </w:r>
            <w:r w:rsidRPr="00197462">
              <w:rPr>
                <w:rFonts w:ascii="Times New Roman" w:hAnsi="Times New Roman"/>
                <w:sz w:val="20"/>
                <w:szCs w:val="20"/>
              </w:rPr>
              <w:br/>
              <w:t xml:space="preserve">V § 15a ods. 14 navrhujeme vypustiť oznamovaciu povinnosť prevádzkovateľov daňového skladu na výrobu výživových doplnkov pri každej zmene údajov potrebných na vyžiadane výpisu z registra trestov (§ 15a ods. 3 písm. f)).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6. Zásadná pripomienka k čl. I bodu 25 § 15a ods. 14 </w:t>
            </w:r>
            <w:r w:rsidRPr="00197462">
              <w:rPr>
                <w:rFonts w:ascii="Times New Roman" w:hAnsi="Times New Roman"/>
                <w:sz w:val="20"/>
                <w:szCs w:val="20"/>
              </w:rPr>
              <w:br/>
              <w:t>V § 15a ods. 14 navrhujeme zmeniť frekvenciu oznamovania zmien údajov v zozname majetkovo prepojených a personálne prepojených osobách so žiadateľom (podľa § 15a ods. 3 písm. g))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7. Zásadná pripomienka k čl. I bodu 25 § 15a ods. 14 </w:t>
            </w:r>
            <w:r w:rsidRPr="00197462">
              <w:rPr>
                <w:rFonts w:ascii="Times New Roman" w:hAnsi="Times New Roman"/>
                <w:sz w:val="20"/>
                <w:szCs w:val="20"/>
              </w:rPr>
              <w:br/>
              <w:t xml:space="preserve">V § 15a ods. 14 navrhujeme vypustiť oznamovaciu povinnosť každej zmeny údajov uvedených v § 15a ods. 4 písm. g), a to v prípade osôb, ktoré majú sídlo alebo trvalý pobyt na území Slovenskej republiky. Odôvodnenie: Zníženie administratívnej záťaže žiadateľov. Informácie o vyhlásení konkurzu ako aj začatí reštrukturalizácie sa zverejňujú v Obchodnom vestníku, ktorý je verejne prístupný na stránke Ministerstva spravodlivosti SR. Vyhlásenie konkurzu, povolenie reštrukturalizácie ako aj dátum vstupu spoločnosti do likvidácie, sú informácie, ktoré sa povinne zapisujú do obchodného registra. Konkurz sa považuje za vyhlásený zverejnením uznesenia o vyhlásení konkurzu v Obchodnom vestníku (§ 23 ods. 1 zákona č. 7/2005 Z. z.). O začatí reštrukturalizačného konania súd vydá uznesenie, ktoré bezodkladne zverejní v Obchodnom vestníku; zverejnením uznesenia v Obchodnom vestníku sa začína reštrukturalizačné konanie (§ 113 ods. 3 zákona č. 7/2005 Z. z.). V nadväznosti na úpravy Obchodného zákonníka, ktorých účinnosť nastáva 01.10.2020 spoločnosť vstupuje do likvidácie zápisom likvidátora do obchodného registra. Štát zrušil povinnosť právnickým osobám predkladať listinné výpisy z obchodného registra, pretože orgány štátnej správy si vedia tieto údaje zistiť. Okrem toho, že orgány štátnej správy vidia zápis likvidátora a zápis zmeny názvu spoločnosti v obchodnom registri, spoločnosť zverejňuje informácie o vstupe do likvidácie aj v Obchodnom vestníku. V prípade, že spoločnosť vstúpi do likvidácie považujeme za zbytočné zaťažovanie spoločnosti, ktorá má sídlo na daňovom území, s oznamovacou povinnosťou predmetnej skutočnosti.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9F1235" w:rsidRPr="00197462" w:rsidRDefault="009F1235"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A82FE9" w:rsidRPr="00197462" w:rsidRDefault="00A82FE9" w:rsidP="00A82FE9">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Colný úrad uvedené informácie nevie získať z Informačného systému verejnej správy, ktorý preberá informácie z referenčných informačných systémov (Register fyzických osôb a Obchodný vestník). Tento údaj sa nenachádza ani v referenčnom registri, ktorý by bol uvedený v zozname referenčných údajov,  preto jeho automatizované preberanie a využitie pri správe daní nie je možné.</w:t>
            </w:r>
          </w:p>
          <w:p w:rsidR="00A82FE9" w:rsidRPr="00197462" w:rsidRDefault="00A82FE9" w:rsidP="00A82FE9">
            <w:pPr>
              <w:spacing w:after="0" w:line="240" w:lineRule="auto"/>
              <w:ind w:right="183"/>
              <w:jc w:val="both"/>
              <w:rPr>
                <w:rFonts w:ascii="Times New Roman" w:hAnsi="Times New Roman"/>
                <w:bCs/>
                <w:sz w:val="20"/>
                <w:szCs w:val="20"/>
              </w:rPr>
            </w:pPr>
            <w:r w:rsidRPr="00197462">
              <w:rPr>
                <w:rFonts w:ascii="Times New Roman" w:hAnsi="Times New Roman"/>
                <w:bCs/>
                <w:sz w:val="20"/>
                <w:szCs w:val="20"/>
              </w:rPr>
              <w:t>Obchodný vestník nie je registrom použiteľným na právne účely.</w:t>
            </w:r>
          </w:p>
          <w:p w:rsidR="00CD2244" w:rsidRPr="00197462" w:rsidRDefault="00A82FE9" w:rsidP="00A82FE9">
            <w:pPr>
              <w:spacing w:after="0" w:line="240" w:lineRule="auto"/>
              <w:jc w:val="both"/>
              <w:rPr>
                <w:rFonts w:ascii="Times New Roman" w:hAnsi="Times New Roman"/>
                <w:b/>
                <w:bCs/>
                <w:sz w:val="20"/>
                <w:szCs w:val="20"/>
              </w:rPr>
            </w:pPr>
            <w:r w:rsidRPr="00197462">
              <w:rPr>
                <w:rFonts w:ascii="Times New Roman" w:hAnsi="Times New Roman"/>
                <w:bCs/>
                <w:sz w:val="20"/>
                <w:szCs w:val="20"/>
              </w:rPr>
              <w:t>Oznamované skutočnosti majú vplyv na zánik povolenia (napr. dňom nadobudnutia právoplatnosti rozhodnutia súdu o vyhlásení konkurzu) alebo odňatie povolenia (napr. oprávnený príjemca vstúpil do likvidácie).</w:t>
            </w:r>
            <w:r w:rsidR="00F62761">
              <w:rPr>
                <w:rFonts w:ascii="Times New Roman" w:hAnsi="Times New Roman"/>
                <w:bCs/>
                <w:sz w:val="20"/>
                <w:szCs w:val="20"/>
              </w:rPr>
              <w:t xml:space="preserve"> </w:t>
            </w:r>
            <w:r w:rsidR="00F62761" w:rsidRPr="00197462">
              <w:rPr>
                <w:rFonts w:ascii="Times New Roman" w:hAnsi="Times New Roman"/>
                <w:bCs/>
                <w:sz w:val="20"/>
                <w:szCs w:val="20"/>
              </w:rPr>
              <w:t xml:space="preserve">Predkladateľ návrhu na </w:t>
            </w:r>
            <w:proofErr w:type="spellStart"/>
            <w:r w:rsidR="00F62761" w:rsidRPr="00197462">
              <w:rPr>
                <w:rFonts w:ascii="Times New Roman" w:hAnsi="Times New Roman"/>
                <w:bCs/>
                <w:sz w:val="20"/>
                <w:szCs w:val="20"/>
              </w:rPr>
              <w:t>rozporovom</w:t>
            </w:r>
            <w:proofErr w:type="spellEnd"/>
            <w:r w:rsidR="00F62761" w:rsidRPr="00197462">
              <w:rPr>
                <w:rFonts w:ascii="Times New Roman" w:hAnsi="Times New Roman"/>
                <w:bCs/>
                <w:sz w:val="20"/>
                <w:szCs w:val="20"/>
              </w:rPr>
              <w:t xml:space="preserve"> konaní dňa 2. septembra 2020 preklasifikoval pripomienku na obyčajnú.</w:t>
            </w:r>
            <w:bookmarkStart w:id="0" w:name="_GoBack"/>
            <w:bookmarkEnd w:id="0"/>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8. Zásadná pripomienka k čl. I novelizačný bod 36 - § 19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w:t>
            </w:r>
            <w:r w:rsidRPr="00197462">
              <w:rPr>
                <w:rFonts w:ascii="Times New Roman" w:hAnsi="Times New Roman"/>
                <w:sz w:val="20"/>
                <w:szCs w:val="20"/>
              </w:rPr>
              <w:br/>
              <w:t>V § 19 ods. 14 navrhujeme vypustiť oznamovaciu povinnosť právnických a fyzických osôb pri každej zmene údajov potrebných na vyžiadane výpisu z registra trestov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zmenu údajov uvedených v § 19 ods. 3 písm. e)). Na druhej strane navrhujeme ponechať oznamovaciu povinnosť údajov potrebných na vyžiadanie výpisu z registra trestov len v prípade, že nastane výmena členov riadiacich orgánov. Odôvodnenie: Zmena údajov potrebných na vyžiadanie výpisu z registra trestov žiadateľa - právnickej osoby sa zapisuje do obchodného registra a uvedené informácie môže colný úrad získať v rámci informačných systémov verejnej správy cez register právnických osôb, podnikateľov a orgánov verejnej moci. Rovnako štát zrušil povinnosť predkladať listinné výpisy z registra trestov, pretože v súlade s </w:t>
            </w:r>
            <w:proofErr w:type="spellStart"/>
            <w:r w:rsidRPr="00197462">
              <w:rPr>
                <w:rFonts w:ascii="Times New Roman" w:hAnsi="Times New Roman"/>
                <w:sz w:val="20"/>
                <w:szCs w:val="20"/>
              </w:rPr>
              <w:t>ust</w:t>
            </w:r>
            <w:proofErr w:type="spellEnd"/>
            <w:r w:rsidRPr="00197462">
              <w:rPr>
                <w:rFonts w:ascii="Times New Roman" w:hAnsi="Times New Roman"/>
                <w:sz w:val="20"/>
                <w:szCs w:val="20"/>
              </w:rPr>
              <w:t xml:space="preserve">. § 1 ods. 1 zákona č. 177/2018 Z. z. niektorých opatreniach na znižovanie administratívnej záťaže využívaním informačných systémov verejnej správy a o zmene a doplnení niektorých zákonov (ďalej len „zákon proti byrokracii“) si orgány štátnej správy vedia zistiť tieto údaje o právnickej osobe. Považujeme za nadbytočné administratívne zaťaženie, že právnické osoby budú musieť oznamovať každú zmenu, či už súvisiacu s identifikačnými údajmi spoločnosti, alebo zmeny súvisiace s výmenou členov riadiacich orgánov. Rovnako považujeme za nadbytočnú administratívnu záťaž aby členovia riadiacich orgánov oznamovali každú zmenu, ktorá u nich nastane. Jednou z príloh k žiadosti o vydanie povolenia sú aj údaje potrebné na získanie výpisu z registra trestov členov riadiacich orgánov. Colný úrad má informácie, kto sú aktuálne členovia riadiacich orgánov a všetky zmeny, ktoré u nich nastanú (zmena priezviska, OP a i.) sú v zmysle zákona 253/1998 Z. z o hlásení pobytu občanov Slovenskej republiky a registri obyvateľov Slovenskej republiky zachytené v registri obyvateľov SR, do ktorého majú prístup orgány štátnej správy, čiže aj colný úrad.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N</w:t>
            </w:r>
          </w:p>
          <w:p w:rsidR="0052183A" w:rsidRPr="00197462" w:rsidRDefault="0052183A" w:rsidP="0052183A">
            <w:pPr>
              <w:spacing w:after="0" w:line="240" w:lineRule="auto"/>
              <w:jc w:val="both"/>
              <w:rPr>
                <w:rFonts w:ascii="Times New Roman" w:hAnsi="Times New Roman"/>
                <w:bCs/>
                <w:sz w:val="20"/>
                <w:szCs w:val="20"/>
              </w:rPr>
            </w:pPr>
            <w:r w:rsidRPr="00197462">
              <w:rPr>
                <w:rFonts w:ascii="Times New Roman" w:hAnsi="Times New Roman"/>
                <w:bCs/>
                <w:sz w:val="20"/>
                <w:szCs w:val="20"/>
              </w:rPr>
              <w:t>V súčasnosti finančná správa nedisponuje možnosťou požadované údaje sama zisťovať a overovať.</w:t>
            </w:r>
          </w:p>
          <w:p w:rsidR="00CD2244" w:rsidRPr="00197462" w:rsidRDefault="0052183A" w:rsidP="0052183A">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Predkladateľ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pripomienku preklasifikoval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RÚZSR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 xml:space="preserve">9. Zásadná pripomienka k čl. I novelizačný bod 36 - § 19 </w:t>
            </w:r>
            <w:proofErr w:type="spellStart"/>
            <w:r w:rsidRPr="00197462">
              <w:rPr>
                <w:rFonts w:ascii="Times New Roman" w:hAnsi="Times New Roman"/>
                <w:b/>
                <w:bCs/>
                <w:sz w:val="20"/>
                <w:szCs w:val="20"/>
              </w:rPr>
              <w:t>ods</w:t>
            </w:r>
            <w:proofErr w:type="spellEnd"/>
            <w:r w:rsidRPr="00197462">
              <w:rPr>
                <w:rFonts w:ascii="Times New Roman" w:hAnsi="Times New Roman"/>
                <w:b/>
                <w:bCs/>
                <w:sz w:val="20"/>
                <w:szCs w:val="20"/>
              </w:rPr>
              <w:t xml:space="preserve"> . 4</w:t>
            </w:r>
            <w:r w:rsidRPr="00197462">
              <w:rPr>
                <w:rFonts w:ascii="Times New Roman" w:hAnsi="Times New Roman"/>
                <w:sz w:val="20"/>
                <w:szCs w:val="20"/>
              </w:rPr>
              <w:br/>
              <w:t>V § 19 ods. 14 navrhujeme zmeniť frekvenciu oznamovania zmien údajov v zozname majetkovo prepojených a personálne prepojených osobách so žiadateľom (podľa § 19 ods. 3 písm. f)) na 1 x ročne, prípadne zmeniť lehotu na 60 dní (30 dní podľa zákona o správe dani + 30 dní na spracovanie). Odôvodnenie: Uvedená povinnosť predstavuje neúmerne zvýšenú administratívnu záťaž pre prevádzkovateľov daňového skladu, ktorá je navyše v navrhovanej 15-dňovej lehote prakticky nesplniteľná. Subjekty, ktoré majú rozsiahlu vlastnícku štruktúru alebo časť vlastníckej štruktúry v zahraničí, sa často o takejto zmene dozvedajú oneskorene, rozhodne nie v čase, keď sa táto zmena deje. Navyše, zmena v zozname prepojených osôb môže nastať aj z dôvodu personálnej alebo majetkovej zmeny u niektorej z prepojených osôb, v dôsledku ktorej táto osoba prestane byť prepojenou vo vzťahu k prevádzkovateľovi daňového skladu. Tieto osoby nemajú voči prevádzkovateľovi daňového skladu žiadnu oznamovaciu povinnosť a vzhľadom na celkový rozsah zoznam prepojených subjektov nie je v možnostiach prevádzkovateľov daňového skladu tieto skutočnosti priebežne preverovať a počas celého roka viesť neustále aktuálny zoznam prepojených subjektov a akékoľvek zmeny ešte aj priebežne oznamovať colnému úradu. Navrhujeme preto buď predĺženie tejto lehoty na 60 dní (</w:t>
            </w:r>
            <w:proofErr w:type="spellStart"/>
            <w:r w:rsidRPr="00197462">
              <w:rPr>
                <w:rFonts w:ascii="Times New Roman" w:hAnsi="Times New Roman"/>
                <w:sz w:val="20"/>
                <w:szCs w:val="20"/>
              </w:rPr>
              <w:t>t.j</w:t>
            </w:r>
            <w:proofErr w:type="spellEnd"/>
            <w:r w:rsidRPr="00197462">
              <w:rPr>
                <w:rFonts w:ascii="Times New Roman" w:hAnsi="Times New Roman"/>
                <w:sz w:val="20"/>
                <w:szCs w:val="20"/>
              </w:rPr>
              <w:t xml:space="preserve">. lehota zhodná s lehotou na oznamovanie zmien konečných užívateľov výhod v zmysle zákona č. 315/2016 Z. z. o registri partnerov verejného sektora a o zmene a doplnení niektorých zákonov) alebo nastavenie frekvencie oznamovania zmien na 1x ročne vždy k 31.12. príslušného kalendárneho roka.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D1186B" w:rsidRPr="00197462" w:rsidRDefault="00D1186B" w:rsidP="00D1186B">
            <w:pPr>
              <w:spacing w:after="0" w:line="240" w:lineRule="auto"/>
              <w:ind w:left="68" w:right="183"/>
              <w:jc w:val="both"/>
              <w:rPr>
                <w:rFonts w:ascii="Times New Roman" w:hAnsi="Times New Roman"/>
                <w:bCs/>
                <w:sz w:val="20"/>
                <w:szCs w:val="20"/>
              </w:rPr>
            </w:pPr>
            <w:r w:rsidRPr="00197462">
              <w:rPr>
                <w:rFonts w:ascii="Times New Roman" w:hAnsi="Times New Roman"/>
                <w:bCs/>
                <w:sz w:val="20"/>
                <w:szCs w:val="20"/>
              </w:rPr>
              <w:t>ČA</w:t>
            </w:r>
          </w:p>
          <w:p w:rsidR="00EA3BD4" w:rsidRPr="00197462" w:rsidRDefault="008F7961" w:rsidP="008F7961">
            <w:pPr>
              <w:spacing w:after="0" w:line="240" w:lineRule="auto"/>
              <w:jc w:val="both"/>
              <w:rPr>
                <w:rFonts w:ascii="Times New Roman" w:hAnsi="Times New Roman"/>
                <w:b/>
                <w:bCs/>
                <w:sz w:val="20"/>
                <w:szCs w:val="20"/>
              </w:rPr>
            </w:pPr>
            <w:r w:rsidRPr="00197462">
              <w:rPr>
                <w:rFonts w:ascii="Times New Roman" w:hAnsi="Times New Roman"/>
                <w:bCs/>
                <w:sz w:val="20"/>
                <w:szCs w:val="20"/>
              </w:rPr>
              <w:t xml:space="preserve">Povinnosť oznámiť colnému úradu zmenu majetkovo prepojených osôb a personálne prepojených osôb bude z návrhu zákona vypustená. Povinnosť osoby majetkovo a personálne prepojenej (s priamym alebo nepriamym vplyvom) nemať nedoplatky na dani voči colnému úradu zostáva zachovaná. Predkladateľ návrhu na </w:t>
            </w:r>
            <w:proofErr w:type="spellStart"/>
            <w:r w:rsidRPr="00197462">
              <w:rPr>
                <w:rFonts w:ascii="Times New Roman" w:hAnsi="Times New Roman"/>
                <w:bCs/>
                <w:sz w:val="20"/>
                <w:szCs w:val="20"/>
              </w:rPr>
              <w:t>rozporovom</w:t>
            </w:r>
            <w:proofErr w:type="spellEnd"/>
            <w:r w:rsidRPr="00197462">
              <w:rPr>
                <w:rFonts w:ascii="Times New Roman" w:hAnsi="Times New Roman"/>
                <w:bCs/>
                <w:sz w:val="20"/>
                <w:szCs w:val="20"/>
              </w:rPr>
              <w:t xml:space="preserve"> konaní dňa 2. septembra 2020 preklasifikoval pripomienku na obyčajnú.</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celému zneniu novely a zákona č. 530.2011 Z. z.</w:t>
            </w:r>
            <w:r w:rsidRPr="00197462">
              <w:rPr>
                <w:rFonts w:ascii="Times New Roman" w:hAnsi="Times New Roman"/>
                <w:sz w:val="20"/>
                <w:szCs w:val="20"/>
              </w:rPr>
              <w:br/>
              <w:t>Navrhujeme v celom texte nahradiť slovné spojenie „merná jednotka“ za „meracia jednotka“ a pri prvom výskyte uviesť poznámku pod čiarou s odkazom: „§ 7 zákona č. 157/2018 Z. z. o metrológii a o zmene a doplnení niektorých zákonov v znení zákona č. 198/2020 Z. z., vyhláška Úradu pre normalizáciu, metrológiu a skúšobníctvo Slovenskej republiky č. 173/2018 Z. z. o zákonných meracích jednotkách v znení vyhlášky č. 432/2019 Z. z.“. Odôvodnenie: Podľa § 1 písm. b) zákona č. 157/2018 Z. z. o metrológii a o zmene a doplnení niektorých zákonov tento zákon na zabezpečenie správnosti a jednotnosti merania a meradiel v oblasti metrológie upravuje meraciu jednotku a jej používanie.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647DD0"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647DD0" w:rsidRPr="00197462" w:rsidRDefault="00647DD0"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11</w:t>
            </w:r>
            <w:r w:rsidRPr="00197462">
              <w:rPr>
                <w:rFonts w:ascii="Times New Roman" w:hAnsi="Times New Roman"/>
                <w:sz w:val="20"/>
                <w:szCs w:val="20"/>
              </w:rPr>
              <w:br/>
              <w:t>Navrhujeme upraviť znenie poznámky pod čiarou k odkazu 11 takto: „11) Príloha č. 57 bod 7 vyhlášky Úradu pre normalizáciu, metrológiu a skúšobníctvo Slovenskej republiky č. 161/2019 Z. z. o meradlách a metrologickej kontrole.“. Odôvodnenie: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24</w:t>
            </w:r>
            <w:r w:rsidRPr="00197462">
              <w:rPr>
                <w:rFonts w:ascii="Times New Roman" w:hAnsi="Times New Roman"/>
                <w:sz w:val="20"/>
                <w:szCs w:val="20"/>
              </w:rPr>
              <w:br/>
              <w:t xml:space="preserve">Navrhujeme upraviť znenie poznámky pod čiarou k odkazu 24 takto: „24) Príloha č. 24 vyhlášky č. 161/2019 Z. z.“. Odôvodnenie: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25</w:t>
            </w:r>
            <w:r w:rsidRPr="00197462">
              <w:rPr>
                <w:rFonts w:ascii="Times New Roman" w:hAnsi="Times New Roman"/>
                <w:sz w:val="20"/>
                <w:szCs w:val="20"/>
              </w:rPr>
              <w:br/>
              <w:t xml:space="preserve">Navrhujeme upraviť znenie poznámky pod čiarou k odkazu 25 takto: „25) Zákon č. 56/2018 Z. z. o posudzovaní zhody výrobku, sprístupňovaní určeného výrobku na trhu a o zmene a doplnení niektorých zákonov. Zákon č. 157/2018 Z. z. o metrológii a o zmene a doplnení niektorých zákonov v znení zákona č. 198/2020 Z. z. Vyhláška č. 161/2019 Z. z.“. Odôvodnenie: Zákon č. 142/2000 Z. z. o metrológii a o zmene a doplnení niektorých zákonov v znení neskorších predpisov bol zrušený a nahradený zákonom č. 157/2018 Z. z. o metrológii a o zmene a doplnení niektorých zákonov v znení zákona č. 198/2020 Z. z.,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 zákon č. 264/1999 Z. z. o technických požiadavkách na výrobky a o posudzovaní zhody a o zmene a doplnení niektorých zákonov v znení neskorších predpisov bol zrušený a nahradený zákonom č. 56/2018 Z. z. o posudzovaní zhody výrobku, sprístupňovaní určeného výrobku na trhu a o zmene a doplnení niektorých zákonov.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53</w:t>
            </w:r>
            <w:r w:rsidRPr="00197462">
              <w:rPr>
                <w:rFonts w:ascii="Times New Roman" w:hAnsi="Times New Roman"/>
                <w:sz w:val="20"/>
                <w:szCs w:val="20"/>
              </w:rPr>
              <w:br/>
              <w:t>Navrhujeme upraviť znenie poznámky pod čiarou k odkazu 53 takto: „53) Príloha č. 18 vyhlášky č. 161/2019 Z. z.“. Odôvodnenie: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54</w:t>
            </w:r>
            <w:r w:rsidRPr="00197462">
              <w:rPr>
                <w:rFonts w:ascii="Times New Roman" w:hAnsi="Times New Roman"/>
                <w:sz w:val="20"/>
                <w:szCs w:val="20"/>
              </w:rPr>
              <w:br/>
              <w:t>Navrhujeme upraviť znenie poznámky pod čiarou k odkazu 54 takto: „54) Zákon č. 157/2018 Z. z. Nariadenie vlády Slovenskej republiky č. 145/2016 Z. z. o sprístupňovaní meradiel na trhu v znení nariadenia vlády Slovenskej republiky č. 328/2019 Z. z. Príloha č. 19 vyhlášky č. 161/2019 Z. z.“. Odôvodnenie: Vyhláška Úradu pre normalizáciu, metrológiu a skúšobníctvo Slovenskej republiky č. 210/2000 Z. z. o meradlách a metrologickej kontrole v znení neskorších predpisov bola zrušená a nahradená vyhláškou Úradu pre normalizáciu, metrológiu a skúšobníctvo Slovenskej republiky č. 161/2019 Z. z. o meradlách a metrologickej kontrole, zákon č. 142/2000 Z. z. o metrológii a o zmene a doplnení niektorých zákonov v znení neskorších predpisov bol zrušený a nahradený zákonom č. 157/2018 Z. z. o metrológii a o zmene a doplnení niektorých zákonov v znení zákona č. 198/2020 Z. z., nariadenie vlády Slovenskej republiky č. 294/2005 Z. z. o meradlách v znení nariadenia vlády Slovenskej republiky č. 445/2010 Z. z. bolo zrušené a nahradené nariadením vlády Slovenskej republiky č. 145/2016 Z. z. o sprístupňovaní meradiel na trhu v znení nariadenia vlády Slovenskej republiky č. 328/2019 Z. z., ktorým sa mení a dopĺňa nariadenie vlády Slovenskej republiky č. 145/2016 Z. z. o sprístupňovaní meradiel na trhu.</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8A6C46"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CD2244" w:rsidRPr="00197462" w:rsidRDefault="00CD224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K poznámke pod čiarou k odkazu 64</w:t>
            </w:r>
            <w:r w:rsidRPr="00197462">
              <w:rPr>
                <w:rFonts w:ascii="Times New Roman" w:hAnsi="Times New Roman"/>
                <w:sz w:val="20"/>
                <w:szCs w:val="20"/>
              </w:rPr>
              <w:br/>
              <w:t>Navrhujeme upraviť časť znenia poznámky pod čiarou k odkazu 64, týkajúcu sa metrológie, takto: „§ 14 zákona č. 157/2018 Z. z., vyhláška Úradu pre normalizáciu, metrológiu a skúšobníctvo Slovenskej republiky č. 188/2018 Z. z. o spotrebiteľskom balení, o fľaši ako odmernej nádobe, o požiadavkách na kontrolu množstva výrobku v spotrebiteľskom balení a o požiadavkách na kontrolu skutočného objemu fľaše ako odmernej nádoby v znení vyhlášky č. 433/2019 Z. z.“. Odôvodnenie: Zákon č. 142/2000 Z. z. o metrológii a o zmene a doplnení niektorých zákonov v znení neskorších predpisov bol zrušený a nahradený zákonom č. 157/2018 Z. z. o metrológii a o zmene a doplnení niektorých zákonov v znení zákona č. 198/2020 Z. z., vyhláška Úradu pre normalizáciu, metrológiu a skúšobníctvo Slovenskej republiky č. 207/2000 Z. z. o označenom spotrebiteľskom balení v znení neskorších predpisov bola zrušená a nahradená vyhláškou Úradu pre normalizáciu, metrológiu a skúšobníctvo Slovenskej republiky č. 188/2018 Z. z. o spotrebiteľskom balení, o fľaši ako odmernej nádobe, o požiadavkách na kontrolu množstva výrobku v spotrebiteľskom balení a o požiadavkách na kontrolu skutočného objemu fľaše ako odmernej nádoby v znení vyhlášky č. 433/2019 Z. z.</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Nad rámec k zákonu č. 467.2002 Z. z.</w:t>
            </w:r>
            <w:r w:rsidRPr="00197462">
              <w:rPr>
                <w:rFonts w:ascii="Times New Roman" w:hAnsi="Times New Roman"/>
                <w:sz w:val="20"/>
                <w:szCs w:val="20"/>
              </w:rPr>
              <w:br/>
              <w:t>V poznámke pod čiarou k odkazu 1 je uvedený neaktuálny odkaz na zákon č. 264/1999 Z. z. o technických požiadavkách na výrobky a o posudzovaní zhody a o zmene a doplnení niektorých zákonov, ktorý už bol zrušený.</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8A6C46"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8A6C46" w:rsidRPr="00197462" w:rsidRDefault="008A6C46" w:rsidP="00D1186B">
            <w:pPr>
              <w:spacing w:after="0" w:line="240" w:lineRule="auto"/>
              <w:jc w:val="both"/>
              <w:rPr>
                <w:rFonts w:ascii="Times New Roman" w:hAnsi="Times New Roman"/>
                <w:bCs/>
                <w:sz w:val="20"/>
                <w:szCs w:val="20"/>
              </w:rPr>
            </w:pPr>
            <w:r w:rsidRPr="00197462">
              <w:rPr>
                <w:rFonts w:ascii="Times New Roman" w:hAnsi="Times New Roman"/>
                <w:bCs/>
                <w:sz w:val="20"/>
                <w:szCs w:val="20"/>
              </w:rPr>
              <w:t xml:space="preserve">MF SR </w:t>
            </w:r>
            <w:r w:rsidR="00D1186B" w:rsidRPr="00197462">
              <w:rPr>
                <w:rFonts w:ascii="Times New Roman" w:hAnsi="Times New Roman"/>
                <w:bCs/>
                <w:sz w:val="20"/>
                <w:szCs w:val="20"/>
              </w:rPr>
              <w:t>u</w:t>
            </w:r>
            <w:r w:rsidRPr="00197462">
              <w:rPr>
                <w:rFonts w:ascii="Times New Roman" w:hAnsi="Times New Roman"/>
                <w:bCs/>
                <w:sz w:val="20"/>
                <w:szCs w:val="20"/>
              </w:rPr>
              <w:t xml:space="preserve">pravuje </w:t>
            </w:r>
            <w:r w:rsidR="00D1186B" w:rsidRPr="00197462">
              <w:rPr>
                <w:rFonts w:ascii="Times New Roman" w:hAnsi="Times New Roman"/>
                <w:bCs/>
                <w:sz w:val="20"/>
                <w:szCs w:val="20"/>
              </w:rPr>
              <w:t>iba</w:t>
            </w:r>
            <w:r w:rsidRPr="00197462">
              <w:rPr>
                <w:rFonts w:ascii="Times New Roman" w:hAnsi="Times New Roman"/>
                <w:bCs/>
                <w:sz w:val="20"/>
                <w:szCs w:val="20"/>
              </w:rPr>
              <w:t xml:space="preserve"> ustanovenia zákona </w:t>
            </w:r>
            <w:r w:rsidR="00D1186B" w:rsidRPr="00197462">
              <w:rPr>
                <w:rFonts w:ascii="Times New Roman" w:hAnsi="Times New Roman"/>
                <w:bCs/>
                <w:sz w:val="20"/>
                <w:szCs w:val="20"/>
              </w:rPr>
              <w:t>súvisiace so zrušením</w:t>
            </w:r>
            <w:r w:rsidRPr="00197462">
              <w:rPr>
                <w:rFonts w:ascii="Times New Roman" w:hAnsi="Times New Roman"/>
                <w:bCs/>
                <w:sz w:val="20"/>
                <w:szCs w:val="20"/>
              </w:rPr>
              <w:t xml:space="preserve"> súkromnej výroby destilátu</w:t>
            </w:r>
            <w:r w:rsidR="00D1186B" w:rsidRPr="00197462">
              <w:rPr>
                <w:rFonts w:ascii="Times New Roman" w:hAnsi="Times New Roman"/>
                <w:bCs/>
                <w:sz w:val="20"/>
                <w:szCs w:val="20"/>
              </w:rPr>
              <w:t>.</w:t>
            </w: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ÚNMSSR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Nad rámec k zákonu č. 530.2011 Z. z.</w:t>
            </w:r>
            <w:r w:rsidRPr="00197462">
              <w:rPr>
                <w:rFonts w:ascii="Times New Roman" w:hAnsi="Times New Roman"/>
                <w:sz w:val="20"/>
                <w:szCs w:val="20"/>
              </w:rPr>
              <w:br/>
              <w:t xml:space="preserve">V poznámke pod čiarou k odkazu 10 žiadame pred značku STN doplniť slovo „Napríklad“. Zároveň odporúčame uviesť za názov slovenskej technickej normy aj triediaci znak a upraviť odkaz takto: „STN 56 0186-5 Metódy skúšania piva. Stanovenie alkoholu (56 0186).“.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 Technické normy sa považujú za minimálne odporúčané technické riešenie a ich dodržanie zabezpečuje používateľovi splnenie požiadaviek, ktoré z nich vyplývajú. Podľa § 3 ods. 10 zákona č. 60/2018 Z. z. o technickej normalizácii dodržiavanie slovenskej technickej normy alebo technickej normalizačnej informácie je dobrovoľné. Dosiahnutie súladu s pravidlami uvádzania odkazov na technické normy v súlade s Legislatívnymi pravidlami vlády SR. </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Z</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8A6C46"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A</w:t>
            </w:r>
          </w:p>
          <w:p w:rsidR="008A6C46" w:rsidRPr="00197462" w:rsidRDefault="008A6C46"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Verejnosť</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b/>
                <w:bCs/>
                <w:sz w:val="20"/>
                <w:szCs w:val="20"/>
              </w:rPr>
              <w:t>všeobecná pripomienka</w:t>
            </w:r>
            <w:r w:rsidRPr="00197462">
              <w:rPr>
                <w:rFonts w:ascii="Times New Roman" w:hAnsi="Times New Roman"/>
                <w:sz w:val="20"/>
                <w:szCs w:val="20"/>
              </w:rPr>
              <w:br/>
              <w:t>Vzhľadom na to, že poznámky pod čiarou majú iba informatívnu hodnotu, nie sú súčasťou právneho predpisu a nemôžu mať normatívnu hodnotu, je vhodné vyhodnotiť, či je nie potrebné namiesto použitia všeobecného pojmu „osobitný predpis“ a poznámky pod čiarou použiť v texte zákona priamy odkaz na daný osobitný predpis s uvedením jeho presného označenia a čísla (</w:t>
            </w:r>
            <w:proofErr w:type="spellStart"/>
            <w:r w:rsidRPr="00197462">
              <w:rPr>
                <w:rFonts w:ascii="Times New Roman" w:hAnsi="Times New Roman"/>
                <w:sz w:val="20"/>
                <w:szCs w:val="20"/>
              </w:rPr>
              <w:t>porov</w:t>
            </w:r>
            <w:proofErr w:type="spellEnd"/>
            <w:r w:rsidRPr="00197462">
              <w:rPr>
                <w:rFonts w:ascii="Times New Roman" w:hAnsi="Times New Roman"/>
                <w:sz w:val="20"/>
                <w:szCs w:val="20"/>
              </w:rPr>
              <w:t>. napr. znenie § 13 a 14 zákona č. 272/2016 Z. z. alebo § 104 zákona č. 18/2018 Z. z.).</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O</w:t>
            </w: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95309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N</w:t>
            </w:r>
          </w:p>
          <w:p w:rsidR="00953094" w:rsidRPr="00197462" w:rsidRDefault="00953094" w:rsidP="00953094">
            <w:pPr>
              <w:spacing w:after="0" w:line="240" w:lineRule="auto"/>
              <w:jc w:val="both"/>
              <w:rPr>
                <w:rFonts w:ascii="Times New Roman" w:hAnsi="Times New Roman"/>
                <w:sz w:val="20"/>
                <w:szCs w:val="20"/>
              </w:rPr>
            </w:pPr>
            <w:r w:rsidRPr="00197462">
              <w:rPr>
                <w:rFonts w:ascii="Times New Roman" w:hAnsi="Times New Roman"/>
                <w:bCs/>
                <w:sz w:val="20"/>
                <w:szCs w:val="20"/>
              </w:rPr>
              <w:t xml:space="preserve">Navrhovaná úprava je v rozpore s Legislatívnymi pravidlami vlády SR. </w:t>
            </w:r>
            <w:r w:rsidRPr="00197462">
              <w:rPr>
                <w:rFonts w:ascii="Times New Roman" w:hAnsi="Times New Roman"/>
                <w:sz w:val="20"/>
                <w:szCs w:val="20"/>
              </w:rPr>
              <w:t xml:space="preserve"> Do zákona sa nesmie preberať (recipovať) ustanovenie iného zákona, ale použije sa odkaz na iný zákon.</w:t>
            </w:r>
          </w:p>
          <w:p w:rsidR="00953094" w:rsidRPr="00197462" w:rsidRDefault="00953094" w:rsidP="00953094">
            <w:pPr>
              <w:spacing w:after="0" w:line="240" w:lineRule="auto"/>
              <w:jc w:val="both"/>
              <w:rPr>
                <w:rFonts w:ascii="Times New Roman" w:hAnsi="Times New Roman"/>
                <w:b/>
                <w:bCs/>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ÚJDSR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MPSVRSR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MKSR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ŠÚSR ÚVSR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MŽPSR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ÚPVSR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r w:rsidR="007D1C02" w:rsidRPr="00197462" w:rsidTr="00BE1960">
        <w:trPr>
          <w:divId w:val="186065644"/>
          <w:jc w:val="center"/>
        </w:trPr>
        <w:tc>
          <w:tcPr>
            <w:tcW w:w="252" w:type="pct"/>
            <w:tcBorders>
              <w:top w:val="outset" w:sz="6" w:space="0" w:color="000000"/>
              <w:left w:val="outset" w:sz="6" w:space="0" w:color="000000"/>
              <w:bottom w:val="outset" w:sz="6" w:space="0" w:color="000000"/>
              <w:right w:val="outset" w:sz="6" w:space="0" w:color="000000"/>
            </w:tcBorders>
            <w:hideMark/>
          </w:tcPr>
          <w:p w:rsidR="00CD2244" w:rsidRPr="00197462" w:rsidRDefault="00CD2244" w:rsidP="00953094">
            <w:pPr>
              <w:spacing w:after="0" w:line="240" w:lineRule="auto"/>
              <w:jc w:val="both"/>
              <w:rPr>
                <w:rFonts w:ascii="Times New Roman" w:hAnsi="Times New Roman"/>
                <w:b/>
                <w:bCs/>
                <w:sz w:val="20"/>
                <w:szCs w:val="20"/>
              </w:rPr>
            </w:pPr>
            <w:r w:rsidRPr="00197462">
              <w:rPr>
                <w:rFonts w:ascii="Times New Roman" w:hAnsi="Times New Roman"/>
                <w:b/>
                <w:bCs/>
                <w:sz w:val="20"/>
                <w:szCs w:val="20"/>
              </w:rPr>
              <w:t>PMÚSR</w:t>
            </w:r>
          </w:p>
        </w:tc>
        <w:tc>
          <w:tcPr>
            <w:tcW w:w="2655" w:type="pct"/>
            <w:gridSpan w:val="2"/>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r w:rsidRPr="00197462">
              <w:rPr>
                <w:rFonts w:ascii="Times New Roman" w:hAnsi="Times New Roman"/>
                <w:sz w:val="20"/>
                <w:szCs w:val="20"/>
              </w:rPr>
              <w:t>Odoslané bez pripomienok</w:t>
            </w:r>
          </w:p>
        </w:tc>
        <w:tc>
          <w:tcPr>
            <w:tcW w:w="102" w:type="pct"/>
            <w:tcBorders>
              <w:top w:val="outset" w:sz="6" w:space="0" w:color="000000"/>
              <w:left w:val="outset" w:sz="6" w:space="0" w:color="000000"/>
              <w:bottom w:val="outset" w:sz="6" w:space="0" w:color="000000"/>
              <w:right w:val="outset" w:sz="6" w:space="0" w:color="000000"/>
            </w:tcBorders>
            <w:vAlign w:val="center"/>
            <w:hideMark/>
          </w:tcPr>
          <w:p w:rsidR="00CD2244" w:rsidRPr="00197462" w:rsidRDefault="00CD2244" w:rsidP="00953094">
            <w:pPr>
              <w:spacing w:after="0" w:line="240" w:lineRule="auto"/>
              <w:jc w:val="both"/>
              <w:rPr>
                <w:rFonts w:ascii="Times New Roman" w:hAnsi="Times New Roman"/>
                <w:sz w:val="20"/>
                <w:szCs w:val="20"/>
              </w:rPr>
            </w:pPr>
          </w:p>
        </w:tc>
        <w:tc>
          <w:tcPr>
            <w:tcW w:w="1991" w:type="pct"/>
            <w:tcBorders>
              <w:top w:val="outset" w:sz="6" w:space="0" w:color="000000"/>
              <w:left w:val="outset" w:sz="6" w:space="0" w:color="000000"/>
              <w:bottom w:val="outset" w:sz="6" w:space="0" w:color="000000"/>
              <w:right w:val="outset" w:sz="6" w:space="0" w:color="000000"/>
            </w:tcBorders>
          </w:tcPr>
          <w:p w:rsidR="00CD2244" w:rsidRPr="00197462" w:rsidRDefault="00CD2244" w:rsidP="00953094">
            <w:pPr>
              <w:spacing w:after="0" w:line="240" w:lineRule="auto"/>
              <w:jc w:val="both"/>
              <w:rPr>
                <w:rFonts w:ascii="Times New Roman" w:hAnsi="Times New Roman"/>
                <w:sz w:val="20"/>
                <w:szCs w:val="20"/>
              </w:rPr>
            </w:pPr>
          </w:p>
        </w:tc>
      </w:tr>
    </w:tbl>
    <w:p w:rsidR="00DD1B41" w:rsidRPr="00197462" w:rsidRDefault="00DD1B41" w:rsidP="00953094">
      <w:pPr>
        <w:widowControl/>
        <w:spacing w:after="0" w:line="240" w:lineRule="auto"/>
        <w:jc w:val="both"/>
        <w:rPr>
          <w:rFonts w:ascii="Times New Roman" w:hAnsi="Times New Roman"/>
          <w:sz w:val="20"/>
          <w:szCs w:val="20"/>
        </w:rPr>
      </w:pPr>
    </w:p>
    <w:tbl>
      <w:tblPr>
        <w:tblW w:w="0" w:type="auto"/>
        <w:tblLook w:val="0000" w:firstRow="0" w:lastRow="0" w:firstColumn="0" w:lastColumn="0" w:noHBand="0" w:noVBand="0"/>
      </w:tblPr>
      <w:tblGrid>
        <w:gridCol w:w="4928"/>
      </w:tblGrid>
      <w:tr w:rsidR="006173E4" w:rsidRPr="00197462" w:rsidTr="00CD2244">
        <w:tc>
          <w:tcPr>
            <w:tcW w:w="4928" w:type="dxa"/>
            <w:tcBorders>
              <w:top w:val="nil"/>
              <w:left w:val="nil"/>
              <w:bottom w:val="nil"/>
              <w:right w:val="nil"/>
            </w:tcBorders>
          </w:tcPr>
          <w:p w:rsidR="006173E4" w:rsidRPr="00197462" w:rsidRDefault="006173E4" w:rsidP="00953094">
            <w:pPr>
              <w:pStyle w:val="Zkladntext"/>
              <w:widowControl/>
              <w:jc w:val="both"/>
              <w:rPr>
                <w:b w:val="0"/>
                <w:color w:val="000000"/>
                <w:sz w:val="20"/>
                <w:szCs w:val="20"/>
              </w:rPr>
            </w:pPr>
          </w:p>
          <w:p w:rsidR="006173E4" w:rsidRPr="00197462" w:rsidRDefault="006173E4" w:rsidP="00953094">
            <w:pPr>
              <w:pStyle w:val="Zkladntext"/>
              <w:widowControl/>
              <w:jc w:val="both"/>
              <w:rPr>
                <w:b w:val="0"/>
                <w:color w:val="000000"/>
                <w:sz w:val="20"/>
                <w:szCs w:val="20"/>
              </w:rPr>
            </w:pPr>
            <w:r w:rsidRPr="00197462">
              <w:rPr>
                <w:b w:val="0"/>
                <w:color w:val="000000"/>
                <w:sz w:val="20"/>
                <w:szCs w:val="20"/>
              </w:rPr>
              <w:t>Vysvetlivky  k použitým skratkám v tabuľke:</w:t>
            </w:r>
          </w:p>
        </w:tc>
      </w:tr>
      <w:tr w:rsidR="006173E4" w:rsidRPr="00197462" w:rsidTr="00CD2244">
        <w:tc>
          <w:tcPr>
            <w:tcW w:w="4928" w:type="dxa"/>
            <w:tcBorders>
              <w:top w:val="nil"/>
              <w:left w:val="nil"/>
              <w:bottom w:val="nil"/>
              <w:right w:val="nil"/>
            </w:tcBorders>
          </w:tcPr>
          <w:p w:rsidR="006173E4" w:rsidRPr="00197462" w:rsidRDefault="006173E4" w:rsidP="00953094">
            <w:pPr>
              <w:pStyle w:val="Zkladntext"/>
              <w:widowControl/>
              <w:jc w:val="both"/>
              <w:rPr>
                <w:b w:val="0"/>
                <w:color w:val="000000"/>
                <w:sz w:val="20"/>
                <w:szCs w:val="20"/>
              </w:rPr>
            </w:pPr>
            <w:r w:rsidRPr="00197462">
              <w:rPr>
                <w:b w:val="0"/>
                <w:color w:val="000000"/>
                <w:sz w:val="20"/>
                <w:szCs w:val="20"/>
              </w:rPr>
              <w:t>O – obyčajná</w:t>
            </w:r>
          </w:p>
        </w:tc>
      </w:tr>
      <w:tr w:rsidR="006173E4" w:rsidRPr="00197462" w:rsidTr="00CD2244">
        <w:tc>
          <w:tcPr>
            <w:tcW w:w="4928" w:type="dxa"/>
            <w:tcBorders>
              <w:top w:val="nil"/>
              <w:left w:val="nil"/>
              <w:bottom w:val="nil"/>
              <w:right w:val="nil"/>
            </w:tcBorders>
          </w:tcPr>
          <w:p w:rsidR="006173E4" w:rsidRPr="00197462" w:rsidRDefault="006173E4" w:rsidP="00953094">
            <w:pPr>
              <w:pStyle w:val="Zkladntext"/>
              <w:widowControl/>
              <w:jc w:val="both"/>
              <w:rPr>
                <w:b w:val="0"/>
                <w:color w:val="000000"/>
                <w:sz w:val="20"/>
                <w:szCs w:val="20"/>
              </w:rPr>
            </w:pPr>
            <w:r w:rsidRPr="00197462">
              <w:rPr>
                <w:b w:val="0"/>
                <w:color w:val="000000"/>
                <w:sz w:val="20"/>
                <w:szCs w:val="20"/>
              </w:rPr>
              <w:t>Z – zásadná</w:t>
            </w:r>
          </w:p>
        </w:tc>
      </w:tr>
    </w:tbl>
    <w:p w:rsidR="006173E4" w:rsidRPr="00197462" w:rsidRDefault="006173E4" w:rsidP="00953094">
      <w:pPr>
        <w:widowControl/>
        <w:spacing w:after="0" w:line="240" w:lineRule="auto"/>
        <w:jc w:val="both"/>
        <w:rPr>
          <w:rFonts w:ascii="Times New Roman" w:hAnsi="Times New Roman"/>
          <w:sz w:val="20"/>
          <w:szCs w:val="20"/>
        </w:rPr>
      </w:pPr>
    </w:p>
    <w:sectPr w:rsidR="006173E4" w:rsidRPr="00197462" w:rsidSect="007D1C02">
      <w:footerReference w:type="default" r:id="rId9"/>
      <w:pgSz w:w="15840" w:h="12240" w:orient="landscape"/>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E31" w:rsidRDefault="00163E31" w:rsidP="00E425BB">
      <w:pPr>
        <w:spacing w:after="0" w:line="240" w:lineRule="auto"/>
      </w:pPr>
      <w:r>
        <w:separator/>
      </w:r>
    </w:p>
  </w:endnote>
  <w:endnote w:type="continuationSeparator" w:id="0">
    <w:p w:rsidR="00163E31" w:rsidRDefault="00163E31" w:rsidP="00E42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quot;Arial Narrow&quo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964761"/>
      <w:docPartObj>
        <w:docPartGallery w:val="Page Numbers (Bottom of Page)"/>
        <w:docPartUnique/>
      </w:docPartObj>
    </w:sdtPr>
    <w:sdtEndPr/>
    <w:sdtContent>
      <w:p w:rsidR="00163E31" w:rsidRDefault="00163E31">
        <w:pPr>
          <w:pStyle w:val="Pta"/>
          <w:jc w:val="center"/>
        </w:pPr>
        <w:r>
          <w:fldChar w:fldCharType="begin"/>
        </w:r>
        <w:r>
          <w:instrText>PAGE   \* MERGEFORMAT</w:instrText>
        </w:r>
        <w:r>
          <w:fldChar w:fldCharType="separate"/>
        </w:r>
        <w:r w:rsidR="00F62761">
          <w:rPr>
            <w:noProof/>
          </w:rPr>
          <w:t>74</w:t>
        </w:r>
        <w:r>
          <w:fldChar w:fldCharType="end"/>
        </w:r>
      </w:p>
    </w:sdtContent>
  </w:sdt>
  <w:p w:rsidR="00163E31" w:rsidRDefault="00163E3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E31" w:rsidRDefault="00163E31" w:rsidP="00E425BB">
      <w:pPr>
        <w:spacing w:after="0" w:line="240" w:lineRule="auto"/>
      </w:pPr>
      <w:r>
        <w:separator/>
      </w:r>
    </w:p>
  </w:footnote>
  <w:footnote w:type="continuationSeparator" w:id="0">
    <w:p w:rsidR="00163E31" w:rsidRDefault="00163E31" w:rsidP="00E42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37DC"/>
    <w:multiLevelType w:val="hybridMultilevel"/>
    <w:tmpl w:val="56624656"/>
    <w:lvl w:ilvl="0" w:tplc="81E002A8">
      <w:start w:val="42"/>
      <w:numFmt w:val="bullet"/>
      <w:lvlText w:val="-"/>
      <w:lvlJc w:val="left"/>
      <w:pPr>
        <w:ind w:left="720" w:hanging="360"/>
      </w:pPr>
      <w:rPr>
        <w:rFonts w:ascii="Times" w:eastAsia="Times New Roman" w:hAnsi="Times" w:cs="Time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1EC78A6"/>
    <w:multiLevelType w:val="multilevel"/>
    <w:tmpl w:val="62A6DE74"/>
    <w:lvl w:ilvl="0">
      <w:start w:val="1"/>
      <w:numFmt w:val="decimal"/>
      <w:suff w:val="space"/>
      <w:lvlText w:val="Čl. %1"/>
      <w:lvlJc w:val="center"/>
      <w:pPr>
        <w:ind w:left="0" w:firstLine="284"/>
      </w:pPr>
      <w:rPr>
        <w:rFonts w:ascii="Times New Roman" w:hAnsi="Times New Roman" w:hint="default"/>
        <w:b/>
        <w:i w:val="0"/>
        <w:color w:val="auto"/>
        <w:sz w:val="24"/>
      </w:rPr>
    </w:lvl>
    <w:lvl w:ilvl="1">
      <w:start w:val="1"/>
      <w:numFmt w:val="decimal"/>
      <w:suff w:val="nothing"/>
      <w:lvlText w:val="(%2)"/>
      <w:lvlJc w:val="left"/>
      <w:pPr>
        <w:ind w:left="0" w:firstLine="0"/>
      </w:pPr>
      <w:rPr>
        <w:rFonts w:hint="default"/>
      </w:rPr>
    </w:lvl>
    <w:lvl w:ilvl="2">
      <w:start w:val="1"/>
      <w:numFmt w:val="lowerLetter"/>
      <w:suff w:val="nothing"/>
      <w:lvlText w:val="%3)"/>
      <w:lvlJc w:val="left"/>
      <w:pPr>
        <w:ind w:left="397" w:hanging="397"/>
      </w:pPr>
      <w:rPr>
        <w:rFonts w:hint="default"/>
      </w:rPr>
    </w:lvl>
    <w:lvl w:ilvl="3">
      <w:start w:val="1"/>
      <w:numFmt w:val="decimal"/>
      <w:suff w:val="nothing"/>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B0"/>
    <w:rsid w:val="000144C3"/>
    <w:rsid w:val="000B3F57"/>
    <w:rsid w:val="000B404D"/>
    <w:rsid w:val="00115077"/>
    <w:rsid w:val="00163E31"/>
    <w:rsid w:val="00166F03"/>
    <w:rsid w:val="00197462"/>
    <w:rsid w:val="001E0AD3"/>
    <w:rsid w:val="001E2953"/>
    <w:rsid w:val="001F4F81"/>
    <w:rsid w:val="0023545F"/>
    <w:rsid w:val="00273F9F"/>
    <w:rsid w:val="002854C9"/>
    <w:rsid w:val="00293A10"/>
    <w:rsid w:val="002C26A6"/>
    <w:rsid w:val="002C2B40"/>
    <w:rsid w:val="002C5784"/>
    <w:rsid w:val="002F00DB"/>
    <w:rsid w:val="002F7C25"/>
    <w:rsid w:val="003109E8"/>
    <w:rsid w:val="00327A2D"/>
    <w:rsid w:val="003A35EB"/>
    <w:rsid w:val="003C009A"/>
    <w:rsid w:val="003D03C8"/>
    <w:rsid w:val="004037D4"/>
    <w:rsid w:val="00405A40"/>
    <w:rsid w:val="004206A3"/>
    <w:rsid w:val="0045636B"/>
    <w:rsid w:val="004B5EDB"/>
    <w:rsid w:val="004C083B"/>
    <w:rsid w:val="0052183A"/>
    <w:rsid w:val="0057051B"/>
    <w:rsid w:val="005920FD"/>
    <w:rsid w:val="005A1161"/>
    <w:rsid w:val="006173E4"/>
    <w:rsid w:val="00627B27"/>
    <w:rsid w:val="00632268"/>
    <w:rsid w:val="0063711E"/>
    <w:rsid w:val="00647DD0"/>
    <w:rsid w:val="00661635"/>
    <w:rsid w:val="006A0E56"/>
    <w:rsid w:val="006B42BB"/>
    <w:rsid w:val="006B7BCE"/>
    <w:rsid w:val="00723C9F"/>
    <w:rsid w:val="00746AE2"/>
    <w:rsid w:val="00761851"/>
    <w:rsid w:val="00763A45"/>
    <w:rsid w:val="00772C99"/>
    <w:rsid w:val="00773CE7"/>
    <w:rsid w:val="007D1C02"/>
    <w:rsid w:val="007F5233"/>
    <w:rsid w:val="008461A5"/>
    <w:rsid w:val="0085716C"/>
    <w:rsid w:val="0087529A"/>
    <w:rsid w:val="00896F66"/>
    <w:rsid w:val="008A6C46"/>
    <w:rsid w:val="008E1D0C"/>
    <w:rsid w:val="008F1A80"/>
    <w:rsid w:val="008F7961"/>
    <w:rsid w:val="00953094"/>
    <w:rsid w:val="009A7ED2"/>
    <w:rsid w:val="009E58A8"/>
    <w:rsid w:val="009E724F"/>
    <w:rsid w:val="009F1235"/>
    <w:rsid w:val="00A23002"/>
    <w:rsid w:val="00A267E0"/>
    <w:rsid w:val="00A27794"/>
    <w:rsid w:val="00A56287"/>
    <w:rsid w:val="00A82FE9"/>
    <w:rsid w:val="00A94150"/>
    <w:rsid w:val="00A969A8"/>
    <w:rsid w:val="00AA4FD0"/>
    <w:rsid w:val="00AA5B16"/>
    <w:rsid w:val="00B00A71"/>
    <w:rsid w:val="00B3505E"/>
    <w:rsid w:val="00B50E2A"/>
    <w:rsid w:val="00B51490"/>
    <w:rsid w:val="00B609DB"/>
    <w:rsid w:val="00BA12A2"/>
    <w:rsid w:val="00BA14D6"/>
    <w:rsid w:val="00BC4FA3"/>
    <w:rsid w:val="00BD6B55"/>
    <w:rsid w:val="00BE1960"/>
    <w:rsid w:val="00C105FC"/>
    <w:rsid w:val="00C417C6"/>
    <w:rsid w:val="00C65E7B"/>
    <w:rsid w:val="00CD2244"/>
    <w:rsid w:val="00CF7D60"/>
    <w:rsid w:val="00D02827"/>
    <w:rsid w:val="00D1186B"/>
    <w:rsid w:val="00D17ED7"/>
    <w:rsid w:val="00D463B0"/>
    <w:rsid w:val="00D67612"/>
    <w:rsid w:val="00D710A5"/>
    <w:rsid w:val="00DB4BE4"/>
    <w:rsid w:val="00DD1B41"/>
    <w:rsid w:val="00DF7EB5"/>
    <w:rsid w:val="00E1778A"/>
    <w:rsid w:val="00E20E7C"/>
    <w:rsid w:val="00E425BB"/>
    <w:rsid w:val="00E466C0"/>
    <w:rsid w:val="00EA3BD4"/>
    <w:rsid w:val="00EE6D97"/>
    <w:rsid w:val="00F10D72"/>
    <w:rsid w:val="00F44C37"/>
    <w:rsid w:val="00F62761"/>
    <w:rsid w:val="00F648F6"/>
    <w:rsid w:val="00F90FA3"/>
    <w:rsid w:val="00F94340"/>
    <w:rsid w:val="00FE24FC"/>
    <w:rsid w:val="00FE5D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EB68D-DC6F-46AE-8621-68E82FDF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 w:type="paragraph" w:styleId="Odsekzoznamu">
    <w:name w:val="List Paragraph"/>
    <w:basedOn w:val="Normlny"/>
    <w:uiPriority w:val="34"/>
    <w:qFormat/>
    <w:rsid w:val="00E425BB"/>
    <w:pPr>
      <w:ind w:left="720"/>
      <w:contextualSpacing/>
    </w:pPr>
  </w:style>
  <w:style w:type="paragraph" w:styleId="Hlavika">
    <w:name w:val="header"/>
    <w:basedOn w:val="Normlny"/>
    <w:link w:val="HlavikaChar"/>
    <w:uiPriority w:val="99"/>
    <w:unhideWhenUsed/>
    <w:rsid w:val="00E425B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425BB"/>
    <w:rPr>
      <w:rFonts w:ascii="Calibri" w:eastAsia="Times New Roman" w:hAnsi="Calibri" w:cs="Times New Roman"/>
    </w:rPr>
  </w:style>
  <w:style w:type="paragraph" w:styleId="Pta">
    <w:name w:val="footer"/>
    <w:basedOn w:val="Normlny"/>
    <w:link w:val="PtaChar"/>
    <w:uiPriority w:val="99"/>
    <w:unhideWhenUsed/>
    <w:rsid w:val="00E425BB"/>
    <w:pPr>
      <w:tabs>
        <w:tab w:val="center" w:pos="4536"/>
        <w:tab w:val="right" w:pos="9072"/>
      </w:tabs>
      <w:spacing w:after="0" w:line="240" w:lineRule="auto"/>
    </w:pPr>
  </w:style>
  <w:style w:type="character" w:customStyle="1" w:styleId="PtaChar">
    <w:name w:val="Päta Char"/>
    <w:basedOn w:val="Predvolenpsmoodseku"/>
    <w:link w:val="Pta"/>
    <w:uiPriority w:val="99"/>
    <w:rsid w:val="00E425B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5644">
      <w:bodyDiv w:val="1"/>
      <w:marLeft w:val="0"/>
      <w:marRight w:val="0"/>
      <w:marTop w:val="0"/>
      <w:marBottom w:val="0"/>
      <w:divBdr>
        <w:top w:val="none" w:sz="0" w:space="0" w:color="auto"/>
        <w:left w:val="none" w:sz="0" w:space="0" w:color="auto"/>
        <w:bottom w:val="none" w:sz="0" w:space="0" w:color="auto"/>
        <w:right w:val="none" w:sz="0" w:space="0" w:color="auto"/>
      </w:divBdr>
    </w:div>
    <w:div w:id="224803301">
      <w:bodyDiv w:val="1"/>
      <w:marLeft w:val="0"/>
      <w:marRight w:val="0"/>
      <w:marTop w:val="0"/>
      <w:marBottom w:val="0"/>
      <w:divBdr>
        <w:top w:val="none" w:sz="0" w:space="0" w:color="auto"/>
        <w:left w:val="none" w:sz="0" w:space="0" w:color="auto"/>
        <w:bottom w:val="none" w:sz="0" w:space="0" w:color="auto"/>
        <w:right w:val="none" w:sz="0" w:space="0" w:color="auto"/>
      </w:divBdr>
      <w:divsChild>
        <w:div w:id="2130003696">
          <w:marLeft w:val="0"/>
          <w:marRight w:val="0"/>
          <w:marTop w:val="0"/>
          <w:marBottom w:val="0"/>
          <w:divBdr>
            <w:top w:val="none" w:sz="0" w:space="0" w:color="auto"/>
            <w:left w:val="none" w:sz="0" w:space="0" w:color="auto"/>
            <w:bottom w:val="none" w:sz="0" w:space="0" w:color="auto"/>
            <w:right w:val="none" w:sz="0" w:space="0" w:color="auto"/>
          </w:divBdr>
        </w:div>
      </w:divsChild>
    </w:div>
    <w:div w:id="782264804">
      <w:bodyDiv w:val="1"/>
      <w:marLeft w:val="0"/>
      <w:marRight w:val="0"/>
      <w:marTop w:val="0"/>
      <w:marBottom w:val="0"/>
      <w:divBdr>
        <w:top w:val="none" w:sz="0" w:space="0" w:color="auto"/>
        <w:left w:val="none" w:sz="0" w:space="0" w:color="auto"/>
        <w:bottom w:val="none" w:sz="0" w:space="0" w:color="auto"/>
        <w:right w:val="none" w:sz="0" w:space="0" w:color="auto"/>
      </w:divBdr>
    </w:div>
    <w:div w:id="80677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8.8.2020 4:11:06"/>
    <f:field ref="objchangedby" par="" text="Fscclone"/>
    <f:field ref="objmodifiedat" par="" text="18.8.2020 4:11:10"/>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C9AB0EB-3DC1-4E11-BE84-BAB0B714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74</Pages>
  <Words>46355</Words>
  <Characters>264229</Characters>
  <Application>Microsoft Office Word</Application>
  <DocSecurity>0</DocSecurity>
  <Lines>2201</Lines>
  <Paragraphs>619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Jarosova Michaela</cp:lastModifiedBy>
  <cp:revision>7</cp:revision>
  <cp:lastPrinted>2020-09-17T09:51:00Z</cp:lastPrinted>
  <dcterms:created xsi:type="dcterms:W3CDTF">2020-09-14T11:34:00Z</dcterms:created>
  <dcterms:modified xsi:type="dcterms:W3CDTF">2020-09-17T09:51:00Z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style="text-align:justify"&gt;Verejnosť bola o príprave návrhu zákona, ktorým sa mení a dopĺňa zákon č. 530/2011 Z. z. o&amp;nbsp;spotrebnej dani z&amp;nbsp;alkoholických nápojov v znení neskorších predpisov informovaná prostredníctvom predbežnej informácie zvere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právo_x000d_
Daňové právo_x000d_
Spotrebné dane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michaela jarošová</vt:lpwstr>
  </property>
  <property fmtid="{D5CDD505-2E9C-101B-9397-08002B2CF9AE}" pid="11" name="FSC#SKEDITIONSLOVLEX@103.510:zodppredkladatel">
    <vt:lpwstr>Ing. Eduard Heger</vt:lpwstr>
  </property>
  <property fmtid="{D5CDD505-2E9C-101B-9397-08002B2CF9AE}" pid="12" name="FSC#SKEDITIONSLOVLEX@103.510:dalsipredkladatel">
    <vt:lpwstr/>
  </property>
  <property fmtid="{D5CDD505-2E9C-101B-9397-08002B2CF9AE}" pid="13" name="FSC#SKEDITIONSLOVLEX@103.510:nazovpredpis">
    <vt:lpwstr>, ktorým sa mení a dopĺňa zákon č. 530/2011 Z. z. o spotrebnej dani z alkoholických nápojov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Transpozícia smernice Rady (EÚ) 2020/262 z 19. decembra 2019, ktorou sa stanovuje všeobecný systém spotrebných daní</vt:lpwstr>
  </property>
  <property fmtid="{D5CDD505-2E9C-101B-9397-08002B2CF9AE}" pid="22" name="FSC#SKEDITIONSLOVLEX@103.510:plnynazovpredpis">
    <vt:lpwstr> Zákon, ktorým sa mení a dopĺňa zákon č. 530/2011 Z. z. o spotrebnej dani z alkoholických nápojov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MF/12232/2020-732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LP/2020/296</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	čl. 110 až 113 a čl. 355 Zmluvy o fungovaní Európskej únie (Ú. v. EÚ C 202, 7.6.2016) v platnom znení,</vt:lpwstr>
  </property>
  <property fmtid="{D5CDD505-2E9C-101B-9397-08002B2CF9AE}" pid="46" name="FSC#SKEDITIONSLOVLEX@103.510:AttrStrListDocPropSekundarneLegPravoPO">
    <vt:lpwstr>-	smernica Rady (EÚ) 2020/262 z 19. decembra 2019, ktorou sa ustanovuje všeobecný systém spotrebných daní (prepracované znenie) (Ú. v. EÚ L 58, 27.2.2020), gestor: zatiaľ nebol určený,</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rozhodnutie Súdneho dvora vo veci C - 83/08, Glückauf Brauerei GmbH proti Hauptzollamt Erfurt, [2009], _x000d_
-	rozhodnutie Súdneho dvora vo veci C - 163/09, Repertoire Culinaire Ltd v. The Commissioners for Her Majesty’s Revenue &amp; Customs, [2010]._x000d_
-	rozhod</vt:lpwstr>
  </property>
  <property fmtid="{D5CDD505-2E9C-101B-9397-08002B2CF9AE}" pid="51" name="FSC#SKEDITIONSLOVLEX@103.510:AttrStrListDocPropLehotaPrebratieSmernice">
    <vt:lpwstr>Lehota na prebratie smernice (EÚ) 2020/262 je stanovená do 31. decembra 2021._x000d_
Lehota na prebratie smernice (EÚ) 2019/475 bola stanovená do 31. decembra 2019._x000d_
Lehota na prebratie smernice (EÚ) 2019/2235 je stanovená do 30. júna 2022._x000d_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SR nebolo začaté konanie v rámci „EÚ Pilot“, ani nebol začatý postup EK ako aj nebolo začaté konanie Súdneho dvora EÚ proti SR podľa čl. 258 až 260 Zmluvy o fungovaní Európskej únie.</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financií</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Eduard Heger_x000d_
minister financií</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financií Slovenskej republiky predkladá návrh zákona, ktorým sa mení a&amp;nbsp;dopĺňa&amp;nbsp;zákon č. 530/2011 Z. z. o&amp;nbsp;spotrebnej dani z&amp;nbsp;alkoholických nápojov v&amp;nbsp;znení neskorších predpisov (ďalej len „návrh zákona“) ako iniciatívn</vt:lpwstr>
  </property>
  <property fmtid="{D5CDD505-2E9C-101B-9397-08002B2CF9AE}" pid="149" name="FSC#COOSYSTEM@1.1:Container">
    <vt:lpwstr>COO.2145.1000.3.3973875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18. 8. 2020</vt:lpwstr>
  </property>
</Properties>
</file>