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F247F" w:rsidRDefault="00927118" w:rsidP="00927118">
      <w:pPr>
        <w:adjustRightInd w:val="0"/>
        <w:spacing w:after="0" w:line="240" w:lineRule="auto"/>
        <w:jc w:val="center"/>
        <w:rPr>
          <w:rFonts w:ascii="Times New Roman" w:eastAsia="Times New Roman" w:hAnsi="Times New Roman" w:cs="Times New Roman"/>
          <w:b/>
          <w:caps/>
          <w:sz w:val="20"/>
          <w:szCs w:val="20"/>
        </w:rPr>
      </w:pPr>
      <w:r w:rsidRPr="000F247F">
        <w:rPr>
          <w:rFonts w:ascii="Times New Roman" w:eastAsia="Times New Roman" w:hAnsi="Times New Roman" w:cs="Times New Roman"/>
          <w:b/>
          <w:caps/>
          <w:sz w:val="20"/>
          <w:szCs w:val="20"/>
        </w:rPr>
        <w:t>Vyhodnotenie medzirezortného pripomienkového konania</w:t>
      </w:r>
    </w:p>
    <w:p w:rsidR="00927118" w:rsidRPr="000F247F" w:rsidRDefault="00927118" w:rsidP="00927118">
      <w:pPr>
        <w:jc w:val="center"/>
        <w:rPr>
          <w:rFonts w:ascii="Times New Roman" w:hAnsi="Times New Roman" w:cs="Times New Roman"/>
          <w:sz w:val="20"/>
          <w:szCs w:val="20"/>
        </w:rPr>
      </w:pPr>
    </w:p>
    <w:p w:rsidR="000D4E74" w:rsidRPr="000F247F" w:rsidRDefault="000D4E74">
      <w:pPr>
        <w:jc w:val="center"/>
        <w:divId w:val="1325621948"/>
        <w:rPr>
          <w:rFonts w:ascii="Times New Roman" w:hAnsi="Times New Roman" w:cs="Times New Roman"/>
          <w:sz w:val="20"/>
          <w:szCs w:val="20"/>
        </w:rPr>
      </w:pPr>
      <w:r w:rsidRPr="000F247F">
        <w:rPr>
          <w:rFonts w:ascii="Times New Roman" w:hAnsi="Times New Roman" w:cs="Times New Roman"/>
          <w:sz w:val="20"/>
          <w:szCs w:val="20"/>
        </w:rPr>
        <w:t>Zákon, ktorým sa mení a dopĺňa zákon č. 106/2004 Z. z. o spotrebnej dani z tabakových výrobkov v znení neskorších predpisov</w:t>
      </w:r>
    </w:p>
    <w:p w:rsidR="00927118" w:rsidRPr="000F247F"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 </w:t>
            </w:r>
          </w:p>
        </w:tc>
      </w:tr>
      <w:tr w:rsidR="00A251BF" w:rsidRPr="000F247F" w:rsidTr="00B76589">
        <w:tc>
          <w:tcPr>
            <w:tcW w:w="7797" w:type="dxa"/>
            <w:tcBorders>
              <w:top w:val="nil"/>
              <w:left w:val="nil"/>
              <w:bottom w:val="nil"/>
              <w:right w:val="nil"/>
            </w:tcBorders>
          </w:tcPr>
          <w:p w:rsidR="00A251BF" w:rsidRPr="000F247F" w:rsidRDefault="00A251BF" w:rsidP="00E165A9">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0F247F" w:rsidRDefault="000D4E74" w:rsidP="000D4E74">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65 /27</w:t>
            </w: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0F247F" w:rsidRDefault="000D4E74" w:rsidP="000D4E74">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65</w:t>
            </w: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0F247F" w:rsidRDefault="000D4E74" w:rsidP="000D4E74">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25 /4</w:t>
            </w: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0F247F" w:rsidRDefault="000D4E74" w:rsidP="000D4E74">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15 /9</w:t>
            </w: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0F247F" w:rsidRDefault="000D4E74" w:rsidP="000D4E74">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25 /14</w:t>
            </w: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r w:rsidRPr="000F247F">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bCs/>
                <w:sz w:val="20"/>
                <w:szCs w:val="20"/>
              </w:rPr>
            </w:pPr>
            <w:r w:rsidRPr="000F247F">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p>
        </w:tc>
      </w:tr>
      <w:tr w:rsidR="00927118" w:rsidRPr="000F247F" w:rsidTr="00B76589">
        <w:tc>
          <w:tcPr>
            <w:tcW w:w="7797"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bCs/>
                <w:sz w:val="20"/>
                <w:szCs w:val="20"/>
              </w:rPr>
            </w:pPr>
            <w:r w:rsidRPr="000F247F">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0F247F" w:rsidRDefault="00927118" w:rsidP="00E165A9">
            <w:pPr>
              <w:spacing w:after="0" w:line="240" w:lineRule="auto"/>
              <w:rPr>
                <w:rFonts w:ascii="Times New Roman" w:hAnsi="Times New Roman" w:cs="Times New Roman"/>
                <w:sz w:val="20"/>
                <w:szCs w:val="20"/>
              </w:rPr>
            </w:pPr>
          </w:p>
        </w:tc>
      </w:tr>
    </w:tbl>
    <w:p w:rsidR="00927118" w:rsidRPr="000F247F" w:rsidRDefault="00927118" w:rsidP="00927118">
      <w:pPr>
        <w:spacing w:after="0" w:line="240" w:lineRule="auto"/>
        <w:rPr>
          <w:rFonts w:ascii="Times New Roman" w:hAnsi="Times New Roman" w:cs="Times New Roman"/>
          <w:b/>
          <w:sz w:val="20"/>
          <w:szCs w:val="20"/>
        </w:rPr>
      </w:pPr>
    </w:p>
    <w:p w:rsidR="00927118" w:rsidRPr="000F247F" w:rsidRDefault="00927118" w:rsidP="00927118">
      <w:pPr>
        <w:spacing w:after="0" w:line="240" w:lineRule="auto"/>
        <w:rPr>
          <w:rFonts w:ascii="Times New Roman" w:hAnsi="Times New Roman" w:cs="Times New Roman"/>
          <w:sz w:val="20"/>
          <w:szCs w:val="20"/>
        </w:rPr>
      </w:pPr>
      <w:r w:rsidRPr="000F247F">
        <w:rPr>
          <w:rFonts w:ascii="Times New Roman" w:hAnsi="Times New Roman" w:cs="Times New Roman"/>
          <w:sz w:val="20"/>
          <w:szCs w:val="20"/>
        </w:rPr>
        <w:t>Sumarizácia vznesených pripomienok podľa subjektov</w:t>
      </w:r>
    </w:p>
    <w:p w:rsidR="000D4E74" w:rsidRPr="000F247F" w:rsidRDefault="000D4E74"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0D4E74" w:rsidRPr="000F247F">
        <w:trPr>
          <w:divId w:val="20788455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Vôbec nezaslali</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Asociácia distribútorov tabakových výrobkov Slovenska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British American Tobacco (Czech Republic), s.r.o.</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 (1o,3z)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Imperial Tobacco Slovakia a.s.</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Inštitút ekonomických a spoločenských analýz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Philip Morris Slovakia s.r.o.</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Tobacco Trading International Slovakia, spol. s r. o.</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GGT a.s.</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DanCzek Bratislava, s.r.o.</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61.</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62.</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63.</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64.</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x</w:t>
            </w:r>
          </w:p>
        </w:tc>
      </w:tr>
      <w:tr w:rsidR="000D4E74" w:rsidRPr="000F247F">
        <w:trPr>
          <w:divId w:val="207884553"/>
          <w:jc w:val="center"/>
        </w:trPr>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rPr>
                <w:rFonts w:ascii="Times New Roman" w:hAnsi="Times New Roman" w:cs="Times New Roman"/>
                <w:sz w:val="20"/>
                <w:szCs w:val="20"/>
              </w:rPr>
            </w:pPr>
            <w:r w:rsidRPr="000F247F">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65 (38o,27z)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D4E74" w:rsidRPr="000F247F" w:rsidRDefault="000D4E74">
            <w:pPr>
              <w:jc w:val="center"/>
              <w:rPr>
                <w:rFonts w:ascii="Times New Roman" w:hAnsi="Times New Roman" w:cs="Times New Roman"/>
                <w:sz w:val="20"/>
                <w:szCs w:val="20"/>
              </w:rPr>
            </w:pPr>
          </w:p>
        </w:tc>
      </w:tr>
    </w:tbl>
    <w:p w:rsidR="00BF7CE0" w:rsidRPr="000F247F" w:rsidRDefault="00BF7CE0" w:rsidP="00841FA6">
      <w:pPr>
        <w:rPr>
          <w:rFonts w:ascii="Times New Roman" w:hAnsi="Times New Roman" w:cs="Times New Roman"/>
          <w:b/>
          <w:bCs/>
          <w:color w:val="000000"/>
          <w:sz w:val="20"/>
          <w:szCs w:val="20"/>
        </w:rPr>
      </w:pPr>
      <w:r w:rsidRPr="000F247F">
        <w:rPr>
          <w:rFonts w:ascii="Times New Roman" w:eastAsia="Times New Roman" w:hAnsi="Times New Roman" w:cs="Times New Roman"/>
          <w:bCs/>
          <w:color w:val="000000"/>
          <w:sz w:val="20"/>
          <w:szCs w:val="20"/>
          <w:lang w:eastAsia="sk-SK"/>
        </w:rPr>
        <w:t>Vyhodnotenie vecných pripomienok je uvedené v tabuľkovej časti.</w:t>
      </w:r>
    </w:p>
    <w:p w:rsidR="00BF7CE0" w:rsidRPr="000F247F"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0F247F" w:rsidTr="00943EB2">
        <w:trPr>
          <w:cantSplit/>
        </w:trPr>
        <w:tc>
          <w:tcPr>
            <w:tcW w:w="4928" w:type="dxa"/>
            <w:gridSpan w:val="2"/>
            <w:tcBorders>
              <w:top w:val="nil"/>
              <w:left w:val="nil"/>
              <w:bottom w:val="nil"/>
              <w:right w:val="nil"/>
            </w:tcBorders>
          </w:tcPr>
          <w:p w:rsidR="00BF7CE0" w:rsidRPr="000F247F" w:rsidRDefault="00BF7CE0" w:rsidP="00342C19">
            <w:pPr>
              <w:pStyle w:val="Zkladntext"/>
              <w:widowControl/>
              <w:jc w:val="both"/>
              <w:rPr>
                <w:b w:val="0"/>
                <w:color w:val="000000"/>
                <w:sz w:val="20"/>
                <w:szCs w:val="20"/>
              </w:rPr>
            </w:pPr>
            <w:r w:rsidRPr="000F247F">
              <w:rPr>
                <w:b w:val="0"/>
                <w:color w:val="000000"/>
                <w:sz w:val="20"/>
                <w:szCs w:val="20"/>
              </w:rPr>
              <w:t>Vysvetlivky  k použitým skratkám v tabuľke:</w:t>
            </w:r>
          </w:p>
        </w:tc>
      </w:tr>
      <w:tr w:rsidR="00BF7CE0" w:rsidRPr="000F247F" w:rsidTr="00943EB2">
        <w:trPr>
          <w:cantSplit/>
        </w:trPr>
        <w:tc>
          <w:tcPr>
            <w:tcW w:w="1809" w:type="dxa"/>
            <w:tcBorders>
              <w:top w:val="nil"/>
              <w:left w:val="nil"/>
              <w:bottom w:val="nil"/>
              <w:right w:val="nil"/>
            </w:tcBorders>
          </w:tcPr>
          <w:p w:rsidR="00BF7CE0" w:rsidRPr="000F247F" w:rsidRDefault="00BF7CE0" w:rsidP="00342C19">
            <w:pPr>
              <w:pStyle w:val="Zkladntext"/>
              <w:widowControl/>
              <w:jc w:val="both"/>
              <w:rPr>
                <w:b w:val="0"/>
                <w:color w:val="000000"/>
                <w:sz w:val="20"/>
                <w:szCs w:val="20"/>
              </w:rPr>
            </w:pPr>
            <w:r w:rsidRPr="000F247F">
              <w:rPr>
                <w:b w:val="0"/>
                <w:color w:val="000000"/>
                <w:sz w:val="20"/>
                <w:szCs w:val="20"/>
              </w:rPr>
              <w:t>O – obyčajná</w:t>
            </w:r>
          </w:p>
        </w:tc>
        <w:tc>
          <w:tcPr>
            <w:tcW w:w="3119" w:type="dxa"/>
            <w:tcBorders>
              <w:top w:val="nil"/>
              <w:left w:val="nil"/>
              <w:bottom w:val="nil"/>
              <w:right w:val="nil"/>
            </w:tcBorders>
          </w:tcPr>
          <w:p w:rsidR="00BF7CE0" w:rsidRPr="000F247F" w:rsidRDefault="00BF7CE0" w:rsidP="00342C19">
            <w:pPr>
              <w:pStyle w:val="Zkladntext"/>
              <w:widowControl/>
              <w:jc w:val="both"/>
              <w:rPr>
                <w:b w:val="0"/>
                <w:color w:val="000000"/>
                <w:sz w:val="20"/>
                <w:szCs w:val="20"/>
              </w:rPr>
            </w:pPr>
            <w:r w:rsidRPr="000F247F">
              <w:rPr>
                <w:b w:val="0"/>
                <w:color w:val="000000"/>
                <w:sz w:val="20"/>
                <w:szCs w:val="20"/>
              </w:rPr>
              <w:t>A – akceptovaná</w:t>
            </w:r>
          </w:p>
        </w:tc>
      </w:tr>
      <w:tr w:rsidR="00BF7CE0" w:rsidRPr="000F247F" w:rsidTr="00943EB2">
        <w:trPr>
          <w:cantSplit/>
        </w:trPr>
        <w:tc>
          <w:tcPr>
            <w:tcW w:w="1809" w:type="dxa"/>
            <w:tcBorders>
              <w:top w:val="nil"/>
              <w:left w:val="nil"/>
              <w:bottom w:val="nil"/>
              <w:right w:val="nil"/>
            </w:tcBorders>
          </w:tcPr>
          <w:p w:rsidR="00BF7CE0" w:rsidRPr="000F247F" w:rsidRDefault="00BF7CE0" w:rsidP="00342C19">
            <w:pPr>
              <w:pStyle w:val="Zkladntext"/>
              <w:widowControl/>
              <w:jc w:val="both"/>
              <w:rPr>
                <w:b w:val="0"/>
                <w:color w:val="000000"/>
                <w:sz w:val="20"/>
                <w:szCs w:val="20"/>
              </w:rPr>
            </w:pPr>
            <w:r w:rsidRPr="000F247F">
              <w:rPr>
                <w:b w:val="0"/>
                <w:color w:val="000000"/>
                <w:sz w:val="20"/>
                <w:szCs w:val="20"/>
              </w:rPr>
              <w:t>Z – zásadná</w:t>
            </w:r>
          </w:p>
        </w:tc>
        <w:tc>
          <w:tcPr>
            <w:tcW w:w="3119" w:type="dxa"/>
            <w:tcBorders>
              <w:top w:val="nil"/>
              <w:left w:val="nil"/>
              <w:bottom w:val="nil"/>
              <w:right w:val="nil"/>
            </w:tcBorders>
          </w:tcPr>
          <w:p w:rsidR="00BF7CE0" w:rsidRPr="000F247F" w:rsidRDefault="00BF7CE0" w:rsidP="00342C19">
            <w:pPr>
              <w:pStyle w:val="Zkladntext"/>
              <w:widowControl/>
              <w:jc w:val="both"/>
              <w:rPr>
                <w:b w:val="0"/>
                <w:color w:val="000000"/>
                <w:sz w:val="20"/>
                <w:szCs w:val="20"/>
              </w:rPr>
            </w:pPr>
            <w:r w:rsidRPr="000F247F">
              <w:rPr>
                <w:b w:val="0"/>
                <w:color w:val="000000"/>
                <w:sz w:val="20"/>
                <w:szCs w:val="20"/>
              </w:rPr>
              <w:t>N – neakceptovaná</w:t>
            </w:r>
          </w:p>
        </w:tc>
      </w:tr>
      <w:tr w:rsidR="00BF7CE0" w:rsidRPr="000F247F" w:rsidTr="00943EB2">
        <w:trPr>
          <w:cantSplit/>
        </w:trPr>
        <w:tc>
          <w:tcPr>
            <w:tcW w:w="1809" w:type="dxa"/>
            <w:tcBorders>
              <w:top w:val="nil"/>
              <w:left w:val="nil"/>
              <w:bottom w:val="nil"/>
              <w:right w:val="nil"/>
            </w:tcBorders>
          </w:tcPr>
          <w:p w:rsidR="00BF7CE0" w:rsidRPr="000F247F"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0F247F" w:rsidRDefault="00BF7CE0" w:rsidP="00342C19">
            <w:pPr>
              <w:pStyle w:val="Zkladntext"/>
              <w:widowControl/>
              <w:jc w:val="both"/>
              <w:rPr>
                <w:b w:val="0"/>
                <w:color w:val="000000"/>
                <w:sz w:val="20"/>
                <w:szCs w:val="20"/>
              </w:rPr>
            </w:pPr>
            <w:r w:rsidRPr="000F247F">
              <w:rPr>
                <w:b w:val="0"/>
                <w:color w:val="000000"/>
                <w:sz w:val="20"/>
                <w:szCs w:val="20"/>
              </w:rPr>
              <w:t>ČA – čiastočne akceptovaná</w:t>
            </w:r>
          </w:p>
        </w:tc>
      </w:tr>
    </w:tbl>
    <w:p w:rsidR="00E85710" w:rsidRPr="000F247F" w:rsidRDefault="00E85710">
      <w:pPr>
        <w:rPr>
          <w:rFonts w:ascii="Times New Roman" w:hAnsi="Times New Roman" w:cs="Times New Roman"/>
          <w:sz w:val="20"/>
          <w:szCs w:val="20"/>
        </w:rPr>
      </w:pPr>
      <w:r w:rsidRPr="000F247F">
        <w:rPr>
          <w:rFonts w:ascii="Times New Roman" w:hAnsi="Times New Roman" w:cs="Times New Roman"/>
          <w:sz w:val="20"/>
          <w:szCs w:val="20"/>
        </w:rPr>
        <w:br w:type="page"/>
      </w:r>
    </w:p>
    <w:p w:rsidR="000D4E74" w:rsidRPr="000F247F" w:rsidRDefault="000D4E74" w:rsidP="00CE47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93"/>
        <w:gridCol w:w="6227"/>
        <w:gridCol w:w="426"/>
        <w:gridCol w:w="426"/>
        <w:gridCol w:w="4933"/>
      </w:tblGrid>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Subjekt</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b/>
                <w:bCs/>
                <w:sz w:val="20"/>
                <w:szCs w:val="20"/>
              </w:rPr>
            </w:pPr>
            <w:r w:rsidRPr="000F247F">
              <w:rPr>
                <w:rFonts w:ascii="Times New Roman" w:hAnsi="Times New Roman" w:cs="Times New Roman"/>
                <w:b/>
                <w:bCs/>
                <w:sz w:val="20"/>
                <w:szCs w:val="20"/>
              </w:rPr>
              <w:t>Pripomienka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Vyh.</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center"/>
              <w:rPr>
                <w:rFonts w:ascii="Times New Roman" w:hAnsi="Times New Roman" w:cs="Times New Roman"/>
                <w:b/>
                <w:bCs/>
                <w:sz w:val="20"/>
                <w:szCs w:val="20"/>
              </w:rPr>
            </w:pPr>
            <w:r w:rsidRPr="000F247F">
              <w:rPr>
                <w:rFonts w:ascii="Times New Roman" w:hAnsi="Times New Roman" w:cs="Times New Roman"/>
                <w:b/>
                <w:bCs/>
                <w:sz w:val="20"/>
                <w:szCs w:val="20"/>
              </w:rPr>
              <w:t>Spôsob vyhodnotenia</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ADTVS</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čl.I ods.91. § 44ab ods. 6 a následné</w:t>
            </w:r>
            <w:r w:rsidRPr="000F247F">
              <w:rPr>
                <w:rFonts w:ascii="Times New Roman" w:hAnsi="Times New Roman" w:cs="Times New Roman"/>
                <w:sz w:val="20"/>
                <w:szCs w:val="20"/>
              </w:rPr>
              <w:br/>
              <w:t xml:space="preserve">Dopredaj cigariet navrhujeme predĺžiť na 3 mesiace do 30. apríla príslušného roku a zosúladiť tak termín s dopredajom bezdymových tabakových výrobkov. Týmto sa vytvorí dostatočný časový priestor k dopredaju už zdanených cigariet a realizácii presunov a sťahovania nepredaných zásob z trhu. Akákoľvek manipulácia s tabakovými produktmi je výrazne skomplikovaná zavedením povinností v zmysle vysledovateľnosti Tracking&amp;Tracing - elektronického sledovania pohybu tabakových výrobkov. Tento systém neustále vykazuje vysokú chybovosť a bude je technicky veľmi náročné celý proces zvládnuť v dvojmesačnej lehote. Zároveň sa tak predíde zbytočným ekonomickým stratám všetkých subjektov.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Po analýze predchádzajúcich lehôt na predaj zdanených tabakových výrobkov pri zmene sadzby dane stanovených po zmene sadzby spotrebnej dane z cigariet navrhuje Ministerstvo financií SR posun z lehoty v trvaní jeden kalendárny mesiac na dva mesiace, akceptujúc tak pripomienky veľkoobchodu a maloobchodu v tabakovom sektore. Účelom takto nastavenej lehoty dopredaja je eliminovať efekt predzásobenia, ktorý sa prejavuje zvýšenými výnosmi dane v posledných mesiacoch pred zvýšením sadzby spotrebnej dane a ich následným výpadkom počas prvých mesiacov účinnosti novej sadzby spotrebnej dane. Predĺženie lehoty dopredaja by spôsobilo ďalší výpadok daňových príjmov.</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ADTVS</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čl.I ods.4 </w:t>
            </w:r>
            <w:r w:rsidRPr="000F247F">
              <w:rPr>
                <w:rFonts w:ascii="Times New Roman" w:hAnsi="Times New Roman" w:cs="Times New Roman"/>
                <w:sz w:val="20"/>
                <w:szCs w:val="20"/>
              </w:rPr>
              <w:br/>
              <w:t xml:space="preserve">Navrhujeme prehodnotiť výšku sadzieb spotrebných daní. Navrhované sadzby SD predstavujú najvyššie zvýšenie v histórii SR, keďže len minimálna sadzba dane z cigariet bude zvýšená o 24 % v priebehu 2 rokov. Podobne skokový nárast bol v roku 1996 s očakávaním výrazne vyššieho výberu SD, čo sa však nestalo, a následne bola vtedajšia vláda nútená sadzby SD znížiť. Predpokladáme, že ani táto úprava neprinesie očakávaný výber spotrebnej dane a prejavia sa všetky negatívne dopady - pokles dopytu, nákupná turistika do susedných štátov, nárast predaja nelegálnych tabakových produktov ( s možným ohrozením zdravia konzumentov ) a v neposlednej rade zníženie životnej úrovne príjmovo najslabších sociálnych skupín obyvateľstva.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AOPP</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§44ab bod 10</w:t>
            </w:r>
            <w:r w:rsidRPr="000F247F">
              <w:rPr>
                <w:rFonts w:ascii="Times New Roman" w:hAnsi="Times New Roman" w:cs="Times New Roman"/>
                <w:sz w:val="20"/>
                <w:szCs w:val="20"/>
              </w:rPr>
              <w:br/>
              <w:t xml:space="preserve">Uvádza sadzu dane z bezdymových tabakových výrobkov vo výške 146,1 Eur/kg. Zásadne nesúhlasíme s tak dramatickým navýšením sadzby dane (o viac ako 90%), vzhľadom na výrazné zníženie rizika pre užívateľov týchto produktov v porovnaní s klasickými cigaretami. Minimalizácia </w:t>
            </w:r>
            <w:r w:rsidRPr="000F247F">
              <w:rPr>
                <w:rFonts w:ascii="Times New Roman" w:hAnsi="Times New Roman" w:cs="Times New Roman"/>
                <w:sz w:val="20"/>
                <w:szCs w:val="20"/>
              </w:rPr>
              <w:lastRenderedPageBreak/>
              <w:t>rizika je moderný prístup v oblasti verejného zdravia, ktorý znižuje škodlivé zdravotné, sociálne a ekonomické následky fajčenia a súčasne chráni zvyšok spoločnosti. Všeobecne je znižovanie rizika prístupom, ktorý podporuje aj Svetová zdravotnícka organizácia. Tabakové výrobky na zahrievanie podľa PHE (Public Health England) vytvárajú nižšie množstvo škodlivých látok v porovnaní so spaľovacími cigaretami. Taktiež dlhodobo považuje napr. elektronické cigarety za nástroj na odvykanie od fajčenia. Americký Úrad na kontrolu potravín a liečiv (FDA) označil IQOS s náplňami HEETS za produkt, ktorý obsahuje výrazne nižšie množstvo škodlivých látok v porovnaní so spaľovacími výrobkami, napr. cigaretami. Bezdymové tabakové výrobky sú dostupné aj na Slovensku a je úlohou aj štátu, aby tieto produkty regulačne odlišoval od výrobkov, ktoré sú škodlivé viac.  Navrhovaná sadzba dane je v porovnaní s Českou republikou vyššia o 47%, s Maďarskom o 62% a s Poľskom dokonca o 110%.   PHE: https://assets.publishing.service.gov.uk/government/uploads/system/uploads/attachment_data/file/684963/Evidence_review_of_e-cigarettes_and_heated_tobacco_products_2018.pdf FDA: https://www.fda.gov/news-events/press-announcements/fda-authorizes-marketing-iqos-tobacco-heating-system-reduced-exposure-information</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AZZZ 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k predloženému návrhu </w:t>
            </w:r>
            <w:r w:rsidRPr="000F247F">
              <w:rPr>
                <w:rFonts w:ascii="Times New Roman" w:hAnsi="Times New Roman" w:cs="Times New Roman"/>
                <w:sz w:val="20"/>
                <w:szCs w:val="20"/>
              </w:rPr>
              <w:br/>
              <w:t>bez pripomienok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BAT</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 k návrhu zákona</w:t>
            </w:r>
            <w:r w:rsidRPr="000F247F">
              <w:rPr>
                <w:rFonts w:ascii="Times New Roman" w:hAnsi="Times New Roman" w:cs="Times New Roman"/>
                <w:sz w:val="20"/>
                <w:szCs w:val="20"/>
              </w:rPr>
              <w:br/>
              <w:t xml:space="preserve">British American Tobacco (Czech Republic), s. r. o. víta transpozíciu smernice Rady (EÚ) 2020/262 do legislatívy Slovenskej republiky zahrnutej v navrhovaných zmenách a doplneniach novely zákona č. 106/2004 Z.z. o spotrebnej dani z tabakových výrobkov v znení neskorších predpisov, a podporuje zvýšenie spotrebných daní z tabakových výrobkov, najmä vo forme strednodobého kalendára, ktorý výrazne zlepšuje predvídateľnosť podnikateľského prostredia. Zároveň si však dovoľuje podať pripomienky k navrhovaným zmenám a doplneniam zákona č. 106/2004 Z. z., o spotrebnej dani z tabakových výrobkov, a to s ohľadom na (i) dôležitosť minimalizácie negatívnych nezamýšľaných </w:t>
            </w:r>
            <w:r w:rsidRPr="000F247F">
              <w:rPr>
                <w:rFonts w:ascii="Times New Roman" w:hAnsi="Times New Roman" w:cs="Times New Roman"/>
                <w:sz w:val="20"/>
                <w:szCs w:val="20"/>
              </w:rPr>
              <w:lastRenderedPageBreak/>
              <w:t>dopadov skokového zvyšovania sadzieb na trh tabakových výrobkov v regionálnom kontexte, (ii) zachovania predvídateľnosti daňového prostredia a (iii) maximalizáciu príjmu štátneho rozpočtu zo spotrebnej dane.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Navrhované zvýšenie sadzieb spotrebnej dane z tabakových výrobkov pokračovaním v praxi implementovanom mechanizme pravidelného, postupného a očakávaného zvyšovania spotrebnej dane z tabakových výrobkov, tzv. Daňového kalendára, napĺňa cieľ zachovania transparentnosti a predvídateľnosti daňového prostredia pre podnikateľskú verejnosť, a zároveň rešpektuje Programové vyhlásenie vlády SR, v ktorom sa vláda zaviazala zvýšiť podiel zdaňovania spotreby u negatívnych externalít. Koncepcia navrhovanej úpravy daňových sadzieb rozvrhnutá na </w:t>
            </w:r>
            <w:r w:rsidRPr="000F247F">
              <w:rPr>
                <w:rFonts w:ascii="Times New Roman" w:hAnsi="Times New Roman" w:cs="Times New Roman"/>
                <w:sz w:val="20"/>
                <w:szCs w:val="20"/>
              </w:rPr>
              <w:lastRenderedPageBreak/>
              <w:t>nasledujúce 4 roky reflektuje vývoj v oblasti sadzbovej politiky v okolitých členských štátoch EÚ a zároveň zabezpečuje primeranú rovnováhu medzi daňovými príjmami pre rozpočet verejnej správy a napĺňaním cieľov v oblasti verejného zdravia.</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BAT</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k prechodnému ustanoveniu § 44ab ods. 10 </w:t>
            </w:r>
            <w:r w:rsidRPr="000F247F">
              <w:rPr>
                <w:rFonts w:ascii="Times New Roman" w:hAnsi="Times New Roman" w:cs="Times New Roman"/>
                <w:sz w:val="20"/>
                <w:szCs w:val="20"/>
              </w:rPr>
              <w:br/>
              <w:t xml:space="preserve">Zásadná pripomienka k prechodnému ustanoveniu § 44ab ods. 10 návrhu zákona, ktorý znie: § 44ab Prechodné ustanovenia účinné od 1. januára 2021 … (10) V období od 1. februára 2021 do 31. januára 2023 sa sadzba dane z tabaku v bezdymovom tabakovom výrobku ustanovuje vo výške 146,10 eura/kg. Na základe predkladacej správy Ministerstva financií k návrhu novely zákona je zrejmé, že dôsledkom uplatnenia daňového kalendára, novela taktiež predpokladá dvojfázové zvýšenie spotrebných daní aj pri bezdymovom tabaku, a to o 90,5 % v roku 2021 a o 41,8 % v roku 2023. Návrh: Súhlasíme s pokračovaním v mechanizme daňového kalendára, s navrhovanou počiatočnou aj konečnou % výškou zmeny sadzby dane z tabaku v bezdymovom tabakovom výrobku v rokoch 2020 a 2023, ako aj s % výškou pomeru zdanenia k minimálnej sadzbe cigariet v rokoch 2020 a 2023. Javí sa nám však ekonomické, účelné a hospodárne, ak by postupné znižovanie daňového zvýhodnenia pri bezdymových tabakových výrobkoch bolo taktiež rozložené na tri fázy medzi rokmi 2021-2023 a preto navrhujeme pridať úpravu sadzieb aj na rok 2022, čo by malo vplyv na výšku % zmeny v roku 2022 a výšku % pomeru zdanenia k minimálnej sadzbe cigariet za rok 2022. Navrhujeme rozložiť prechodné ustanovenie § 44ab ods. 10 na písmena a) a b) a zmeniť znenie ustanovenia na nasledovné: § 44ab Prechodné ustanovenia účinné od 1. januára 2021 … (10) (a) V období od 1. februára 2021 do 31. januára 2022 sa sadzba dane z tabaku v bezdymovom tabakovom výrobku ustanovuje vo výške 146,10 eura/kg. (b) V období od 1. februára 2022 do 31. januára 2023 sa sadzba dane z tabaku v bezdymovom tabakovom výrobku ustanovuje vo výške 176,60 eura/kg. Odôvodnenie: Na rozdiel od cigariet je situácia na trhu bezdymového tabaku úplne iná. Tento nový fenomén bol uvedený na slovenský trh v roku 2017 a odvtedy dynamicky rastie. Celkový objem predajov sa každý rok približne </w:t>
            </w:r>
            <w:r w:rsidRPr="000F247F">
              <w:rPr>
                <w:rFonts w:ascii="Times New Roman" w:hAnsi="Times New Roman" w:cs="Times New Roman"/>
                <w:sz w:val="20"/>
                <w:szCs w:val="20"/>
              </w:rPr>
              <w:lastRenderedPageBreak/>
              <w:t xml:space="preserve">zdvojnásobí a tento rok je už každý desiaty predaný tabakový výrobok bezdymový. Väčšina spotrebiteľov pritom prechádza na bezdymový tabak z tradičných cigariet, čo má veľké (negatívne) dopady na príjmy štátneho rozpočtu zo spotrebných daní. Bezdymový tabak je totiž pri porovnaní s cigaretami výrazne menej zdanený – daňová sadzba zodpovedá zhruba 23% dane z cigariet. Daňová strata z tohto daňového zvýhodnenia tak v minulom roku dosahovala až zhruba 45 miliónov EUR, pričom posledné trhové údaje naznačujú, že za tento rok to už bude viac ako 65 miliónov EUR. Pri zachovaní súčasného režimu zdanenia by potom táto strata štátneho rozpočtu v podobe nevybranej dane v budúcom roku presiahla až 85 miliónov EUR (tzn. zodpovedala by takmer celému dodatočnému výberu dane očakávanému v roku 2021 v súvislosti s touto novelou). Súčasné výrazné daňové zvýhodnenie bezdymového tabaku oproti cigaretám teda nie je z pohľadu štátneho rozpočtu dlhodobo udržateľné. Ba čo viac, nemôže byť ani odôvodnené súčasnou úrovňou vedeckého poznania týkajúceho sa možnej menšej rizikovosti bezdymového tabaku. Aj keď prvé poznatky naznačujú, že bezdymový tabak môže byť oproti cigaretám menej rizikový a aj naša spoločnosť je o tomto pevne presvedčená, jeho potenciálne nižšiu rizikovosť bude možné preukázať len ďalším skúmaním. To v svojich stanoviskách potvrdzujú i renomované inštitúcie (napríklad Svetová zdravotnícka organizácia, ktorá vo svojej správe (https://www.who.int/publications/i/item/WHO-HEP-HPR-2020.2) z marca tohto roku uvádza, že v súčasnej dobe neexistuje dostatočná evidencia, ktorá by dokazovala nižšiu rizikovosť bezdymového tabaku oproti cigaretám, alebo americký Úrad pre kontrolu liečiv, ktorý tento rok certifikoval (https://www.who.int/publications/i/item/WHO-HEP-HPR-2020.2) bezdymový tabak ako výrobok s nižšou expozíciou škodlivín, nie ako menej rizikový výrobok). S ohľadom na obrovský potenciál vyššieho výberu dane pri bezdymovom tabaku a skutočnosť, že navrhované iba pozvoľné znižovanie jeho daňového zvýhodnenia dostatočne nerieši akútny problém rýchlo narastajúcich nerealizovaných daňových príjmov, sme presvedčení o tom, že tempo znižovania daňového zvýhodnenia pri bezdymovom tabaku by mohlo byť ešte podstatne vyššie ako je navrhované, a to bez nezamýšľaných negatívnych dopadov na </w:t>
            </w:r>
            <w:r w:rsidRPr="000F247F">
              <w:rPr>
                <w:rFonts w:ascii="Times New Roman" w:hAnsi="Times New Roman" w:cs="Times New Roman"/>
                <w:sz w:val="20"/>
                <w:szCs w:val="20"/>
              </w:rPr>
              <w:lastRenderedPageBreak/>
              <w:t xml:space="preserve">spotrebiteľa či trh legálnych tabakových výrobkov (poznámka: na rozdiel od cigariet, pri bezdymovom tabaku tvorí celková daň v súčasnosti len 30 % z konečnej ceny, pričom cena je podobná cene cigariet, riziko prenesenia vyššej dane na konečného spotrebiteľa je tak v porovnaní s cigaretami násobne nižšie). Tento prístup by podľa nášho názoru omnoho lepšie optimalizoval daňové príjmy a napomohol by tak stabilizácii verejných financií, pričom bezdymový tabak by naďalej zostával výrazne daňovo zvýhodnený pre prípad, že by sa v budúcnosti skutočne preukázala jeho nižšia rizikovosť. Slovenská republika by týmto návrhom nasledovala ostatné krajiny, napríklad Japonsko a Južnú Kóreu, teda dva najväčšie trhy s bezdymovým tabakom na svete, ktoré už tiež schválili výrazné zníženie tohto daňového zvýhodnenia a zvýšenie dane z bezdymového tabaku.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BAT</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ustanoveniu § 6 ods. 1 a prechodnému ustanoveniu § 44ab ods. 1</w:t>
            </w:r>
            <w:r w:rsidRPr="000F247F">
              <w:rPr>
                <w:rFonts w:ascii="Times New Roman" w:hAnsi="Times New Roman" w:cs="Times New Roman"/>
                <w:sz w:val="20"/>
                <w:szCs w:val="20"/>
              </w:rPr>
              <w:br/>
              <w:t xml:space="preserve">Zásadná pripomienka k ustanoveniu § 6 ods. 1 a prechodnému ustanoveniu § 44ab ods. 1 návrhu zákona, ktoré znejú: § 6 (1) Sadzba dane z tabakových výrobkov okrem cigariet a s výnimkou podľa § 44ab sa ustanovuje takto: opis tovaru špecifická časť cigary, cigarky 89,30 eura/kg tabak 95,30 eura/kg. ... § 44ab Prechodné ustanovenia účinné od 1. januára 2021 (1) V období od 1. februára 2021 do 31. januára 2023 je sadzba dane z tabaku 89,30 eura/kg. Na základe predkladacej správy Ministerstva financií k návrhu novely zákona, ktorým sa mení a dopĺňa zákon č. 106/2004 Z.z. o spotrebnej dani z tabakových výrobkov v znení neskorších predpisov je zrejmé, že návrh novely zákona predvída pokračovanie mechanizmu daňového kalendára, ktorým sa v zákone o spotrebnej dani z tabakových výrobkov zaviedlo predvídateľné zvýšenie sadzieb spotrebnej dane za tabak, a to taktiež v dvojfázovom navýšení spotrebných daní. Návrh Súhlasíme s pokračovaním v mechanizme daňového kalendára, a s celkovým navrhovaným % nárastom sadzieb spotrebnej dane za tabak, dovoľujeme si však navrhnúť trojfázové rozloženie úprav týchto sadzieb za tabak medzi rokmi 2021-2023, dôsledkom čoho by zvyšovanie sadzieb zostalo viac-menej rovnomerné, s rovnakým celkovým % nárastom, ale s menším skokom medzi 2020 a 2021. Zároveň by to navýšilo výšku špecifickej časti navrhovanej sadzby </w:t>
            </w:r>
            <w:r w:rsidRPr="000F247F">
              <w:rPr>
                <w:rFonts w:ascii="Times New Roman" w:hAnsi="Times New Roman" w:cs="Times New Roman"/>
                <w:sz w:val="20"/>
                <w:szCs w:val="20"/>
              </w:rPr>
              <w:lastRenderedPageBreak/>
              <w:t>za tabak o 30 centov, čo predstavuje vyššiu sadzbu než bolo navrhnuté samotným Ministerstvom Financií. Navrhujeme zmeniť špecifickú časť sadzby dane za tabak podľa ustanovenia §6 ods. 1 zo sumy 95,30 eura/kg na sumu 95,60 eura/kg. Navrhujeme doplniť prechodné ustanovenie § 44ab ods. 1 o písmená a) a b) a zmeniť znenie ustanovenia na nasledovné: § 44ab Prechodné ustanovenia účinné od 1. januára 2021 (1) a) V období od 1. februára 2021 do 31. januára 2022 je sadzba dane z tabaku 85,90 eura/kg. b) V období od 1. februára 2022 do 31. januára 2023 je sadzba dane z tabaku 90,70 eura/kg. Odôvodnenie: Navrhované skokové zvýšenie sadzieb za tabak je podľa nášho názoru príliš vysoké a zaťažujúce, a bude tak nepochybne spojené s celou radou nezamýšľaných dopadov, predovšetkým na trh legálnych tabakových výrobkov, v podobnom rozsahu ako už vyššie spomínané dopady na cigarety. Kategória tabaku, ako lacnejšia alternatíva cigariet, je považovaná za tzv. ochranný val, ktorý má v prípade rýchleho nárastu sadzieb u cigariet zabrániť presunu spotrebiteľov na nelegálny trh. Táto kategória sama o sebe napomáha aspoň čiastočne kompenzovať možné výpadky daňových príjmov z cigariet. Zachovanie pomerného zdanenia tabaku na úrovni 77% cigariet (pri porovnaní hmotnosti obsiahnutého tabaku) tak, ako to aj predpokladá novela, sa v tomto kontexte preto javí rozumné. S prihliadnutím na navrhované trojfázové rozloženie celkového nárastu sadzieb u cigariet, rovnako navrhujeme upraviť sadzby na tabak na trojfázové, pričom by touto úpravou pomer zdanenia medzi cigaretami a tabakom v rokoch 2021 až 2021 ostal zachovaný. Okrem toho, má nami navrhované trojfázové rozloženie namiesto dvojfázového rozloženia navyšovania sadzieb v rokoch 2021 a 2023 za dôsledok to, že výška sadzieb je v konečnom dôsledku vyššia ako navrhovaná sadzba Ministerstvom financií, čo bude mať za následok aj navýšenie štátneho rozpočtu, pričom postupným zvyšovaním sadzieb namiesto navrhovaného skokového nárastu sa obmedzia aj uvedené nezamýšľané dopady na trh s legálnymi tabakovými výrobkami.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Ročný kalendár zvyšovania sadzieb spotrebnej dane plošne pre všetky tabakové výrobky by bol administratívne a aj logisticky náročný. 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BAT</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ustanoveniu § 6 ods. 2 a 3, a prechodnému ustanoveniu § 44ab ods. 2 a 3</w:t>
            </w:r>
            <w:r w:rsidRPr="000F247F">
              <w:rPr>
                <w:rFonts w:ascii="Times New Roman" w:hAnsi="Times New Roman" w:cs="Times New Roman"/>
                <w:sz w:val="20"/>
                <w:szCs w:val="20"/>
              </w:rPr>
              <w:br/>
              <w:t xml:space="preserve">Zásadná pripomienka k ustanoveniu § 6 ods. 2 a 3, a prechodnému </w:t>
            </w:r>
            <w:r w:rsidRPr="000F247F">
              <w:rPr>
                <w:rFonts w:ascii="Times New Roman" w:hAnsi="Times New Roman" w:cs="Times New Roman"/>
                <w:sz w:val="20"/>
                <w:szCs w:val="20"/>
              </w:rPr>
              <w:lastRenderedPageBreak/>
              <w:t xml:space="preserve">ustanoveniu § 44ab ods. 2 a 3 návrhu zákona, ktoré znejú: § 6 ... (2) Sadzba dane z cigariet okrem odseku 3 a s výnimkou podľa § 44ab sa ustanovuje takto: kombinovaná sadzba dane opis tovaru špecifická časť percentuálna časť cigarety 79,60 eura/1 000 kusov 23% z ceny cigariet. (3) Minimálna sadzba dane z cigariet je 124,30 eura/1 000 kusov s výnimkou podľa § 44ab ods. 3. ... § 44ab Prechodné ustanovenia účinné od 1. januára 2021 ... (2) V období od 1. februára 2021 do 31. januára 2023 sa sadzba dane z cigariet okrem odseku 3 ustanovuje takto: kombinovaná sadzba dane opis tovaru špecifická časť percentuálna časť cigarety 74,60 eura/1 000 kusov 23 % z ceny cigariet. (3) V období od 1. februára 2021 do 31. januára 2023 je minimálna sadzba dane z cigariet 116,50 eura/1 000 kusov. Na základe predkladacej správy Ministerstva financií k návrhu novely zákona, ktorým sa mení a dopĺňa zákon č. 106/2004 Z.z. o spotrebnej dani z tabakových výrobkov v znení neskorších predpisov je zrejmé, že návrh novely zákona predvída pokračovanie mechanizmu daňového kalendára, ktorým sa v zákone o spotrebnej dani z tabakových výrobkov zaviedlo predvídateľné zvýšenie sadzieb spotrebnej dane, a to v dvojfázovom navýšení, pričom by sadzby na cigarety mali narásť najprv o 16,4 % v roku 2021 a potom o 6,7 % v roku 2023 (celkové navýšenie sadzieb z cigariet v porovnaní s rokom 2020 vychádza na 23 %). Návrh: Súhlasíme s pokračovaním v mechanizme daňového kalendára aj s celkovým nárastom sadzieb spotrebnej dane na cigarety o navrhovaných 23%, dovoľujeme si však navrhnúť trojfázové rozloženie úprav týchto sadzieb medzi rokmi 2021- 2023, dôsledkom čoho by zvyšovanie sadzieb zostalo viac-menej rovnomerné, s rovnakým celkovým navrhovaným % nárastom, totiž o 23%, ale s menším % navýšením a skokom v prvom roku, teda medzi 2020 a 2021, a s dodatkovým navýšením sadzby v roku 2022. Zároveň by tento návrh navýšil výšku špecifickej časti sadzby dane z cigariet o 20 centov a minimálnej sadzby dane z cigariet o 1 euro a 30 centov, čo by v konečnom dôsledku predstavovalo vyššie sadzby než tie, ktoré sú navrhnuté samotným Ministerstvom Financií. Navrhujeme zmeniť špecifickú kombinovanú sadzbu dane podľa § 6 ods. 2 zo sumy 79,60 eura/1 000 kusov na sumu 79,80 eura/1 000 kusov. Ďalej navrhujeme zmeniť minimálnu sadzbu dane z cigariet podľa §6 ods. 3 z 124,30 eura/1 </w:t>
            </w:r>
            <w:r w:rsidRPr="000F247F">
              <w:rPr>
                <w:rFonts w:ascii="Times New Roman" w:hAnsi="Times New Roman" w:cs="Times New Roman"/>
                <w:sz w:val="20"/>
                <w:szCs w:val="20"/>
              </w:rPr>
              <w:lastRenderedPageBreak/>
              <w:t xml:space="preserve">000 kusov na 125,60 eura/1 000 kusov. Navrhujeme doplniť prechodné ustanovenie § 44ab ods. 2 a 3 o písmená a) a b) a zmeniť znenie ustanovenia na nasledovné: § 44ab Prechodné ustanovenia účinné od 1. januára 2021 ... (2) a) V období od 1. februára 2021 do 31. januára 2022 sa sadzba dane z cigariet okrem odseku 3 ustanovuje takto: kombinovaná sadzba dane opis tovaru špecifická časť percentuálna časť cigarety 71,2 eura/1 000 kusov 23 % z ceny cigariet. b) V období od 1. februára 2022 do 31. januára 2023 sa sadzba dane z cigariet okrem odseku 3 ustanovuje takto: kombinovaná sadzba dane opis tovaru špecifická časť percentuálna časť cigarety 75,5 eura/1 000 kusov 23 % z ceny cigariet. (3) a) V období od 1. februára 2021 do 31. januára 2022 je minimálna sadzba dane z cigariet 112,10 eura/1 000 kusov. b) V období od 1. februára 2022 do 31. januára 2023 je minimálna sadzba dane z cigariet 118,80 eura/1 000 kusov. Odôvodnenie: Navrhované skokové zvýšenie sadzieb pri cigaretách je podľa nášho názoru príliš vysoké a zaťažujúce, a bude tak nepochybne spojené s celou radou nezamýšľaných dopadov, predovšetkým na trh legálnych tabakových výrobkov. Cigarety už dnes podliehajú celkovej dani vo výške 77 % z ceny uvedenej na krabičke (poznámka: z toho 61 % predstavuje spotrebná daň a 17 % DPH), a výrobcovia tak nemajú priestor nepreniesť vyššiu sadzbu dane priamo do ceny pre konečného spotrebiteľa. Za predpokladu tohto plného prenesenia dane sa potom cena cigariet zvýši o 0,6 EUR za krabičku, tzn. o viac ako 17 %. Toto skokové zvýšenie dane, a teda aj cien cigariet, bude nepochybne spojené s množstvom zmien v spotrebiteľskom správaní. Konkrétne sa dá očakávať: • Výrazný nárast trhu s nelegálnymi tabakovými výrobami tak, ako k tomu napríklad došlo v rokoch 2012 – 2014 pri skokovom náraste spotrebnej dane z cigariet v susednom Poľsku. Najmä na východnom Slovensku pritom už v súčasnosti predstavuje obchod s týmito výrobkami veľký problém, vzhľadom na vonkajšiu hranicu EÚ a obrovské daňové a cenové rozdiely medzi Slovenskom a Ukrajinou. S týmto (podľa nás dôvodne očakávateľným) dôsledkom môže byť potom nepochybne spojený taktiež nepriamy dopad na činnosť štátnych orgánov v súvislosti s odhaľovaním a postihovaním takéhoto protiprávneho konania. • Prechod spotrebiteľov na menej zdanené alternatívy, a to ako smerom k rezanému tabaku, tak k </w:t>
            </w:r>
            <w:r w:rsidRPr="000F247F">
              <w:rPr>
                <w:rFonts w:ascii="Times New Roman" w:hAnsi="Times New Roman" w:cs="Times New Roman"/>
                <w:sz w:val="20"/>
                <w:szCs w:val="20"/>
              </w:rPr>
              <w:lastRenderedPageBreak/>
              <w:t xml:space="preserve">moderným alternatívam, ako sú bezdymový tabak či elektronické cigarety. Podobnú skúsenosť majú pritom aj v susednom Maďarsku, kde pri skokovom zvýšení spotrebnej dane z cigariet v rokoch 2012 - 2014 predaj rezaného tabaku narástol do takej miery, že svojou veľkosťou prekonal segment cigariet a dodnes zostáva dominantný. • Nárast legálneho cezhraničného nákupu slovenských obyvateľov, najmä v Maďarsku a Poľsku, z dôvodu vzniknutej daňovej a teda aj cenovej nerovnováhy u cigariet. Zatiaľ čo v Maďarsku po druhom zvýšení sadzieb v tomto roku budú cigarety zaťažené priemernou spotrebnou daňou vo výške 109 EUR na tisíc kusov cigariet, v Poľsku po poslednom 10% zvýšení sadzieb z prelomu tohto roka je to len 107 EUR na tisíc kusov cigariet. Pokiaľ ide o ďalší vývoj v týchto krajinách, zvýšenie sadzieb v roku 2021 sa zatiaľ predpokladá iba v Maďarsku, a to zhruba na úroveň 115 EUR na tisíc kusov cigariet. Na Slovensku by pritom priemerná sadzba dane z cigariet mala už na začiatku budúceho roka byť zhruba 120 EUR na tisíc kusov cigariet. • Negatívne sociálno-ekonomické dopady, najmä pre nízkopríjmové časti populácie, vyvolané skokovým rastom výdavkov rodinných rozpočtov, ktoré pre mnohé rodiny či jednotlivcov môžu znamenať existenčné problémy a v konečnom dôsledku tak môžu viesť k mnohým socio-patologickým javom, napríklad k väčšej náchylnosti k hazardu či protiprávnym činnostiam. Okrem vyššie uvedených nezamýšľaných dopadov sa dá zároveň predpokladaj výrazný dopad na štátny rozpočet, kde je veľmi pravdepodobné, že dodatočné výnosy zo spotrebnej dane pri cigaretách ostanú hlboko pod očakávaniami, pričom netreba opomenúť ani vznik dodatočných nákladov vynaložených na riešenie vyššie spomínaných očakávaných dopadov. Pri plnom naplnení rizík je dokonca možné, že dôjde aj k poklesu celkového výberu spotrebnej dane z tabakových výrobkov tak, ako k tomu došlo v rokoch 2001-2005 pri prudkom zvýšení spotrebných daní v Nemecku. Výnosy zo spotrebnej dane sa pritom na nemeckom trhu podarilo stabilizovať až v roku 2010 a to zavedením daňových kalendárov, ktoré boli charakteristické pravidelným a postupným zvyšovaním sadzieb. Nami navrhované trojfázové rozloženie namiesto dvojfázového rozloženia navyšovania sadzieb v rokoch 2021 a 2023 má za dôsledok to, že výška sadzieb je v konečnom dôsledku vyššia ako </w:t>
            </w:r>
            <w:r w:rsidRPr="000F247F">
              <w:rPr>
                <w:rFonts w:ascii="Times New Roman" w:hAnsi="Times New Roman" w:cs="Times New Roman"/>
                <w:sz w:val="20"/>
                <w:szCs w:val="20"/>
              </w:rPr>
              <w:lastRenderedPageBreak/>
              <w:t>navrhovaná sadzba Ministerstvom financií, čo bude mať za následok aj navýšenie štátneho rozpočtu pričom postupným zvyšovaním sadzieb, namiesto navrhovaného skokového nárastu, sa obmedzia aj vyššie uvedené nezamýšľané dopady na trh s legálnymi tabakovými výrobkami.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Navrhuje sa postupné zvyšovanie sadzby spotrebnej dane na ročnej báze pre špecifickú časť kombinovanej sadzby dane na cigarety, minimálnu sadzbu dane na cigarety a </w:t>
            </w:r>
            <w:r w:rsidRPr="000F247F">
              <w:rPr>
                <w:rFonts w:ascii="Times New Roman" w:hAnsi="Times New Roman" w:cs="Times New Roman"/>
                <w:sz w:val="20"/>
                <w:szCs w:val="20"/>
              </w:rPr>
              <w:lastRenderedPageBreak/>
              <w:t>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Imperial Tobacco</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Body 4 a 91: § 6 ods. 2 a 3, § 44ab ods. 2 a 3</w:t>
            </w:r>
            <w:r w:rsidRPr="000F247F">
              <w:rPr>
                <w:rFonts w:ascii="Times New Roman" w:hAnsi="Times New Roman" w:cs="Times New Roman"/>
                <w:sz w:val="20"/>
                <w:szCs w:val="20"/>
              </w:rPr>
              <w:br/>
              <w:t xml:space="preserve">Súhlasíme s pokračovaním v mechanizme daňového kalendára aj s celkovým nárastom sadzieb spotrebnej dane na cigarety o navrhovaných 23%, dovoľujeme si však navrhnúť trojfázové rozloženie úprav týchto sadzieb medzi rokmi 2021- 2023, dôsledkom čoho by zvyšovanie sadzieb zostalo viac-menej rovnomerné, s rovnakým celkovým navrhovaným % nárastom, totiž o 23%, ale s menším % navýšením a skokom v prvom roku, teda medzi 2020 a 2021, a s dodatkovým navýšením sadzby v roku 2022. Zároveň by tento návrh navýšil výšku špecifickej časti sadzby dane z cigariet o 20 centov a minimálnej sadzby dane z cigariet o 1 euro a 30 centov, čo by v konečnom dôsledku predstavovalo vyššie sadzby než tie, ktoré sú navrhnuté samotným Ministerstvom financií SR. Navrhujeme zmeniť špecifickú kombinovanú sadzbu dane podľa § 6 ods. 2 zo sumy 79,60 eura/1 000 kusov na sumu 79,80 eura/1 000 kusov. Ďalej navrhujeme zmeniť minimálnu sadzbu dane z cigariet podľa §6 ods. 3 zo 124,30 eura/1 000 kusov na 125,60 eura/1 000 kusov. Navrhujeme doplniť prechodné ustanovenie § 44ab ods. 2 o písmená a) a b) tak, aby podľa písmena a) platila na cigarety v období od 1.2.2021 do 31.1.2022 špecifická sadzba 71,20 eura / 1000 ks a podľa písmena b) v období od 1.2.2022 do 31.1.2023 sadzba 75,50 eura / 1000 ks. Navrhujeme doplniť prechodné ustanovenie § 44ab ods. 3 o písmená a) a b) tak, aby podľa písmena a) platila na cigarety v období od 1.2.2021 do 31.1.2022 minimálna sadzba dane 112,10 eura / 1000 ks a podľa písmena b) v období od 1.2.2022 do 31.1.2023 sadzba 118,80 eura / 1000 ks. Odôvodnenie: Navrhované skokové zvýšenie sadzieb pri cigaretách je podľa nášho názoru príliš vysoké a zaťažujúce, a bude tak nepochybne spojené s celou radou nezamýšľaných dopadov, predovšetkým na trh legálnych tabakových výrobkov. Cigarety už dnes podliehajú celkovej dani vo výške 77 % z ceny uvedenej na škatuľke a výrobcovia tak nemajú priestor nepreniesť vyššiu sadzbu dane priamo do ceny pre konečného </w:t>
            </w:r>
            <w:r w:rsidRPr="000F247F">
              <w:rPr>
                <w:rFonts w:ascii="Times New Roman" w:hAnsi="Times New Roman" w:cs="Times New Roman"/>
                <w:sz w:val="20"/>
                <w:szCs w:val="20"/>
              </w:rPr>
              <w:lastRenderedPageBreak/>
              <w:t>spotrebiteľa. Za predpokladu tohto plného prenesenia dane sa potom cena cigariet zvýši o 0,6 EUR za krabičku, tzn. o viac ako 17 %. Toto skokové zvýšenie dane, a teda aj cien cigariet, bude nepochybne spojené s množstvom zmien v spotrebiteľskom správaní. Konkrétne sa dá očakávať: 1. Výrazný nárast trhu s nelegálnymi tabakovými výrobami tak, ako k tomu napríklad došlo v rokoch 2012 – 2014 pri skokovom náraste spotrebnej dane z cigariet v susednom Poľsku. 2. Prechod spotrebiteľov na menej zdanené alternatívy, a to ako smerom k rezanému tabaku, tak k moderným alternatívam, ako sú bezdymový tabak či elektronické cigarety. Podobnú skúsenosť majú pritom aj v susednom Maďarsku, kde pri skokovom zvýšení spotrebnej dane z cigariet v rokoch 2012 - 2014 predaj rezaného tabaku narástol do takej miery, že svojou veľkosťou prekonal segment cigariet a dodnes zostáva dominantný. 3. Nárast legálneho cezhraničného nákupu slovenských obyvateľov, najmä v Maďarsku a Poľsku, z dôvodu vzniknutej daňovej a teda aj cenovej nerovnováhy u cigariet. 4. Negatívne sociálno-ekonomické dopady, najmä pre nízkopríjmové časti populácie, vyvolané skokovým rastom výdavkov rodinných rozpočtov. Okrem vyššie uvedených nezamýšľaných dopadov sa dá zároveň predpokladaj výrazný dosah na štátny rozpočet, kde je veľmi pravdepodobné, že dodatočné výnosy zo spotrebnej dane pri cigaretách ostanú hlboko pod očakávaniami. Nami navrhované trojfázové rozloženie namiesto dvojfázového rozloženia navyšovania sadzieb v rokoch 2021 a 2023 má za dôsledok to, že výška sadzieb je v konečnom dôsledku vyššia ako navrhovaná sadzba Ministerstvom financií SR, čo bude mať za následok aj navýšenie štátneho rozpočtu pričom postupným zvyšovaním sadzieb, namiesto navrhovaného skokového nárastu, sa obmedzia aj vyššie uvedené nezamýšľané dopady na trh s legálnymi tabakovými výrobkami.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Navrhuje sa postupné zvyšovanie sadz</w:t>
            </w:r>
            <w:bookmarkStart w:id="0" w:name="_GoBack"/>
            <w:bookmarkEnd w:id="0"/>
            <w:r w:rsidRPr="000F247F">
              <w:rPr>
                <w:rFonts w:ascii="Times New Roman" w:hAnsi="Times New Roman" w:cs="Times New Roman"/>
                <w:sz w:val="20"/>
                <w:szCs w:val="20"/>
              </w:rPr>
              <w:t>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Imperial Tobacco</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Body 4 a 91: § 6 ods. 1, § 44ab ods. 1</w:t>
            </w:r>
            <w:r w:rsidRPr="000F247F">
              <w:rPr>
                <w:rFonts w:ascii="Times New Roman" w:hAnsi="Times New Roman" w:cs="Times New Roman"/>
                <w:sz w:val="20"/>
                <w:szCs w:val="20"/>
              </w:rPr>
              <w:br/>
              <w:t xml:space="preserve">Súhlasíme s pokračovaním v mechanizme daňového kalendára, a s celkovým navrhovaným percentuálnym nárastom sadzieb spotrebnej dane za tabak, dovoľujeme si však navrhnúť trojfázové rozloženie úprav týchto sadzieb za tabak medzi rokmi 2021-2023, dôsledkom čoho by zvyšovanie sadzieb zostalo viac-menej rovnomerné, držalo krok s navrhnutým </w:t>
            </w:r>
            <w:r w:rsidRPr="000F247F">
              <w:rPr>
                <w:rFonts w:ascii="Times New Roman" w:hAnsi="Times New Roman" w:cs="Times New Roman"/>
                <w:sz w:val="20"/>
                <w:szCs w:val="20"/>
              </w:rPr>
              <w:lastRenderedPageBreak/>
              <w:t>vývojom zdanenia cigariet, s menším skokom medzi rokmi 2020 a 2021. Zároveň by to navýšilo výšku špecifickej časti navrhovanej sadzby za tabak o 30 centov, čo predstavuje vyššiu sadzbu než bolo navrhnuté samotným Ministerstvom financií SR. Navrhujeme zmeniť špecifickú časť sadzby dane za tabak podľa ustanovenia §6 ods. 1 zo sumy 95,30 eura/kg na sumu 95,60 eura/kg. Navrhujeme doplniť prechodné ustanovenie § 44ab ods. 1 o písmená a) a b) nasledovne: a) V období od 1. februára 2021 do 31. januára 2022 je sadzba dane z tabaku 85,90 eura/kg. b) V období od 1. februára 2022 do 31. januára 2023 je sadzba dane z tabaku 90,70 eura/kg. Odôvodnenie: Navrhované skokové zvýšenie sadzieb za tabak je podľa nášho názoru príliš vysoké a zaťažujúce, a bude tak nepochybne spojené s celou radou nezamýšľaných dopadov, predovšetkým na trh legálnych tabakových výrobkov, v podobnom rozsahu ako už vyššie spomínané dopady na cigarety. Kategória tabaku, ako lacnejšia alternatíva cigariet, je považovaná za tzv. ochranný val, ktorý má v prípade rýchleho nárastu sadzieb u cigariet zabrániť presunu spotrebiteľov na nelegálny trh. Táto kategória sama o sebe napomáha aspoň čiastočne kompenzovať možné výpadky daňových príjmov z cigariet. Zachovanie pomerného zdanenia tabaku na úrovni 77% cigariet (pri porovnaní hmotnosti obsiahnutého tabaku) tak, ako to aj predpokladá novela, sa v tomto kontexte preto javí rozumné. S prihliadnutím na navrhované trojfázové rozloženie celkového nárastu sadzieb u cigariet, rovnako navrhujeme upraviť sadzby na tabak na trojfázové, pričom by touto úpravou pomer zdanenia medzi cigaretami a tabakom v rokoch 2021 až 2021 ostal zachovaný. Okrem toho, má nami navrhované trojfázové rozloženie namiesto dvojfázového rozloženia navyšovania sadzieb v rokoch 2021 a 2023 za dôsledok to, že výška sadzieb je v konečnom dôsledku vyššia ako navrhovaná sadzba Ministerstvom financií SR, čo bude mať za následok aj navýšenie štátneho rozpočtu pričom postupným zvyšovaním sadzieb namiesto navrhovaného skokového nárastu sa obmedzia aj uvedené nezamýšľané dopady na trh s legálnymi tabakovými výrobkami.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Ročný kalendár zvyšovania sadzieb spotrebnej dane plošne pre všetky tabakové výrobky by bol administratívne a aj logisticky náročný. Navrhuje sa postupné zvyšovanie sadzby spotrebnej dane na ročnej báze pre špecifickú časť kombinovanej sadzby dane na cigarety, minimálnu sadzbu dane na cigarety a sadzbu </w:t>
            </w:r>
            <w:r w:rsidRPr="000F247F">
              <w:rPr>
                <w:rFonts w:ascii="Times New Roman" w:hAnsi="Times New Roman" w:cs="Times New Roman"/>
                <w:sz w:val="20"/>
                <w:szCs w:val="20"/>
              </w:rPr>
              <w:lastRenderedPageBreak/>
              <w:t>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 xml:space="preserve">Imperial </w:t>
            </w:r>
            <w:r w:rsidRPr="000F247F">
              <w:rPr>
                <w:rFonts w:ascii="Times New Roman" w:hAnsi="Times New Roman" w:cs="Times New Roman"/>
                <w:b/>
                <w:bCs/>
                <w:sz w:val="20"/>
                <w:szCs w:val="20"/>
              </w:rPr>
              <w:lastRenderedPageBreak/>
              <w:t>Tobacco</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lastRenderedPageBreak/>
              <w:t>Bod 91: § 6 ods. 10</w:t>
            </w:r>
            <w:r w:rsidRPr="000F247F">
              <w:rPr>
                <w:rFonts w:ascii="Times New Roman" w:hAnsi="Times New Roman" w:cs="Times New Roman"/>
                <w:sz w:val="20"/>
                <w:szCs w:val="20"/>
              </w:rPr>
              <w:br/>
              <w:t xml:space="preserve">Súhlasíme s pokračovaním v mechanizme daňového kalendára, s </w:t>
            </w:r>
            <w:r w:rsidRPr="000F247F">
              <w:rPr>
                <w:rFonts w:ascii="Times New Roman" w:hAnsi="Times New Roman" w:cs="Times New Roman"/>
                <w:sz w:val="20"/>
                <w:szCs w:val="20"/>
              </w:rPr>
              <w:lastRenderedPageBreak/>
              <w:t xml:space="preserve">navrhovanou sadzbou dosiahnutou v roku 2023. Javí sa nám však ekonomické, účelné a hospodárne, ak by postupné znižovanie daňového zvýhodnenia pri bezdymových tabakových výrobkoch bolo taktiež rozložené na tri fázy medzi rokmi 2021-2023. Preto navrhujeme rozložiť prechodné ustanovenie § 44ab ods. 10 na písmená a) a b) nasledovne: a) V období od 1. februára 2021 do 31. januára 2022 sa sadzba dane z tabaku v bezdymovom tabakovom výrobku ustanovuje vo výške 146,10 eura/kg. b) V období od 1. februára 2022 do 31. januára 2023 sa sadzba dane z tabaku v bezdymovom tabakovom výrobku ustanovuje vo výške 176,60 eura/kg. Odôvodnenie: Na rozdiel od cigariet je situácia na trhu bezdymového tabaku úplne iná. Tento nový fenomén bol uvedený na slovenský trh v roku 2017 a odvtedy dynamicky rastie. Celkový objem predajov sa každý rok približne zdvojnásobí a tento rok je už každý desiaty predaný tabakový výrobok bezdymový. Väčšina spotrebiteľov pritom prechádza na bezdymový tabak z tradičných cigariet, čo má veľké (negatívne) dopady na príjmy štátneho rozpočtu zo spotrebných daní. Bezdymový tabak je totiž pri porovnaní s cigaretami výrazne menej zdanený – daňová sadzba zodpovedá zhruba 23% dane z cigariet. Daňová strata z tohto daňového zvýhodnenia tak v minulom roku dosahovala až zhruba 45 miliónov EUR, pričom posledné trhové údaje naznačujú, že za tento rok to už bude viac ako 65 miliónov EUR. Pri zachovaní súčasného režimu zdanenia by potom táto strata štátneho rozpočtu v podobe nevybranej dane v budúcom roku presiahla až 85 miliónov EUR (tzn. zodpovedala by takmer celému dodatočnému výberu dane očakávanému v roku 2021 v súvislosti s touto novelou). Súčasné výrazné daňové zvýhodnenie bezdymového tabaku oproti cigaretám teda nie je z pohľadu štátneho rozpočtu dlhodobo udržateľné. Ba čo viac, nemôže byť ani odôvodnené súčasnou úrovňou vedeckého poznania týkajúceho sa možnej menšej rizikovosti bezdymového tabaku. Aj keď prvé poznatky naznačujú, že bezdymový tabak môže byť oproti cigaretám menej rizikový a aj naša spoločnosť je o tomto pevne presvedčená, jeho potenciálne nižšiu rizikovosť bude možné preukázať len ďalším skúmaním. S ohľadom na obrovský potenciál vyššieho výberu dane pri bezdymovom tabaku a skutočnosť, že navrhované iba pozvoľné znižovanie jeho daňového zvýhodnenia dostatočne nerieši akútny </w:t>
            </w:r>
            <w:r w:rsidRPr="000F247F">
              <w:rPr>
                <w:rFonts w:ascii="Times New Roman" w:hAnsi="Times New Roman" w:cs="Times New Roman"/>
                <w:sz w:val="20"/>
                <w:szCs w:val="20"/>
              </w:rPr>
              <w:lastRenderedPageBreak/>
              <w:t>problém rýchlo narastajúcich nerealizovaných daňových príjmov, sme presvedčení o tom, že tempo znižovania daňového zvýhodnenia pri bezdymovom tabaku by mohlo byť ešte podstatne vyššie ako je navrhované, a to bez nezamýšľaných negatívnych dopadov na spotrebiteľa či trh legálnych tabakových výrobkov (poznámka: na rozdiel od cigariet, pri bezdymovom tabaku tvorí celková daň v súčasnosti len 30 % z konečnej ceny, pričom cena je podobná cene cigariet, riziko prenesenia vyššej dane na konečného spotrebiteľa je tak v porovnaní s cigaretami násobne nižšie). Tento prístup by podľa nášho názoru omnoho lepšie optimalizoval daňové príjmy a napomohol by tak stabilizácii verejných financií, pričom bezdymový tabak by naďalej zostával výrazne daňovo zvýhodnený pre prípad, že by sa v budúcnosti skutočne preukázala jeho nižšia rizikovosť.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Navrhuje sa postupné zvyšovanie sadzby spotrebnej dane na ročnej báze pre špecifickú časť kombinovanej sadzby </w:t>
            </w:r>
            <w:r w:rsidRPr="000F247F">
              <w:rPr>
                <w:rFonts w:ascii="Times New Roman" w:hAnsi="Times New Roman" w:cs="Times New Roman"/>
                <w:sz w:val="20"/>
                <w:szCs w:val="20"/>
              </w:rPr>
              <w:lastRenderedPageBreak/>
              <w:t>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INESS</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§44ab Prechodné ustanovenia účinné od 1. januára 2021</w:t>
            </w:r>
            <w:r w:rsidRPr="000F247F">
              <w:rPr>
                <w:rFonts w:ascii="Times New Roman" w:hAnsi="Times New Roman" w:cs="Times New Roman"/>
                <w:sz w:val="20"/>
                <w:szCs w:val="20"/>
              </w:rPr>
              <w:br/>
              <w:t>§44ab bod 10 definuje sadzbu dane z bezdymového tabaku vo výške 146,1 eur/kg. Nesúhlasíme s radikálnym navýšením tejto sadzby. - Oproti súčasnej úrovni sadzby ide o zvýšenie sadzby o viac ako 100%. - v porovnaní s Českou republikou bude sadzba vyššia o 47%, s Maďarskom o 62%,v porovnaní s Poľskom bude sadzba vyššia o 110%. - radikálne zvýšená sadzba bezdymového tabaku povedie k zdraženiu týchto výrobkov, ktoré majú menej škodlivý dopad na zdravie, ako spotreba klasických cigariet. - veľký rozdiel v sadzbe oproti ostatným krajinám podporí nákupnú turistiku, čo zníži príjmy štátneho rozpočtu - Ministerstvo financií by malo pripraviť vlastnú stratégiu postoja k novým nikotínovým produktom, ktoré majú potenciál znižovať zdravotné riziká klasického fajčenia. Táto stratégia by mala obsahovať dostatočne rozdielne sadzby daní, ktoré budú reflektovať vplyv konzumácie tabaku na náklady (výhradne) zdravotnej starostlivosti. Navrhovaná sadzba na rok 2021 by nemala presahovať priemerné/bežné hodnoty ostatných krajín V3.</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Cieľom zákona č. 106/2004 Z. z. o spotrebnej dani z tabakových výrobkov v znení neskorších predpisov je zdanenie výrobkov obsahujúcich tabak, pričom osobitnou kategóriou so špecifickou úpravou zdanenia sú tzv. bezdymové tabakové výrobky, ktorých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Navrhuje sa postupné zvyšovanie sadzby spotrebnej dane na ročnej báze z tabaku v bezdymovom tabakovom výrobku, a to k 1. februáru 2021, 1. februáru 2022 a 1. februáru 2023. Výrobky, ktorými sa pri použití inhaluje nikotín, nespadajú do definície tabakových výrobkov, a teda nie sú predmetom daňovej úpravy, ktorá sa orientuje na obsah tabaku vo výrobku. V podmienkach Slovenskej republiky rieši reguláciu tejto problematiky zákon č. 89/2016 Z. z. o výrobe, označovaní a predaji tabakových </w:t>
            </w:r>
            <w:r w:rsidRPr="000F247F">
              <w:rPr>
                <w:rFonts w:ascii="Times New Roman" w:hAnsi="Times New Roman" w:cs="Times New Roman"/>
                <w:sz w:val="20"/>
                <w:szCs w:val="20"/>
              </w:rPr>
              <w:lastRenderedPageBreak/>
              <w:t>výrobkov a súvisiacich výrobkov a o zmene a doplnení niektorých zákonov, ktorý patrí do gescie Ministerstva zdravotníctva SR. Na úrovni Európskej únie sa ohľadom regulácie týchto výrobkov vedie dlhodobo diskusia na pôde Európskej komisie, nakoľko problematika harmonizácie zdanenia je o to náročnejšia, že nie všetky takéto výrobky obsahujú nikotín, a preto je pre ne problematické definovať jednotný základ dane.</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JTI</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Body 4 a 91: § 6 ods. 2 a 3, § 44ab ods. 2 a 3</w:t>
            </w:r>
            <w:r w:rsidRPr="000F247F">
              <w:rPr>
                <w:rFonts w:ascii="Times New Roman" w:hAnsi="Times New Roman" w:cs="Times New Roman"/>
                <w:sz w:val="20"/>
                <w:szCs w:val="20"/>
              </w:rPr>
              <w:br/>
              <w:t xml:space="preserve">Súhlasíme s pokračovaním v mechanizme daňového kalendára aj s celkovým nárastom sadzieb spotrebnej dane na cigarety o navrhovaných 23%, dovoľujeme si však navrhnúť trojfázové rozloženie úprav týchto sadzieb medzi rokmi 2021- 2023, dôsledkom čoho by zvyšovanie sadzieb zostalo viac-menej rovnomerné, s rovnakým celkovým navrhovaným % nárastom, totiž o 23%, ale s menším % navýšením a skokom v prvom roku, teda medzi 2020 a 2021, a s dodatkovým navýšením sadzby v roku 2022. Zároveň by tento návrh navýšil výšku špecifickej časti sadzby dane z cigariet o 20 centov a minimálnej sadzby dane z cigariet o 1 euro a 30 centov, čo by v konečnom dôsledku predstavovalo vyššie sadzby než tie, ktoré sú navrhnuté samotným Ministerstvom financií SR. Navrhujeme zmeniť špecifickú kombinovanú sadzbu dane podľa § 6 ods. 2 zo sumy 79,60 eura/1 000 kusov na sumu 79,80 eura/1 000 kusov. Ďalej navrhujeme zmeniť minimálnu sadzbu dane z cigariet podľa §6 ods. 3 zo 124,30 eura/1 000 kusov na 125,60 eura/1 000 kusov. Navrhujeme doplniť prechodné ustanovenie § 44ab ods. 2 o písmená a) a b) tak, aby podľa písmena a) platila na cigarety v období od 1.2.2021 do 31.1.2022 špecifická sadzba 71,20 eura / 1000 ks a podľa písmena b) v období od 1.2.2022 do 31.1.2023 sadzba 75,50 eura / 1000 ks. Navrhujeme doplniť prechodné ustanovenie § 44ab ods. 3 o písmená a) a b) tak, aby podľa písmena a) platila na cigarety v období od 1.2.2021 do 31.1.2022 minimálna sadzba dane 112,10 eura / 1000 ks a podľa písmena b) v období od 1.2.2022 do 31.1.2023 sadzba 118,80 eura / 1000 ks. Odôvodnenie: Navrhované skokové zvýšenie sadzieb pri cigaretách je podľa nášho názoru príliš vysoké a zaťažujúce, a bude tak nepochybne </w:t>
            </w:r>
            <w:r w:rsidRPr="000F247F">
              <w:rPr>
                <w:rFonts w:ascii="Times New Roman" w:hAnsi="Times New Roman" w:cs="Times New Roman"/>
                <w:sz w:val="20"/>
                <w:szCs w:val="20"/>
              </w:rPr>
              <w:lastRenderedPageBreak/>
              <w:t>spojené s celou radou nezamýšľaných dopadov, predovšetkým na trh legálnych tabakových výrobkov. Cigarety už dnes podliehajú celkovej dani vo výške 77 % z ceny uvedenej na škatuľke a výrobcovia tak nemajú priestor nepreniesť vyššiu sadzbu dane priamo do ceny pre konečného spotrebiteľa. Za predpokladu tohto plného prenesenia dane sa potom cena cigariet zvýši o 0,6 EUR za krabičku, tzn. o viac ako 17 %. Toto skokové zvýšenie dane, a teda aj cien cigariet, bude nepochybne spojené s množstvom zmien v spotrebiteľskom správaní. Konkrétne sa dá očakávať: 1. Výrazný nárast trhu s nelegálnymi tabakovými výrobami tak, ako k tomu napríklad došlo v rokoch 2012 – 2014 pri skokovom náraste spotrebnej dane z cigariet v susednom Poľsku. 2. Prechod spotrebiteľov na menej zdanené alternatívy, a to ako smerom k rezanému tabaku, tak k moderným alternatívam, ako sú bezdymový tabak či elektronické cigarety. Podobnú skúsenosť majú pritom aj v susednom Maďarsku, kde pri skokovom zvýšení spotrebnej dane z cigariet v rokoch 2012 - 2014 predaj rezaného tabaku narástol do takej miery, že svojou veľkosťou prekonal segment cigariet a dodnes zostáva dominantný. 3. Nárast legálneho cezhraničného nákupu slovenských obyvateľov, najmä v Maďarsku a Poľsku, z dôvodu vzniknutej daňovej a teda aj cenovej nerovnováhy u cigariet. 4. Negatívne sociálno-ekonomické dopady, najmä pre nízkopríjmové časti populácie, vyvolané skokovým rastom výdavkov rodinných rozpočtov. Okrem vyššie uvedených nezamýšľaných dopadov sa dá zároveň predpokladaj výrazný dosah na štátny rozpočet, kde je veľmi pravdepodobné, že dodatočné výnosy zo spotrebnej dane pri cigaretách ostanú hlboko pod očakávaniami. Nami navrhované trojfázové rozloženie namiesto dvojfázového rozloženia navyšovania sadzieb v rokoch 2021 a 2023 má za dôsledok to, že výška sadzieb je v konečnom dôsledku vyššia ako navrhovaná sadzba Ministerstvom financií SR, čo bude mať za následok aj navýšenie štátneho rozpočtu pričom postupným zvyšovaním sadzieb, namiesto navrhovaného skokového nárastu, sa obmedzia aj vyššie uvedené nezamýšľané dopady na trh s legálnymi tabakovými výrobkami.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JTI</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Body 4 a 91: § 6 ods. 1, § 44ab ods. 1</w:t>
            </w:r>
            <w:r w:rsidRPr="000F247F">
              <w:rPr>
                <w:rFonts w:ascii="Times New Roman" w:hAnsi="Times New Roman" w:cs="Times New Roman"/>
                <w:sz w:val="20"/>
                <w:szCs w:val="20"/>
              </w:rPr>
              <w:br/>
              <w:t xml:space="preserve">Súhlasíme s pokračovaním v mechanizme daňového kalendára, a s </w:t>
            </w:r>
            <w:r w:rsidRPr="000F247F">
              <w:rPr>
                <w:rFonts w:ascii="Times New Roman" w:hAnsi="Times New Roman" w:cs="Times New Roman"/>
                <w:sz w:val="20"/>
                <w:szCs w:val="20"/>
              </w:rPr>
              <w:lastRenderedPageBreak/>
              <w:t xml:space="preserve">celkovým navrhovaným percentuálnym nárastom sadzieb spotrebnej dane za tabak, dovoľujeme si však navrhnúť trojfázové rozloženie úprav týchto sadzieb za tabak medzi rokmi 2021-2023, dôsledkom čoho by zvyšovanie sadzieb zostalo viac-menej rovnomerné, držalo krok s navrhnutým vývojom zdanenia cigariet, s menším skokom medzi rokmi 2020 a 2021. Zároveň by to navýšilo výšku špecifickej časti navrhovanej sadzby za tabak o 30 centov, čo predstavuje vyššiu sadzbu než bolo navrhnuté samotným Ministerstvom financií SR. Navrhujeme zmeniť špecifickú časť sadzby dane za tabak podľa ustanovenia §6 ods. 1 zo sumy 95,30 eura/kg na sumu 95,60 eura/kg. Navrhujeme doplniť prechodné ustanovenie § 44ab ods. 1 o písmená a) a b) nasledovne: a) V období od 1. februára 2021 do 31. januára 2022 je sadzba dane z tabaku 85,90 eura/kg. b) V období od 1. februára 2022 do 31. januára 2023 je sadzba dane z tabaku 90,70 eura/kg. Odôvodnenie: Navrhované skokové zvýšenie sadzieb za tabak je podľa nášho názoru príliš vysoké a zaťažujúce, a bude tak nepochybne spojené s celou radou nezamýšľaných dopadov, predovšetkým na trh legálnych tabakových výrobkov, v podobnom rozsahu ako už vyššie spomínané dopady na cigarety. Kategória tabaku, ako lacnejšia alternatíva cigariet, je považovaná za tzv. ochranný val, ktorý má v prípade rýchleho nárastu sadzieb u cigariet zabrániť presunu spotrebiteľov na nelegálny trh. Táto kategória sama o sebe napomáha aspoň čiastočne kompenzovať možné výpadky daňových príjmov z cigariet. Zachovanie pomerného zdanenia tabaku na úrovni 77% cigariet (pri porovnaní hmotnosti obsiahnutého tabaku) tak, ako to aj predpokladá novela, sa v tomto kontexte preto javí rozumné. S prihliadnutím na navrhované trojfázové rozloženie celkového nárastu sadzieb u cigariet, rovnako navrhujeme upraviť sadzby na tabak na trojfázové, pričom by touto úpravou pomer zdanenia medzi cigaretami a tabakom v rokoch 2021 až 2021 ostal zachovaný. Okrem toho, má nami navrhované trojfázové rozloženie namiesto dvojfázového rozloženia navyšovania sadzieb v rokoch 2021 a 2023 za dôsledok to, že výška sadzieb je v konečnom dôsledku vyššia ako navrhovaná sadzba Ministerstvom financií SR, čo bude mať za následok aj navýšenie štátneho rozpočtu pričom postupným zvyšovaním sadzieb namiesto navrhovaného skokového nárastu sa obmedzia aj uvedené nezamýšľané </w:t>
            </w:r>
            <w:r w:rsidRPr="000F247F">
              <w:rPr>
                <w:rFonts w:ascii="Times New Roman" w:hAnsi="Times New Roman" w:cs="Times New Roman"/>
                <w:sz w:val="20"/>
                <w:szCs w:val="20"/>
              </w:rPr>
              <w:lastRenderedPageBreak/>
              <w:t>dopady na trh s legálnymi tabakovými výrobkami.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Ročný kalendár zvyšovania sadzieb spotrebnej dane plošne pre všetky tabakové výrobky by bol </w:t>
            </w:r>
            <w:r w:rsidRPr="000F247F">
              <w:rPr>
                <w:rFonts w:ascii="Times New Roman" w:hAnsi="Times New Roman" w:cs="Times New Roman"/>
                <w:sz w:val="20"/>
                <w:szCs w:val="20"/>
              </w:rPr>
              <w:lastRenderedPageBreak/>
              <w:t>administratívne a aj logisticky náročný. 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JTI</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 91: § 6 ods. 10</w:t>
            </w:r>
            <w:r w:rsidRPr="000F247F">
              <w:rPr>
                <w:rFonts w:ascii="Times New Roman" w:hAnsi="Times New Roman" w:cs="Times New Roman"/>
                <w:sz w:val="20"/>
                <w:szCs w:val="20"/>
              </w:rPr>
              <w:br/>
              <w:t xml:space="preserve">Súhlasíme s pokračovaním v mechanizme daňového kalendára, s navrhovanou sadzbou dosiahnutou v roku 2023. Javí sa nám však ekonomické, účelné a hospodárne, ak by postupné znižovanie daňového zvýhodnenia pri bezdymových tabakových výrobkoch bolo taktiež rozložené na tri fázy medzi rokmi 2021-2023. Preto navrhujeme rozložiť prechodné ustanovenie § 44ab ods. 10 na písmená a) a b) nasledovne: a) V období od 1. februára 2021 do 31. januára 2022 sa sadzba dane z tabaku v bezdymovom tabakovom výrobku ustanovuje vo výške 146,10 eura/kg. b) V období od 1. februára 2022 do 31. januára 2023 sa sadzba dane z tabaku v bezdymovom tabakovom výrobku ustanovuje vo výške 176,60 eura/kg. Odôvodnenie: Na rozdiel od cigariet je situácia na trhu bezdymového tabaku úplne iná. Tento nový fenomén bol uvedený na slovenský trh v roku 2017 a odvtedy dynamicky rastie. Celkový objem predajov sa každý rok približne zdvojnásobí a tento rok je už každý desiaty predaný tabakový výrobok bezdymový. Väčšina spotrebiteľov pritom prechádza na bezdymový tabak z tradičných cigariet, čo má veľké (negatívne) dopady na príjmy štátneho rozpočtu zo spotrebných daní. Bezdymový tabak je totiž pri porovnaní s cigaretami výrazne menej zdanený – daňová sadzba zodpovedá zhruba 23% dane z cigariet. Daňová strata z tohto daňového zvýhodnenia tak v minulom roku dosahovala až zhruba 45 miliónov EUR, pričom posledné trhové údaje naznačujú, že za tento rok to už bude viac ako 65 miliónov EUR. Pri zachovaní súčasného režimu zdanenia by potom táto strata štátneho rozpočtu v podobe nevybranej dane v budúcom roku presiahla až 85 miliónov EUR (tzn. zodpovedala by takmer celému dodatočnému výberu dane očakávanému v roku 2021 v súvislosti s touto novelou). Súčasné výrazné daňové zvýhodnenie bezdymového tabaku oproti cigaretám teda nie je z pohľadu štátneho rozpočtu dlhodobo udržateľné. Ba čo viac, nemôže byť ani odôvodnené súčasnou úrovňou vedeckého poznania týkajúceho sa možnej menšej rizikovosti bezdymového tabaku. Aj keď prvé poznatky naznačujú, že bezdymový tabak môže byť oproti cigaretám menej rizikový a aj naša spoločnosť je o tomto pevne presvedčená, jeho </w:t>
            </w:r>
            <w:r w:rsidRPr="000F247F">
              <w:rPr>
                <w:rFonts w:ascii="Times New Roman" w:hAnsi="Times New Roman" w:cs="Times New Roman"/>
                <w:sz w:val="20"/>
                <w:szCs w:val="20"/>
              </w:rPr>
              <w:lastRenderedPageBreak/>
              <w:t>potenciálne nižšiu rizikovosť bude možné preukázať len ďalším skúmaním. S ohľadom na obrovský potenciál vyššieho výberu dane pri bezdymovom tabaku a skutočnosť, že navrhované iba pozvoľné znižovanie jeho daňového zvýhodnenia dostatočne nerieši akútny problém rýchlo narastajúcich nerealizovaných daňových príjmov, sme presvedčení o tom, že tempo znižovania daňového zvýhodnenia pri bezdymovom tabaku by mohlo byť ešte podstatne vyššie ako je navrhované, a to bez nezamýšľaných negatívnych dopadov na spotrebiteľa či trh legálnych tabakových výrobkov (poznámka: na rozdiel od cigariet, pri bezdymovom tabaku tvorí celková daň v súčasnosti len 30 % z konečnej ceny, pričom cena je podobná cene cigariet, riziko prenesenia vyššej dane na konečného spotrebiteľa je tak v porovnaní s cigaretami násobne nižšie). Tento prístup by podľa nášho názoru omnoho lepšie optimalizoval daňové príjmy a napomohol by tak stabilizácii verejných financií, pričom bezdymový tabak by naďalej zostával výrazne daňovo zvýhodnený pre prípad, že by sa v budúcnosti skutočne preukázala jeho nižšia rizikovosť.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MHSR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Nad rámec návrhu zákona</w:t>
            </w:r>
            <w:r w:rsidRPr="000F247F">
              <w:rPr>
                <w:rFonts w:ascii="Times New Roman" w:hAnsi="Times New Roman" w:cs="Times New Roman"/>
                <w:sz w:val="20"/>
                <w:szCs w:val="20"/>
              </w:rPr>
              <w:br/>
              <w:t xml:space="preserve">Odporúčame do návrhu zákona doplniť úpravu, ktorou sa zabezpečí, aby sa na bezdymový tabakový výrobok pri označovaní, vzniku daňovej povinnosti, pri povinnosti platiť daň, zdaňovacom období, daňovom priznaní, splatnosti dane, vrátení dane, skladovaní, výrobe, zábezpeke na daň, preprave, dovoze, vývoze, zásielkovom obchode, nezrovnalostiach pri preprave, vedení evidencií, primerane vzťahovali tie ustanovenia zákona, ktoré platia pre tabakové výrobky. Odôvodnenie: Slovenská republika ako jediná krajina v EÚ neumožňuje štandardne zaužívané pravidlá na výrobu, prepravu, skladovanie bezdymového tabakového výrobku, čo v praxi predstavuje obrovskú administratívnu a finančnú záťaž pre subjekty, ktoré s bezdymovým tabakovým výrobkom obchodujú. Platba spotrebnej dane hneď na prvom stupni, má finančný vplyv aj na všetky nasledujúce stupne, ktoré by mohli tieto vysoko monitorované subjekty mať k dispozícii. Navrhovaná úprava zákona tak, aby sa z bezdymového tabakového výrobku stal tabakový výrobok akými dnes sú len cigarety, cigary, cigarky a tabak, by výrazným spôsobom </w:t>
            </w:r>
            <w:r w:rsidRPr="000F247F">
              <w:rPr>
                <w:rFonts w:ascii="Times New Roman" w:hAnsi="Times New Roman" w:cs="Times New Roman"/>
                <w:sz w:val="20"/>
                <w:szCs w:val="20"/>
              </w:rPr>
              <w:lastRenderedPageBreak/>
              <w:t xml:space="preserve">zlepšila podnikanie s týmito výrobkami a zároveň by ho urobila oveľa bezpečnejším z pohľadu monitorovania jeho prepravy, predaja a výberu spotrebnej dane. Tabakové výrobky, rovnako ako alkohol a minerálne oleje podliehajú spoločnému režimu na prepravu v rámci EÚ, kde sa spotrebná daň z týchto výrobkov platí v krajine určenia, na stupni, keď výrobok opúšťa prísne regulovaný a monitorovaný priestor režimu pozastavenia dane smerom ku konečnému spotrebiteľovi. Zároveň je to jediný spôsob, ako dodržať pravidlá jednotného trhu a nezaťažovať firmy platením a opätovným žiadaním o vrátenie spotrebnej dane pri prevoze tovaru na konečnú spotrebu. Bezdymový tabakový výrobok v SR predstavuje výnimku z tohto režimu, z dôvodu, že podľa zákona č. 106/2004 Z. z. o spotrebnej dani z tabakových výrobkov, nie je tabakovým výrobkom. Odosielanie bezdymového tabakového výrobku v systéme na monitorovanie a kontrolovanie tovarov podliehajúcich spotrebnej dani (EMCS), pomôže aj slovenským colným úradom sa dozvedieť o skutočnosti, že takýto produkt prichádza na územie Slovenskej republiky, čo dnes v prípade bezdymového tabakového výrobku neplatí.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Zdaňovanie tzv. bezdymových tabakových výrobkov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MHSR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Analýze vplyvov na podnikateľské prostredie</w:t>
            </w:r>
            <w:r w:rsidRPr="000F247F">
              <w:rPr>
                <w:rFonts w:ascii="Times New Roman" w:hAnsi="Times New Roman" w:cs="Times New Roman"/>
                <w:sz w:val="20"/>
                <w:szCs w:val="20"/>
              </w:rPr>
              <w:br/>
              <w:t xml:space="preserve">Z dôvodu zabezpečenia súladu s Jednotnou metodikou na posudzovanie vybraných vplyvov v bode 3.3.2 odporúčame doplniť informáciu o predpokladanom vplyve na objem predaja tabakových výrobkov v súvislosti s navrhovaným zvýšením spotrebnej dane z tabakových výrobkov.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V rámci vyhodnotenia pripomienok uplatnených v predbežnom pripomienkovom konaní a na základe odporúčaní obsiahnutých v Stanovisku stálej pracovnej komisie Legislatívnej rady vlády SR na posudzovanie vybraných vplyvov doplnil predkladateľ návrhu zákona do doložky vybraných vplyvov v súvislosti s navrhovaným zvýšením spotrebnej dane z tabakových výrobkov nasledovnú informáciu: „Vplyv na objem predaja tabakových výrobkov v súvislosti s navrhovaným zvýšením sadzby spotrebnej dane z tabakových výrobkov z historického pohľadu (r. 2017 a 2019) nepreukázal menší počet predaných kusov cigariet. Trend bol podľa daňových priznaní rastúci aj v týchto rokoch. Pri zvyšovaní sadzieb na rok 2017 vzrástla spotreba cigariet o 6 %.“</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MHSR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Analýze vplyvov na podnikateľské prostredie</w:t>
            </w:r>
            <w:r w:rsidRPr="000F247F">
              <w:rPr>
                <w:rFonts w:ascii="Times New Roman" w:hAnsi="Times New Roman" w:cs="Times New Roman"/>
                <w:sz w:val="20"/>
                <w:szCs w:val="20"/>
              </w:rPr>
              <w:br/>
              <w:t xml:space="preserve">Z dôvodu zabezpečenia súladu s Jednotnou metodikou na posudzovanie vybraných vplyvov žiadame v bode 3.3.1 o kvantifikáciu priamych finančných nákladov súvisiacich s úpravou sadzby spotrebnej dane na predmetné tabakové výrobky a jej uvedenie v časti 3.3.4 Súhrnná tabuľka nákladov regulácie. Ďalej v bode 3.4 žiadame špecifikovať vplyv na konkurencieschopnosť slovenských podnikov v rámci medzinárodného trhu. Odôvodnenie: Zvýšenie spotrebnej dane z tabakových výrobkov (najmä pri bezdymových tabakových výrobkoch) môže mať vplyv na konkurencieschopnosť slovenských podnikov v rámci medzinárodného trhu.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Priame finančné náklady nie je možné jednoznačne kvantifikovať nakoľko, v prípade, že sa nedopredajú cigarety so starou sadzbou spotrebnej dane, vzniknú dotknutým subjektom náklady s ich zničením. V súvislosti so zvýšením sadzby spotrebnej dane na cigarety sa predpokladá, že sa pri zvyšovaní ceny čiastočne upravia aj marže výrobcu. Uvedené náklady nie je možné jednoznačne kvantifikovať aj z dôvodu, že subjekty zodpovedné za zničenie cigariet, si náklady súvisiace so zničením môžu uplatniť ako uznateľný náklad do daňových výdavkov.</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MIRRI 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doložke vplyvov</w:t>
            </w:r>
            <w:r w:rsidRPr="000F247F">
              <w:rPr>
                <w:rFonts w:ascii="Times New Roman" w:hAnsi="Times New Roman" w:cs="Times New Roman"/>
                <w:sz w:val="20"/>
                <w:szCs w:val="20"/>
              </w:rPr>
              <w:br/>
              <w:t xml:space="preserve">Žiadame predkladateľa o opravu/doplnenie analýzy vplyvov na informatizáciu spoločnosti k predloženému materiálu v zmysle odôvodnenia. Odôvodnenie: Predkladateľ na základe zásadnej pripomienky vznesenej Ministerstvom investícií, regionálneho rozvoja a informatizácie Slovenskej republiky v rámci PPK síce vyznačil pozitívny vplyv na informatizáciu spoločnosti a doplnil aktuálny formulár analýzy vplyvov na informatizáciu spoločnosti, avšak ho nevyplnil správne a úplne v zmysle metodiky na jeho vypracovanie. Je preto nutné doplniť chýbajúce údaje /kódy služieb a ich názvy, kódy systémov/ a pre doplnenie uvádzame, že v zmysle metodiky nie je nutné v bode 6.3. dopĺňať aj číselné hodnoty.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MOSR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čl. I bod 27</w:t>
            </w:r>
            <w:r w:rsidRPr="000F247F">
              <w:rPr>
                <w:rFonts w:ascii="Times New Roman" w:hAnsi="Times New Roman" w:cs="Times New Roman"/>
                <w:sz w:val="20"/>
                <w:szCs w:val="20"/>
              </w:rPr>
              <w:br/>
              <w:t xml:space="preserve">1.V navrhovanom znení § 12 ods. 1 písm. j) odporúčame slovo „ktorí“ nahradiť slovom „ktoré“ z dôvodu použitia správneho tvaru. 2.V navrhovanom znení § 12 ods. 1 písm. j) odporúčame v citácii § 7 ods. 2 vypustiť slová „ods. 2“, keďže ustanovenie sa na odseky nečlení.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MOSR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čl. I bod 64</w:t>
            </w:r>
            <w:r w:rsidRPr="000F247F">
              <w:rPr>
                <w:rFonts w:ascii="Times New Roman" w:hAnsi="Times New Roman" w:cs="Times New Roman"/>
                <w:sz w:val="20"/>
                <w:szCs w:val="20"/>
              </w:rPr>
              <w:br/>
              <w:t xml:space="preserve">V § 30 ods. 7 odporúčame upraviť znenie druhej vety z dôvodu, že odkazuje na údaje podľa § 29a ods. 8, ale citované ustanovenie žiadne údaje neobsahuje. V § 30 ods. 10 v druhej vete odporúčame vypustiť slovo „písm. b)“ z dôvodu, že § 29a ods. 8 sa na písmená nečlení. </w:t>
            </w:r>
            <w:r w:rsidRPr="000F247F">
              <w:rPr>
                <w:rFonts w:ascii="Times New Roman" w:hAnsi="Times New Roman" w:cs="Times New Roman"/>
                <w:sz w:val="20"/>
                <w:szCs w:val="20"/>
              </w:rPr>
              <w:lastRenderedPageBreak/>
              <w:t xml:space="preserve">Uvedené platí aj pre novelizačný bod 72.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MOSR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čl. I bod 65</w:t>
            </w:r>
            <w:r w:rsidRPr="000F247F">
              <w:rPr>
                <w:rFonts w:ascii="Times New Roman" w:hAnsi="Times New Roman" w:cs="Times New Roman"/>
                <w:sz w:val="20"/>
                <w:szCs w:val="20"/>
              </w:rPr>
              <w:br/>
              <w:t xml:space="preserve">V § 30a ods. 3 v druhej vete odporúčame v druhej časti vety za bodkočiarkou vypustiť možnosť telefonického odoslania kópie zjednodušeného sprievodného dokumentu z dôvodu zosúladenia s prvou časťou vety pred bodkočiarkou. Uvedené platí aj pre odsek 7.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MŠVVaŠSR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w:t>
            </w:r>
            <w:r w:rsidRPr="000F247F">
              <w:rPr>
                <w:rFonts w:ascii="Times New Roman" w:hAnsi="Times New Roman" w:cs="Times New Roman"/>
                <w:sz w:val="20"/>
                <w:szCs w:val="20"/>
              </w:rPr>
              <w:br/>
              <w:t>Odporúčame návrh zákona upraviť legislatívno-technicky, napr.: - v čl. I bode 24 za slovo "prvom" vložiť slovo "bode" a - v čl. I bode 64 § 30 ods. 8 nad slovo "podpisom" vložiť odkaz k poznámke pod čiarou "14c)".</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Ministerstvo financií SR je toho názoru, že legislatívna úprava je v súlade s Legislatívnymi pravidlami vlády SR.</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MŠVVaŠSR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w:t>
            </w:r>
            <w:r w:rsidRPr="000F247F">
              <w:rPr>
                <w:rFonts w:ascii="Times New Roman" w:hAnsi="Times New Roman" w:cs="Times New Roman"/>
                <w:sz w:val="20"/>
                <w:szCs w:val="20"/>
              </w:rPr>
              <w:br/>
              <w:t xml:space="preserve">Odporúčame za účelom zvýšenia ochrany mladistvých nefajčiarov doplniť znenie o sadzbu spotrebnej dane na mililiter nikotínovej náplne v elektronickej cigarete a kilo nikotínovej zmesi v beztabakových vrecúškach. Zároveň odporúčame upraviť sadzbu dane z tabaku v bezdymových tabakových výrobkoch podľa okolitých štátov, aby nedochádzalo k skokovému nárastu a nekontrolovanému presunu spotreby k návykovým nikotínovým výrobkom, ktoré v súčasnosti nie sú zaťažené spotrebnou daňou. Odôvodnenie: Z pohľadu ochrany mladistvých odporúčame doplniť návrh zákona o zavedenie spotrebnej dane na elektronické cigarety a nikotínové vrecúška, resp. podľa § 6 zákona č. 377/2004 Z. z. o ochrane nefajčiarov a o zmene a doplnení niektorých zákonov na akékoľvek ďalšie výrobky obsahujúce nikotín, ktoré sa na trhu objavujú ako alternatívy ku klasickým cigaretám a stávajú sa čoraz častejšie pre mladistvých návykovou alternatívou ku klasickým cigaretám. Ľahká dostupnosť tabakových výrobkov a výrobkov, ktoré sú určené na fajčenie a neobsahujú tabak, pre deti a mladistvých je totiž stále na Slovensku problémom. Podľa opakovaných kontrol SOI síce počet porušení zákazu predaja klesá, stále sa však drží na vysokej úrovni (viď Výsledky kontrol SOI predaja tabakových výrobkov maloletým). Ešte ľahšiu dostupnosť majú deti a mladiství k elektronickým cigaretám a nikotínovým vrecúškam, pri ktorých nielenže neexistuje regulácia ich zloženia, obsahu, množstva nikotínu či </w:t>
            </w:r>
            <w:r w:rsidRPr="000F247F">
              <w:rPr>
                <w:rFonts w:ascii="Times New Roman" w:hAnsi="Times New Roman" w:cs="Times New Roman"/>
                <w:sz w:val="20"/>
                <w:szCs w:val="20"/>
              </w:rPr>
              <w:lastRenderedPageBreak/>
              <w:t xml:space="preserve">varovných označení, ale ani sa z nich nevyberá spotrebná daň, čím sa umelo skresľujú výsledky o počte fajčiarov v SR. Zavedenie spotrebnej dane minimálne na všetky výrobky určené na fajčenie, ktoré obsahujú nikotín (v zmysle zákona o ochrane nefajčiarov) by pritom mohlo priniesť požadovaný efekt odradenia od rastúcej spotreby. Zároveň by vytvorilo fiškálny priestor, v rámci ktorého by štát nemusel pristúpiť k skokovému nárastu spotrebnej dane v bezdymových tabakových výrobkov, ktorého výsledkom v navrhovanom znení by nedošlo k nekontrolovanému presunu spotreby k návykovým nikotínovým výrobkom, ktoré v súčasnosti nie sú zaťažené spotrebnou daňou.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Cieľom zákona č. 106/2004 Z. z. o spotrebnej dani z tabakových výrobkov v znení neskorších predpisov je zdanenie výrobkov obsahujúcich tabak, pričom osobitnou kategóriou so špecifickou úpravou zdanenia sú tzv. bezdymové tabakové výrobky, ktorých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Výrobky, ktorými sa pri použití inhaluje nikotín, nespadajú do definície tabakových výrobkov, a teda nie sú predmetom daňovej úpravy, ktorá sa orientuje na obsah tabaku vo výrobku. V podmienkach Slovenskej republiky rieši reguláciu tejto problematiky zákon č. 89/2016 Z. z. o výrobe, označovaní a predaji tabakových výrobkov a súvisiacich výrobkov a o zmene a doplnení niektorých zákonov, ktorý patrí do gescie Ministerstva zdravotníctva SR. Na úrovni Európskej únie sa ohľadom regulácie týchto výrobkov vedie dlhodobo diskusia na pôde Európskej komisie, nakoľko problematika harmonizácie zdanenia je </w:t>
            </w:r>
            <w:r w:rsidRPr="000F247F">
              <w:rPr>
                <w:rFonts w:ascii="Times New Roman" w:hAnsi="Times New Roman" w:cs="Times New Roman"/>
                <w:sz w:val="20"/>
                <w:szCs w:val="20"/>
              </w:rPr>
              <w:lastRenderedPageBreak/>
              <w:t>o to náročnejšia, že nie všetky takéto výrobky obsahujú nikotín, a preto je pre ne problematické definovať jednotný základ dane.</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predkladacej správe</w:t>
            </w:r>
            <w:r w:rsidRPr="000F247F">
              <w:rPr>
                <w:rFonts w:ascii="Times New Roman" w:hAnsi="Times New Roman" w:cs="Times New Roman"/>
                <w:sz w:val="20"/>
                <w:szCs w:val="20"/>
              </w:rPr>
              <w:br/>
              <w:t>Predkladaciu správu odporúčame po obsahovej stránke upraviť podľa požiadaviek čl. 18 Legislatívnych pravidiel vlády SR (vypustiť odseky týkajúce sa vyhodnotenia jednotlivých vplyvov návrhu vyhlášky a súladnosti s Ústavou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Ministerstvo financií SR je toho názoru, že čl. 18 Legislatívnych pravidiel vlády SR príkladne, nie vyčerpávajúco ustanovuje náležitosti a obsah predkladacej správy k návrhu zákona a negatívne vymedzuje jej rozsah.</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bodu 27</w:t>
            </w:r>
            <w:r w:rsidRPr="000F247F">
              <w:rPr>
                <w:rFonts w:ascii="Times New Roman" w:hAnsi="Times New Roman" w:cs="Times New Roman"/>
                <w:sz w:val="20"/>
                <w:szCs w:val="20"/>
              </w:rPr>
              <w:br/>
              <w:t>V čl. I bode 27 v celom texte slová „§ 7 ods. 2“ nahradiť slovami „§ 7“; § 7 sa nečlení na odseky.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bodu 45</w:t>
            </w:r>
            <w:r w:rsidRPr="000F247F">
              <w:rPr>
                <w:rFonts w:ascii="Times New Roman" w:hAnsi="Times New Roman" w:cs="Times New Roman"/>
                <w:sz w:val="20"/>
                <w:szCs w:val="20"/>
              </w:rPr>
              <w:br/>
              <w:t>V čl. I bode 45 úvodnú vetu upraviť takto: „45. §19a sa dopĺňa odsekom 25, ktorý znie:“. Pripomienka podľa bodu 31 Legislatívnych pravidiel vlády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bodu 64</w:t>
            </w:r>
            <w:r w:rsidRPr="000F247F">
              <w:rPr>
                <w:rFonts w:ascii="Times New Roman" w:hAnsi="Times New Roman" w:cs="Times New Roman"/>
                <w:sz w:val="20"/>
                <w:szCs w:val="20"/>
              </w:rPr>
              <w:br/>
              <w:t>V čl. I bode 64 v § 30 ods. 10 v poslednej vete vypustiť slová „písm. b)“; § 29a ods. 8 sa nečlení na písmená.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bodu 64</w:t>
            </w:r>
            <w:r w:rsidRPr="000F247F">
              <w:rPr>
                <w:rFonts w:ascii="Times New Roman" w:hAnsi="Times New Roman" w:cs="Times New Roman"/>
                <w:sz w:val="20"/>
                <w:szCs w:val="20"/>
              </w:rPr>
              <w:br/>
              <w:t>V čl. I bode 64 v § 30 ods. 8 za slová „elektronickým podpisom“ vložiť odkaz na poznámku pod čiarou 14c). Legislatívno-technická pripomienka v záujme zjednotenia textu.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Ministerstvo financií SR je toho názoru, že legislatívna úprava je v súlade s Legislatívnymi pravidlami vlády SR.</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bodu 65</w:t>
            </w:r>
            <w:r w:rsidRPr="000F247F">
              <w:rPr>
                <w:rFonts w:ascii="Times New Roman" w:hAnsi="Times New Roman" w:cs="Times New Roman"/>
                <w:sz w:val="20"/>
                <w:szCs w:val="20"/>
              </w:rPr>
              <w:br/>
              <w:t>V čl. I bode 65 v § 30a ods. 4 v prvej vete odporúčame upraviť znenie vnútorného odkazu „§ 30 ods. 8“, prípadne upraviť znenie prvej vety z dôvodu, že § 30 ods. 8 neupravuje údaje správy o prijatí.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Vymedzenie pojmov v rámci systému elektronizácie prepráv predmetov spotrebnej dane z tabakových výrobkov v daňovom voľnom obehu na podnikateľské účely je obsiahnuté v Nariadení Rady (EÚ) č. 389/2012 z 2. mája 2012 o administratívnej spolupráci v oblasti spotrebných daní a zrušení nariadenia (ES) č. 2073/2004 (Ú. v. EÚ L 121, 8.5.2012, s. 1) a Nariadenie Rady (EÚ) 2020/261 z 19. decembra 2019, ktorým sa mení nariadenie (EÚ) č. 389/2012 o administratívnej spolupráci v oblasti spotrebných daní, pokiaľ ide o obsah elektronických registrov, pričom tieto sú záväzné v celom rozsahu a priamo uplatniteľné vo všetkých členských štátoch Európskej únie.</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bodu 72</w:t>
            </w:r>
            <w:r w:rsidRPr="000F247F">
              <w:rPr>
                <w:rFonts w:ascii="Times New Roman" w:hAnsi="Times New Roman" w:cs="Times New Roman"/>
                <w:sz w:val="20"/>
                <w:szCs w:val="20"/>
              </w:rPr>
              <w:br/>
              <w:t>V čl. I bode 72 na konci vypustiť slová „písm. b)“; § 29a ods. 8 sa nečlení na písmená.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bodu 88</w:t>
            </w:r>
            <w:r w:rsidRPr="000F247F">
              <w:rPr>
                <w:rFonts w:ascii="Times New Roman" w:hAnsi="Times New Roman" w:cs="Times New Roman"/>
                <w:sz w:val="20"/>
                <w:szCs w:val="20"/>
              </w:rPr>
              <w:br/>
              <w:t>V čl. I bode 88 slová „a ods.“ v celom texte nahradiť slovom „a“. Legislatívno-technická pripomienka.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Ministerstvo financií SR je toho názoru, že legislatívna úprava je v súlade s Legislatívnymi pravidlami vlády SR.</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MZVEZ 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doložke zlučiteľnosti</w:t>
            </w:r>
            <w:r w:rsidRPr="000F247F">
              <w:rPr>
                <w:rFonts w:ascii="Times New Roman" w:hAnsi="Times New Roman" w:cs="Times New Roman"/>
                <w:sz w:val="20"/>
                <w:szCs w:val="20"/>
              </w:rPr>
              <w:br/>
              <w:t xml:space="preserve">V doložke zlučiteľnosti odporúčame uviesť názov doložky zlučiteľnosti v súlade s prílohou č. 2 K LPV SR takto: "Doložka zlučiteľnosti návrhu zákona s právom Európskej únie"; </w:t>
            </w:r>
            <w:r w:rsidRPr="000F247F">
              <w:rPr>
                <w:rFonts w:ascii="Times New Roman" w:hAnsi="Times New Roman" w:cs="Times New Roman"/>
                <w:sz w:val="20"/>
                <w:szCs w:val="20"/>
              </w:rPr>
              <w:sym w:font="Symbol" w:char="F0B7"/>
            </w:r>
            <w:r w:rsidRPr="000F247F">
              <w:rPr>
                <w:rFonts w:ascii="Times New Roman" w:hAnsi="Times New Roman" w:cs="Times New Roman"/>
                <w:sz w:val="20"/>
                <w:szCs w:val="20"/>
              </w:rPr>
              <w:t xml:space="preserve">- v bode 1 doložky zlučiteľnosti odporúčame uviesť navrhovateľa zákona (Ministerstvo financií SR), </w:t>
            </w:r>
            <w:r w:rsidRPr="000F247F">
              <w:rPr>
                <w:rFonts w:ascii="Times New Roman" w:hAnsi="Times New Roman" w:cs="Times New Roman"/>
                <w:sz w:val="20"/>
                <w:szCs w:val="20"/>
              </w:rPr>
              <w:sym w:font="Symbol" w:char="F0B7"/>
            </w:r>
            <w:r w:rsidRPr="000F247F">
              <w:rPr>
                <w:rFonts w:ascii="Times New Roman" w:hAnsi="Times New Roman" w:cs="Times New Roman"/>
                <w:sz w:val="20"/>
                <w:szCs w:val="20"/>
              </w:rPr>
              <w:t xml:space="preserve">- odporúčame doplniť gestora smernice Rady (EÚ) 2019/2235 ...: Ministerstvo financií SR (uznesenie vlády SR č. 468 z 15. júla 2020), - v bode 4 písm. b) doložky zlučiteľnosti odporúčame doplniť informáciu o začatom postupe Európskej komisie proti SR podľa čl. 258 Zmluvy o fungovaní Európskej komisie, ide o konanie o porušení zmlúv č. 2020/0116 začaté (24.01.2020) z dôvodu neoznámenia transpozičných opatrení k smernici Rady (EÚ) 2019/475, ktorou sa menia smernice 2006/112/ES a 2008/118/ES, pokiaľ ide o začlenenie talianskej obce </w:t>
            </w:r>
            <w:r w:rsidRPr="000F247F">
              <w:rPr>
                <w:rFonts w:ascii="Times New Roman" w:hAnsi="Times New Roman" w:cs="Times New Roman"/>
                <w:sz w:val="20"/>
                <w:szCs w:val="20"/>
              </w:rPr>
              <w:lastRenderedPageBreak/>
              <w:t>Campione ďItalia a talianskych vôd jazera Lugano do colného územia Únie a do územnej pôsobnosti smernice 2008/118/ES.</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Pri návrhoch zákona pri bode 1 doložky zlučiteľnosti vychádzame z čl. 87 ods.1 Ústavy SR, podľa ktorého zákonodarnú iniciatívu majú poslanci NR SR, výbory NR SR a vláda SR. Takže z tohto dôvodu pri návrhoch zákonov uvádzame Vládu SR ako navrhovateľa zákona.</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NBÚ</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 64</w:t>
            </w:r>
            <w:r w:rsidRPr="000F247F">
              <w:rPr>
                <w:rFonts w:ascii="Times New Roman" w:hAnsi="Times New Roman" w:cs="Times New Roman"/>
                <w:sz w:val="20"/>
                <w:szCs w:val="20"/>
              </w:rPr>
              <w:br/>
              <w:t>V čl. I novelizačný bod 64 k § 30 ods. 8 navrhujeme nad slová „kvalifikovaným elektronickým podpisom“ pridať odkaz 14c). Odôvodnenie: Pridaním odkazu odporúčame precizovať legislatívny text, obdobne ako v novelizačnom bode 23. a 64. (v ods. 2 navrhovaného § 30).</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Ministerstvo financií SR je toho názoru, že legislatívna úprava je v súlade s Legislatívnymi pravidlami vlády SR.</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NBÚ</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čl. I bod 23</w:t>
            </w:r>
            <w:r w:rsidRPr="000F247F">
              <w:rPr>
                <w:rFonts w:ascii="Times New Roman" w:hAnsi="Times New Roman" w:cs="Times New Roman"/>
                <w:sz w:val="20"/>
                <w:szCs w:val="20"/>
              </w:rPr>
              <w:br/>
              <w:t>V čl. I v novelizačnom bode 23 odporúčame nasledovné znenie poznámky pod čiarou k odkazu 14c): „14c) Čl. 3 ods. 12 nariadenia Európskeho parlamentu a Rady (EÚ) č. 910/2014 o elektronickej identifikácii a dôveryhodných službách pre elektronické transakcie na vnútornom trhu a o zrušení smernice 1999/93/ES (Ú. v. EÚ L 257, 28. 8. 2014).“. Odôvodnenie: Zákon č. 272/2016 Z. z. o dôveryhodných službách pre elektronické transakcie na vnútornom trhu a o zmene a doplnení niektorých zákonov (zákon o dôveryhodných službách v znení zákona č. 211/2019 Z. z. nedefinuje pojem „kvalifikovaný elektronický podpis“, ale odkazuje na definíciu v uvedenom predpise Európskej únie.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transpozícii smernice (EÚ) 2020.262 a k tabuľke zhody:</w:t>
            </w:r>
            <w:r w:rsidRPr="000F247F">
              <w:rPr>
                <w:rFonts w:ascii="Times New Roman" w:hAnsi="Times New Roman" w:cs="Times New Roman"/>
                <w:sz w:val="20"/>
                <w:szCs w:val="20"/>
              </w:rPr>
              <w:br/>
              <w:t>1. Transpozícia čl. 1 ods. 1 smernice (EÚ) 2020/262 je preukazovaná v tabuľke zhody prostredníctvom § 1 zákona č. 106/2004 Z. z.. Toto ustanovenie sa však týka iba úpravy zdaňovania tabakových výrobkov spotrebnou daňou, takže preberá iba čl. 1 ods. 1 písm. c) smernice (EÚ) 2020/262. Vzhľadom na to, že k smernici (EÚ) 2020/262 doposiaľ nebolo notifikované Komisii žiadne národné vykonávacie opatrenie, je potrebné predložiť úplnú tabuľku zhody. Žiadame preukázať aj transpozíciu čl. 1 ods. 1 písm. a) a písm. b) smernice (EÚ) 2020/262.</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Nad rámec návrhu zákona: </w:t>
            </w:r>
            <w:r w:rsidRPr="000F247F">
              <w:rPr>
                <w:rFonts w:ascii="Times New Roman" w:hAnsi="Times New Roman" w:cs="Times New Roman"/>
                <w:sz w:val="20"/>
                <w:szCs w:val="20"/>
              </w:rPr>
              <w:br/>
              <w:t xml:space="preserve">1. Upozorňujeme, že v prílohe č. 1 k zákonu č. 106/2004 Z. z. v znení zákona č. 547/2007 Z. z. (Zoznam preberaných právne záväzných aktov Európskej únie – transpozičná príloha) je v bode 2 nesprávne uvedený </w:t>
            </w:r>
            <w:r w:rsidRPr="000F247F">
              <w:rPr>
                <w:rFonts w:ascii="Times New Roman" w:hAnsi="Times New Roman" w:cs="Times New Roman"/>
                <w:sz w:val="20"/>
                <w:szCs w:val="20"/>
              </w:rPr>
              <w:lastRenderedPageBreak/>
              <w:t>publikačný zdroj. Žiadame uviesť publikačný zdroj následne: „(Ú. v. EÚ L 176, 5.7.2011)“</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doložke zlučiteľnosti:</w:t>
            </w:r>
            <w:r w:rsidRPr="000F247F">
              <w:rPr>
                <w:rFonts w:ascii="Times New Roman" w:hAnsi="Times New Roman" w:cs="Times New Roman"/>
                <w:sz w:val="20"/>
                <w:szCs w:val="20"/>
              </w:rPr>
              <w:br/>
              <w:t>1. Z nadpisu žiadame vypustiť názov návrhu zákona, ktorý sa uvádza v bode 2 doložky zlučiteľnosti.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transpozícii smernice (EÚ) 2020.262 a k tabuľke zhody:</w:t>
            </w:r>
            <w:r w:rsidRPr="000F247F">
              <w:rPr>
                <w:rFonts w:ascii="Times New Roman" w:hAnsi="Times New Roman" w:cs="Times New Roman"/>
                <w:sz w:val="20"/>
                <w:szCs w:val="20"/>
              </w:rPr>
              <w:br/>
              <w:t>2. Nie je možné identifikovať transpozíciu čl. 3 bodov 8, 14, 15 a 16 smernice (EÚ) 2020/262 – definície pojmov: „neoprávnený vstup“, „členský štát určenia“, „odpustenie“ a „vrátenie“ - žiadame doplniť do tabuľky zhody, prípadne vysvetliť, prečo sa transpozícia neuskutočňuje.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doložke zlučiteľnosti:</w:t>
            </w:r>
            <w:r w:rsidRPr="000F247F">
              <w:rPr>
                <w:rFonts w:ascii="Times New Roman" w:hAnsi="Times New Roman" w:cs="Times New Roman"/>
                <w:sz w:val="20"/>
                <w:szCs w:val="20"/>
              </w:rPr>
              <w:br/>
              <w:t>2. V bode 1 doložky zlučiteľnosti žiadame uviesť ako navrhovateľa Ministerstvo financií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Pri návrhoch zákona pri bode 1 doložky zlučiteľnosti vychádzame z čl. 87 ods.1 Ústavy SR, podľa ktorého zákonodarnú iniciatívu majú poslanci NR SR, výbory NR SR a vláda SR. Takže z tohto dôvodu pri návrhoch zákonov uvádzame Vládu SR ako navrhovateľa zákona.</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Nad rámec návrhu zákona: </w:t>
            </w:r>
            <w:r w:rsidRPr="000F247F">
              <w:rPr>
                <w:rFonts w:ascii="Times New Roman" w:hAnsi="Times New Roman" w:cs="Times New Roman"/>
                <w:sz w:val="20"/>
                <w:szCs w:val="20"/>
              </w:rPr>
              <w:br/>
              <w:t>2. Zároveň upozorňujeme, že transpozičná príloha v bode 4 uvádza smernicu Rady 2006/79/ES z 5. októbra 2006 o oslobodení od daní pri dovoze malých zásielok tovaru neobchodného charakteru z tretích krajín (Ú. v. EÚ L 286, 17. 10. 2006), ku ktorej zákon č. 106/2004 Z. z. nebol Komisii notifikovaný ako transpozičné národné vykonávacie opatrenie. V prípade, že zákonom č. 106/2004 Z. z. je daná smernica preberaná do právneho poriadku Slovenskej republiky, žiadame predkladateľa, aby zvážil notifikáciu jeho znenia Komisii, v opačnom prípade žiadame smernicu 2006/79/ES z transpozičnej prílohy vypustiť.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transpozícii smernice (EÚ) 2020.262 a k tabuľke zhody:</w:t>
            </w:r>
            <w:r w:rsidRPr="000F247F">
              <w:rPr>
                <w:rFonts w:ascii="Times New Roman" w:hAnsi="Times New Roman" w:cs="Times New Roman"/>
                <w:sz w:val="20"/>
                <w:szCs w:val="20"/>
              </w:rPr>
              <w:br/>
              <w:t xml:space="preserve">3. Preukazovanie transpozície čl. 6 ods. 3 písm. d) druhá možnosť smernice (EÚ) 2020/262 v tabuľke zhody považujeme za nedostatočné, vzhľadom na to, že vznik daňovej povinnosti v súvislosti s neoprávneným vstupom tovaru podliehajúceho spotrebnej dani, nie je jasne definovaná. </w:t>
            </w:r>
            <w:r w:rsidRPr="000F247F">
              <w:rPr>
                <w:rFonts w:ascii="Times New Roman" w:hAnsi="Times New Roman" w:cs="Times New Roman"/>
                <w:sz w:val="20"/>
                <w:szCs w:val="20"/>
              </w:rPr>
              <w:lastRenderedPageBreak/>
              <w:t>Žiadame zosúladiť so smernicou (EÚ) 2020/262.</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doložke zlučiteľnosti:</w:t>
            </w:r>
            <w:r w:rsidRPr="000F247F">
              <w:rPr>
                <w:rFonts w:ascii="Times New Roman" w:hAnsi="Times New Roman" w:cs="Times New Roman"/>
                <w:sz w:val="20"/>
                <w:szCs w:val="20"/>
              </w:rPr>
              <w:br/>
              <w:t>3. V bode 4 písm. b) žiadame uviesť formálnu výzvu Slovenskej republike listom SG(2020)D/721 zo dňa 15.6.2020.</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transpozícii smernice (EÚ) 2020.262 a k tabuľke zhody:</w:t>
            </w:r>
            <w:r w:rsidRPr="000F247F">
              <w:rPr>
                <w:rFonts w:ascii="Times New Roman" w:hAnsi="Times New Roman" w:cs="Times New Roman"/>
                <w:sz w:val="20"/>
                <w:szCs w:val="20"/>
              </w:rPr>
              <w:br/>
              <w:t>4. Preukazovanie transpozície čl. 7 ods. 1 písm. d) druhá možnosť (neoprávnený vstup) smernice (EÚ) 2020/262 prostredníctvom § 12 ods. 1 písm. h) a i) zákona č. 106/2004 Z. z. v tabuľke zhody považujeme za nedostatočné, vzhľadom na to, že vznik povinnosti zaplatiť daň u osoby, ktorá sa zúčastnila na neoprávnenom vstupe, nie je jasne stanovená. Žiadame upraviť v súlade so smernicou (EÚ) 2020/262.</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 k návrhu zákona:</w:t>
            </w:r>
            <w:r w:rsidRPr="000F247F">
              <w:rPr>
                <w:rFonts w:ascii="Times New Roman" w:hAnsi="Times New Roman" w:cs="Times New Roman"/>
                <w:sz w:val="20"/>
                <w:szCs w:val="20"/>
              </w:rPr>
              <w:br/>
              <w:t>Predloženým návrhom zákona sa preberajú do právneho poriadku Slovenskej republiky smernica Rady (EÚ) 2019/475 z 18. februára 2019, ktorou sa menia smernice 2006/112/ES a 2008/118/ES, pokiaľ ide o začlenenie talianskej obce Campione ďItalia a talianskych vôd jazera Lugano do colného územia Únie a do územnej pôsobnosti smernice 2008/118/ES (Ú. v. EÚ L 83, 25.3.2019), smernica Rady 2011/64/EÚ z 21. júna 2011 o štruktúre a sadzbách spotrebnej dane z tabakových výrobkov (Ú. v. EÚ L 176, 5.7.2011), smernica Rady (EÚ) 2019/2235 zo 16. decembra 2019 , ktorou sa mení smernica 2006/112/ES o spoločnom systéme dane z pridanej hodnoty a smernica 2008/118/ES o všeobecnom systéme spotrebných daní, pokiaľ ide o obranné úsilie v rámci Únie (Ú. v. EÚ L 336, 30.12.2019) a smernica Rady (EÚ) 2020/262 z 19. decembra 2019, ktorou sa ustanovuje všeobecný systém spotrebných daní (prepracované znenie) (Ú. v. EÚ L 58, 27.2.2020). Upozorňujeme, že k smernici (EÚ) 2019/475 bola Slovenskej republike listom SG(2020)D/721 zo dňa 15.6.2020 zaslaná formálna výzva vyjadriť sa k transpozičnému deficitu v súvislosti so smernicou (EÚ) 2019/475.</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OAPSVLÚVSR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sprievodnej dokumentácii:</w:t>
            </w:r>
            <w:r w:rsidRPr="000F247F">
              <w:rPr>
                <w:rFonts w:ascii="Times New Roman" w:hAnsi="Times New Roman" w:cs="Times New Roman"/>
                <w:sz w:val="20"/>
                <w:szCs w:val="20"/>
              </w:rPr>
              <w:br/>
              <w:t xml:space="preserve">Všeobecne: Žiadame predkladateľa, aby právne záväzné akty Európskej únie citoval v súlade s Legislatívnymi pravidlami vlády Slovenskej </w:t>
            </w:r>
            <w:r w:rsidRPr="000F247F">
              <w:rPr>
                <w:rFonts w:ascii="Times New Roman" w:hAnsi="Times New Roman" w:cs="Times New Roman"/>
                <w:sz w:val="20"/>
                <w:szCs w:val="20"/>
              </w:rPr>
              <w:lastRenderedPageBreak/>
              <w:t>republiky. Pri úplnej citácii právne záväzných aktov Európskej únie je potrebné vždy uvádzať aj publikačný zdroj. Skrátené citácie je potrebné zosúladiť s prílohou č. 1 k Legislatívnym pravidlám vlády Slovenskej republiky body 62.1 až 62.13.</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PKS</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Bodu 47 a k bodu 91</w:t>
            </w:r>
            <w:r w:rsidRPr="000F247F">
              <w:rPr>
                <w:rFonts w:ascii="Times New Roman" w:hAnsi="Times New Roman" w:cs="Times New Roman"/>
                <w:sz w:val="20"/>
                <w:szCs w:val="20"/>
              </w:rPr>
              <w:br/>
              <w:t xml:space="preserve">Jedným zo základných kameňov zdravého obyvateľstva sú zdravotne nezávadné potraviny (kvalitné a bezpečné potraviny) ktoré sú primárne regulované zákonom NR SR č. 152/1995 Z. z. o potravinách a Potravinovým kódexom SR, ako aj európskou legislatívou. Okrem potravín sa ministerstvo podieľa aj na kontrole zloženia, pôvodu, balení a uvádzaní na trh tabakových výrobkov prostredníctvom zákona č. 335/2011 Z.z. o tabakových výrobkoch. V oblasti potravín sa primárne sústreďujeme na zvyšovanie konzumácie potravín, ktoré sú z výživového hľadiska zdraviu prospešné, edukáciu a motiváciu obyvateľstva k vyváženému a aktívnemu životnému štýlu, či zníženiu konzumácie potravín s vysokým obsahom tukov, cukrov a soli. Technológie a inovácie dnes umožňujú pri výrobe potravín používať procesy a alternatívy, ktorými sa reformulujú potraviny a je možné tak znížiť obsah určitých zložiek, prípadne niektoré úplne eliminovať. Práve v technologickom progrese a možnosti poskytovať nové inovatívne tovary, podľa najnovších vedeckých poznatkov, vidíme jasný prienik s tabakovými výrobkami. Pri tabakových výrobkoch však nemôžeme hovoriť o zdravšom produkte. Napriek tomuto však vidíme veľký potenciál v segmente inovatívnych tabakových výrobkov, ktoré sa nespaľujú a preto majú potenciál byť menej škodlivé, ako napríklad elektronické cigarety, zahrievaný tabak, prípadne nikotínové vrecúška. Britský Úrad pre verejné zdravie (PHE) považuje dlhodobo elektronické cigarety za nástroj na odvykanie od fajčenia. Tabakové výrobky na zahrievanie podľa PHE vytvárajú nižšie množstvo škodlivých látok v porovnaní so spaľovacími cigaretami. Americký Úrad na kontrolu potravín a liečiv (FDA) označil IQOS s náplňami HEETS za produkt, ktorý obsahuje výrazne nižšie množstvo škodlivých látok v porovnaní so spaľovacími výrobkami, napr. cigaretami. Na Slovensku sú alternatívne tabakové výrobky dostupné a je úlohou aj štátu, aby o týchto výrobkoch </w:t>
            </w:r>
            <w:r w:rsidRPr="000F247F">
              <w:rPr>
                <w:rFonts w:ascii="Times New Roman" w:hAnsi="Times New Roman" w:cs="Times New Roman"/>
                <w:sz w:val="20"/>
                <w:szCs w:val="20"/>
              </w:rPr>
              <w:lastRenderedPageBreak/>
              <w:t xml:space="preserve">jasne a systematicky komunikoval a regulačne odlišoval od výrobkov, ktoré sú škodlivé viac. Na základe vyššie uvedeného máme zásadnú pripomienku a navrhujeme sadzby dane na bezdymové tabakové výrobky zvyšovať pomalšie ako sadzby dane na cigarety a ostatný tabak, ktorý sa spaľuje. „V bode 47. §19aa ods. 3 tretia veta navrhujeme nahradiť sadzbu dane 207,2 EUR sadzbou 90 EUR“ „V bode 91. §44ab ods. 10 navrhujeme nahradiť sadzbu dane 146,1 EUR sadzbou 85 EUR“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Všeobecne k návrhu zákona k § 19aa </w:t>
            </w:r>
            <w:r w:rsidRPr="000F247F">
              <w:rPr>
                <w:rFonts w:ascii="Times New Roman" w:hAnsi="Times New Roman" w:cs="Times New Roman"/>
                <w:sz w:val="20"/>
                <w:szCs w:val="20"/>
              </w:rPr>
              <w:br/>
              <w:t xml:space="preserve">Do §19aa navrhujeme na koniec doplniť nový odsek, ktorý znie: „(22) Osoba, ktorá chce na daňovom území v rámci podnikania obchodovať s bezdymovým tabakovým výrobkom a ktorá je zároveň prevádzkovateľom daňového skladu, postupuje pri označovaní, vzniku daňovej povinnosti, pri povinnosti platiť daň, zdaňovacom období, daňovom priznaní , splatnosti dane, vrátení dane, skladovaní, výrobe, zábezpeke na daň, preprave, dovoze, vývoze, zásielkovom obchode, nezrovnalostiach pri preprave, vedení evidencií ako prevádzkovateľ daňového skladu pričom sa použijú ustanovenia §9, 9aa, §11, §12, §13, §14, §16, §17, §18, §20, §20a, § 21, §22, §22a, §25, §26, §27, §28, § 28a, §29, §30, §32, §32a, § 34 v rozsahu týkajúcom sa tabaku primerane.“ Odôvodnenie: SK ako jediná krajina v EÚ, v ktorej bezdymový tabakový výrobok uvádzame na trh, neumožňuje štandardne zaužívané pravidlá na výrobu, prepravu, skladovanie tohto výrobku, čo v praxi predstavuje obrovskú administratívnu a finančnú záťaž pre subjekty, ktoré s bezdymovým tabakovým výrobkom obchodujú. Platba spotrebnej dane hneď na prvom stupni (hovoríme o daňovom sklade, ktorý platí z ostatných tabakových výrobkov daň až po ich uvoľnení do daňového voľného obehu), má veľký finančný dopad aj na všetky nasledujúce stupne (opäť hovoríme o daňových skladoch) – odhadom to predstavuje viazanie cca 1,2 mil. EUR mesačne, ktoré by mohli tieto vysoko monitorované subjekty mať k dispozícii. Úprava zákona tak, aby sa z bezdymového tabakového výrobku stal tabakový výrobok akými dnes sú len cigarety, cigary, cigarky a tabak, by výrazným spôsobom zlepšila podnikanie s týmito výrobkami a zároveň by ho urobila oveľa bezpečnejším z pohľadu monitorovania jeho prepravy a predaja a výberu spotrebnej dane. </w:t>
            </w:r>
            <w:r w:rsidRPr="000F247F">
              <w:rPr>
                <w:rFonts w:ascii="Times New Roman" w:hAnsi="Times New Roman" w:cs="Times New Roman"/>
                <w:sz w:val="20"/>
                <w:szCs w:val="20"/>
              </w:rPr>
              <w:lastRenderedPageBreak/>
              <w:t xml:space="preserve">Odosielanie bezdymového tabakového výrobku v systéme na monitorovanie a kontrolovanie tovarov podliehajúcich spotrebnej dani (EMCS), pomôže aj slovenským colným úradom sa dozvedieť o skutočnosti, že takýto produkt prichádza na Slovensko, čo dnes v prípade bezdymového tabakového výrobku neplatí.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t. j. akokoľvek nastavená úprava zdanenia bezdymových tabakových výrobkov sa vzťahuje len na daňové územie. K navrhovanému zneniu nového odseku Ministerstvo financií SR uvádza, že podľa ustanovení uvedených paragrafov by nebolo možné postupovať, pretože pre účely zákona č. 106/2004 Z. z. o spotrebnej dani z tabakových výrobkov v znení neskorších predpisov je osoba uvedená v §19aa iná než osoby, na ktoré sa vzťahujú ustanovenia paragrafov uvedených v navrhovanom novom odseku.</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Všeobecne k návrhu zákona k § 19aa </w:t>
            </w:r>
            <w:r w:rsidRPr="000F247F">
              <w:rPr>
                <w:rFonts w:ascii="Times New Roman" w:hAnsi="Times New Roman" w:cs="Times New Roman"/>
                <w:sz w:val="20"/>
                <w:szCs w:val="20"/>
              </w:rPr>
              <w:br/>
              <w:t xml:space="preserve">Do §19aa odsek 11 navrhujeme na koniec doplniť vetu, ktorá znie: „Povinnosť zložiť zábezpeku sa nevzťahuje na prevádzkovateľa daňového skladu, ktorý je daňovo spoľahlivý, podľa § 20 ods. 10.“ Odôvodnenie: Prevádzkovateľ daňového skladu, ktorý je daňovo spoľahlivý na účely zákona 106/2004 Z.z. musí spĺňať ďaleko prísnejšie podmienky ako osoba, ktorá chce podnikať s BTV. Nie je dôvod, aby prevádzkovateľ daňového skladu plnil dva odlišné sety povinností, ktoré sú navyše úplne zbytočne administratívne a finančne zaťažujúce.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Prevádzkovateľ daňového skladu a osoba, ktorá chce na daňovom území v rámci podnikania obchodovať s bezdymovým tabakovým výrobkom, sú pre účely zákona č. 106/2004 Z. z. o spotrebnej dani z tabakových výrobkov v znení neskorších predpisov dva odlišné subjekty, na ktoré sa vzťahujú rozdielne daňové režimy. V súlade s § 20 ods. 3 je prevádzkovateľ daňového skladu povinný mať zloženú zábezpeku na daň vo výške dane pripadajúcej na priemerné mesačné množstvo tabakových výrobkov, ktoré uviedol do daňového voľného obehu za obdobie predchádzajúcich 12 po sebe nasledujúcich kalendárnych mesiacov. Osoba, ktorá chce prijať alebo doviezť bezdymový tabakový výrobok, je v súlade s § 19aa ods. 11 povinná pred vydaním povolenia na prijatie a dovoz bezdymového tabakového výrobku zložiť zábezpeku na daň vo výške dane pripadajúcej na množstvo tabaku v bezdymovom tabakovom výrobku, ktorý chce prijať alebo doviezť.</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Všeobecne k návrhu zákona k § 19aa ods. 9 prvá veta </w:t>
            </w:r>
            <w:r w:rsidRPr="000F247F">
              <w:rPr>
                <w:rFonts w:ascii="Times New Roman" w:hAnsi="Times New Roman" w:cs="Times New Roman"/>
                <w:sz w:val="20"/>
                <w:szCs w:val="20"/>
              </w:rPr>
              <w:br/>
              <w:t xml:space="preserve">Navrhujeme nahradiť slová „každým prijatím alebo dovozom“ slovami „každým prijatím, dovozom alebo výrobou na daňovom území“ Odôvodnenie: V súčasnosti sa zákon nevzťahuje na výrobu bezdymového tabakového výrobku na daňovom území, ktorá následne nepodlieha žiadnej kontrole zo strany správcu dane, ani povoleniam, miestnemu zisťovaniu atď.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w:t>
            </w:r>
            <w:r w:rsidRPr="000F247F">
              <w:rPr>
                <w:rFonts w:ascii="Times New Roman" w:hAnsi="Times New Roman" w:cs="Times New Roman"/>
                <w:sz w:val="20"/>
                <w:szCs w:val="20"/>
              </w:rPr>
              <w:lastRenderedPageBreak/>
              <w:t>očakáva v úvode roku 2021. O prípadných zmenách v úprave zdaňovania bezdymových tabakových výrobkov sa dovtedy neuvažuje, aj vzhľadom k tomu, že Ministerstvo financií SR nedisponuje informáciou, že by bolo zámerom niektorého zo subjektov v tabakovom sektore zahájiť výrobu bezdymového tabakového 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Všeobecne k návrhu zákona k § 19aa </w:t>
            </w:r>
            <w:r w:rsidRPr="000F247F">
              <w:rPr>
                <w:rFonts w:ascii="Times New Roman" w:hAnsi="Times New Roman" w:cs="Times New Roman"/>
                <w:sz w:val="20"/>
                <w:szCs w:val="20"/>
              </w:rPr>
              <w:br/>
              <w:t xml:space="preserve">Navrhujeme nahradiť slová „povolenie na prijatie a dovoz bezdymového tabakového výrobku“ slovami „povolenie na prijatie, dovoz alebo výrobu bezdymového tabakového výrobku na daňovom území“ v celom § 19aa vo všetkých gramatických tvaroch. Odôvodnenie: V súčasnosti sa zákon nevzťahuje na výrobu bezdymového tabakového výrobku na daňovom území, ktorá následne nepodlieha žiadnej kontrole zo strany správcu dane, ani povoleniam, miestnemu zisťovaniu atď.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O prípadných zmenách v úprave zdaňovania bezdymových tabakových výrobkov sa dovtedy neuvažuje, aj vzhľadom k tomu, že Ministerstvo financií SR nedisponuje informáciou, že by bolo zámerom niektorého zo subjektov v tabakovom sektore zahájiť výrobu bezdymového tabakového 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bodu 49. § 19aa ods. 11 a 12</w:t>
            </w:r>
            <w:r w:rsidRPr="000F247F">
              <w:rPr>
                <w:rFonts w:ascii="Times New Roman" w:hAnsi="Times New Roman" w:cs="Times New Roman"/>
                <w:sz w:val="20"/>
                <w:szCs w:val="20"/>
              </w:rPr>
              <w:br/>
              <w:t xml:space="preserve">Navrhujeme nahradiť slová „prijať alebo doviesť“ slovami „prijímať, dovážať alebo vyrábať na daňovom území“ vo všetkých gramatických tvaroch. Odôvodnenie: V súčasnosti sa zákon nevzťahuje na výrobu bezdymového tabakového výrobku na daňovom území.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w:t>
            </w:r>
            <w:r w:rsidRPr="000F247F">
              <w:rPr>
                <w:rFonts w:ascii="Times New Roman" w:hAnsi="Times New Roman" w:cs="Times New Roman"/>
                <w:sz w:val="20"/>
                <w:szCs w:val="20"/>
              </w:rPr>
              <w:lastRenderedPageBreak/>
              <w:t>pravidiel zdanenia týchto výrobkov, jeho predstavenie sa očakáva v úvode roku 2021. O prípadných zmenách v úprave zdaňovania bezdymových tabakových výrobkov sa dovtedy neuvažuje, aj vzhľadom k tomu, že Ministerstvo financií SR nedisponuje informáciou, že by bolo zámerom niektorého zo subjektov v tabakovom sektore zahájiť výrobu bezdymového tabakového 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Všeobecne k návrhu zákona k § 19aa ods. 9 písmeno c) </w:t>
            </w:r>
            <w:r w:rsidRPr="000F247F">
              <w:rPr>
                <w:rFonts w:ascii="Times New Roman" w:hAnsi="Times New Roman" w:cs="Times New Roman"/>
                <w:sz w:val="20"/>
                <w:szCs w:val="20"/>
              </w:rPr>
              <w:br/>
              <w:t xml:space="preserve">Navrhujeme nahradiť slová „prijatia alebo dovozu celého množstva bezdymového tabakového výrobku na daňové územie“ slovami „prijatia, dovozu alebo výroby celého množstva bezdymového tabakového výrobku na daňovom území“ Odôvodnenie: V súčasnosti sa zákon nevzťahuje na výrobu bezdymového tabakového výrobku na daňovom území, ktorá následne nepodlieha žiadnej kontrole zo strany správcu dane, ani povoleniam, miestnemu zisťovaniu atď.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O prípadných zmenách v úprave zdaňovania bezdymových tabakových výrobkov sa dovtedy neuvažuje, aj vzhľadom k tomu, že Ministerstvo financií SR nedisponuje informáciou, že by bolo zámerom niektorého zo subjektov v tabakovom sektore zahájiť výrobu bezdymového tabakového 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 k návrhu zákona k § 19aa ods. 7</w:t>
            </w:r>
            <w:r w:rsidRPr="000F247F">
              <w:rPr>
                <w:rFonts w:ascii="Times New Roman" w:hAnsi="Times New Roman" w:cs="Times New Roman"/>
                <w:sz w:val="20"/>
                <w:szCs w:val="20"/>
              </w:rPr>
              <w:br/>
              <w:t xml:space="preserve">Navrhujeme v prvej vete nahradiť slovo „troch“ slovom „desiatich“. Odôvodnenie: Daňové priznanie môže podať podľa zákona 563/2009 Z. z. o správe daní (Daňový poriadok) len jedna splnomocnená osoba. Táto osoba má zákonný nárok na čerpanie dovoleniek, práceneschopnosti, resp. ošetrenia člena rodiny, pričom je mimoriadne náročné splniť lehotu stanovenú dnes zákonom.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Z pohľadu správy dane by sa zmenou (t. j. predĺžením) lehoty narušil štandardný systém lehôt pre podanie daňového priznania a zaplatenie dane, vzťahujúci sa na všetkých platiteľov dane (v zmysle základných pravidiel ustanovených v § 13 ods. 2 a 3 zákona č. 106/2004 Z. z. o spotrebnej dani z tabakových výrobkov v znení neskorších predpisov).</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 k návrhu zákona k § 19aa ods. 6</w:t>
            </w:r>
            <w:r w:rsidRPr="000F247F">
              <w:rPr>
                <w:rFonts w:ascii="Times New Roman" w:hAnsi="Times New Roman" w:cs="Times New Roman"/>
                <w:sz w:val="20"/>
                <w:szCs w:val="20"/>
              </w:rPr>
              <w:br/>
              <w:t xml:space="preserve">Navrhujeme vložiť za písmeno b) nové písmeno c), ktoré znie: „c) ktorá vyrobila bezdymový tabakový výrobok na daňovom území,“ Doterajšie písmená c) a d) sa označujú ako písmena d) a e) Odôvodnenie: V súčasnosti sa zákon nevzťahuje na výrobu bezdymového tabakového výrobku na daňovom území, ktorá následne nepodlieha žiadnej kontrole zo strany správcu dane, ani povoleniam, miestnemu zisťovaniu atď.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O prípadných zmenách v úprave zdaňovania bezdymových tabakových výrobkov sa dovtedy neuvažuje, aj vzhľadom k tomu, že Ministerstvo financií SR nedisponuje informáciou, že by bolo zámerom niektorého zo subjektov v tabakovom sektore zahájiť výrobu bezdymového tabakového 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 k návrhu zákona k § 19aa ods. 5</w:t>
            </w:r>
            <w:r w:rsidRPr="000F247F">
              <w:rPr>
                <w:rFonts w:ascii="Times New Roman" w:hAnsi="Times New Roman" w:cs="Times New Roman"/>
                <w:sz w:val="20"/>
                <w:szCs w:val="20"/>
              </w:rPr>
              <w:br/>
              <w:t xml:space="preserve">Navrhujeme vložiť za písmeno b) nové písmeno c), ktoré znie: „c) výroby bezdymového tabakového výrobku na daňovom území.“ Doterajšie písmená c) a d) sa označujú ako písmena d) a e). Odôvodnenie: V súčasnosti sa zákon nevzťahuje na výrobu bezdymového tabakového výrobku na daňovom území, ktorá následne nepodlieha žiadnej kontrole zo strany správcu dane, ani povoleniam, miestnemu zisťovaniu atď.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O prípadných zmenách v úprave zdaňovania bezdymových tabakových výrobkov sa dovtedy neuvažuje, aj vzhľadom k tomu, že Ministerstvo financií SR nedisponuje informáciou, že by bolo zámerom niektorého zo subjektov v tabakovom sektore zahájiť výrobu bezdymového tabakového </w:t>
            </w:r>
            <w:r w:rsidRPr="000F247F">
              <w:rPr>
                <w:rFonts w:ascii="Times New Roman" w:hAnsi="Times New Roman" w:cs="Times New Roman"/>
                <w:sz w:val="20"/>
                <w:szCs w:val="20"/>
              </w:rPr>
              <w:lastRenderedPageBreak/>
              <w:t>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 xml:space="preserve">Všeobecne k návrhu zákona k § 19aa ods. 1 </w:t>
            </w:r>
            <w:r w:rsidRPr="000F247F">
              <w:rPr>
                <w:rFonts w:ascii="Times New Roman" w:hAnsi="Times New Roman" w:cs="Times New Roman"/>
                <w:sz w:val="20"/>
                <w:szCs w:val="20"/>
              </w:rPr>
              <w:br/>
              <w:t>Navrhujeme vložiť za písmeno b) nové písmeno c), ktoré znie: „c) výroba bezdymového tabakového výrobku na daňovom území.“ Odovodnenie: V súčasnosti sa zákon nevzťahuje na výrobu bezdymového tabakového výrobku na daňovom území, ktorá následne nepodlieha žiadnej kontrole zo strany správcu dane, ani povoleniam, miestnemu zisťovaniu atď.</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O prípadných zmenách v úprave zdaňovania bezdymových tabakových výrobkov sa dovtedy neuvažuje, aj vzhľadom k tomu, že Ministerstvo financií SR nedisponuje informáciou, že by bolo zámerom niektorého zo subjektov v tabakovom sektore zahájiť výrobu bezdymového tabakového 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Všeobecne k návrhu zákona k § 19aa pôvodný odsek 15, po novele odsek 17</w:t>
            </w:r>
            <w:r w:rsidRPr="000F247F">
              <w:rPr>
                <w:rFonts w:ascii="Times New Roman" w:hAnsi="Times New Roman" w:cs="Times New Roman"/>
                <w:sz w:val="20"/>
                <w:szCs w:val="20"/>
              </w:rPr>
              <w:br/>
              <w:t xml:space="preserve">Navrhujeme vložiť za písmeno d) nové písmeno e), ktoré znie: „e) vyrobeného na daňovom území.“ Odôvodnenie: V súčasnosti sa zákon nevzťahuje na výrobu bezdymového tabakového výrobku na daňovom území, ktorá následne nepodlieha žiadnej kontrole zo strany správcu dane, ani povoleniam, miestnemu zisťovaniu atď.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N</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Tzv. bezdymové tabakové výrobky sú osobitnou kategóriou tabakových výrobkov so špecifickou národnou úpravou zdanenia, nakoľko nie sú doposiaľ definované v smernici Rady 2011/64/EÚ a ich zdaňovanie zatiaľ nie je na úrovni Európskej únie harmonizované. Daňové legislatívy upravujúce zdanenie týchto výrobkov, prijaté v niektorých členských štátoch EÚ v uplynulých rokoch, sa rôznia. Aktuálne Európska komisia pracuje na príprave legislatívneho návrhu, ktorým sa zabezpečí harmonizácia pravidiel zdanenia týchto výrobkov, jeho predstavenie sa očakáva v úvode roku 2021. O prípadných zmenách v úprave zdaňovania bezdymových tabakových výrobkov sa dovtedy neuvažuje, aj vzhľadom k tomu, že Ministerstvo financií SR nedisponuje informáciou, že by bolo zámerom niektorého zo subjektov v tabakovom </w:t>
            </w:r>
            <w:r w:rsidRPr="000F247F">
              <w:rPr>
                <w:rFonts w:ascii="Times New Roman" w:hAnsi="Times New Roman" w:cs="Times New Roman"/>
                <w:sz w:val="20"/>
                <w:szCs w:val="20"/>
              </w:rPr>
              <w:lastRenderedPageBreak/>
              <w:t>sektore zahájiť výrobu bezdymového tabakového výrobku na daňovom území.</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PMSK</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 47. § 19aa ods. 3 a bod 91. § 44ab odsek 10</w:t>
            </w:r>
            <w:r w:rsidRPr="000F247F">
              <w:rPr>
                <w:rFonts w:ascii="Times New Roman" w:hAnsi="Times New Roman" w:cs="Times New Roman"/>
                <w:sz w:val="20"/>
                <w:szCs w:val="20"/>
              </w:rPr>
              <w:br/>
              <w:t xml:space="preserve">Navrhujeme, aby sa sadzba dane na bezdymový tabakový výrobok zvýšila pomerne menej, najviac však rovnako, ako na cigarety. Zároveň, podľa nás neexistuje logický dôvod pre zvýšenie sadzby spotrebnej dane na bezdymové tabakové výrobky na úroveň vyššiu, ako je sadzba na ktorýkoľvek iný horiaci tabakový výrobok, vrátane sypaného tabaku. Odovodnenie: Hlavnou príčinou ochorení súvisiacich s fajčením cigariet je horenie (spaľovanie tabaku) a následné vdychovanie cigaretového dymu obsahujúceho mnohé škodlivé látky. Samotný nikotín, aj keď je návykový a nie je bez rizika, takouto hlavnou príčinou nie je. Napriek tomu, že najlepšou možnosťou pre dospelých fajčiarov je prestať fajčiť, predstavujú nehoriace produkty, ktoré tabak zahrievajú a nedochádza pri nich k spotrebovávaniu tabaku horením, lepšiu voľbu pre tých dospelých fajčiarov, ktorí by inak pokračovali s fajčením cigariet. V spoločnosti Philip Morris International výskum a vývoj produktov, ktoré znižujú riziká súvisiace s fajčením, prebieha už viac ako desaťročie v súlade s farmaceutickými postupmi. Jednou z prvých alternatív medzi nikotínovými výrobkami na Slovensku je od leta 2017 IQOS s tabakovými náplňami HEETS. K júlu 2020 používalo alternatívu IQOS 180 000 dospelých fajčiarov/užívateľov, pričom približne 130 000 z nich prestalo fajčiť úplne, čo je viac, ako 10% populácie dospelých fajčiarov. Takýto úspech je úplne bezprecedentný a jednoznačne potvrdzuje dôležitosť existencie lepšej alternatívy pre tých dospelých fajčiarov, ktorí by bez takejto alternatívy pokračovali vo fajčení. Dňa 7.7.2020 Úrad na kontrolu potravín a liečiv v USA (FDA) autorizoval označenie IQOS a náplní „HeatSticks“ (na Slovensku HEETS), ako tabakového výrobku s modifikovaným rizikom („Modified risk tobbaco product“/MRTP) (1). Úrad dospel k rozhodnutiu, že vydanie tohto povolenia spolu s informáciou o „zníženom vystavení ľudského organizmu škodlivým látkam“ bude „vhodné na podporu ochrany verejného zdravia a očakáva sa, že prospeje zdraviu celého obyvateľstva“. Toto rozhodnutie potvrdzuje, že systém zahrievania tabaku IQOS je zásadne odlišný od </w:t>
            </w:r>
            <w:r w:rsidRPr="000F247F">
              <w:rPr>
                <w:rFonts w:ascii="Times New Roman" w:hAnsi="Times New Roman" w:cs="Times New Roman"/>
                <w:sz w:val="20"/>
                <w:szCs w:val="20"/>
              </w:rPr>
              <w:lastRenderedPageBreak/>
              <w:t xml:space="preserve">cigariet a iných horiacich produktov, pretože nespaľuje tabak a znižuje množstvo škodlivých látok, ktorým sa vystavuje dospelý fajčiar v porovnaní s tým, keby pokračoval vo fajčení cigariet (2). Aktuálny návrh MF SR by Slovensko posunul do skupiny krajín Európskej Únie (EÚ) s najvyššou sadzbou dane na bezdymové tabakové výrobky, pričom sa jedná o opačné smerovanie v porovnaní s ostatnými krajinami Vyšehradskej štvorky (V4). Najlepšie tento rozpor ilustruje súčasný tabakový kalendár v Českej republike. Na základe súčasného návrhu MF SR by v roku 2021 sadzba spotrebnej dane na bezdymový tabakový produkt na Slovensku bola viac ako dvojnásobná v porovnaní s Poľskom a výrazne vyššia ako ostatné krajiny V4. V roku 2023 by sadzba spotrebnej dane na bezdymový tabakový výrobok na Slovensku bola tretia najvyššia v celej EÚ, hneď po Francúzsku a Španielsku. (1) https://www.fda.gov/tobacco-products/advertising-and-promotion/modified-risk-orders (2) Scientific review of MRTPA under Section 911(d) of the FD&amp;C Act – Technical Project Lead (TPL), 7 July 2020, at 11, https://www.fda.gov/media/139796/download.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ÚMS</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bodu 47 (§ 19aa ods. 3) a k bodu 91 (§ 44ab ods. 10)</w:t>
            </w:r>
            <w:r w:rsidRPr="000F247F">
              <w:rPr>
                <w:rFonts w:ascii="Times New Roman" w:hAnsi="Times New Roman" w:cs="Times New Roman"/>
                <w:sz w:val="20"/>
                <w:szCs w:val="20"/>
              </w:rPr>
              <w:br/>
              <w:t xml:space="preserve">Nesúhlasíme s navrhovaným radikálnym zvyšovaním sadzby dane z bezdymových tabakových výrobkov. Oproti súčasnému stavu má novelou zákona dôjsť k zvýšeniu dane o viac ako 100% a takto stanovená daň bude najvyššia v okolitých krajinách. Toto rozhodnutie následne povedie k zvýšeniu cien bezdymových výrobkov a je možné predpokladať, že u časti fajčiarov bude znamenať návrat ku klasickým cigaretám. Uvedené bude mať nevyhnutne za následok zhoršenie kvality života obyvateľov miest a obcí a zníženie úrovne ich zdravých životných podmienok. Je nepochybné, že bezdymové tabakové výrobky menej znečisťujú verejné priestranstvá a sú menej obťažujúce pre verejnosť ako klasické tabakové výrobky. Z týchto dôvodov navrhujeme zvyšovanie sadzby dane na bezdymové tabakové výrobky zvyšovať pomalšie ako daň na cigarety a ostatný tabak. Zároveň používanie bezdymových tabakových výrobkov umožňovalo prevádzkovateľom stravovacích zariadení zachovať si klientelu aj pri existencii povinnosti prijímať opatrenia podľa zákona č. 377/2004 Z. z. o ochrane nefajčiarov v platnom znení. Zvýšenie dane z </w:t>
            </w:r>
            <w:r w:rsidRPr="000F247F">
              <w:rPr>
                <w:rFonts w:ascii="Times New Roman" w:hAnsi="Times New Roman" w:cs="Times New Roman"/>
                <w:sz w:val="20"/>
                <w:szCs w:val="20"/>
              </w:rPr>
              <w:lastRenderedPageBreak/>
              <w:t xml:space="preserve">bezdymových tabakových výrobkov môže prevádzkovateľov pôsobiacich v tomto segmente podnikania poškodiť, čo považujeme v čase už ich tak nepriaznivých dopadov epidémie COVID-19 za nežiaduce pre rozvoj podnikania.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Navrhuje sa postupné zvyšovanie sadzby spotrebnej dane na ročnej báze pre špecifickú časť kombinovanej sadzby dane na cigarety, minimálnu sadzbu dane na cigarety a sadzbu dane z tabaku v bezdymovom tabakovom výrobku, a to k 1. februáru 2021, 1. februáru 2022 a 1. 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ÚNMSSR 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poznámkam pod čiarou 2ab a 2ac</w:t>
            </w:r>
            <w:r w:rsidRPr="000F247F">
              <w:rPr>
                <w:rFonts w:ascii="Times New Roman" w:hAnsi="Times New Roman" w:cs="Times New Roman"/>
                <w:sz w:val="20"/>
                <w:szCs w:val="20"/>
              </w:rPr>
              <w:br/>
              <w:t>V poznámkach pod čiarou k odkazom 2ab a 2ac žiadame pred značku STN doplniť slovo „Napríklad“.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ÚNMSSR 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poznámke pod čiarou k odkazu 2ab</w:t>
            </w:r>
            <w:r w:rsidRPr="000F247F">
              <w:rPr>
                <w:rFonts w:ascii="Times New Roman" w:hAnsi="Times New Roman" w:cs="Times New Roman"/>
                <w:sz w:val="20"/>
                <w:szCs w:val="20"/>
              </w:rPr>
              <w:br/>
              <w:t>V poznámke pod čiarou k odkazu 2ab odporúčame upraviť odkaz na slovenskú technickú normu takto: „STN 56 0280-3 Metódy skúšania tabakových výrobkov. Stanovenie šírky tabakového rezu (56 0280)“.</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ÚNMSSR ÚVSR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k poznámke pod čiarou k odkazu 2ac</w:t>
            </w:r>
            <w:r w:rsidRPr="000F247F">
              <w:rPr>
                <w:rFonts w:ascii="Times New Roman" w:hAnsi="Times New Roman" w:cs="Times New Roman"/>
                <w:sz w:val="20"/>
                <w:szCs w:val="20"/>
              </w:rPr>
              <w:br/>
              <w:t>V poznámke pod čiarou k odkazu 2ac odporúčame upraviť odkaz na slovenskú technickú normu takto: „STN 56 0280-6 Metódy skúšania tabakových výrobkov. Stanovenie hmotnosti obsahu balíčkov tabaku (56 0280)“.</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t>Verejnosť</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Body 4 a 91: § 6 ods. 2 a 3, § 44ab ods. 2 a 3</w:t>
            </w:r>
            <w:r w:rsidRPr="000F247F">
              <w:rPr>
                <w:rFonts w:ascii="Times New Roman" w:hAnsi="Times New Roman" w:cs="Times New Roman"/>
                <w:sz w:val="20"/>
                <w:szCs w:val="20"/>
              </w:rPr>
              <w:br/>
              <w:t xml:space="preserve">Súhlasíme s pokračovaním v mechanizme daňového kalendára aj s celkovým nárastom sadzieb spotrebnej dane na cigarety o navrhovaných 23%, dovoľujeme si však navrhnúť trojfázové rozloženie úprav týchto sadzieb medzi rokmi 2021- 2023, dôsledkom čoho by zvyšovanie sadzieb zostalo viac-menej rovnomerné, s rovnakým celkovým navrhovaným % </w:t>
            </w:r>
            <w:r w:rsidRPr="000F247F">
              <w:rPr>
                <w:rFonts w:ascii="Times New Roman" w:hAnsi="Times New Roman" w:cs="Times New Roman"/>
                <w:sz w:val="20"/>
                <w:szCs w:val="20"/>
              </w:rPr>
              <w:lastRenderedPageBreak/>
              <w:t xml:space="preserve">nárastom, totiž o 23%, ale s menším % navýšením a skokom v prvom roku, teda medzi 2020 a 2021, a s dodatkovým navýšením sadzby v roku 2022. Zároveň by tento návrh navýšil výšku špecifickej časti sadzby dane z cigariet o 20 centov a minimálnej sadzby dane z cigariet o 1 euro a 30 centov, čo by v konečnom dôsledku predstavovalo vyššie sadzby než tie, ktoré sú navrhnuté samotným Ministerstvom financií SR. Navrhujeme zmeniť špecifickú kombinovanú sadzbu dane podľa § 6 ods. 2 zo sumy 79,60 eura/1 000 kusov na sumu 79,80 eura/1 000 kusov. Ďalej navrhujeme zmeniť minimálnu sadzbu dane z cigariet podľa §6 ods. 3 zo 124,30 eura/1 000 kusov na 125,60 eura/1 000 kusov. Navrhujeme doplniť prechodné ustanovenie § 44ab ods. 2 o písmená a) a b) tak, aby podľa písmena a) platila na cigarety v období od 1.2.2021 do 31.1.2022 špecifická sadzba 71,20 eura / 1000 ks a podľa písmena b) v období od 1.2.2022 do 31.1.2023 sadzba 75,50 eura / 1000 ks. Navrhujeme doplniť prechodné ustanovenie § 44ab ods. 3 o písmená a) a b) tak, aby podľa písmena a) platila na cigarety v období od 1.2.2021 do 31.1.2022 minimálna sadzba dane 112,10 eura / 1000 ks a podľa písmena b) v období od 1.2.2022 do 31.1.2023 sadzba 118,80 eura / 1000 ks. Odôvodnenie: Navrhované skokové zvýšenie sadzieb pri cigaretách je podľa nášho názoru príliš vysoké a zaťažujúce, a bude tak nepochybne spojené s celou radou nezamýšľaných dopadov, predovšetkým na trh legálnych tabakových výrobkov. Cigarety už dnes podliehajú celkovej dani vo výške 77 % z ceny uvedenej na škatuľke a výrobcovia tak nemajú priestor nepreniesť vyššiu sadzbu dane priamo do ceny pre konečného spotrebiteľa. Za predpokladu tohto plného prenesenia dane sa potom cena cigariet zvýši o 0,6 EUR za krabičku, tzn. o viac ako 17 %. Toto skokové zvýšenie dane, a teda aj cien cigariet, bude nepochybne spojené s množstvom zmien v spotrebiteľskom správaní. Konkrétne sa dá očakávať: 1. Výrazný nárast trhu s nelegálnymi tabakovými výrobami tak, ako k tomu napríklad došlo v rokoch 2012 – 2014 pri skokovom náraste spotrebnej dane z cigariet v susednom Poľsku. 2. Prechod spotrebiteľov na menej zdanené alternatívy, a to ako smerom k rezanému tabaku, tak k moderným alternatívam, ako sú bezdymový tabak či elektronické cigarety. Podobnú skúsenosť majú pritom aj v susednom Maďarsku, kde pri skokovom zvýšení spotrebnej dane z cigariet v rokoch </w:t>
            </w:r>
            <w:r w:rsidRPr="000F247F">
              <w:rPr>
                <w:rFonts w:ascii="Times New Roman" w:hAnsi="Times New Roman" w:cs="Times New Roman"/>
                <w:sz w:val="20"/>
                <w:szCs w:val="20"/>
              </w:rPr>
              <w:lastRenderedPageBreak/>
              <w:t>2012 - 2014 predaj rezaného tabaku narástol do takej miery, že svojou veľkosťou prekonal segment cigariet a dodnes zostáva dominantný. 3. Nárast legálneho cezhraničného nákupu slovenských obyvateľov, najmä v Maďarsku a Poľsku, z dôvodu vzniknutej daňovej a teda aj cenovej nerovnováhy u cigariet. 4. Negatívne sociálno-ekonomické dopady, najmä pre nízkopríjmové časti populácie, vyvolané skokovým rastom výdavkov rodinných rozpočtov. Okrem vyššie uvedených nezamýšľaných dopadov sa dá zároveň predpokladaj výrazný dosah na štátny rozpočet, kde je veľmi pravdepodobné, že dodatočné výnosy zo spotrebnej dane pri cigaretách ostanú hlboko pod očakávaniami. Nami navrhované trojfázové rozloženie namiesto dvojfázového rozloženia navyšovania sadzieb v rokoch 2021 a 2023 má za dôsledok to, že výška sadzieb je v konečnom dôsledku vyššia ako navrhovaná sadzba Ministerstvom financií SR, čo bude mať za následok aj navýšenie štátneho rozpočtu pričom postupným zvyšovaním sadzieb, namiesto navrhovaného skokového nárastu, sa obmedzia aj vyššie uvedené nezamýšľané dopady na trh s legálnymi tabakovými výrobkami.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Navrhuje sa postupné zvyšovanie sadzby spotrebnej dane na ročnej báze pre špecifickú časť kombinovanej sadzby dane na cigarety, minimálnu sadzbu dane na cigarety a sadzbu dane z tabaku v bezdymovom tabakovom výrobku, a to k 1. februáru 2021, 1. februáru 2022 a 1. </w:t>
            </w:r>
            <w:r w:rsidRPr="000F247F">
              <w:rPr>
                <w:rFonts w:ascii="Times New Roman" w:hAnsi="Times New Roman" w:cs="Times New Roman"/>
                <w:sz w:val="20"/>
                <w:szCs w:val="20"/>
              </w:rPr>
              <w:lastRenderedPageBreak/>
              <w:t>februáru 2023.</w:t>
            </w:r>
          </w:p>
        </w:tc>
      </w:tr>
      <w:tr w:rsidR="000D4E74" w:rsidRPr="000F247F" w:rsidTr="000F247F">
        <w:trPr>
          <w:divId w:val="384725155"/>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b/>
                <w:bCs/>
                <w:sz w:val="20"/>
                <w:szCs w:val="20"/>
              </w:rPr>
            </w:pPr>
            <w:r w:rsidRPr="000F247F">
              <w:rPr>
                <w:rFonts w:ascii="Times New Roman" w:hAnsi="Times New Roman" w:cs="Times New Roman"/>
                <w:b/>
                <w:bCs/>
                <w:sz w:val="20"/>
                <w:szCs w:val="20"/>
              </w:rPr>
              <w:lastRenderedPageBreak/>
              <w:t>ZO SR</w:t>
            </w:r>
          </w:p>
        </w:tc>
        <w:tc>
          <w:tcPr>
            <w:tcW w:w="234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33" w:right="141"/>
              <w:rPr>
                <w:rFonts w:ascii="Times New Roman" w:hAnsi="Times New Roman" w:cs="Times New Roman"/>
                <w:sz w:val="20"/>
                <w:szCs w:val="20"/>
              </w:rPr>
            </w:pPr>
            <w:r w:rsidRPr="000F247F">
              <w:rPr>
                <w:rFonts w:ascii="Times New Roman" w:hAnsi="Times New Roman" w:cs="Times New Roman"/>
                <w:b/>
                <w:bCs/>
                <w:sz w:val="20"/>
                <w:szCs w:val="20"/>
              </w:rPr>
              <w:t>Zákonu, ktorým sa mení a dopĺňa zákon č. 106.2004 Z. z. o spotrebnej dani z tabakových výrobkov v znení neskorších predpisov</w:t>
            </w:r>
            <w:r w:rsidRPr="000F247F">
              <w:rPr>
                <w:rFonts w:ascii="Times New Roman" w:hAnsi="Times New Roman" w:cs="Times New Roman"/>
                <w:sz w:val="20"/>
                <w:szCs w:val="20"/>
              </w:rPr>
              <w:br/>
              <w:t>Tento návrh preložilo už bývalé vedenie ministerstva pod vedením Ladislava Kamenického a na náš postoj sa odvtedy nezmenil. Zväz obchodu SR sa obáva, že predložený návrh povedie k cenovému šoku, ktorý môže viesť k nárastu nelegálneho dovozu a výroby tabakových výrobkov. Vítame ochotu MF SR o budúcom vývoji daní diskutovať a veríme, že výsledkom bude nastavenie, ktoré nepoškodí trh ani spotrebiteľa.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pPr>
              <w:jc w:val="center"/>
              <w:rPr>
                <w:rFonts w:ascii="Times New Roman" w:hAnsi="Times New Roman" w:cs="Times New Roman"/>
                <w:sz w:val="20"/>
                <w:szCs w:val="20"/>
              </w:rPr>
            </w:pPr>
            <w:r w:rsidRPr="000F247F">
              <w:rPr>
                <w:rFonts w:ascii="Times New Roman" w:hAnsi="Times New Roman" w:cs="Times New Roman"/>
                <w:sz w:val="20"/>
                <w:szCs w:val="20"/>
              </w:rPr>
              <w:t>ČA</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D4E74" w:rsidRPr="000F247F" w:rsidRDefault="000D4E74" w:rsidP="000F247F">
            <w:pPr>
              <w:ind w:left="141" w:right="114"/>
              <w:jc w:val="both"/>
              <w:rPr>
                <w:rFonts w:ascii="Times New Roman" w:hAnsi="Times New Roman" w:cs="Times New Roman"/>
                <w:sz w:val="20"/>
                <w:szCs w:val="20"/>
              </w:rPr>
            </w:pPr>
            <w:r w:rsidRPr="000F247F">
              <w:rPr>
                <w:rFonts w:ascii="Times New Roman" w:hAnsi="Times New Roman" w:cs="Times New Roman"/>
                <w:sz w:val="20"/>
                <w:szCs w:val="20"/>
              </w:rPr>
              <w:t xml:space="preserve">Navrhované zvýšenie sadzieb spotrebnej dane z tabakových výrobkov pokračovaním v praxi implementovanom mechanizme pravidelného, postupného a očakávaného zvyšovania spotrebnej dane z tabakových výrobkov, tzv. Daňového kalendára, napĺňa cieľ zachovania transparentnosti a predvídateľnosti daňového prostredia pre podnikateľskú verejnosť, a zároveň rešpektuje Programové vyhlásenie vlády SR, v ktorom sa vláda zaviazala zvýšiť podiel zdaňovania spotreby u negatívnych externalít. Koncepcia navrhovanej úpravy daňových sadzieb rozvrhnutá na nasledujúce 4 roky v dvoch krokoch (k 1. februáru 2021 a k 1. februáru 2023) reflektuje vývoj v oblasti sadzbovej politiky v okolitých členských štátoch EÚ a zároveň zabezpečuje primeranú rovnováhu medzi daňovými príjmami pre rozpočet verejnej správy a napĺňaním cieľov </w:t>
            </w:r>
            <w:r w:rsidRPr="000F247F">
              <w:rPr>
                <w:rFonts w:ascii="Times New Roman" w:hAnsi="Times New Roman" w:cs="Times New Roman"/>
                <w:sz w:val="20"/>
                <w:szCs w:val="20"/>
              </w:rPr>
              <w:lastRenderedPageBreak/>
              <w:t>v oblasti verejného zdravia.</w:t>
            </w:r>
          </w:p>
        </w:tc>
      </w:tr>
    </w:tbl>
    <w:p w:rsidR="00154A91" w:rsidRPr="000F247F" w:rsidRDefault="00154A91" w:rsidP="00CE47A6">
      <w:pPr>
        <w:rPr>
          <w:rFonts w:ascii="Times New Roman" w:hAnsi="Times New Roman" w:cs="Times New Roman"/>
          <w:sz w:val="20"/>
          <w:szCs w:val="20"/>
        </w:rPr>
      </w:pPr>
    </w:p>
    <w:p w:rsidR="00154A91" w:rsidRPr="000F247F" w:rsidRDefault="00154A91" w:rsidP="00CE47A6">
      <w:pPr>
        <w:rPr>
          <w:rFonts w:ascii="Times New Roman" w:hAnsi="Times New Roman" w:cs="Times New Roman"/>
          <w:sz w:val="20"/>
          <w:szCs w:val="20"/>
        </w:rPr>
      </w:pPr>
    </w:p>
    <w:sectPr w:rsidR="00154A91" w:rsidRPr="000F247F"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D4E74"/>
    <w:rsid w:val="000E25CA"/>
    <w:rsid w:val="000F247F"/>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4553">
      <w:bodyDiv w:val="1"/>
      <w:marLeft w:val="0"/>
      <w:marRight w:val="0"/>
      <w:marTop w:val="0"/>
      <w:marBottom w:val="0"/>
      <w:divBdr>
        <w:top w:val="none" w:sz="0" w:space="0" w:color="auto"/>
        <w:left w:val="none" w:sz="0" w:space="0" w:color="auto"/>
        <w:bottom w:val="none" w:sz="0" w:space="0" w:color="auto"/>
        <w:right w:val="none" w:sz="0" w:space="0" w:color="auto"/>
      </w:divBdr>
    </w:div>
    <w:div w:id="384725155">
      <w:bodyDiv w:val="1"/>
      <w:marLeft w:val="0"/>
      <w:marRight w:val="0"/>
      <w:marTop w:val="0"/>
      <w:marBottom w:val="0"/>
      <w:divBdr>
        <w:top w:val="none" w:sz="0" w:space="0" w:color="auto"/>
        <w:left w:val="none" w:sz="0" w:space="0" w:color="auto"/>
        <w:bottom w:val="none" w:sz="0" w:space="0" w:color="auto"/>
        <w:right w:val="none" w:sz="0" w:space="0" w:color="auto"/>
      </w:divBdr>
    </w:div>
    <w:div w:id="802772168">
      <w:bodyDiv w:val="1"/>
      <w:marLeft w:val="0"/>
      <w:marRight w:val="0"/>
      <w:marTop w:val="0"/>
      <w:marBottom w:val="0"/>
      <w:divBdr>
        <w:top w:val="none" w:sz="0" w:space="0" w:color="auto"/>
        <w:left w:val="none" w:sz="0" w:space="0" w:color="auto"/>
        <w:bottom w:val="none" w:sz="0" w:space="0" w:color="auto"/>
        <w:right w:val="none" w:sz="0" w:space="0" w:color="auto"/>
      </w:divBdr>
    </w:div>
    <w:div w:id="1035698081">
      <w:bodyDiv w:val="1"/>
      <w:marLeft w:val="0"/>
      <w:marRight w:val="0"/>
      <w:marTop w:val="0"/>
      <w:marBottom w:val="0"/>
      <w:divBdr>
        <w:top w:val="none" w:sz="0" w:space="0" w:color="auto"/>
        <w:left w:val="none" w:sz="0" w:space="0" w:color="auto"/>
        <w:bottom w:val="none" w:sz="0" w:space="0" w:color="auto"/>
        <w:right w:val="none" w:sz="0" w:space="0" w:color="auto"/>
      </w:divBdr>
    </w:div>
    <w:div w:id="1129661342">
      <w:bodyDiv w:val="1"/>
      <w:marLeft w:val="0"/>
      <w:marRight w:val="0"/>
      <w:marTop w:val="0"/>
      <w:marBottom w:val="0"/>
      <w:divBdr>
        <w:top w:val="none" w:sz="0" w:space="0" w:color="auto"/>
        <w:left w:val="none" w:sz="0" w:space="0" w:color="auto"/>
        <w:bottom w:val="none" w:sz="0" w:space="0" w:color="auto"/>
        <w:right w:val="none" w:sz="0" w:space="0" w:color="auto"/>
      </w:divBdr>
    </w:div>
    <w:div w:id="1199470123">
      <w:bodyDiv w:val="1"/>
      <w:marLeft w:val="0"/>
      <w:marRight w:val="0"/>
      <w:marTop w:val="0"/>
      <w:marBottom w:val="0"/>
      <w:divBdr>
        <w:top w:val="none" w:sz="0" w:space="0" w:color="auto"/>
        <w:left w:val="none" w:sz="0" w:space="0" w:color="auto"/>
        <w:bottom w:val="none" w:sz="0" w:space="0" w:color="auto"/>
        <w:right w:val="none" w:sz="0" w:space="0" w:color="auto"/>
      </w:divBdr>
    </w:div>
    <w:div w:id="1258439420">
      <w:bodyDiv w:val="1"/>
      <w:marLeft w:val="0"/>
      <w:marRight w:val="0"/>
      <w:marTop w:val="0"/>
      <w:marBottom w:val="0"/>
      <w:divBdr>
        <w:top w:val="none" w:sz="0" w:space="0" w:color="auto"/>
        <w:left w:val="none" w:sz="0" w:space="0" w:color="auto"/>
        <w:bottom w:val="none" w:sz="0" w:space="0" w:color="auto"/>
        <w:right w:val="none" w:sz="0" w:space="0" w:color="auto"/>
      </w:divBdr>
    </w:div>
    <w:div w:id="13256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20 13:56:38"/>
    <f:field ref="objchangedby" par="" text="Administrator, System"/>
    <f:field ref="objmodifiedat" par="" text="17.9.2020 13:56: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15310</Words>
  <Characters>87267</Characters>
  <Application>Microsoft Office Word</Application>
  <DocSecurity>4</DocSecurity>
  <Lines>727</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2020-09-17T12:01:00Z</dcterms:created>
  <dcterms:modified xsi:type="dcterms:W3CDTF">2020-09-17T12:01:00Z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 text-indent: 36pt;"&gt;Verejnosť bola o príprave návrhu zákona, ktorým sa mení a dopĺňa zákon č. 106/2004 Z. z. o&amp;nbsp;spotrebnej dani z tabakových výrobkov v znení neskorších predpisov informovaná prostredníctvom predbežnej in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Pavlovčík</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106/2004 Z. z. o spotrebnej dani z tabakových výrobkov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smernice Rady (EÚ) 2020/262 z 19. decembra 2019, ktorou sa ustanovuje všeobecný systém spotrebných daní</vt:lpwstr>
  </property>
  <property fmtid="{D5CDD505-2E9C-101B-9397-08002B2CF9AE}" pid="22" name="FSC#SKEDITIONSLOVLEX@103.510:plnynazovpredpis">
    <vt:lpwstr> Zákon, ktorým sa mení a dopĺňa zákon č. 106/2004 Z. z. o spotrebnej dani z tabakových výrobkov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MF/9999/2020-732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LP/2020/323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106, 110 až 113 a čl. 355 Zmluvy o fungovaní Európskej únie (Ú. v. EÚ C 202, 7.6.2016) v platnom znení, _x000d_
-	čl. 52 Zmluvy o Európskej únii (Ú. v. EÚ C 202, 7.6.2016) v platnom znení.</vt:lpwstr>
  </property>
  <property fmtid="{D5CDD505-2E9C-101B-9397-08002B2CF9AE}" pid="46" name="FSC#SKEDITIONSLOVLEX@103.510:AttrStrListDocPropSekundarneLegPravoPO">
    <vt:lpwstr>-	smernica Rady (EÚ) 2020/262 z 19. decembra 2019, ktorou sa ustanovuje všeobecný systém spotrebných daní (prepracované znenie) (Ú. v. EÚ L 58, 27.2.2020), gestor: zatiaľ nebol určený,_x000d_
-	smernica Rady (EÚ) 2019/2235 zo 16. decembra 2019, ktorou sa mení 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(druhá komora) vo veci C - 140/05, Amalia Valeško proti Zollamt Klagenfurt, [2006]._x000d_
-	rozhodnutie Súdneho dvora (prvá komora) vo veci C - 64/15, BP Europa SE proti Hauptzollamt Hamburg Stadt, [2016]._x000d_
-	rozhodnutie Súdneho dvo</vt:lpwstr>
  </property>
  <property fmtid="{D5CDD505-2E9C-101B-9397-08002B2CF9AE}" pid="51" name="FSC#SKEDITIONSLOVLEX@103.510:AttrStrListDocPropLehotaPrebratieSmernice">
    <vt:lpwstr>Lehota na prebratie smernice (EÚ) 2020/262 je stanovená do 31. decembra 2021._x000d_
Lehota na prebratie smernice (EÚ) 2019/475 bola stanovená do 31. decembra 2019._x000d_
Lehota na prebratie smernice (EÚ) 2019/2235 je stanovená do 30. júna 2022._x000d_
Lehota na prebratie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4" name="FSC#SKEDITIONSLOVLEX@103.510:AttrStrListDocPropInfoUzPreberanePP">
    <vt:lpwstr>Smernica 2011/64/EÚ bola prebratá do zákona č. 106/2004 Z. z. o spotrebnej dani z tabakových výrobkov v znení neskorších predpisov.</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návrh zákona, ktorým sa mení a&amp;nbsp;dopĺňa zákon č. 106/2004 Z. z. o spotrebnej dani z tabakových výrobkov v znení neskorších predpisov (ďalej len „návrh zákona“) ako ini</vt:lpwstr>
  </property>
  <property fmtid="{D5CDD505-2E9C-101B-9397-08002B2CF9AE}" pid="149" name="FSC#COOSYSTEM@1.1:Container">
    <vt:lpwstr>COO.2145.1000.3.4012069</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17. 9. 2020</vt:lpwstr>
  </property>
</Properties>
</file>