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EC" w:rsidRPr="00F9528E" w:rsidRDefault="00746CEC" w:rsidP="00746CE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 na Tvorbe právn</w:t>
      </w:r>
      <w:r w:rsidR="007915D4">
        <w:rPr>
          <w:b/>
          <w:caps/>
          <w:color w:val="000000"/>
          <w:spacing w:val="30"/>
        </w:rPr>
        <w:t>eho</w:t>
      </w:r>
      <w:r>
        <w:rPr>
          <w:b/>
          <w:caps/>
          <w:color w:val="000000"/>
          <w:spacing w:val="30"/>
        </w:rPr>
        <w:t xml:space="preserve"> Predpis</w:t>
      </w:r>
      <w:r w:rsidR="007915D4">
        <w:rPr>
          <w:b/>
          <w:caps/>
          <w:color w:val="000000"/>
          <w:spacing w:val="30"/>
        </w:rPr>
        <w:t>u</w:t>
      </w:r>
      <w:r>
        <w:rPr>
          <w:b/>
          <w:caps/>
          <w:color w:val="000000"/>
          <w:spacing w:val="30"/>
        </w:rPr>
        <w:t xml:space="preserve"> </w:t>
      </w:r>
    </w:p>
    <w:p w:rsidR="00746CEC" w:rsidRPr="00F9528E" w:rsidRDefault="00746CEC" w:rsidP="00746CEC">
      <w:pPr>
        <w:widowControl/>
        <w:jc w:val="both"/>
        <w:rPr>
          <w:color w:val="000000"/>
        </w:rPr>
      </w:pPr>
    </w:p>
    <w:p w:rsidR="00695BF7" w:rsidRPr="00952686" w:rsidRDefault="00746CEC" w:rsidP="00746CEC">
      <w:pPr>
        <w:jc w:val="both"/>
      </w:pPr>
      <w:r w:rsidRPr="00952686">
        <w:t>Verejnosť bola o príprave návrhu zákona, ktorým sa mení a dopĺňa zákon č. 523/2004 Z. z. o</w:t>
      </w:r>
      <w:r w:rsidR="00A84B42" w:rsidRPr="00952686">
        <w:t> </w:t>
      </w:r>
      <w:r w:rsidRPr="00952686">
        <w:t xml:space="preserve"> </w:t>
      </w:r>
      <w:r w:rsidR="00A84B42" w:rsidRPr="00952686">
        <w:t>r</w:t>
      </w:r>
      <w:r w:rsidRPr="00952686">
        <w:t>ozpočtových pravidlách verejnej správy a o zmene a doplnení niektorých zákonov v znení neskorších predpisov informovaná prostredníctvom predbežnej informácie č. PI/20</w:t>
      </w:r>
      <w:r w:rsidR="00467C91" w:rsidRPr="00952686">
        <w:t>20</w:t>
      </w:r>
      <w:r w:rsidRPr="00952686">
        <w:t>/</w:t>
      </w:r>
      <w:r w:rsidR="00467C91" w:rsidRPr="00952686">
        <w:t>160</w:t>
      </w:r>
      <w:r w:rsidRPr="00952686">
        <w:t xml:space="preserve"> zverejnenej v informačnom systéme verejnej správy Slov-Lex</w:t>
      </w:r>
      <w:r w:rsidR="00467C91" w:rsidRPr="00952686">
        <w:t xml:space="preserve"> od 27. júla 2020 do 31</w:t>
      </w:r>
      <w:r w:rsidRPr="00952686">
        <w:t>.</w:t>
      </w:r>
      <w:r w:rsidR="00467C91" w:rsidRPr="00952686">
        <w:t xml:space="preserve"> júla 2020.</w:t>
      </w:r>
      <w:r w:rsidRPr="00952686">
        <w:t xml:space="preserve"> </w:t>
      </w:r>
    </w:p>
    <w:p w:rsidR="00695BF7" w:rsidRPr="00952686" w:rsidRDefault="00695BF7" w:rsidP="00746CEC">
      <w:pPr>
        <w:jc w:val="both"/>
      </w:pPr>
    </w:p>
    <w:p w:rsidR="00952686" w:rsidRPr="00952686" w:rsidRDefault="0068490A" w:rsidP="00952686">
      <w:pPr>
        <w:jc w:val="both"/>
      </w:pPr>
      <w:r w:rsidRPr="00952686">
        <w:t>K predbežnej informácií č. PI/20</w:t>
      </w:r>
      <w:r w:rsidR="00467C91" w:rsidRPr="00952686">
        <w:t>20</w:t>
      </w:r>
      <w:r w:rsidRPr="00952686">
        <w:t>/</w:t>
      </w:r>
      <w:r w:rsidR="00467C91" w:rsidRPr="00952686">
        <w:t>160</w:t>
      </w:r>
      <w:r w:rsidRPr="00952686">
        <w:t xml:space="preserve"> boli zo strany verejnosti predložené </w:t>
      </w:r>
      <w:r w:rsidR="00467C91" w:rsidRPr="00952686">
        <w:t xml:space="preserve">dve </w:t>
      </w:r>
      <w:r w:rsidR="005C12ED" w:rsidRPr="00952686">
        <w:t>vyjadrenia zo strany Klubu 500 a Agentúry na podporu výskumu a</w:t>
      </w:r>
      <w:r w:rsidR="00952686" w:rsidRPr="00952686">
        <w:t> </w:t>
      </w:r>
      <w:r w:rsidR="005C12ED" w:rsidRPr="00952686">
        <w:t>vývoja</w:t>
      </w:r>
      <w:r w:rsidR="00952686" w:rsidRPr="00952686">
        <w:t>. Oba subjekty navrhujú, aby sa umožnil presun nevyčerpaných finančných prostriedkov určených na výskum a vývoj do nasledovných rozpočtových rokov. Touto úpravou by bolo umožnené napríklad Agentúre na podporu výskumu a vývoja operatívnejšie vyhlasovať výzvy zamerané na výskum a vývoj v závislosti od aktuálne</w:t>
      </w:r>
      <w:r w:rsidR="00204B56">
        <w:t>j</w:t>
      </w:r>
      <w:bookmarkStart w:id="0" w:name="_GoBack"/>
      <w:bookmarkEnd w:id="0"/>
      <w:r w:rsidR="00952686" w:rsidRPr="00952686">
        <w:t xml:space="preserve"> spoločenskej potreby a efektívnejšie využívať pridelené finančné prostriedky zo strany prijímateľov – organizácií vykonávajúcich výskum a vývoj. Práve súčasná </w:t>
      </w:r>
      <w:proofErr w:type="spellStart"/>
      <w:r w:rsidR="00952686" w:rsidRPr="00952686">
        <w:t>pandemická</w:t>
      </w:r>
      <w:proofErr w:type="spellEnd"/>
      <w:r w:rsidR="00952686" w:rsidRPr="00952686">
        <w:t xml:space="preserve"> situácia poukázala na problém s čerpaním pridelených dotácií, kedy tieto organizácie nie sú schopné efektívne čerpať pridelené finančné prostriedky poskytnuté na príslušný kalendárny rok. </w:t>
      </w:r>
    </w:p>
    <w:p w:rsidR="00952686" w:rsidRDefault="00952686" w:rsidP="00952686">
      <w:pPr>
        <w:jc w:val="both"/>
      </w:pPr>
    </w:p>
    <w:p w:rsidR="00952686" w:rsidRPr="00952686" w:rsidRDefault="00952686" w:rsidP="00952686">
      <w:pPr>
        <w:jc w:val="both"/>
      </w:pPr>
      <w:r w:rsidRPr="00952686">
        <w:t>Z hľadiska právnej úpravy zákona č. 523/2004 Z. z. o rozpočtových pravidlách verejnej správy a o zmene a doplnení niektorých zákonov v znení neskorších predpisov (ďalej len „zákon č.</w:t>
      </w:r>
      <w:r w:rsidR="006A5648" w:rsidRPr="00952686">
        <w:t> </w:t>
      </w:r>
      <w:r w:rsidRPr="00952686">
        <w:t xml:space="preserve">523/2004 Z. z.“) uvádzame, že zákon č. 523/2004 Z. z. obsahuje len všeobecnú právnu úpravu týkajúcu sa poskytovania dotácií, pričom poskytovanie dotácií na konkrétne účely je predmetom osobitných právnych predpisov. Z tohto dôvodu nepovažujeme vhodné osobitne v zákone č. 523/2004 Z. z. upravovať </w:t>
      </w:r>
      <w:r w:rsidR="00D2341F">
        <w:t>podmienky pre poskytovanie</w:t>
      </w:r>
      <w:r w:rsidRPr="00952686">
        <w:t> </w:t>
      </w:r>
      <w:r w:rsidR="00D2341F">
        <w:t>dotácií</w:t>
      </w:r>
      <w:r w:rsidRPr="00952686">
        <w:t xml:space="preserve"> pre oblasť výskumu a vývoja. </w:t>
      </w:r>
    </w:p>
    <w:p w:rsidR="00952686" w:rsidRPr="00952686" w:rsidRDefault="00952686" w:rsidP="00952686">
      <w:pPr>
        <w:jc w:val="both"/>
      </w:pPr>
      <w:r w:rsidRPr="00952686">
        <w:t xml:space="preserve">Zákon č. 523/2004 Z. z. nevytvára žiadnu prekážku pre podporu viacročných projektov, pričom je na poskytovateľovi dotácií, aby nastavil také podmienky poskytovania dotácií, ktoré by umožňovali podporu projektov aj v priebehu viacerých rokov. Je možné uzatvoriť rámcové zmluvy aj na viac ako 3 rozpočtové roky s tým, že poskytovateľ dotácie by si následne mal zabezpečiť finančné krytie výdavkov/záväzkov vyplývajúcich z uzatvorených zmlúv na ďalšie rozpočtové roky. Z časového hľadiska kapitálové výdavky je možné použiť aj v nasledujúcich dvoch rozpočtových rokoch po rozpočtovom roku, na ktorý boli rozpočtované, pričom na problém s čerpaním výdavkov počas pandémie sa reagovalo špeciálnou právnou úpravou v zákone č. 67/2020 Z. z. o niektorých mimoriadnych opatreniach vo finančnej oblasti v súvislosti so šírením nebezpečnej nákazlivej ľudskej choroby COVID-19 v znení neskorších predpisov. Podľa § 33a tohto zákona kapitálové výdavky rozpočtované na rozpočtový rok 2018, ktoré neboli použité do konca roka 2020 v súlade s osobitným predpisom, možno použiť do 31. decembra 2021, pričom lehota </w:t>
      </w:r>
      <w:r w:rsidR="00AA0D9C">
        <w:t xml:space="preserve">podľa zákona č. 523/2004 Z. z. </w:t>
      </w:r>
      <w:r w:rsidRPr="00952686">
        <w:t>na použitie bežných výdavkov</w:t>
      </w:r>
      <w:r w:rsidR="00F6348C">
        <w:t xml:space="preserve">, ktoré boli poskytnuté po 1. auguste 2019 a </w:t>
      </w:r>
      <w:r w:rsidRPr="00952686">
        <w:t>ktoré nebolo možné použiť z dôvodu negatívnych následkov pandémie, sa považuje za dodržanú, ak sa tieto výdavky použijú najneskôr do dvoch kalendárnych mesiacov nasledujúcich po skončení obdobia pandémie.</w:t>
      </w:r>
    </w:p>
    <w:p w:rsidR="00952686" w:rsidRDefault="00952686" w:rsidP="00952686">
      <w:pPr>
        <w:jc w:val="both"/>
      </w:pPr>
    </w:p>
    <w:p w:rsidR="00B128D1" w:rsidRPr="00B014F8" w:rsidRDefault="00952686" w:rsidP="00952686">
      <w:pPr>
        <w:jc w:val="both"/>
      </w:pPr>
      <w:r w:rsidRPr="00952686">
        <w:t>Z vyššie uvedených dôvodov </w:t>
      </w:r>
      <w:r w:rsidR="00F6348C">
        <w:t xml:space="preserve">považujeme </w:t>
      </w:r>
      <w:r w:rsidRPr="00952686">
        <w:t xml:space="preserve">pripomienky </w:t>
      </w:r>
      <w:r w:rsidR="00F6348C">
        <w:t>za bezpredmetné</w:t>
      </w:r>
      <w:r w:rsidRPr="00952686">
        <w:t>.</w:t>
      </w:r>
    </w:p>
    <w:p w:rsidR="00B128D1" w:rsidRPr="00746CEC" w:rsidRDefault="00B128D1" w:rsidP="00746CEC">
      <w:pPr>
        <w:jc w:val="both"/>
        <w:rPr>
          <w:b/>
        </w:rPr>
      </w:pPr>
      <w:r>
        <w:rPr>
          <w:b/>
        </w:rPr>
        <w:t xml:space="preserve"> </w:t>
      </w:r>
    </w:p>
    <w:sectPr w:rsidR="00B128D1" w:rsidRPr="007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C"/>
    <w:rsid w:val="00204B56"/>
    <w:rsid w:val="00267C1A"/>
    <w:rsid w:val="002A4AEB"/>
    <w:rsid w:val="002E2C20"/>
    <w:rsid w:val="003B295B"/>
    <w:rsid w:val="00467C91"/>
    <w:rsid w:val="00576C22"/>
    <w:rsid w:val="005C12ED"/>
    <w:rsid w:val="0068490A"/>
    <w:rsid w:val="00695BF7"/>
    <w:rsid w:val="006A5648"/>
    <w:rsid w:val="00746CEC"/>
    <w:rsid w:val="007915D4"/>
    <w:rsid w:val="007C23C4"/>
    <w:rsid w:val="00952686"/>
    <w:rsid w:val="00A84B42"/>
    <w:rsid w:val="00AA0D9C"/>
    <w:rsid w:val="00AB6987"/>
    <w:rsid w:val="00B128D1"/>
    <w:rsid w:val="00B2267A"/>
    <w:rsid w:val="00B2493A"/>
    <w:rsid w:val="00CA22CF"/>
    <w:rsid w:val="00D2341F"/>
    <w:rsid w:val="00D9677F"/>
    <w:rsid w:val="00EC7C3F"/>
    <w:rsid w:val="00F6348C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5BA2-2070-429F-8C9B-50E9C95C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E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B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B128D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B1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10</cp:revision>
  <dcterms:created xsi:type="dcterms:W3CDTF">2016-06-22T09:46:00Z</dcterms:created>
  <dcterms:modified xsi:type="dcterms:W3CDTF">2020-09-17T12:11:00Z</dcterms:modified>
</cp:coreProperties>
</file>