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AD909" w14:textId="77777777" w:rsidR="00584ADC" w:rsidRPr="00CB00FC" w:rsidRDefault="00584ADC" w:rsidP="00584ADC">
      <w:pPr>
        <w:pStyle w:val="Default"/>
      </w:pPr>
    </w:p>
    <w:p w14:paraId="6764F680" w14:textId="77777777" w:rsidR="00584ADC" w:rsidRPr="00A359D5" w:rsidRDefault="00584ADC" w:rsidP="00584ADC">
      <w:pPr>
        <w:pStyle w:val="Default"/>
      </w:pPr>
      <w:r w:rsidRPr="00A359D5">
        <w:rPr>
          <w:b/>
          <w:bCs/>
        </w:rPr>
        <w:t xml:space="preserve">B. Osobitná časť </w:t>
      </w:r>
    </w:p>
    <w:p w14:paraId="27516A3D" w14:textId="77777777" w:rsidR="00584ADC" w:rsidRPr="00A359D5" w:rsidRDefault="00584ADC" w:rsidP="00584ADC">
      <w:pPr>
        <w:pStyle w:val="Default"/>
        <w:rPr>
          <w:b/>
          <w:bCs/>
        </w:rPr>
      </w:pPr>
    </w:p>
    <w:p w14:paraId="7965628D" w14:textId="1CF6A32D" w:rsidR="00584ADC" w:rsidRPr="00A359D5" w:rsidRDefault="00584ADC" w:rsidP="00584ADC">
      <w:pPr>
        <w:pStyle w:val="Default"/>
      </w:pPr>
      <w:r w:rsidRPr="00A359D5">
        <w:rPr>
          <w:b/>
          <w:bCs/>
        </w:rPr>
        <w:t xml:space="preserve">K </w:t>
      </w:r>
      <w:r w:rsidR="006B006B" w:rsidRPr="00A359D5">
        <w:rPr>
          <w:b/>
          <w:bCs/>
        </w:rPr>
        <w:t>č</w:t>
      </w:r>
      <w:r w:rsidRPr="00A359D5">
        <w:rPr>
          <w:b/>
          <w:bCs/>
        </w:rPr>
        <w:t xml:space="preserve">l. I </w:t>
      </w:r>
    </w:p>
    <w:p w14:paraId="4182A47F" w14:textId="77777777" w:rsidR="00584ADC" w:rsidRPr="00A359D5" w:rsidRDefault="00584ADC" w:rsidP="00C40559">
      <w:pPr>
        <w:pStyle w:val="Default"/>
        <w:spacing w:before="120" w:after="120"/>
        <w:rPr>
          <w:b/>
          <w:bCs/>
        </w:rPr>
      </w:pPr>
    </w:p>
    <w:p w14:paraId="4BED7DEB" w14:textId="78049371" w:rsidR="006719CC" w:rsidRPr="00A359D5" w:rsidRDefault="006719CC" w:rsidP="00C40559">
      <w:pPr>
        <w:pStyle w:val="Default"/>
        <w:spacing w:before="120" w:after="120"/>
        <w:rPr>
          <w:b/>
          <w:bCs/>
        </w:rPr>
      </w:pPr>
      <w:r w:rsidRPr="00A359D5">
        <w:rPr>
          <w:b/>
          <w:bCs/>
        </w:rPr>
        <w:t>K bod</w:t>
      </w:r>
      <w:r w:rsidR="00265DDC" w:rsidRPr="00A359D5">
        <w:rPr>
          <w:b/>
          <w:bCs/>
        </w:rPr>
        <w:t>om</w:t>
      </w:r>
      <w:r w:rsidRPr="00A359D5">
        <w:rPr>
          <w:b/>
          <w:bCs/>
        </w:rPr>
        <w:t xml:space="preserve"> 1 a</w:t>
      </w:r>
      <w:r w:rsidR="00C40559">
        <w:rPr>
          <w:b/>
          <w:bCs/>
        </w:rPr>
        <w:t xml:space="preserve"> </w:t>
      </w:r>
      <w:r w:rsidR="007637DA">
        <w:rPr>
          <w:b/>
          <w:bCs/>
        </w:rPr>
        <w:t xml:space="preserve">2 </w:t>
      </w:r>
    </w:p>
    <w:p w14:paraId="540D9893" w14:textId="18578B65" w:rsidR="00663EB2" w:rsidRPr="00A359D5" w:rsidRDefault="008A461A" w:rsidP="00C40559">
      <w:pPr>
        <w:pStyle w:val="Default"/>
        <w:spacing w:before="120" w:after="120"/>
        <w:ind w:firstLine="708"/>
        <w:jc w:val="both"/>
        <w:rPr>
          <w:bCs/>
        </w:rPr>
      </w:pPr>
      <w:r w:rsidRPr="00A359D5">
        <w:rPr>
          <w:bCs/>
        </w:rPr>
        <w:t>S ohľadom na to, že problematika vzdelania, praxe a preukázania odbornej spôsobilosti na výkon úloh podľa § 22 ods. 1 nariadenia vlády</w:t>
      </w:r>
      <w:r w:rsidR="0083149A" w:rsidRPr="00A359D5">
        <w:rPr>
          <w:bCs/>
        </w:rPr>
        <w:t xml:space="preserve"> Slovenskej republiky</w:t>
      </w:r>
      <w:r w:rsidRPr="00A359D5">
        <w:rPr>
          <w:bCs/>
        </w:rPr>
        <w:t xml:space="preserve"> č. 377/2012 Z. z. </w:t>
      </w:r>
      <w:r w:rsidR="001358EB">
        <w:rPr>
          <w:bCs/>
        </w:rPr>
        <w:br/>
      </w:r>
      <w:r w:rsidRPr="00A359D5">
        <w:rPr>
          <w:bCs/>
        </w:rPr>
        <w:t xml:space="preserve">je koncentrovaná v § 37a a 37b zákona č. 39/2007 Z. z. o veterinárnej starostlivosti v znení neskorších predpisov, </w:t>
      </w:r>
      <w:r w:rsidR="00663EB2" w:rsidRPr="00A359D5">
        <w:rPr>
          <w:bCs/>
        </w:rPr>
        <w:t xml:space="preserve">sa v návrhu nariadenia vlády navrhuje spresnenie </w:t>
      </w:r>
      <w:r w:rsidR="008E734B" w:rsidRPr="00A359D5">
        <w:rPr>
          <w:bCs/>
        </w:rPr>
        <w:t>formulácie niektorých ustanoven</w:t>
      </w:r>
      <w:r w:rsidR="00633FEB">
        <w:rPr>
          <w:bCs/>
        </w:rPr>
        <w:t>í</w:t>
      </w:r>
      <w:r w:rsidR="00663EB2" w:rsidRPr="00A359D5">
        <w:rPr>
          <w:bCs/>
        </w:rPr>
        <w:t xml:space="preserve"> o preukazovaní spôsobilosti osôb, ktoré vykonávajú postupy na zvieratách, navrhujú postupy a projekty, zabezpečujú starostlivosť o zvieratá alebo usmrcujú zvieratá</w:t>
      </w:r>
      <w:r w:rsidR="007637DA">
        <w:rPr>
          <w:bCs/>
        </w:rPr>
        <w:t>.</w:t>
      </w:r>
      <w:r w:rsidR="008E734B" w:rsidRPr="00A359D5">
        <w:rPr>
          <w:bCs/>
        </w:rPr>
        <w:t xml:space="preserve">  </w:t>
      </w:r>
    </w:p>
    <w:p w14:paraId="128542C9" w14:textId="77777777" w:rsidR="006719CC" w:rsidRPr="00A359D5" w:rsidRDefault="006719CC" w:rsidP="00C40559">
      <w:pPr>
        <w:pStyle w:val="Default"/>
        <w:spacing w:before="120" w:after="120"/>
        <w:rPr>
          <w:bCs/>
        </w:rPr>
      </w:pPr>
    </w:p>
    <w:p w14:paraId="02A48E3D" w14:textId="037571FB" w:rsidR="00584ADC" w:rsidRPr="00A359D5" w:rsidRDefault="006719CC" w:rsidP="00C40559">
      <w:pPr>
        <w:pStyle w:val="Default"/>
        <w:spacing w:before="120" w:after="120"/>
      </w:pPr>
      <w:r w:rsidRPr="00A359D5">
        <w:rPr>
          <w:b/>
          <w:bCs/>
        </w:rPr>
        <w:t>K</w:t>
      </w:r>
      <w:r w:rsidR="008E734B" w:rsidRPr="00A359D5">
        <w:rPr>
          <w:b/>
          <w:bCs/>
        </w:rPr>
        <w:t> </w:t>
      </w:r>
      <w:r w:rsidRPr="00A359D5">
        <w:rPr>
          <w:b/>
          <w:bCs/>
        </w:rPr>
        <w:t>bod</w:t>
      </w:r>
      <w:r w:rsidR="008E734B" w:rsidRPr="00A359D5">
        <w:rPr>
          <w:b/>
          <w:bCs/>
        </w:rPr>
        <w:t xml:space="preserve">om </w:t>
      </w:r>
      <w:r w:rsidR="007637DA">
        <w:rPr>
          <w:b/>
          <w:bCs/>
        </w:rPr>
        <w:t xml:space="preserve">3 a </w:t>
      </w:r>
      <w:r w:rsidR="00911579" w:rsidRPr="00A359D5">
        <w:rPr>
          <w:b/>
          <w:bCs/>
        </w:rPr>
        <w:t>4</w:t>
      </w:r>
    </w:p>
    <w:p w14:paraId="32B45021" w14:textId="1CAC8562" w:rsidR="008E734B" w:rsidRPr="00A359D5" w:rsidRDefault="008E734B" w:rsidP="00C40559">
      <w:pPr>
        <w:pStyle w:val="Default"/>
        <w:spacing w:before="120" w:after="120"/>
        <w:ind w:firstLine="708"/>
        <w:jc w:val="both"/>
      </w:pPr>
      <w:r w:rsidRPr="00A359D5">
        <w:t>V súlade s čl. 6 prvým bodom písm. a) nariadenia (EÚ) 2019/1010 sa navrhuje úprava doterajšieho znenia § 40 ods. 3 a 4 nariadenia vlády Slovenskej republiky č. 377/2012 Z. z., a to pokiaľ ide o lehotu na aktualizáciu netechnického zhrnutia</w:t>
      </w:r>
      <w:r w:rsidR="0083149A" w:rsidRPr="00A359D5">
        <w:t xml:space="preserve"> projektu</w:t>
      </w:r>
      <w:r w:rsidRPr="00A359D5">
        <w:t xml:space="preserve"> a</w:t>
      </w:r>
      <w:r w:rsidR="002274EC" w:rsidRPr="00A359D5">
        <w:t> povinnosť zaslať netechnické zhrnutia projektov a ich aktualizácie Európskej komisii.</w:t>
      </w:r>
      <w:r w:rsidRPr="00A359D5">
        <w:t xml:space="preserve"> </w:t>
      </w:r>
      <w:r w:rsidR="0067292A" w:rsidRPr="00116F02">
        <w:t>Netechnické zhrnutia projektov pre schválené projekty a ich aktualizácie sa predkladajú</w:t>
      </w:r>
      <w:r w:rsidR="0067292A">
        <w:t xml:space="preserve"> Európskej </w:t>
      </w:r>
      <w:r w:rsidR="00F31C61">
        <w:t>k</w:t>
      </w:r>
      <w:r w:rsidR="0067292A">
        <w:t xml:space="preserve">omisii v súlade s čl. 1 </w:t>
      </w:r>
      <w:r w:rsidR="0067292A" w:rsidRPr="00E91379">
        <w:t>vykonávac</w:t>
      </w:r>
      <w:r w:rsidR="0067292A">
        <w:t>ieho</w:t>
      </w:r>
      <w:r w:rsidR="0067292A" w:rsidRPr="00E91379">
        <w:t xml:space="preserve"> rozhodnut</w:t>
      </w:r>
      <w:r w:rsidR="0067292A">
        <w:t>ia</w:t>
      </w:r>
      <w:r w:rsidR="0067292A" w:rsidRPr="00E91379">
        <w:t xml:space="preserve"> Komisie (EÚ) 2020/569 zo 16. apríla 2020, ktorým sa stanovuje spoločný formát a informačný obsah na predkladanie informácií, ktoré majú členské štáty vykazovať podľa smernice Európskeho parlamentu a Rady 2010/63/EÚ o ochrane zvierat používaných na vedecké účely a ktorým sa zrušuje vykonávacie rozhodnutie Komisie 2012/707/EÚ (Ú. v. EÚ L 129, 24.4.2020)</w:t>
      </w:r>
      <w:r w:rsidR="00F31C61">
        <w:t>.</w:t>
      </w:r>
    </w:p>
    <w:p w14:paraId="6BF0BCC0" w14:textId="77777777" w:rsidR="00C40559" w:rsidRDefault="00C40559" w:rsidP="00C40559">
      <w:pPr>
        <w:pStyle w:val="Default"/>
        <w:spacing w:before="120" w:after="120"/>
        <w:rPr>
          <w:b/>
          <w:bCs/>
        </w:rPr>
      </w:pPr>
    </w:p>
    <w:p w14:paraId="19F455C0" w14:textId="5D965967" w:rsidR="00584ADC" w:rsidRPr="00A359D5" w:rsidRDefault="006719CC" w:rsidP="00C40559">
      <w:pPr>
        <w:pStyle w:val="Default"/>
        <w:spacing w:before="120" w:after="120"/>
        <w:rPr>
          <w:b/>
          <w:bCs/>
        </w:rPr>
      </w:pPr>
      <w:r w:rsidRPr="00A359D5">
        <w:rPr>
          <w:b/>
          <w:bCs/>
        </w:rPr>
        <w:t>K bod</w:t>
      </w:r>
      <w:r w:rsidR="002274EC" w:rsidRPr="00A359D5">
        <w:rPr>
          <w:b/>
          <w:bCs/>
        </w:rPr>
        <w:t>om</w:t>
      </w:r>
      <w:r w:rsidRPr="00A359D5">
        <w:rPr>
          <w:b/>
          <w:bCs/>
        </w:rPr>
        <w:t xml:space="preserve"> </w:t>
      </w:r>
      <w:r w:rsidR="00F31C61">
        <w:rPr>
          <w:b/>
          <w:bCs/>
        </w:rPr>
        <w:t xml:space="preserve">5 a </w:t>
      </w:r>
      <w:r w:rsidR="00911579" w:rsidRPr="00A359D5">
        <w:rPr>
          <w:b/>
          <w:bCs/>
        </w:rPr>
        <w:t>6</w:t>
      </w:r>
      <w:r w:rsidR="00584ADC" w:rsidRPr="00A359D5">
        <w:rPr>
          <w:b/>
          <w:bCs/>
        </w:rPr>
        <w:t xml:space="preserve"> </w:t>
      </w:r>
    </w:p>
    <w:p w14:paraId="4EC87F59" w14:textId="00AC844E" w:rsidR="000C6B0C" w:rsidRPr="00A359D5" w:rsidRDefault="002274EC" w:rsidP="00C40559">
      <w:pPr>
        <w:pStyle w:val="Default"/>
        <w:spacing w:before="120" w:after="120"/>
        <w:ind w:firstLine="708"/>
        <w:jc w:val="both"/>
      </w:pPr>
      <w:r w:rsidRPr="00A359D5">
        <w:t>V súlade s čl. 6 druhým bodom písm. a)</w:t>
      </w:r>
      <w:r w:rsidR="002A2E09">
        <w:t xml:space="preserve"> nariadenia (EÚ) 2019/1010</w:t>
      </w:r>
      <w:r w:rsidRPr="00A359D5">
        <w:t xml:space="preserve"> sa ustanovujú lehoty na zaslanie informácií o uplatňovaní nariadenia vlády Slovenskej republiky </w:t>
      </w:r>
      <w:r w:rsidR="00BF48A2">
        <w:br/>
      </w:r>
      <w:r w:rsidRPr="00A359D5">
        <w:t>č. 377/2012 Z. z.</w:t>
      </w:r>
      <w:r w:rsidR="00101173" w:rsidRPr="00A359D5">
        <w:t xml:space="preserve"> </w:t>
      </w:r>
      <w:r w:rsidRPr="00A359D5">
        <w:t>a</w:t>
      </w:r>
      <w:r w:rsidR="00101173" w:rsidRPr="00A359D5">
        <w:t> lehota na zaslanie</w:t>
      </w:r>
      <w:r w:rsidRPr="00A359D5">
        <w:t> štatistických informácií o používaní zvierat v postupoch Európskej komisii. Rovnako sa ustanovuje aj spôsob, akým sa tieto informácie Európskej komisii predkladajú</w:t>
      </w:r>
      <w:r w:rsidR="00DE5158" w:rsidRPr="00DE5158">
        <w:t>, a to</w:t>
      </w:r>
      <w:r w:rsidRPr="00873A2B">
        <w:t xml:space="preserve"> </w:t>
      </w:r>
      <w:r w:rsidR="00DE5158" w:rsidRPr="00873A2B">
        <w:rPr>
          <w:rFonts w:eastAsia="Times New Roman"/>
          <w:lang w:eastAsia="sk-SK"/>
        </w:rPr>
        <w:t>elektronicky v</w:t>
      </w:r>
      <w:r w:rsidR="00053CFD">
        <w:rPr>
          <w:rFonts w:eastAsia="Times New Roman"/>
          <w:lang w:eastAsia="sk-SK"/>
        </w:rPr>
        <w:t>o</w:t>
      </w:r>
      <w:r w:rsidR="00DE5158" w:rsidRPr="00873A2B">
        <w:rPr>
          <w:rFonts w:eastAsia="Times New Roman"/>
          <w:lang w:eastAsia="sk-SK"/>
        </w:rPr>
        <w:t xml:space="preserve"> formáte </w:t>
      </w:r>
      <w:r w:rsidR="00873A2B">
        <w:rPr>
          <w:rFonts w:eastAsia="Times New Roman"/>
          <w:lang w:eastAsia="sk-SK"/>
        </w:rPr>
        <w:t>podľa</w:t>
      </w:r>
      <w:r w:rsidR="0067292A">
        <w:rPr>
          <w:rFonts w:eastAsia="Times New Roman"/>
          <w:lang w:eastAsia="sk-SK"/>
        </w:rPr>
        <w:t xml:space="preserve"> čl. 2 až 4</w:t>
      </w:r>
      <w:r w:rsidR="00DE5158" w:rsidRPr="005F67CB">
        <w:t xml:space="preserve"> vykonávac</w:t>
      </w:r>
      <w:r w:rsidR="00873A2B">
        <w:t>ieho</w:t>
      </w:r>
      <w:r w:rsidR="00DE5158" w:rsidRPr="005F67CB">
        <w:t xml:space="preserve"> rozhodnut</w:t>
      </w:r>
      <w:r w:rsidR="00873A2B">
        <w:t>ia</w:t>
      </w:r>
      <w:r w:rsidR="00DE5158" w:rsidRPr="005F67CB">
        <w:t xml:space="preserve"> Komisie (EÚ) 2020/569 zo 16. apríla 2020, ktorým sa stanovuje spoločný formát a informačný obsah na predkladanie informácií, ktoré majú členské štáty vykazovať podľa smernice Európskeho parlamentu a Rady 2010/63/EÚ o ochrane zvierat používaných na vedecké účely a ktorým sa zrušuje vykonávacie rozhodnutie Komisie 2012/707/EÚ (Ú. v. EÚ L 129, 24.4.2020).</w:t>
      </w:r>
    </w:p>
    <w:p w14:paraId="7CCA4B60" w14:textId="77777777" w:rsidR="00EF5F08" w:rsidRPr="00A359D5" w:rsidRDefault="00EF5F08" w:rsidP="00C40559">
      <w:pPr>
        <w:pStyle w:val="Default"/>
        <w:spacing w:before="120" w:after="120"/>
      </w:pPr>
    </w:p>
    <w:p w14:paraId="2FB11EE6" w14:textId="1175134F" w:rsidR="00EF5F08" w:rsidRDefault="00F31C61" w:rsidP="00C40559">
      <w:pPr>
        <w:pStyle w:val="Default"/>
        <w:spacing w:before="120" w:after="120"/>
        <w:rPr>
          <w:b/>
        </w:rPr>
      </w:pPr>
      <w:r>
        <w:rPr>
          <w:b/>
        </w:rPr>
        <w:t>K bodu 7</w:t>
      </w:r>
    </w:p>
    <w:p w14:paraId="5742B72C" w14:textId="3E94D56C" w:rsidR="00F31C61" w:rsidRPr="005F67CB" w:rsidRDefault="00F31C61" w:rsidP="00C40559">
      <w:pPr>
        <w:pStyle w:val="Default"/>
        <w:spacing w:before="120" w:after="120"/>
        <w:ind w:firstLine="708"/>
      </w:pPr>
      <w:r>
        <w:t xml:space="preserve">Dopĺňa sa odkaz na zákonné ustanovenie, na základe ktorého má orgán veterinárnej správy kompetenciu zasielať informácie podľa § 45 </w:t>
      </w:r>
      <w:r w:rsidRPr="00A359D5">
        <w:rPr>
          <w:bCs/>
        </w:rPr>
        <w:t>nariadenia vlády Slovenskej republiky č. 377/2012 Z. z.</w:t>
      </w:r>
      <w:r>
        <w:rPr>
          <w:bCs/>
        </w:rPr>
        <w:t xml:space="preserve"> Európskej komisii.</w:t>
      </w:r>
    </w:p>
    <w:p w14:paraId="33E3DBB9" w14:textId="77777777" w:rsidR="00F31C61" w:rsidRPr="00A359D5" w:rsidRDefault="00F31C61" w:rsidP="00C40559">
      <w:pPr>
        <w:pStyle w:val="Default"/>
        <w:spacing w:before="120" w:after="120"/>
        <w:rPr>
          <w:b/>
        </w:rPr>
      </w:pPr>
    </w:p>
    <w:p w14:paraId="38FB20C4" w14:textId="4DB03244" w:rsidR="00EF5F08" w:rsidRPr="00A359D5" w:rsidRDefault="006719CC" w:rsidP="00C40559">
      <w:pPr>
        <w:pStyle w:val="Default"/>
        <w:spacing w:before="120" w:after="120"/>
        <w:rPr>
          <w:b/>
        </w:rPr>
      </w:pPr>
      <w:r w:rsidRPr="00A359D5">
        <w:rPr>
          <w:b/>
        </w:rPr>
        <w:t xml:space="preserve">K bodu </w:t>
      </w:r>
      <w:r w:rsidR="00911579" w:rsidRPr="00A359D5">
        <w:rPr>
          <w:b/>
        </w:rPr>
        <w:t>8</w:t>
      </w:r>
    </w:p>
    <w:p w14:paraId="7D9F7BC3" w14:textId="0547687B" w:rsidR="00054A0D" w:rsidRDefault="00101173" w:rsidP="00C40559">
      <w:pPr>
        <w:pStyle w:val="Default"/>
        <w:spacing w:before="120" w:after="120"/>
        <w:ind w:firstLine="708"/>
        <w:jc w:val="both"/>
      </w:pPr>
      <w:r w:rsidRPr="00CB00FC">
        <w:t>Navrhované ustanovenie reaguje na povinnosť členských štátov zverejniť do 31. decembra 2020 netechnické</w:t>
      </w:r>
      <w:r w:rsidRPr="00A359D5">
        <w:t xml:space="preserve"> zhrnutia projektov</w:t>
      </w:r>
      <w:r w:rsidR="00747D04" w:rsidRPr="00A359D5">
        <w:t xml:space="preserve"> pre schválené projekty</w:t>
      </w:r>
      <w:r w:rsidRPr="00A359D5">
        <w:t xml:space="preserve"> a ich aktualizácie, </w:t>
      </w:r>
      <w:r w:rsidRPr="00A359D5">
        <w:lastRenderedPageBreak/>
        <w:t>nakoľko od 1. januára 2020 sa bude uplatňovať nový postup ich zverejňovania (namiesto zverejňovania netechnických zhrnutí projektov a ich aktualizácií členskými štátmi budú členské štáty zasielať netechnické zhrnutia projektov a ich aktualizácie Európskej komisii</w:t>
      </w:r>
      <w:r w:rsidR="000E6CE4" w:rsidRPr="00A359D5">
        <w:t xml:space="preserve"> </w:t>
      </w:r>
      <w:r w:rsidR="001358EB">
        <w:br/>
      </w:r>
      <w:r w:rsidR="000E6CE4" w:rsidRPr="00A359D5">
        <w:t>na zverejnenie</w:t>
      </w:r>
      <w:r w:rsidRPr="00A359D5">
        <w:t>).</w:t>
      </w:r>
    </w:p>
    <w:p w14:paraId="14B27C64" w14:textId="1C4AC3D6" w:rsidR="00B467D4" w:rsidRPr="005F67CB" w:rsidRDefault="00B467D4" w:rsidP="00C40559">
      <w:pPr>
        <w:pStyle w:val="Default"/>
        <w:spacing w:before="120" w:after="120"/>
        <w:jc w:val="both"/>
        <w:rPr>
          <w:b/>
        </w:rPr>
      </w:pPr>
    </w:p>
    <w:p w14:paraId="7B479C37" w14:textId="10723203" w:rsidR="00B467D4" w:rsidRPr="005F67CB" w:rsidRDefault="00B467D4" w:rsidP="00C40559">
      <w:pPr>
        <w:pStyle w:val="Default"/>
        <w:spacing w:before="120" w:after="120"/>
        <w:jc w:val="both"/>
        <w:rPr>
          <w:b/>
        </w:rPr>
      </w:pPr>
      <w:r w:rsidRPr="005F67CB">
        <w:rPr>
          <w:b/>
        </w:rPr>
        <w:t>K bodom 9 a 10</w:t>
      </w:r>
    </w:p>
    <w:p w14:paraId="6B9BDFC4" w14:textId="13C1D235" w:rsidR="00B467D4" w:rsidRPr="00A359D5" w:rsidRDefault="00B467D4" w:rsidP="00C40559">
      <w:pPr>
        <w:pStyle w:val="Default"/>
        <w:spacing w:before="120" w:after="120"/>
        <w:ind w:firstLine="708"/>
        <w:jc w:val="both"/>
      </w:pPr>
      <w:r>
        <w:t>Legislatívno-technické úpravy.</w:t>
      </w:r>
    </w:p>
    <w:p w14:paraId="3F253300" w14:textId="77777777" w:rsidR="002B1175" w:rsidRDefault="002B1175" w:rsidP="00C40559">
      <w:pPr>
        <w:pStyle w:val="Default"/>
        <w:spacing w:before="120" w:after="120"/>
        <w:rPr>
          <w:b/>
        </w:rPr>
      </w:pPr>
    </w:p>
    <w:p w14:paraId="6A5BD276" w14:textId="5E2EA963" w:rsidR="000C6B0C" w:rsidRPr="00A359D5" w:rsidRDefault="006C199D" w:rsidP="00C40559">
      <w:pPr>
        <w:pStyle w:val="Default"/>
        <w:spacing w:before="120" w:after="120"/>
        <w:rPr>
          <w:b/>
        </w:rPr>
      </w:pPr>
      <w:r w:rsidRPr="00A359D5">
        <w:rPr>
          <w:b/>
        </w:rPr>
        <w:t>K </w:t>
      </w:r>
      <w:r w:rsidR="006B006B" w:rsidRPr="00A359D5">
        <w:rPr>
          <w:b/>
        </w:rPr>
        <w:t>č</w:t>
      </w:r>
      <w:r w:rsidRPr="00A359D5">
        <w:rPr>
          <w:b/>
        </w:rPr>
        <w:t>l</w:t>
      </w:r>
      <w:r w:rsidR="000C6B0C" w:rsidRPr="00A359D5">
        <w:rPr>
          <w:b/>
        </w:rPr>
        <w:t>. II</w:t>
      </w:r>
    </w:p>
    <w:p w14:paraId="7A4E9BDE" w14:textId="0ED7D8D9" w:rsidR="000C6B0C" w:rsidRPr="00A359D5" w:rsidRDefault="006B006B" w:rsidP="00C40559">
      <w:pPr>
        <w:pStyle w:val="Default"/>
        <w:spacing w:before="120" w:after="120"/>
        <w:ind w:firstLine="708"/>
        <w:jc w:val="both"/>
      </w:pPr>
      <w:r w:rsidRPr="00A359D5">
        <w:t>Účinnosť návrhu nariadenia vlády sa navrhuje</w:t>
      </w:r>
      <w:r w:rsidR="00FD35A1" w:rsidRPr="00A359D5">
        <w:t xml:space="preserve"> s ohľadom</w:t>
      </w:r>
      <w:r w:rsidRPr="00A359D5">
        <w:t xml:space="preserve"> na znenie čl. 6 nariadenia (EÚ) 2019/1010</w:t>
      </w:r>
      <w:r w:rsidR="000C6B0C" w:rsidRPr="00A359D5">
        <w:t>.</w:t>
      </w:r>
      <w:r w:rsidR="006C199D" w:rsidRPr="00CB00FC">
        <w:t xml:space="preserve"> </w:t>
      </w:r>
      <w:r w:rsidR="006C199D" w:rsidRPr="00A359D5">
        <w:t xml:space="preserve">Vzhľadom na predpokladanú dobu trvania legislatívneho procesu </w:t>
      </w:r>
      <w:r w:rsidR="00FD35A1" w:rsidRPr="00A359D5">
        <w:t>je možné predpokladať, že bude</w:t>
      </w:r>
      <w:r w:rsidR="006C199D" w:rsidRPr="00A359D5">
        <w:t xml:space="preserve"> zachova</w:t>
      </w:r>
      <w:r w:rsidR="00FD35A1" w:rsidRPr="00A359D5">
        <w:t>ná</w:t>
      </w:r>
      <w:r w:rsidR="006C199D" w:rsidRPr="00A359D5">
        <w:t xml:space="preserve"> 15 dňov</w:t>
      </w:r>
      <w:r w:rsidR="00EB42EB">
        <w:t>á</w:t>
      </w:r>
      <w:r w:rsidR="006C199D" w:rsidRPr="00A359D5">
        <w:t xml:space="preserve"> </w:t>
      </w:r>
      <w:proofErr w:type="spellStart"/>
      <w:r w:rsidR="006C199D" w:rsidRPr="00A359D5">
        <w:t>legisvakačn</w:t>
      </w:r>
      <w:r w:rsidR="00850233" w:rsidRPr="00A359D5">
        <w:t>á</w:t>
      </w:r>
      <w:proofErr w:type="spellEnd"/>
      <w:r w:rsidR="006C199D" w:rsidRPr="00A359D5">
        <w:t xml:space="preserve"> dob</w:t>
      </w:r>
      <w:r w:rsidR="00850233" w:rsidRPr="00A359D5">
        <w:t>a</w:t>
      </w:r>
      <w:r w:rsidR="006C199D" w:rsidRPr="00A359D5">
        <w:t xml:space="preserve"> v súlade s § 19 ods. 5 zákona </w:t>
      </w:r>
      <w:r w:rsidR="006C199D" w:rsidRPr="00A359D5">
        <w:br/>
        <w:t xml:space="preserve">č. 400/2015 Z. z. o tvorbe právnych predpisov a o Zbierke zákonov Slovenskej republiky </w:t>
      </w:r>
      <w:r w:rsidR="00C40559">
        <w:br/>
      </w:r>
      <w:r w:rsidR="006C199D" w:rsidRPr="00A359D5">
        <w:t xml:space="preserve">a </w:t>
      </w:r>
      <w:bookmarkStart w:id="0" w:name="_GoBack"/>
      <w:bookmarkEnd w:id="0"/>
      <w:r w:rsidR="006C199D" w:rsidRPr="00A359D5">
        <w:t>o zmene a doplnení niektorých zákonov.</w:t>
      </w:r>
    </w:p>
    <w:sectPr w:rsidR="000C6B0C" w:rsidRPr="00A359D5" w:rsidSect="00C40559">
      <w:footerReference w:type="default" r:id="rId7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8EF79" w14:textId="77777777" w:rsidR="00C40559" w:rsidRDefault="00C40559" w:rsidP="00C40559">
      <w:pPr>
        <w:spacing w:after="0" w:line="240" w:lineRule="auto"/>
      </w:pPr>
      <w:r>
        <w:separator/>
      </w:r>
    </w:p>
  </w:endnote>
  <w:endnote w:type="continuationSeparator" w:id="0">
    <w:p w14:paraId="60D0306C" w14:textId="77777777" w:rsidR="00C40559" w:rsidRDefault="00C40559" w:rsidP="00C4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413557"/>
      <w:docPartObj>
        <w:docPartGallery w:val="Page Numbers (Bottom of Page)"/>
        <w:docPartUnique/>
      </w:docPartObj>
    </w:sdtPr>
    <w:sdtContent>
      <w:p w14:paraId="6FCFF79F" w14:textId="6E7CD879" w:rsidR="00C40559" w:rsidRDefault="00C4055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58F86682" w14:textId="77777777" w:rsidR="00C40559" w:rsidRDefault="00C405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BA2FF" w14:textId="77777777" w:rsidR="00C40559" w:rsidRDefault="00C40559" w:rsidP="00C40559">
      <w:pPr>
        <w:spacing w:after="0" w:line="240" w:lineRule="auto"/>
      </w:pPr>
      <w:r>
        <w:separator/>
      </w:r>
    </w:p>
  </w:footnote>
  <w:footnote w:type="continuationSeparator" w:id="0">
    <w:p w14:paraId="77209974" w14:textId="77777777" w:rsidR="00C40559" w:rsidRDefault="00C40559" w:rsidP="00C40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DC"/>
    <w:rsid w:val="00053CFD"/>
    <w:rsid w:val="00054A0D"/>
    <w:rsid w:val="000C6B0C"/>
    <w:rsid w:val="000E6CE4"/>
    <w:rsid w:val="00101173"/>
    <w:rsid w:val="001358EB"/>
    <w:rsid w:val="002274EC"/>
    <w:rsid w:val="00265DDC"/>
    <w:rsid w:val="002A2E09"/>
    <w:rsid w:val="002B1175"/>
    <w:rsid w:val="004B2520"/>
    <w:rsid w:val="00584ADC"/>
    <w:rsid w:val="005F67CB"/>
    <w:rsid w:val="00607062"/>
    <w:rsid w:val="00633FEB"/>
    <w:rsid w:val="00663EB2"/>
    <w:rsid w:val="006719CC"/>
    <w:rsid w:val="0067292A"/>
    <w:rsid w:val="00680BCF"/>
    <w:rsid w:val="006B006B"/>
    <w:rsid w:val="006C199D"/>
    <w:rsid w:val="00747D04"/>
    <w:rsid w:val="007637DA"/>
    <w:rsid w:val="0083149A"/>
    <w:rsid w:val="00850233"/>
    <w:rsid w:val="00873A2B"/>
    <w:rsid w:val="008A461A"/>
    <w:rsid w:val="008E734B"/>
    <w:rsid w:val="00911579"/>
    <w:rsid w:val="00A359D5"/>
    <w:rsid w:val="00A74EE1"/>
    <w:rsid w:val="00AC0D48"/>
    <w:rsid w:val="00AD1879"/>
    <w:rsid w:val="00B467D4"/>
    <w:rsid w:val="00BF48A2"/>
    <w:rsid w:val="00C40559"/>
    <w:rsid w:val="00CB00FC"/>
    <w:rsid w:val="00D974C2"/>
    <w:rsid w:val="00DA51D4"/>
    <w:rsid w:val="00DE5158"/>
    <w:rsid w:val="00EB42EB"/>
    <w:rsid w:val="00EF5F08"/>
    <w:rsid w:val="00F13682"/>
    <w:rsid w:val="00F31C61"/>
    <w:rsid w:val="00F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21D0"/>
  <w15:chartTrackingRefBased/>
  <w15:docId w15:val="{D292C1DA-3A64-4D48-B82C-20FA198D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84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87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74E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4E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4E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4E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4EE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4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0559"/>
  </w:style>
  <w:style w:type="paragraph" w:styleId="Pta">
    <w:name w:val="footer"/>
    <w:basedOn w:val="Normlny"/>
    <w:link w:val="PtaChar"/>
    <w:uiPriority w:val="99"/>
    <w:unhideWhenUsed/>
    <w:rsid w:val="00C4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A9573-88DB-4995-B82F-EB9C8249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Harvilak Bohuslav JUDr.</dc:creator>
  <cp:keywords/>
  <dc:description/>
  <cp:lastModifiedBy>Benová Tímea</cp:lastModifiedBy>
  <cp:revision>34</cp:revision>
  <cp:lastPrinted>2020-09-18T05:19:00Z</cp:lastPrinted>
  <dcterms:created xsi:type="dcterms:W3CDTF">2020-08-07T06:34:00Z</dcterms:created>
  <dcterms:modified xsi:type="dcterms:W3CDTF">2020-09-18T05:19:00Z</dcterms:modified>
</cp:coreProperties>
</file>