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F7" w:rsidRPr="008F6BF7" w:rsidRDefault="008F6BF7" w:rsidP="008F6BF7">
      <w:pPr>
        <w:pStyle w:val="Odsekzoznamu"/>
        <w:numPr>
          <w:ilvl w:val="0"/>
          <w:numId w:val="2"/>
        </w:numPr>
        <w:rPr>
          <w:b/>
          <w:i/>
          <w:iCs/>
          <w:lang w:eastAsia="sk-SK"/>
        </w:rPr>
      </w:pPr>
      <w:r w:rsidRPr="008F6BF7">
        <w:rPr>
          <w:b/>
          <w:i/>
          <w:iCs/>
          <w:lang w:eastAsia="sk-SK"/>
        </w:rPr>
        <w:t>Osobitná časť</w:t>
      </w:r>
    </w:p>
    <w:p w:rsidR="008F6BF7" w:rsidRPr="005A715E" w:rsidRDefault="008F6BF7" w:rsidP="008F6BF7">
      <w:pPr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8F6BF7" w:rsidRPr="005A715E" w:rsidRDefault="008F6BF7" w:rsidP="008F6B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5A715E">
        <w:rPr>
          <w:rFonts w:ascii="Times New Roman" w:eastAsia="Times New Roman" w:hAnsi="Times New Roman"/>
          <w:b/>
          <w:sz w:val="24"/>
          <w:szCs w:val="24"/>
          <w:lang w:eastAsia="sk-SK"/>
        </w:rPr>
        <w:t>Čl. I</w:t>
      </w:r>
    </w:p>
    <w:p w:rsidR="008F6BF7" w:rsidRPr="005A715E" w:rsidRDefault="008F6BF7" w:rsidP="008F6B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F6BF7" w:rsidRPr="005A715E" w:rsidRDefault="008F6BF7" w:rsidP="008F6BF7">
      <w:pPr>
        <w:pStyle w:val="Odsekzoznamu"/>
        <w:ind w:hanging="720"/>
        <w:jc w:val="both"/>
        <w:rPr>
          <w:b/>
          <w:sz w:val="22"/>
          <w:szCs w:val="22"/>
        </w:rPr>
      </w:pPr>
      <w:r w:rsidRPr="005A715E">
        <w:rPr>
          <w:b/>
          <w:sz w:val="22"/>
          <w:szCs w:val="22"/>
        </w:rPr>
        <w:t>K bodu 1</w:t>
      </w:r>
    </w:p>
    <w:p w:rsidR="008F6BF7" w:rsidRPr="005A715E" w:rsidRDefault="008F6BF7" w:rsidP="008F6BF7">
      <w:pPr>
        <w:pStyle w:val="Odsekzoznamu"/>
        <w:ind w:left="0"/>
        <w:jc w:val="both"/>
        <w:rPr>
          <w:sz w:val="22"/>
          <w:szCs w:val="22"/>
          <w:lang w:eastAsia="sk-SK"/>
        </w:rPr>
      </w:pPr>
      <w:r w:rsidRPr="005A715E">
        <w:rPr>
          <w:sz w:val="22"/>
          <w:szCs w:val="22"/>
        </w:rPr>
        <w:t xml:space="preserve">Ustanovuje sa okruh poistencov, ktorí budú mať ochranné limity 12 eur resp. 30 eur bez ohľadu na príjem, ktorý dosahujú. A ustanovuje sa okruh poistencov, ktorí budú mať nulovú spoluúčasť za doplatky na lieky, zdravotnícke pomôcky a dietetické potraviny s ohľadom na ich výšku dôchodku a zdaniteľný príjem. Ide o zraniteľné skupiny poistencov, a to deti do šiestich rokov veku, osoby, ktoré sú </w:t>
      </w:r>
      <w:r w:rsidRPr="005A715E">
        <w:rPr>
          <w:sz w:val="22"/>
          <w:szCs w:val="22"/>
          <w:lang w:eastAsia="sk-SK"/>
        </w:rPr>
        <w:t>držiteľmi preukazu fyzickej osoby s ťažkým zdravotným postihnutím alebo preukazu fyzickej osoby s ťažkým zdravotným postihnutím so sprievodcom, osoby, ktoré sú poberateľmi invalidného dôchodku, invalidného výsluhového dôchodku alebo osoby invalidné a ktorým nevznikol nárok na invalidný dôchodok. Ďalej sú to osoby, ktoré sú poberateľmi starobného dôchodku, dôchodku z výsluhového zabezpečenia policajtov a vojakov, taktiež osoby, ktoré dovŕšili dôchodkový vek a nevznikol im nárok na starobný dôchodok a osoby, ktoré sú poberateľmi predčasného dôchodku a nevznikol im nárok na starobný dôchodok.</w:t>
      </w:r>
    </w:p>
    <w:p w:rsidR="008F6BF7" w:rsidRPr="005A715E" w:rsidRDefault="008F6BF7" w:rsidP="008F6BF7">
      <w:pPr>
        <w:pStyle w:val="Odsekzoznamu"/>
        <w:ind w:left="0"/>
        <w:jc w:val="both"/>
        <w:rPr>
          <w:sz w:val="22"/>
          <w:szCs w:val="22"/>
          <w:lang w:eastAsia="sk-SK"/>
        </w:rPr>
      </w:pPr>
      <w:r w:rsidRPr="005A715E">
        <w:rPr>
          <w:sz w:val="22"/>
          <w:szCs w:val="22"/>
          <w:lang w:eastAsia="sk-SK"/>
        </w:rPr>
        <w:t>Ak pôjde o okruh osôb, ktorí budú mať ochranný limit vo výške 0 eur, bude sa zohľadňovať súčet príjmu, ktorý podlieha dani z príjmov a dôchodok Ak bude tento súčet vyšší ako 60% priemernej mesačnej mzdy zamestnanca v hospodárstve Slovenskej republiky zistenej Štatistickým úradom Slovenskej republiky za kalendárny rok, ktorý dva roky predchádza kalendárnemu roku, v ktorom sa posudzuje nárok poistenca na limit spoluúčasti, nebude mať okruh osôb ochranný limit vo výške 0 eur ale vo výške 12 eur alebo 30 eur. Aby bolo možné reálne posúdiť príjem podľa zákona o dani z príjmov, môže sa posudzovať iba taký príjem, ktorý bol uplatnený v daňovom priznaní a to v roku, ktorý predchádza roku, v ktorom sa posudzuje limit spoluúčasti, keďže sa limit spoluúčasti posudzuje už za prvý štvrťrok, v tomto období ešte údaje o príjme zdravotná poisťovňa z finančného riaditeľstva nemá.</w:t>
      </w:r>
    </w:p>
    <w:p w:rsidR="008F6BF7" w:rsidRPr="005A715E" w:rsidRDefault="008F6BF7" w:rsidP="008F6BF7">
      <w:pPr>
        <w:pStyle w:val="Odsekzoznamu"/>
        <w:ind w:left="0"/>
        <w:jc w:val="both"/>
        <w:rPr>
          <w:sz w:val="22"/>
          <w:szCs w:val="22"/>
          <w:lang w:eastAsia="sk-SK"/>
        </w:rPr>
      </w:pPr>
    </w:p>
    <w:p w:rsidR="008F6BF7" w:rsidRPr="005A715E" w:rsidRDefault="008F6BF7" w:rsidP="008F6BF7">
      <w:pPr>
        <w:pStyle w:val="Odsekzoznamu"/>
        <w:ind w:hanging="720"/>
        <w:rPr>
          <w:b/>
          <w:sz w:val="22"/>
          <w:szCs w:val="22"/>
        </w:rPr>
      </w:pPr>
      <w:r w:rsidRPr="005A715E">
        <w:rPr>
          <w:b/>
          <w:sz w:val="22"/>
          <w:szCs w:val="22"/>
        </w:rPr>
        <w:t>K bodu 2</w:t>
      </w:r>
    </w:p>
    <w:p w:rsidR="008F6BF7" w:rsidRPr="005A715E" w:rsidRDefault="008F6BF7" w:rsidP="008F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5A715E">
        <w:rPr>
          <w:rFonts w:ascii="Times New Roman" w:eastAsia="Times New Roman" w:hAnsi="Times New Roman"/>
          <w:lang w:eastAsia="sk-SK"/>
        </w:rPr>
        <w:t>Vyhodnocovanie splnenia podmienky o výške príjmu musia zdravotné poisťovne vykonávať najneskôr do 90 dní po skončení príslušného kalendárneho štvrťroka. Toto vyhodnocovanie bude vykonané z údajov Finančnej správy SR z daňových priznaní.</w:t>
      </w:r>
    </w:p>
    <w:p w:rsidR="008F6BF7" w:rsidRPr="005A715E" w:rsidRDefault="008F6BF7" w:rsidP="008F6BF7">
      <w:pPr>
        <w:pStyle w:val="Odsekzoznamu"/>
        <w:ind w:left="0" w:hanging="12"/>
        <w:jc w:val="both"/>
        <w:rPr>
          <w:sz w:val="22"/>
          <w:szCs w:val="22"/>
        </w:rPr>
      </w:pPr>
      <w:r w:rsidRPr="005A715E">
        <w:rPr>
          <w:sz w:val="22"/>
          <w:szCs w:val="22"/>
        </w:rPr>
        <w:t>Zákon ustanovuje hranicu príjmov, od ktorej sa už na poistencov nebude vzťahovať nárok na vrátenie sumy limitu spoluúčasti. Táto hranica sa určuje na sumu 60% z priemernej mesačnej mzdy v hospodárstve SR za kalendárny rok, ktorý dva roky predchádza obdobiu, za ktoré sa limit spoluúčasti určuje.</w:t>
      </w:r>
    </w:p>
    <w:p w:rsidR="008F6BF7" w:rsidRPr="005A715E" w:rsidRDefault="008F6BF7" w:rsidP="008F6BF7">
      <w:pPr>
        <w:pStyle w:val="Odsekzoznamu"/>
        <w:ind w:left="0" w:hanging="12"/>
        <w:jc w:val="both"/>
        <w:rPr>
          <w:sz w:val="22"/>
          <w:szCs w:val="22"/>
        </w:rPr>
      </w:pPr>
      <w:r w:rsidRPr="005A715E">
        <w:rPr>
          <w:sz w:val="22"/>
          <w:szCs w:val="22"/>
        </w:rPr>
        <w:t>Keďže sa posudzujú príjmy za celé obdobie, na ktoré sa limit spoluúčasti vzťahuje (3 mesiace), tieto príjmy sa porovnávajú oproti trojnásobku sumy 60% z priemernej mesačnej mzdy, t. j. oproti 180% z priemernej mesačnej mzdy.</w:t>
      </w:r>
    </w:p>
    <w:p w:rsidR="008F6BF7" w:rsidRPr="005A715E" w:rsidRDefault="008F6BF7" w:rsidP="008F6BF7">
      <w:pPr>
        <w:pStyle w:val="Odsekzoznamu"/>
        <w:ind w:left="0" w:hanging="12"/>
        <w:jc w:val="both"/>
        <w:rPr>
          <w:sz w:val="22"/>
          <w:szCs w:val="22"/>
        </w:rPr>
      </w:pPr>
      <w:r w:rsidRPr="005A715E">
        <w:rPr>
          <w:sz w:val="22"/>
          <w:szCs w:val="22"/>
        </w:rPr>
        <w:t>Príjmy zo závislej činnosti, príjmy z podnikania, z kapitálového majetku, ostatné príjmy a príjmy z dividend sa posudzujú z vymeriavacích základov pre odvod poistného na verejné zdravotné poistenie z pred dvoch rokov, nakoľko v čase posudzovania nároku na limit spoluúčasti ešte nie sú známe údaje o týchto príjmoch v danom roku (tieto budú k dispozícii až po podaní daňového priznania v nasledujúcom kalendárnom roku).</w:t>
      </w:r>
    </w:p>
    <w:p w:rsidR="008F6BF7" w:rsidRPr="005A715E" w:rsidRDefault="008F6BF7" w:rsidP="008F6BF7">
      <w:pPr>
        <w:pStyle w:val="Odsekzoznamu"/>
        <w:ind w:left="0" w:hanging="12"/>
        <w:jc w:val="both"/>
        <w:rPr>
          <w:sz w:val="22"/>
          <w:szCs w:val="22"/>
        </w:rPr>
      </w:pPr>
      <w:r w:rsidRPr="005A715E">
        <w:rPr>
          <w:sz w:val="22"/>
          <w:szCs w:val="22"/>
        </w:rPr>
        <w:t>Pre porovnanie vymeriavacích základov spred dvoch rokov sa použije alikvotná časť prislúchajúca ku kalendárnemu štvrťroku (t. j. jedna štvrtina týchto vymeriavacích základov).</w:t>
      </w:r>
    </w:p>
    <w:p w:rsidR="008F6BF7" w:rsidRPr="005A715E" w:rsidRDefault="008F6BF7" w:rsidP="008F6BF7">
      <w:pPr>
        <w:pStyle w:val="Odsekzoznamu"/>
        <w:ind w:left="0" w:hanging="12"/>
        <w:jc w:val="both"/>
        <w:rPr>
          <w:sz w:val="22"/>
          <w:szCs w:val="22"/>
        </w:rPr>
      </w:pPr>
      <w:r w:rsidRPr="005A715E">
        <w:rPr>
          <w:sz w:val="22"/>
          <w:szCs w:val="22"/>
        </w:rPr>
        <w:t>Suma dôchodku sa použije podľa stavu k prvému dňu posudzovaného obdobia. Keďže sa jedná o obdobie troch mesiacov, použije sa trojnásobok takto určenej sumy dôchodku.</w:t>
      </w:r>
    </w:p>
    <w:p w:rsidR="008F6BF7" w:rsidRPr="005A715E" w:rsidRDefault="008F6BF7" w:rsidP="008F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  <w:b/>
        </w:rPr>
      </w:pPr>
      <w:r w:rsidRPr="005A715E">
        <w:rPr>
          <w:rFonts w:ascii="Times New Roman" w:hAnsi="Times New Roman"/>
          <w:b/>
        </w:rPr>
        <w:t>Čl. II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  <w:b/>
        </w:rPr>
      </w:pPr>
      <w:r w:rsidRPr="005A715E">
        <w:rPr>
          <w:rFonts w:ascii="Times New Roman" w:hAnsi="Times New Roman"/>
          <w:b/>
        </w:rPr>
        <w:t>K bodu  1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</w:rPr>
      </w:pPr>
      <w:r w:rsidRPr="005A715E">
        <w:rPr>
          <w:rFonts w:ascii="Times New Roman" w:hAnsi="Times New Roman"/>
        </w:rPr>
        <w:t>Ustanovuje sa, aby súčasťou účtu poistenca bola aj informácia, či osoba spĺňa podmienky na limit spoluúčasti a aby tam bola uvedená aj čiastka, o ktorú bol limit spoluúčasti prekročený.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</w:rPr>
      </w:pP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  <w:b/>
        </w:rPr>
      </w:pPr>
      <w:r w:rsidRPr="005A715E">
        <w:rPr>
          <w:rFonts w:ascii="Times New Roman" w:hAnsi="Times New Roman"/>
          <w:b/>
        </w:rPr>
        <w:t>K bodu 2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</w:rPr>
      </w:pPr>
      <w:r w:rsidRPr="005A715E">
        <w:rPr>
          <w:rFonts w:ascii="Times New Roman" w:hAnsi="Times New Roman"/>
        </w:rPr>
        <w:t>Navrhuje sa doplniť údaj o výške dôchodku, aby bolo možné vypočítať limit spoluúčasti a podmienku výšky príjmu a výšky dôchodku.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</w:rPr>
      </w:pP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  <w:b/>
        </w:rPr>
      </w:pPr>
      <w:r w:rsidRPr="005A715E">
        <w:rPr>
          <w:rFonts w:ascii="Times New Roman" w:hAnsi="Times New Roman"/>
          <w:b/>
        </w:rPr>
        <w:t>K bodu 3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</w:rPr>
      </w:pPr>
      <w:r w:rsidRPr="005A715E">
        <w:rPr>
          <w:rFonts w:ascii="Times New Roman" w:hAnsi="Times New Roman"/>
        </w:rPr>
        <w:t>Navrhuje sa ustanoviť prechodné ustanovenia, ktoré v nadväznosti na úpravu navrhovanú v novelizačnom článku I, podľa ktorých údaje uvedené v § 77b, 77c a § 29 ods. 11 zákona č. 580/2004  Z. z. je možné použiť na zistenie skutočností rozhodujúcich pre výpočet limitu spoluúčasti a aby sa údaj o výške dôchodku dohodol v dodatku s uvedenými inštitúciami, aby bola zdravotná poisťovňa schopná vypočítať limit spoluúčasti za prvý štvrťrok.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</w:rPr>
      </w:pP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  <w:b/>
        </w:rPr>
      </w:pPr>
      <w:r w:rsidRPr="005A715E">
        <w:rPr>
          <w:rFonts w:ascii="Times New Roman" w:hAnsi="Times New Roman"/>
          <w:b/>
        </w:rPr>
        <w:t>Čl. III</w:t>
      </w:r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A715E">
        <w:rPr>
          <w:rFonts w:ascii="Times New Roman" w:hAnsi="Times New Roman"/>
          <w:szCs w:val="24"/>
        </w:rPr>
        <w:t>Navrhuje sa účinnosť vzhľadom na predpokladan</w:t>
      </w:r>
      <w:r w:rsidR="003800A2">
        <w:rPr>
          <w:rFonts w:ascii="Times New Roman" w:hAnsi="Times New Roman"/>
          <w:szCs w:val="24"/>
        </w:rPr>
        <w:t xml:space="preserve">ú dĺžku legislatívneho procesu a na naviazanie opatrení na rozpočtový rok. </w:t>
      </w:r>
      <w:bookmarkStart w:id="0" w:name="_GoBack"/>
      <w:bookmarkEnd w:id="0"/>
    </w:p>
    <w:p w:rsidR="008F6BF7" w:rsidRPr="005A715E" w:rsidRDefault="008F6BF7" w:rsidP="008F6BF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F6BF7" w:rsidRPr="005A715E" w:rsidRDefault="008F6BF7" w:rsidP="008F6BF7">
      <w:pPr>
        <w:spacing w:after="0"/>
        <w:ind w:firstLine="580"/>
        <w:jc w:val="both"/>
        <w:rPr>
          <w:rFonts w:ascii="Times New Roman" w:hAnsi="Times New Roman"/>
          <w:szCs w:val="24"/>
        </w:rPr>
      </w:pPr>
    </w:p>
    <w:p w:rsidR="007D44D0" w:rsidRDefault="003800A2"/>
    <w:sectPr w:rsidR="007D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737"/>
    <w:multiLevelType w:val="hybridMultilevel"/>
    <w:tmpl w:val="E8D61AFE"/>
    <w:lvl w:ilvl="0" w:tplc="B8C043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35DD3"/>
    <w:multiLevelType w:val="hybridMultilevel"/>
    <w:tmpl w:val="90488884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F7"/>
    <w:rsid w:val="00185330"/>
    <w:rsid w:val="003800A2"/>
    <w:rsid w:val="005035CA"/>
    <w:rsid w:val="008F6BF7"/>
    <w:rsid w:val="00A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F9A2"/>
  <w15:chartTrackingRefBased/>
  <w15:docId w15:val="{DFBCDE81-0BF3-4274-886A-D0A8F6FA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8F6BF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8F6B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7_dovodova_sprava_osobitna_limit"/>
    <f:field ref="objsubject" par="" edit="true" text=""/>
    <f:field ref="objcreatedby" par="" text="Vincová, Veronika, Mgr."/>
    <f:field ref="objcreatedat" par="" text="26.8.2020 14:43:13"/>
    <f:field ref="objchangedby" par="" text="Administrator, System"/>
    <f:field ref="objmodifiedat" par="" text="26.8.2020 14:43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Vincová Veronika</cp:lastModifiedBy>
  <cp:revision>3</cp:revision>
  <dcterms:created xsi:type="dcterms:W3CDTF">2020-09-18T11:11:00Z</dcterms:created>
  <dcterms:modified xsi:type="dcterms:W3CDTF">2020-09-18T12:04:00Z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Vincová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363/2011 Z. z. o rozsahu a podmienkach úhrady liekov, zdravotníckych pomôcok a dietetických potravín na základe verejného zdravotného poistenia a o zmene a doplnení niektorých zákonov v znení neskorších predpisov a ktor</vt:lpwstr>
  </property>
  <property fmtid="{D5CDD505-2E9C-101B-9397-08002B2CF9AE}" pid="15" name="FSC#SKEDITIONSLOVLEX@103.510:nazovpredpis1">
    <vt:lpwstr>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</vt:lpwstr>
  </property>
  <property fmtid="{D5CDD505-2E9C-101B-9397-08002B2CF9AE}" pid="23" name="FSC#SKEDITIONSLOVLEX@103.510:plnynazovpredpis">
    <vt:lpwstr> Zákon, ktorým sa mení a dopĺňa zákon č. 363/2011 Z. z. o rozsahu a podmienkach úhrady liekov, zdravotníckych pomôcok a dietetických potravín na základe verejného zdravotného poistenia a o zmene a doplnení niektorých zákonov v znení neskorších predpisov a</vt:lpwstr>
  </property>
  <property fmtid="{D5CDD505-2E9C-101B-9397-08002B2CF9AE}" pid="24" name="FSC#SKEDITIONSLOVLEX@103.510:plnynazovpredpis1">
    <vt:lpwstr> ktorým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S14194-2020-OL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LP/2020/359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168 Zmluvy o fungovaní Európskej únie</vt:lpwstr>
  </property>
  <property fmtid="{D5CDD505-2E9C-101B-9397-08002B2CF9AE}" pid="47" name="FSC#SKEDITIONSLOVLEX@103.510:AttrStrListDocPropSekundarneLegPravoPO">
    <vt:lpwstr>-	Smernica Rady 89/105/EHS z 21. decembra 1988 o transparentnosti opatrení upravujúcich stanovovanie cien humánnych liekov a ich zaraďovanie do vnútroštátnych systémov zdravotného poistenia (Mimoriadne vydanie Ú. v. EÚ, kap. 5/zv. 1; Ú. v. ES L 40, 11.2.1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bezpredmetné</vt:lpwstr>
  </property>
  <property fmtid="{D5CDD505-2E9C-101B-9397-08002B2CF9AE}" pid="52" name="FSC#SKEDITIONSLOVLEX@103.510:AttrStrListDocPropLehotaPrebratieSmernice">
    <vt:lpwstr>- 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bezpredmetné</vt:lpwstr>
  </property>
  <property fmtid="{D5CDD505-2E9C-101B-9397-08002B2CF9AE}" pid="55" name="FSC#SKEDITIONSLOVLEX@103.510:AttrStrListDocPropInfoUzPreberanePP">
    <vt:lpwstr>- bezpredmetné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18. 8. 2020</vt:lpwstr>
  </property>
  <property fmtid="{D5CDD505-2E9C-101B-9397-08002B2CF9AE}" pid="59" name="FSC#SKEDITIONSLOVLEX@103.510:AttrDateDocPropUkonceniePKK">
    <vt:lpwstr>24. 8. 2020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 text-align: justify;"&gt;&lt;u&gt;Vplyvy na rozpočet verejnej správy&lt;/u&gt; – uvedená právna úprava zakladá negatívny vplyv na rozpočet verejnej správy v&amp;nbsp;dôsledku zníženia limitu spoluúčasti, t. j. zvýši sa vplyv na výdavky verejné</vt:lpwstr>
  </property>
  <property fmtid="{D5CDD505-2E9C-101B-9397-08002B2CF9AE}" pid="66" name="FSC#SKEDITIONSLOVLEX@103.510:AttrStrListDocPropAltRiesenia">
    <vt:lpwstr>Nie sú. Nulový variant: Najzraniteľnejšie skupiny pacientov, a to predovšetkým deti do šiestich rokov života, dôchodcovia a osoby s ťažkým zdravotným postihnutím zväčša platia najvyššie doplatky na lieky, čo má vplyv na príjmy domácnosti, resp. úbytky dom</vt:lpwstr>
  </property>
  <property fmtid="{D5CDD505-2E9C-101B-9397-08002B2CF9AE}" pid="67" name="FSC#SKEDITIONSLOVLEX@103.510:AttrStrListDocPropStanoviskoGest">
    <vt:lpwstr>&lt;p&gt;&amp;nbsp;&lt;/p&gt;&lt;p&gt;Stála pracovná komisia legislatívnej rady vlády slovenskej republiky na posudzovanie vybraných vplyvov uplatňuje k materiálu zásadné pripomienky a odporúčania:&lt;/p&gt;&lt;p&gt;&amp;nbsp;&lt;/p&gt;&lt;p&gt;&lt;strong&gt;K doložke vybraných vplyvov &lt;/strong&gt;&lt;/p&gt;&lt;p&gt;&amp;nbsp;&lt;/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sa&amp;nbsp; mení a dopĺňa zákon č. 363/2011 Z. z. o rozsahu a podmienkach úhrady liekov, zdravotníckych pomôcok a dietetických potravín na základe verejného zdravotného poistenia a o zmene a doplnení niektorých zákonov v znení neskorš</vt:lpwstr>
  </property>
  <property fmtid="{D5CDD505-2E9C-101B-9397-08002B2CF9AE}" pid="150" name="FSC#SKEDITIONSLOVLEX@103.510:vytvorenedna">
    <vt:lpwstr>26. 8. 2020</vt:lpwstr>
  </property>
  <property fmtid="{D5CDD505-2E9C-101B-9397-08002B2CF9AE}" pid="151" name="FSC#COOSYSTEM@1.1:Container">
    <vt:lpwstr>COO.2145.1000.3.3985760</vt:lpwstr>
  </property>
  <property fmtid="{D5CDD505-2E9C-101B-9397-08002B2CF9AE}" pid="152" name="FSC#FSCFOLIO@1.1001:docpropproject">
    <vt:lpwstr/>
  </property>
</Properties>
</file>