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EB644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CF2F6B" w:rsidRPr="008E4F14">
              <w:rPr>
                <w:sz w:val="25"/>
                <w:szCs w:val="25"/>
              </w:rPr>
              <w:fldChar w:fldCharType="begin"/>
            </w:r>
            <w:r w:rsidR="00CF2F6B"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CF2F6B" w:rsidRPr="008E4F14">
              <w:rPr>
                <w:sz w:val="25"/>
                <w:szCs w:val="25"/>
              </w:rPr>
              <w:fldChar w:fldCharType="separate"/>
            </w:r>
            <w:r w:rsidR="00CF2F6B">
              <w:rPr>
                <w:sz w:val="25"/>
                <w:szCs w:val="25"/>
              </w:rPr>
              <w:t>S12767-2020-OL</w:t>
            </w:r>
            <w:r w:rsidR="00CF2F6B"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5277BB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277BB">
        <w:rPr>
          <w:sz w:val="25"/>
          <w:szCs w:val="25"/>
        </w:rPr>
        <w:t xml:space="preserve">rokovanie </w:t>
      </w:r>
    </w:p>
    <w:p w:rsidR="005277BB" w:rsidRDefault="009F6194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1D6519">
        <w:rPr>
          <w:sz w:val="25"/>
          <w:szCs w:val="25"/>
        </w:rPr>
        <w:t xml:space="preserve"> rady</w:t>
      </w:r>
      <w:r w:rsidR="005277BB">
        <w:rPr>
          <w:sz w:val="25"/>
          <w:szCs w:val="25"/>
        </w:rPr>
        <w:t xml:space="preserve"> </w:t>
      </w:r>
      <w:r>
        <w:rPr>
          <w:sz w:val="25"/>
          <w:szCs w:val="25"/>
        </w:rPr>
        <w:t>vlády</w:t>
      </w:r>
    </w:p>
    <w:p w:rsidR="005277BB" w:rsidRDefault="005277B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1E0CFD" w:rsidRPr="008E4F14" w:rsidRDefault="001E0CFD" w:rsidP="004A0CFC">
      <w:pPr>
        <w:pStyle w:val="Zkladntext2"/>
        <w:jc w:val="both"/>
        <w:rPr>
          <w:sz w:val="25"/>
          <w:szCs w:val="25"/>
        </w:rPr>
      </w:pP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EB644A" w:rsidP="004D4B30">
      <w:pPr>
        <w:pStyle w:val="Zkladntext2"/>
        <w:ind w:left="60"/>
        <w:rPr>
          <w:b/>
          <w:sz w:val="25"/>
          <w:szCs w:val="25"/>
        </w:rPr>
      </w:pPr>
      <w:r w:rsidRPr="005277BB">
        <w:rPr>
          <w:rFonts w:ascii="Times" w:hAnsi="Times" w:cs="Times"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</w:t>
      </w:r>
      <w:r w:rsidR="005277BB">
        <w:rPr>
          <w:rFonts w:ascii="Times" w:hAnsi="Times" w:cs="Times"/>
          <w:b/>
          <w:bCs/>
          <w:sz w:val="25"/>
          <w:szCs w:val="25"/>
        </w:rPr>
        <w:t>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5277BB">
        <w:rPr>
          <w:rFonts w:ascii="Times" w:hAnsi="Times" w:cs="Times"/>
          <w:bCs/>
          <w:sz w:val="25"/>
          <w:szCs w:val="25"/>
        </w:rPr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</w:t>
      </w:r>
      <w:r w:rsidR="0028481A" w:rsidRPr="0028481A">
        <w:rPr>
          <w:rFonts w:ascii="Times" w:hAnsi="Times" w:cs="Times"/>
          <w:b/>
          <w:bCs/>
          <w:sz w:val="25"/>
          <w:szCs w:val="25"/>
        </w:rPr>
        <w:t xml:space="preserve">torým sa mení a dopĺňa zákon č. 581/2004 Z. z. o zdravotných poisťovniach, dohľade nad zdravotnou starostlivosťou a o zmene a doplnení niektorých zákonov </w:t>
      </w:r>
      <w:r w:rsidR="0044712C">
        <w:rPr>
          <w:rFonts w:ascii="Times" w:hAnsi="Times" w:cs="Times"/>
          <w:b/>
          <w:bCs/>
          <w:sz w:val="25"/>
          <w:szCs w:val="25"/>
        </w:rPr>
        <w:br/>
      </w:r>
      <w:r w:rsidR="0028481A" w:rsidRPr="0028481A">
        <w:rPr>
          <w:rFonts w:ascii="Times" w:hAnsi="Times" w:cs="Times"/>
          <w:b/>
          <w:bCs/>
          <w:sz w:val="25"/>
          <w:szCs w:val="25"/>
        </w:rPr>
        <w:t xml:space="preserve">v znení neskorších predpisov a ktorým sa </w:t>
      </w:r>
      <w:r w:rsidR="0028481A">
        <w:rPr>
          <w:rFonts w:ascii="Times" w:hAnsi="Times" w:cs="Times"/>
          <w:b/>
          <w:bCs/>
          <w:sz w:val="25"/>
          <w:szCs w:val="25"/>
        </w:rPr>
        <w:t>menia a </w:t>
      </w:r>
      <w:r w:rsidR="0028481A" w:rsidRPr="0028481A">
        <w:rPr>
          <w:rFonts w:ascii="Times" w:hAnsi="Times" w:cs="Times"/>
          <w:b/>
          <w:bCs/>
          <w:sz w:val="25"/>
          <w:szCs w:val="25"/>
        </w:rPr>
        <w:t>dopĺňa</w:t>
      </w:r>
      <w:r w:rsidR="0028481A">
        <w:rPr>
          <w:rFonts w:ascii="Times" w:hAnsi="Times" w:cs="Times"/>
          <w:b/>
          <w:bCs/>
          <w:sz w:val="25"/>
          <w:szCs w:val="25"/>
        </w:rPr>
        <w:t>jú niektoré zákony</w:t>
      </w:r>
      <w:r w:rsidR="0028481A" w:rsidRPr="0028481A">
        <w:rPr>
          <w:rFonts w:ascii="Times" w:hAnsi="Times" w:cs="Times"/>
          <w:b/>
          <w:bCs/>
          <w:sz w:val="25"/>
          <w:szCs w:val="25"/>
        </w:rPr>
        <w:t xml:space="preserve">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5277BB" w:rsidRDefault="005277BB" w:rsidP="005277B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:rsidR="005277BB" w:rsidRDefault="005277BB" w:rsidP="005277B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:rsidR="00A56B40" w:rsidRPr="008E4F14" w:rsidRDefault="005277BB" w:rsidP="0028481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</w:t>
            </w:r>
            <w:r w:rsidR="00EB644A">
              <w:rPr>
                <w:rFonts w:ascii="Times" w:hAnsi="Times" w:cs="Times"/>
                <w:sz w:val="25"/>
                <w:szCs w:val="25"/>
              </w:rPr>
              <w:t xml:space="preserve">lán legislatívnych úloh vlády SR na mesiac december 2020 </w:t>
            </w:r>
            <w:r w:rsidR="00393C69">
              <w:rPr>
                <w:rFonts w:ascii="Times" w:hAnsi="Times" w:cs="Times"/>
                <w:sz w:val="25"/>
                <w:szCs w:val="25"/>
              </w:rPr>
              <w:t>úloha č. 34</w:t>
            </w:r>
          </w:p>
        </w:tc>
        <w:tc>
          <w:tcPr>
            <w:tcW w:w="5149" w:type="dxa"/>
          </w:tcPr>
          <w:p w:rsidR="00EB644A" w:rsidRDefault="00EB644A" w:rsidP="00EB644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EB644A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C5B" w:rsidRDefault="00EB644A" w:rsidP="00167CE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67CE3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586BC5" w:rsidTr="00DC75E4">
              <w:trPr>
                <w:divId w:val="1033385142"/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86BC5" w:rsidRDefault="00586BC5" w:rsidP="00167CE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44712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B644A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44A" w:rsidRDefault="00586BC5" w:rsidP="00447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B644A">
                    <w:rPr>
                      <w:sz w:val="25"/>
                      <w:szCs w:val="25"/>
                    </w:rPr>
                    <w:t xml:space="preserve">. </w:t>
                  </w:r>
                  <w:r w:rsidR="0044712C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B644A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44A" w:rsidRDefault="00586BC5" w:rsidP="00447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B644A">
                    <w:rPr>
                      <w:sz w:val="25"/>
                      <w:szCs w:val="25"/>
                    </w:rPr>
                    <w:t xml:space="preserve">. </w:t>
                  </w:r>
                  <w:r w:rsidR="0044712C">
                    <w:rPr>
                      <w:sz w:val="25"/>
                      <w:szCs w:val="25"/>
                    </w:rPr>
                    <w:t>Dôvodová správa</w:t>
                  </w:r>
                </w:p>
              </w:tc>
            </w:tr>
            <w:tr w:rsidR="00EB644A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44A" w:rsidRDefault="00586BC5" w:rsidP="00447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5277BB">
                    <w:rPr>
                      <w:sz w:val="25"/>
                      <w:szCs w:val="25"/>
                    </w:rPr>
                    <w:t xml:space="preserve">. </w:t>
                  </w:r>
                  <w:r w:rsidR="0044712C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EB644A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44A" w:rsidRDefault="00586BC5" w:rsidP="00447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5277BB">
                    <w:rPr>
                      <w:sz w:val="25"/>
                      <w:szCs w:val="25"/>
                    </w:rPr>
                    <w:t xml:space="preserve">. </w:t>
                  </w:r>
                  <w:r w:rsidR="0044712C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B644A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44A" w:rsidRDefault="00586BC5" w:rsidP="00447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277BB">
                    <w:rPr>
                      <w:sz w:val="25"/>
                      <w:szCs w:val="25"/>
                    </w:rPr>
                    <w:t xml:space="preserve">. </w:t>
                  </w:r>
                  <w:r w:rsidR="0044712C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EB644A" w:rsidRPr="00CC7573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C5" w:rsidRDefault="00586BC5" w:rsidP="00447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277BB">
                    <w:rPr>
                      <w:sz w:val="25"/>
                      <w:szCs w:val="25"/>
                    </w:rPr>
                    <w:t xml:space="preserve">. </w:t>
                  </w:r>
                  <w:r w:rsidR="0044712C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DC75E4" w:rsidRPr="00CC7573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C75E4" w:rsidRDefault="00DC75E4" w:rsidP="00447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44712C">
                    <w:rPr>
                      <w:sz w:val="25"/>
                      <w:szCs w:val="25"/>
                    </w:rPr>
                    <w:t>Vykonávacie predpisy</w:t>
                  </w:r>
                </w:p>
              </w:tc>
            </w:tr>
            <w:tr w:rsidR="00DC75E4" w:rsidRPr="00CC7573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C75E4" w:rsidRDefault="000D046C" w:rsidP="00447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Informatívne konsolidované znenie</w:t>
                  </w:r>
                </w:p>
              </w:tc>
            </w:tr>
          </w:tbl>
          <w:p w:rsidR="00A56B40" w:rsidRPr="008073E3" w:rsidRDefault="00A56B40" w:rsidP="00EB644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5277BB" w:rsidRDefault="005277B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5277BB" w:rsidRDefault="005277B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5277B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277BB">
        <w:rPr>
          <w:sz w:val="25"/>
          <w:szCs w:val="25"/>
        </w:rPr>
        <w:t xml:space="preserve">Marek </w:t>
      </w:r>
      <w:proofErr w:type="spellStart"/>
      <w:r w:rsidR="005277BB">
        <w:rPr>
          <w:sz w:val="25"/>
          <w:szCs w:val="25"/>
        </w:rPr>
        <w:t>Krajčí</w:t>
      </w:r>
      <w:proofErr w:type="spellEnd"/>
    </w:p>
    <w:p w:rsidR="009D7004" w:rsidRDefault="005277BB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zdravotníctva </w:t>
      </w:r>
    </w:p>
    <w:p w:rsidR="005277BB" w:rsidRDefault="005277BB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9B02F3" w:rsidRDefault="009B02F3" w:rsidP="006C4BE9">
      <w:pPr>
        <w:rPr>
          <w:sz w:val="25"/>
          <w:szCs w:val="25"/>
        </w:rPr>
      </w:pPr>
    </w:p>
    <w:p w:rsidR="009B02F3" w:rsidRDefault="009B02F3" w:rsidP="006C4BE9">
      <w:pPr>
        <w:rPr>
          <w:sz w:val="25"/>
          <w:szCs w:val="25"/>
        </w:rPr>
      </w:pPr>
    </w:p>
    <w:p w:rsidR="009B02F3" w:rsidRDefault="009B02F3" w:rsidP="006C4BE9">
      <w:pPr>
        <w:rPr>
          <w:sz w:val="25"/>
          <w:szCs w:val="25"/>
        </w:rPr>
      </w:pPr>
    </w:p>
    <w:p w:rsidR="009B02F3" w:rsidRPr="008E4F14" w:rsidRDefault="009B02F3" w:rsidP="009B02F3">
      <w:pPr>
        <w:jc w:val="center"/>
        <w:rPr>
          <w:sz w:val="25"/>
          <w:szCs w:val="25"/>
        </w:rPr>
      </w:pPr>
      <w:r w:rsidRPr="009B02F3">
        <w:rPr>
          <w:sz w:val="25"/>
          <w:szCs w:val="25"/>
        </w:rPr>
        <w:t>Bratislava september 2020</w:t>
      </w:r>
      <w:bookmarkStart w:id="0" w:name="_GoBack"/>
      <w:bookmarkEnd w:id="0"/>
    </w:p>
    <w:sectPr w:rsidR="009B02F3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15" w:rsidRDefault="00B43C15" w:rsidP="00AF1D48">
      <w:r>
        <w:separator/>
      </w:r>
    </w:p>
  </w:endnote>
  <w:endnote w:type="continuationSeparator" w:id="0">
    <w:p w:rsidR="00B43C15" w:rsidRDefault="00B43C1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15" w:rsidRDefault="00B43C15" w:rsidP="00AF1D48">
      <w:r>
        <w:separator/>
      </w:r>
    </w:p>
  </w:footnote>
  <w:footnote w:type="continuationSeparator" w:id="0">
    <w:p w:rsidR="00B43C15" w:rsidRDefault="00B43C1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571C6"/>
    <w:rsid w:val="00061CCF"/>
    <w:rsid w:val="00092758"/>
    <w:rsid w:val="000C2162"/>
    <w:rsid w:val="000C47FB"/>
    <w:rsid w:val="000C6688"/>
    <w:rsid w:val="000D046C"/>
    <w:rsid w:val="000D1334"/>
    <w:rsid w:val="000E6767"/>
    <w:rsid w:val="000F11F6"/>
    <w:rsid w:val="000F344B"/>
    <w:rsid w:val="001125AC"/>
    <w:rsid w:val="00115D12"/>
    <w:rsid w:val="00122CD3"/>
    <w:rsid w:val="0012409A"/>
    <w:rsid w:val="00160088"/>
    <w:rsid w:val="001630FB"/>
    <w:rsid w:val="00167CE3"/>
    <w:rsid w:val="00170FAA"/>
    <w:rsid w:val="001725A4"/>
    <w:rsid w:val="00194157"/>
    <w:rsid w:val="001A7C6B"/>
    <w:rsid w:val="001B7FE0"/>
    <w:rsid w:val="001C66E6"/>
    <w:rsid w:val="001D6519"/>
    <w:rsid w:val="001D79DA"/>
    <w:rsid w:val="001E0CFD"/>
    <w:rsid w:val="001F674F"/>
    <w:rsid w:val="00211CF9"/>
    <w:rsid w:val="00213F9D"/>
    <w:rsid w:val="00220306"/>
    <w:rsid w:val="00236E26"/>
    <w:rsid w:val="002373BE"/>
    <w:rsid w:val="00242294"/>
    <w:rsid w:val="0024274D"/>
    <w:rsid w:val="0028481A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4CDC"/>
    <w:rsid w:val="00393C69"/>
    <w:rsid w:val="003B2E79"/>
    <w:rsid w:val="003D115D"/>
    <w:rsid w:val="00414C1D"/>
    <w:rsid w:val="00424324"/>
    <w:rsid w:val="00427B3B"/>
    <w:rsid w:val="00432107"/>
    <w:rsid w:val="0044273A"/>
    <w:rsid w:val="0044712C"/>
    <w:rsid w:val="00466CAB"/>
    <w:rsid w:val="004A0CFC"/>
    <w:rsid w:val="004A1369"/>
    <w:rsid w:val="004D3726"/>
    <w:rsid w:val="004D4B30"/>
    <w:rsid w:val="004F15FB"/>
    <w:rsid w:val="00526A1F"/>
    <w:rsid w:val="005277BB"/>
    <w:rsid w:val="0055330D"/>
    <w:rsid w:val="0056032D"/>
    <w:rsid w:val="005725B6"/>
    <w:rsid w:val="00575A51"/>
    <w:rsid w:val="0057706E"/>
    <w:rsid w:val="00586BC5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02C5B"/>
    <w:rsid w:val="00714FA1"/>
    <w:rsid w:val="00747349"/>
    <w:rsid w:val="00747BC1"/>
    <w:rsid w:val="00755D39"/>
    <w:rsid w:val="00756CFB"/>
    <w:rsid w:val="0075754B"/>
    <w:rsid w:val="0076631C"/>
    <w:rsid w:val="0078171E"/>
    <w:rsid w:val="0078451E"/>
    <w:rsid w:val="0079512E"/>
    <w:rsid w:val="007A6D98"/>
    <w:rsid w:val="007D41F0"/>
    <w:rsid w:val="008073E3"/>
    <w:rsid w:val="00811060"/>
    <w:rsid w:val="00821793"/>
    <w:rsid w:val="0084780D"/>
    <w:rsid w:val="00855D5A"/>
    <w:rsid w:val="00861CC6"/>
    <w:rsid w:val="008A4A21"/>
    <w:rsid w:val="008A6C83"/>
    <w:rsid w:val="008B6549"/>
    <w:rsid w:val="008E4F14"/>
    <w:rsid w:val="00907265"/>
    <w:rsid w:val="00922E66"/>
    <w:rsid w:val="00946CED"/>
    <w:rsid w:val="009A7C60"/>
    <w:rsid w:val="009B02F3"/>
    <w:rsid w:val="009C6528"/>
    <w:rsid w:val="009D7004"/>
    <w:rsid w:val="009E7AFC"/>
    <w:rsid w:val="009E7FEF"/>
    <w:rsid w:val="009F6194"/>
    <w:rsid w:val="00A216CD"/>
    <w:rsid w:val="00A27B5F"/>
    <w:rsid w:val="00A56B40"/>
    <w:rsid w:val="00A71802"/>
    <w:rsid w:val="00AA0C58"/>
    <w:rsid w:val="00AD437E"/>
    <w:rsid w:val="00AF1D48"/>
    <w:rsid w:val="00B17B60"/>
    <w:rsid w:val="00B42E84"/>
    <w:rsid w:val="00B43C15"/>
    <w:rsid w:val="00B460B2"/>
    <w:rsid w:val="00B463AB"/>
    <w:rsid w:val="00B61867"/>
    <w:rsid w:val="00BA12A0"/>
    <w:rsid w:val="00BC2EE5"/>
    <w:rsid w:val="00BE174E"/>
    <w:rsid w:val="00BE43B4"/>
    <w:rsid w:val="00C1127B"/>
    <w:rsid w:val="00C37932"/>
    <w:rsid w:val="00C632CF"/>
    <w:rsid w:val="00C656C8"/>
    <w:rsid w:val="00C86CAD"/>
    <w:rsid w:val="00CC25B0"/>
    <w:rsid w:val="00CC7573"/>
    <w:rsid w:val="00CF2F6B"/>
    <w:rsid w:val="00D02444"/>
    <w:rsid w:val="00D43A10"/>
    <w:rsid w:val="00D54C03"/>
    <w:rsid w:val="00D74DB5"/>
    <w:rsid w:val="00D949B6"/>
    <w:rsid w:val="00DA1D25"/>
    <w:rsid w:val="00DA48B3"/>
    <w:rsid w:val="00DC75E4"/>
    <w:rsid w:val="00DE4786"/>
    <w:rsid w:val="00E11820"/>
    <w:rsid w:val="00E335AA"/>
    <w:rsid w:val="00E37D9C"/>
    <w:rsid w:val="00E74698"/>
    <w:rsid w:val="00EA7A62"/>
    <w:rsid w:val="00EB644A"/>
    <w:rsid w:val="00EC6B42"/>
    <w:rsid w:val="00EE4DDD"/>
    <w:rsid w:val="00F1664B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45B79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0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1.7.2020 14:36:30"/>
    <f:field ref="objchangedby" par="" text="Administrator, System"/>
    <f:field ref="objmodifiedat" par="" text="21.7.2020 14:36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Skýpalová Petra</cp:lastModifiedBy>
  <cp:revision>4</cp:revision>
  <cp:lastPrinted>2001-08-01T11:42:00Z</cp:lastPrinted>
  <dcterms:created xsi:type="dcterms:W3CDTF">2020-09-23T09:49:00Z</dcterms:created>
  <dcterms:modified xsi:type="dcterms:W3CDTF">2020-09-23T09:51:00Z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COO.2145.1000.3.3938023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zákon č. 580/2004 Z. z. o zdravotnom poistení a o zmene a doplnení zákona č. 95/2002 Z. z. o poisťovníctve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SR na mesiac _x000d_
december 2020 a na základe uznesenia vlády SR _x000d_
č. 400 z 24. júna 2020 úlohy č. 18 _x000d_
pre ministra zdravotníctva</vt:lpwstr>
  </property>
  <property fmtid="{D5CDD505-2E9C-101B-9397-08002B2CF9AE}" pid="18" name="FSC#SKEDITIONSLOVLEX@103.510:plnynazovpredpis">
    <vt:lpwstr> Zákon, ktorým sa mení a dopĺňa zákon č. 580/2004 Z. z. o zdravotnom poistení a o zmene a doplnení zákona č. 95/2002 Z. z. o poisťovníctve a o zmene a doplnení niektorých zákonov v znení neskorších predpisov</vt:lpwstr>
  </property>
  <property fmtid="{D5CDD505-2E9C-101B-9397-08002B2CF9AE}" pid="19" name="FSC#SKEDITIONSLOVLEX@103.510:rezortcislopredpis">
    <vt:lpwstr>S12763-2020-OL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LP/2020/288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168 Zmluvy o fungovaní Európskej únie</vt:lpwstr>
  </property>
  <property fmtid="{D5CDD505-2E9C-101B-9397-08002B2CF9AE}" pid="39" name="FSC#SKEDITIONSLOVLEX@103.510:AttrStrListDocPropSekundarneLegPravoPO">
    <vt:lpwstr>Nariadenie Európskeho parlamentu a  Rady (ES) č. 883/2004 z 29. apríla 2004 o koordinácii systémov sociálneho zabezpečenia (Mimoriadne vydanie Ú. v. EÚ, kap. 5/zv. 5; Ú. v. ES L 166, 30.4.2004) v platnom znení, gestor – MPSVARSR, spolugestor – MZSR_x000d_
Naria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Nultý variant: Platná právna úprava si vyžaduje zmenu, nakoľko vo vyššie popísaných špecifických prípadoch nedefinuje presne vzťahy pri vykonávaní verejného zdravotného poistenia. Ak by nedošlo k vydaniu tejto právnej úpravy, naďalej by dochádzalo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580/2004 Z. z. o zdravotnom poistení a o zmene a doplnení zákona č. 95/2002 o poisťovníctve a o zmene a doplnení niektorých zákonov sa predkladá na základe Plánu legislatívnych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21. 7. 2020</vt:lpwstr>
  </property>
</Properties>
</file>