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14113" w:rsidRDefault="00E14113">
      <w:pPr>
        <w:jc w:val="center"/>
        <w:divId w:val="509224941"/>
        <w:rPr>
          <w:rFonts w:ascii="Times" w:hAnsi="Times" w:cs="Times"/>
          <w:sz w:val="25"/>
          <w:szCs w:val="25"/>
        </w:rPr>
      </w:pPr>
      <w:r>
        <w:rPr>
          <w:rFonts w:ascii="Times" w:hAnsi="Times" w:cs="Times"/>
          <w:sz w:val="25"/>
          <w:szCs w:val="25"/>
        </w:rPr>
        <w:t>Zákon, ktorým sa mení a dopĺňa zákon č. 597/2003 Z. z. o financovaní základných škôl, stredných škôl a školských zariadení v znení neskorších predpisov a ktorým sa dopĺňa zákon č. 564/2004 Z. z. o rozpočtovom určení výnosu dane z príjmov územnej samospráve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14113" w:rsidP="00E14113">
            <w:pPr>
              <w:spacing w:after="0" w:line="240" w:lineRule="auto"/>
              <w:rPr>
                <w:rFonts w:ascii="Times New Roman" w:hAnsi="Times New Roman" w:cs="Calibri"/>
                <w:sz w:val="20"/>
                <w:szCs w:val="20"/>
              </w:rPr>
            </w:pPr>
            <w:r>
              <w:rPr>
                <w:rFonts w:ascii="Times" w:hAnsi="Times" w:cs="Times"/>
                <w:sz w:val="25"/>
                <w:szCs w:val="25"/>
              </w:rPr>
              <w:t>39 /18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14113" w:rsidP="00E14113">
            <w:pPr>
              <w:spacing w:after="0" w:line="240" w:lineRule="auto"/>
              <w:rPr>
                <w:rFonts w:ascii="Times New Roman" w:hAnsi="Times New Roman" w:cs="Calibri"/>
                <w:sz w:val="20"/>
                <w:szCs w:val="20"/>
              </w:rPr>
            </w:pPr>
            <w:r>
              <w:rPr>
                <w:rFonts w:ascii="Times" w:hAnsi="Times" w:cs="Times"/>
                <w:sz w:val="25"/>
                <w:szCs w:val="25"/>
              </w:rPr>
              <w:t>39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14113" w:rsidP="00E14113">
            <w:pPr>
              <w:spacing w:after="0" w:line="240" w:lineRule="auto"/>
              <w:rPr>
                <w:rFonts w:ascii="Times New Roman" w:hAnsi="Times New Roman" w:cs="Calibri"/>
                <w:sz w:val="20"/>
                <w:szCs w:val="20"/>
              </w:rPr>
            </w:pPr>
            <w:r>
              <w:rPr>
                <w:rFonts w:ascii="Times" w:hAnsi="Times" w:cs="Times"/>
                <w:sz w:val="25"/>
                <w:szCs w:val="25"/>
              </w:rPr>
              <w:t>22 /13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14113" w:rsidP="00E14113">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14113" w:rsidP="00E14113">
            <w:pPr>
              <w:spacing w:after="0" w:line="240" w:lineRule="auto"/>
              <w:rPr>
                <w:rFonts w:ascii="Times New Roman" w:hAnsi="Times New Roman" w:cs="Calibri"/>
                <w:sz w:val="20"/>
                <w:szCs w:val="20"/>
              </w:rPr>
            </w:pPr>
            <w:r>
              <w:rPr>
                <w:rFonts w:ascii="Times" w:hAnsi="Times" w:cs="Times"/>
                <w:sz w:val="25"/>
                <w:szCs w:val="25"/>
              </w:rPr>
              <w:t>12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14113" w:rsidRDefault="00E1411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E14113">
        <w:trPr>
          <w:divId w:val="29648999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Vôbec nezaslali</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7 (0o,7z)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8 (0o,8z)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Štatistický úrad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x</w:t>
            </w:r>
          </w:p>
        </w:tc>
      </w:tr>
      <w:tr w:rsidR="00E14113">
        <w:trPr>
          <w:divId w:val="296489999"/>
          <w:jc w:val="center"/>
        </w:trPr>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39 (21o,18z)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4113" w:rsidRDefault="00E1411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14113" w:rsidRDefault="00E1411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Spôsob vyhodnotenia</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 – O:</w:t>
            </w:r>
            <w:r>
              <w:rPr>
                <w:rFonts w:ascii="Times" w:hAnsi="Times" w:cs="Times"/>
                <w:sz w:val="25"/>
                <w:szCs w:val="25"/>
              </w:rPr>
              <w:br/>
              <w:t>Na základe preskúmania návrhu zákona, ktorým sa mení a dopĺňa zákon č. 135/1961 Zb. o financovaní základných škôl, stredných škôl a školských zariadení v znení neskorších predpisov a ktorým sa dopĺňajú niektoré zákony uplatňujeme podľa § 10 zákona č. 400/2015 Z. z. o tvorbe právnych predpisov a o Zbierke zákonov Slovenskej republiky a o zmene a doplnení niektorých zákonov k predloženému legislatívnemu materiálu túto legislatívno-technickú pripomienku: Predloženie legislatívneho materiálu do medzirezortného pripomienkového konania 11. septembra 2020 a určenie lehoty na zaslanie pripomienok k materiálu do 18. septembra 2020 je v rozpore s čl. 13 ods. 7 Legislatívnych pravidiel vlády Slovenskej republiky schválených uznesením vlády Slovenskej republiky zo 4. mája 2016 č. 164 v znení uznesenia vlády Slovenskej republiky z 28. septembra 2016 č. 441, uznesenia vlády Slovenskej republiky z 23. mája 2018 č. 251, uznesenia vlády Slovenskej republiky z 29. mája 2019 č. 242 a uznesenia vlády Slovenskej republiky z 15. júla 2020 č. 466 v kontexte s § 2 ods. 3 zákona č. 400/2015 Z. z. o tvorbe právnych predpisov a o Zbierke zákonov Slovenskej republiky a o zmene a doplnení niektorých zákonov. Navyše legislatívny materiál neimplikuje žiadne dôvody (explicitne vyjadrené v predkladacej správe a dôvodovej správe) na uskutočnenie skráteného medzirezortného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Vzaté na vedomie, nejde o pripomienku podľa článku 14 ods. 1 Legislatívnych pravidiel vlády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 9j ods. (3)</w:t>
            </w:r>
            <w:r>
              <w:rPr>
                <w:rFonts w:ascii="Times" w:hAnsi="Times" w:cs="Times"/>
                <w:sz w:val="25"/>
                <w:szCs w:val="25"/>
              </w:rPr>
              <w:br/>
              <w:t xml:space="preserve">navrhujeme v druhej vete zmeniť termín „5. januára“ v oboch prípadoch na nový termín „10. januára“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III § 7g</w:t>
            </w:r>
            <w:r>
              <w:rPr>
                <w:rFonts w:ascii="Times" w:hAnsi="Times" w:cs="Times"/>
                <w:sz w:val="25"/>
                <w:szCs w:val="25"/>
              </w:rPr>
              <w:br/>
              <w:t>navrhujeme v poslednej vete zmeniť termín „1. februára“ na nový termín „5. februára“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Prerokovanie pripomiemok sa uskutočnilo 22. 9. 2020. Posun termínov bol upravený po vzájomnej dohode len v čl. I odsekoch 3 až 6.</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 9j ods. (6)</w:t>
            </w:r>
            <w:r>
              <w:rPr>
                <w:rFonts w:ascii="Times" w:hAnsi="Times" w:cs="Times"/>
                <w:sz w:val="25"/>
                <w:szCs w:val="25"/>
              </w:rPr>
              <w:br/>
              <w:t>navrhujeme zmeniť termín „15. januára“ na nový termín „20. januára“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 9j ods. (7)</w:t>
            </w:r>
            <w:r>
              <w:rPr>
                <w:rFonts w:ascii="Times" w:hAnsi="Times" w:cs="Times"/>
                <w:sz w:val="25"/>
                <w:szCs w:val="25"/>
              </w:rPr>
              <w:br/>
              <w:t>navrhujeme zmeniť termín „5. januára“ na nový termín „10. januára“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Prerokovanie pripomienok sa uskutočnilo 22. 9. 2020. Posun termínov bol upravený po vzájomnej dohode len v odsekoch 3 až 6.</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 9j ods. (4) a ods. (5)</w:t>
            </w:r>
            <w:r>
              <w:rPr>
                <w:rFonts w:ascii="Times" w:hAnsi="Times" w:cs="Times"/>
                <w:sz w:val="25"/>
                <w:szCs w:val="25"/>
              </w:rPr>
              <w:br/>
              <w:t>navrhujeme zmeniť v oboch odsekoch termín „10. januára“ na nový termín „15. januára“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Odôvodnenie</w:t>
            </w:r>
            <w:r>
              <w:rPr>
                <w:rFonts w:ascii="Times" w:hAnsi="Times" w:cs="Times"/>
                <w:sz w:val="25"/>
                <w:szCs w:val="25"/>
              </w:rPr>
              <w:br/>
              <w:t xml:space="preserve">Odôvodnenie: Zmeny (posunutia) termínov navrhujeme s ohľadom na obdobie, v ktorom sa má zber údajov vykonávať (v čase od 1. januára do 10. januára sú 2 štátne sviatky, spadajú tam minimálne 2 víkendové dni a niekoľko dní zimných prázdnin) a s ohľadom na počet subjektov, ktorých sa to dotýka (na území Bratislavy je zriadených 160 materských škôl v zriaďovateľskej pôsobnosti niekoľkých desiatok zriaďovateľov). Z uvedeného dôvodu navrhujeme všetky termíny súvisiace so zisťovaním údajov posunúť o päť kalendárnych dní. Vplyv návrhu na hlavné mesto: Zmenou zákona sa navyšujú administratívne povinnosti obce. V podmienkach hlavného mesta Bratislavy, kde sú kompetencie voči školstvu rozdelené štatútom medzi hlavné mesto a mestské časti, sa touto úpravou zvýši administratívna záťaž príslušných zamestnancov hlavného mesta a to tým, že hlavné mesto bude musieť vykonávať dodatočný zber údajov za asi 160 materských škôl v územnej pôsobnosti hlavného mesta, ktoré sú v zriaďovateľskej pôsobnosti mestských častí, súkromných zriaďovateľov a cirkevných zriaďovateľov.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Prerokovanie pripomienok sa uskutočnilo 22. 9. 2020. Posunutie termínov upravené po vzájomnej dohode v čl. I v odsekoch 3 až 6.</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 9j ods. (8)</w:t>
            </w:r>
            <w:r>
              <w:rPr>
                <w:rFonts w:ascii="Times" w:hAnsi="Times" w:cs="Times"/>
                <w:sz w:val="25"/>
                <w:szCs w:val="25"/>
              </w:rPr>
              <w:br/>
              <w:t>Účinnosť zákona je navrhnutá od 1. 1. 2021, ak do 10 dní zverejnia podrobnosti o požadovaných údajoch, t.j. do 10. januára 2021, tak neostáva podľa pôvodného návrhu žiadny čas na spracovanie údajov podľa týchto podrobností – je to nereálne.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Prerokovanie pripomienok sa uskutočnilo 22. 9. 2020. Pripomienka bola predkladateľom preklasifikovaná na obyčajnú. Zverejnenie podrobností o požadovaných údajoch a forme budú zverejnené najneskôr do 10 dní odo dňa účinnosti zákona, t.j. odo dňa vyhlásenia, nie do 10 dní od 1. 1. 2020.</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 bodom 2 a 3</w:t>
            </w:r>
            <w:r>
              <w:rPr>
                <w:rFonts w:ascii="Times" w:hAnsi="Times" w:cs="Times"/>
                <w:sz w:val="25"/>
                <w:szCs w:val="25"/>
              </w:rPr>
              <w:br/>
              <w:t xml:space="preserve">Odporúčame body 2 a 3 spojiť do jedného novelizačného bodu s úvodnou vetou v znení: „Za § 9i sa vkladajú § 9j a 9k, ktoré vrátane nadpisov znejú:“.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Vzhľadom na rozdielnu účinnosť je žiaduce, aby išlo o dva samostatné body.</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 9k ods. 2</w:t>
            </w:r>
            <w:r>
              <w:rPr>
                <w:rFonts w:ascii="Times" w:hAnsi="Times" w:cs="Times"/>
                <w:sz w:val="25"/>
                <w:szCs w:val="25"/>
              </w:rPr>
              <w:br/>
              <w:t>Odporúčame slová „určí úpravu časti“ nahradiť slovami „upraví časť“ a dávame na zváženie vypustenie spôsobu určenia príspevku na výchovu a vzdelávanie vzhľadom na to, že spôsob jeho určenia je ustanovený v § 6b.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 nadväznosti na § 6 ods. 3 a 4 zákona č. 597/2003 Z. z. finančné prostriedky "upraví" zriaďovateľ. Úlohou MŠVVaŠ SR je vypočítať resp. určiť výšku finančných prostriedkov, ktorú následne okresné úrdady v sídle kraja oznámia zriaďovateľom a tie následne "upravia" konkrétne sumy.</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 9j ods. 3 a 5</w:t>
            </w:r>
            <w:r>
              <w:rPr>
                <w:rFonts w:ascii="Times" w:hAnsi="Times" w:cs="Times"/>
                <w:sz w:val="25"/>
                <w:szCs w:val="25"/>
              </w:rPr>
              <w:br/>
              <w:t>Odporúčame za slovo „januári“ vložiť slová „príslušného kalendárneho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 nadväznosti na pripomienky MF SR upravené na konkrétny rok.</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w:t>
            </w:r>
            <w:r>
              <w:rPr>
                <w:rFonts w:ascii="Times" w:hAnsi="Times" w:cs="Times"/>
                <w:sz w:val="25"/>
                <w:szCs w:val="25"/>
              </w:rPr>
              <w:br/>
              <w:t>Upozorňujeme predkladateľa na nedodržanie lehoty 7 pracovných dní pri skrátenom medzirezortnom pripomienkovom konaní podľa čl. 13 ods. 7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Vzaté na vedomie, nejde o pripomienku podľa článku 14 ods. 1 Legislatívnych pravidiel vlády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Na účely rozdeľovania a poukazovania výnosu dane z príjmov obciam na roky 2021 až 2025 sa navrhuje, aby sa zbierali údaje o počte detí materskej školy podľa stavu k 31. decembru začínajúceho školského roka, pričom tieto údaje by boli k dispozícii Ministerstvu financií SR až v nasledujúcom roku (čl. I, bod 2 § 9j ods. 1). Zároveň sa v čl. III (novela zákona č. 564/2004 Z. z. o rozpočtovom určení výnosu dane z príjmov územnej samospráve) navrhuje, že údaje na rozdeľovanie dane z príjmov fyzických osôb v rokoch 2021 - 2025 budú Ministerstvu financií SR poskytnuté zo strany Štatistického úradu SR až k 1. februáru bežného roka. Z oboma uvedenými návrhmi nesúhlasíme. Podľa platného znenia zákona č. 564/2004 Z. z. o rozpočtovom určení výnosu dane z príjmov územnej samospráve Štatistický úrad SR poskytuje Ministerstvu financií SR východiskové štatistické údaje najneskôr k 31. októbru daného roka a slúžia pre rozdeľovanie podielu na výnose dane z príjmov fyzických osôb počas celého nasledujúceho roka. Takto nastavený systém funguje už od roku 2005, čím podporuje stabilitu a transparentnosť rozpočtov územnej samosprávy. Navrhovaný termín 1. februára je proti citovaným princípom a zároveň ruší stabilitu a transparentnosť systému financovania územnej samosprávy z podielu na výnose dane z príjmov fyzických osôb. Taktiež sa navrhuje zaviesť povinnosť obcí viesť evidenciu detí vo veku plnenia povinného predprimárneho vzdelávania, ktorá však nie je kvantifikovaná. Vzhľadom na uvedené preto žiadame v doložke vybraných vplyvov v bode 10. Poznámky jednoznačne uviesť, či z daného titulu nevyplýva vplyv na rozpočet verejnej správy. V prípade identifikovania vplyvu je potrené vypracovať aj Analýzu vplyvov na rozpočet verejnej správy, na zamestnanosť vo verejnej správe a financovanie návrhu a upraviť doložku vybraných vplyvov tak, že z návrhu bude vyplývať negatívny, rozpočtovo zabezpečený vplyv na rozpočet verejnej správy. V tejto súvislosti upozorňujeme na čl. 6 ods. 2 ústavného zákona č. 493/2011 Z. z. o rozpočtovej zodpovednosti, podľa ktorého „Ak zákon pri úprave pôsobnosti ustanovuje nové úlohy obci alebo vyššiemu územnému celku, štát na ich plnenie súčasne zabezpečí obci alebo vyššiemu územnému celku zodpovedajúce finančné prostriedky.“.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Rozporové konanie sa uskutočnilo 22. 9. 2020. Znenie upravené po vzájomnej dohode a doložka vplyvov upravená.</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(v čl. I bode 3 nadpise § 9k slovo „ustanovenie“ nahradiť slovom „ustanovenia“, v čl. III úvodnej vete slová „č. 448/2008 Z. z.“ nahradiť slovami „č. 479/2009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čl. III (novela zákona č. 564/2004 Z. z. o rozpočtovom určení výnosu dane z príjmov územnej samospráve) žiadame v § 7g slová „daňovým úradom, prostredníctvom Daňového riaditeľstva Slovenskej republiky“ nahradiť slovami „Finančnému riaditeľstvu Slovenskej republiky“. Od 1. januára 2012 vznikla Finančná správa SR zlúčením colnej správy a daňovej správy. Keďže finančnú správu podľa zákona č. 35/2019 Z. z. o finančnej správe a o doplnení niektorých zákonov v znení neskorších predpisov tvoria Finančné riaditeľstvo SR, colné úrady, daňové úrady a Kriminálny úrad Finančnej správy, údaje sa budú poskytovať Finančnému riaditeľstvu SR podľa § 1 písm. b) tohto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Znenie celého čl. III preformulované po vzájomnej dohode.</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 body 2 a 3</w:t>
            </w:r>
            <w:r>
              <w:rPr>
                <w:rFonts w:ascii="Times" w:hAnsi="Times" w:cs="Times"/>
                <w:sz w:val="25"/>
                <w:szCs w:val="25"/>
              </w:rPr>
              <w:br/>
              <w:t>Odporúčame zlúčenie týchto dvoch bodov do jedného novelizačného bodu, ktorého úvodná veta znie: ,,Za § 9i sa vkladajú § 9j a 9k, ktoré vrátane nadpisov znejú:".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Vzhľadom na rozdielnu účinnosť je žiaduce, aby išlo o dva samostatné body.</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Navrhujeme ustanoviť možnosť poskytnúť z rozpočtovej kapitoly Ministerstva školstva, vedy, výskumu a športu Slovenskej republiky (ďalej len „MŠVVaŠ SR“) príspevok na vykonávanie spoločných programov Slovenskej republiky a Európskej únie. Odôvodnenie: Zavedením takejto možnosti financovania z rozpočtovej kapitoly MŠVVaŠ SR sa zabezpečí, že školy, ktoré sa z vlastnej iniciatívy zapoja do európskych programov, nebudú musieť náklady spojené s vykonávaním týchto programov znášať len z vlastných zdrojov, ale im na to bude možné poskytnúť uvedený príspevok. Jedným z takých programov je tzv. školský program ustanovený v čl. 23 ods. 1 nariadenia (EÚ) č. 1308/2013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Príspevky poskytované podľa zákona č. 597/2003 Z. z. sú odlišnej povahy, ako prípadný príspevok na vykonávanie programu pomoci na podporu dodávania mliečnych výrobkov alebo ovocia a zeleniny. Priestor na poskytovanie finančných prostriedkov v tejto súvislosti by mal byť skôr v právnych predpisoch v pôsobonosti Ministerstva práce, sociálnych vecí a rodiny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III</w:t>
            </w:r>
            <w:r>
              <w:rPr>
                <w:rFonts w:ascii="Times" w:hAnsi="Times" w:cs="Times"/>
                <w:sz w:val="25"/>
                <w:szCs w:val="25"/>
              </w:rPr>
              <w:br/>
              <w:t>Odporúčame do znenia úvodnej vety doplniť citáciu chýbajúcej novely č. 479/2009 Z. 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 bodu 2</w:t>
            </w:r>
            <w:r>
              <w:rPr>
                <w:rFonts w:ascii="Times" w:hAnsi="Times" w:cs="Times"/>
                <w:sz w:val="25"/>
                <w:szCs w:val="25"/>
              </w:rPr>
              <w:br/>
              <w:t xml:space="preserve">K čl. I bodu 2: V § 9j odporúčame slová „k 31. decembru začínajúceho školského roka“ nahradiť slovami „k 31. decembru príslušného školského roka“ alebo iným vhodnejším slovným spojením. Slovné spojenie „k 31. decembru začínajúceho školského roku“ nie je výstižné.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Znenie upravené na základe pripomienky MF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K čl. III: V navrhovanom § 7g odporúčame upresniť slová „republikovým združeniam“ tak, aby bolo jednoznačne vyjadrené komu Štatistický úrad Slovenskej republiky poskytuje údaje potrebné na rozdeľovanie a poukazovanie výnosu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Celé znenie čl. III preformulované na základe pripomienok MF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K čl. III: V navrhovanom § 7g slová „Daňového riaditeľstva Slovenskej republiky“ treba nahradiť slovami „Finančného riaditeľstva Slovenskej republiky“. Odôvodnenie: Zákonom č. 333/2011 Z. z. o orgánoch štátnej správy v oblasti daní, poplatkov a colníctva bola kreovaná od 1. januára 2012 finančná správa. Orgánmi štátnej správy v oblasti daní, poplatkov a colníctva sú Ministerstvo financií Slovenskej republiky, Finančné riaditeľstvo Slovenskej republiky, daňové úrady, colné úrady a Kriminálny úrad finančnej správy, ktoré tvoria finančnú správu. Finančné riaditeľstvo Slovenskej republiky v súčasnosti vykoná kompetencie, ktoré vykonávali Daňové riaditeľstvo Slovenskej republiky a Colné riaditeľstvo Slovenskej republiky podľa predpisov účinných do 31. decembra 2011. Uvedenú sústavu finančnej správy prevzal aj zákon č. 35/2019 Z. z. o finančnej správe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Celé znenie čl. III bolo preformulované v nadväznosti na vznesenú pripomienku MF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K čl. IV: Znenie čl. IV treba zosúladiť s bodom 64.1 prílohy č. 1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Pripomienka nebola akceptovaná z dôvodu, že z pripomienky nie je zrejmé, a aké konkrétne zosúladnie s bodom 64.1. Legislatívnych pravidiel vlády SR má ísť. Máme za to, že znenie článku IV zodpovedá Legislatívnym pravidlám vlády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K doložke vplyvov: Z uvedeného návrhu zákona vyplývajú nové povinnosti okresným úradom na úseku školstva (zber údajov o počte detí so špeciálnymi výchovno – vzdelávacími potrebami v materskej škole). V prípade nárastu administratívnej činnosti pre zamestnancov odborov školstva okresných úradov žiadame o prehodnotenie počtov štátnozamestnaneckých miest na okresných úradov a doplnenie finančného dopadu a dopadu na zamestnanosť.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Nejde o novú povinnosť, vzhľadom na to, že poskytovanie údajov je v praxi už súčasťou zberu údajov k 15. septembru 2020 príslušného školského roka.</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úvodnej vete čl. III</w:t>
            </w:r>
            <w:r>
              <w:rPr>
                <w:rFonts w:ascii="Times" w:hAnsi="Times" w:cs="Times"/>
                <w:sz w:val="25"/>
                <w:szCs w:val="25"/>
              </w:rPr>
              <w:br/>
              <w:t>K úvodnej vete čl. III: Úvodnú vetu treba doplniť o zákon č. 479/2009 Z. z. o orgánoch štátnej správy v oblasti daní a poplatkov a o zmene a doplnení niektorých zákonov. Zákon č. 564/2004 Z. z. o rozpočtovom určení výnosu dane z príjmov územnej samospráve a o zmene a doplnení niektorých zákonov bol novelizovaný aj čl. II zákona č. 479/2009 Z. z. o orgánoch štátnej správy v oblasti daní a poplatkov a o zmene a doplnení niektorých zákonov. Uvedeným článkom bol zmenený § 4 ods. 3 zákona č. 564/2004 Z. z. o rozpočtovom určení výnosu dane z príjmov územnej samospráve a o zmene a doplnení niektorých zákonov, ktorého znenie je platné a účinné.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Legislatívno-technické pripomienky</w:t>
            </w:r>
            <w:r>
              <w:rPr>
                <w:rFonts w:ascii="Times" w:hAnsi="Times" w:cs="Times"/>
                <w:sz w:val="25"/>
                <w:szCs w:val="25"/>
              </w:rPr>
              <w:br/>
              <w:t xml:space="preserve">K čl. III 1. V úvodnej vete čl. III odporúčame slová „448/2008 Z. z.” nahradiť slovami „479/2009 Z . z.“. 2. V čl. III § 7g odporúčame za slovami „daňovým úradom“ vypustiť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Na základe čl. 18 ods. 1 písm. e) v spojení s čl. 13 ods. 7 a čl. 15 Legislatívnych pravidiel vlády Slovenskej republiky v platnom znení žiadame predkladateľa o uvedenie informácie o dôvode skráteného medzirezortného pripomienkového konania v predkladacej správe k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Všeobecne: Žiadame v úvodnej vete Čl. III doplniť všetky skrátené citácie predchádzajúcich noviel právneho predpisu v súlade s bodom 28.1. Prílohy č. 1 k Legislatívnym pravidlám vlády Slovenskej republiky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 xml:space="preserve">§7a ods. 1 písm. a) </w:t>
            </w:r>
            <w:r>
              <w:rPr>
                <w:rFonts w:ascii="Times" w:hAnsi="Times" w:cs="Times"/>
                <w:sz w:val="25"/>
                <w:szCs w:val="25"/>
              </w:rPr>
              <w:br/>
              <w:t xml:space="preserve">§7a ods. 1 písm. a) sa slovo „piatich“ mení na slovo „štyroch“ Odôvodnenie: Dodatkom č. 3 ku ŠVP pre ZUŠ zo dňa 20. januára 2016 pod číslom 2016 – 6346/29045: 3-10 A0, schváleným MŠVVaŠ SR 9. februára 2018 pod číslom 2018/3131:1 – 10 A0 sa s účinnosťou od 1. septembra 2018 zmenil vstupný vek žiakov prípravného štúdia z piatich rokov na štyri. Túto zmenu nereflektoval zákon o financovaní a preto žiadame, aby bola do návrhu zákona zapracovaná.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Pripomienka prerokovaná 23. 9. 2020. Rozpor nebol odstránený. Obsah pripomienky bude predmetom komplexnej úpravy financovania základných umeleckých škôl.</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bodu 3</w:t>
            </w:r>
            <w:r>
              <w:rPr>
                <w:rFonts w:ascii="Times" w:hAnsi="Times" w:cs="Times"/>
                <w:sz w:val="25"/>
                <w:szCs w:val="25"/>
              </w:rPr>
              <w:br/>
              <w:t>Ak dieťa, ktoré bude plniť povinné predprimárne vzdelávanie, nebude dostávať normatívny príspevok a bude financované rovnako ako v súčasnosti cez podielové dane a príspevok zo štátu, navrhujeme použiť výšku koeficientu na dieťa materskej školy zo špeciálnymi výchovno-vzdelávacími potrebami podľa nariadenia vlády č. 668/2003 Z. z. na nápočet aj pre dieťa so špeciálnymi výchovno-vzdelávacími potreby v materskej škole zriadenej obcou a zvýšiť príspevok na toto dieťa.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Obsahovo nejde o pripomienku k predkladanému návrhu zákona, ale o pripomieku k nariadeniu vlády Slovenskej republiky č. 668/2004 Z. z. o rozdeľovaní výnosu dane z príjmov územnej samospráve v znení neskorších predpisov.</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bodu 1</w:t>
            </w:r>
            <w:r>
              <w:rPr>
                <w:rFonts w:ascii="Times" w:hAnsi="Times" w:cs="Times"/>
                <w:sz w:val="25"/>
                <w:szCs w:val="25"/>
              </w:rPr>
              <w:br/>
              <w:t>Navrhujeme zaviesť vyšší koeficient pre deti so špeciálnymi výchovno-vzdelávacími potrebami nielen v bežnej triede materskej školy (začlenení), ale aj v samostatnej triede pre deti so ŠVVP v bežnej materskej škole, ako aj možnosť finančné prostriedky použiť nie len v súlade s § 6b ods. 5 na aktivity súvisiace s výchovou a vzdelávaním, ale aj na mzdy a prevádzku.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Obsahovo nejde o pripomienku k predkladanému návrhu zákona, ale o pripomieku k nariadeniu vlády Slovenskej republiky č. 668/2004 Z. z. o rozdeľovaní výnosu dane z príjmov územnej samospráve v znení neskorších predpisov.</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Všeobecne k návrhu</w:t>
            </w:r>
            <w:r>
              <w:rPr>
                <w:rFonts w:ascii="Times" w:hAnsi="Times" w:cs="Times"/>
                <w:sz w:val="25"/>
                <w:szCs w:val="25"/>
              </w:rPr>
              <w:br/>
              <w:t xml:space="preserve">Časová lehota na pripomienkovanie návrhu zákona je v rozpore s Legislatívnymi pravidlami vlády SR a to čl. 13 ods. 7, ktorý hovorí, že skrátená lehota na pripomienkovanie nesmie byť kratšia ako sedem pracovných dní. Návrh zákona bol zverejnený v piatok 11.septembra (v neskorých poobedňajších hodinách) a koniec MPK bol určený na piatok 18.septembra 2020, čo je síce sedem dní, ale kalendárnych, v skutočnosti sú to len 4 pracovné dni + piatok večer. Žiadame o zosúladenie postupu ministerstva s Legislatívnymi pravidlami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Vzaté na vedomie, nejde o pripomienku podľa článku 14 ods. 1 Legislatívnych pravidiel vlády SR.</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 k§ 6c ods. 1</w:t>
            </w:r>
            <w:r>
              <w:rPr>
                <w:rFonts w:ascii="Times" w:hAnsi="Times" w:cs="Times"/>
                <w:sz w:val="25"/>
                <w:szCs w:val="25"/>
              </w:rPr>
              <w:br/>
              <w:t xml:space="preserve">K § 6c ods. 1 Odporúčame v § 6c ods. 1 slová „a modernizáciu“ nahradiť slovami „a výstavbu, prístavbu, modernizáciu alebo rekonštrukciu“. Odôvodnenie: Súčasné nastavenie dotácií v oblasti regionálneho školstva síce umožňuje poskytnutie finančných prostriedkov aj vo vzťahu k „školským objektom“, t.j. k budovám škôl a školských zariadení, ale je limitované len na ich modernizáciu. Prax ukazuje, že toto obmedzenie nie je vyhovujúce, vzhľadom na to, že je žiaduce podporovať aj výstavbu úplne nových objektov, resp. iné stavebné úpravy, ako len modernizáciu. Aj s povinným predprimárnym vzdelávaním je spojená potreba zvyšovania kapacít, okrem iného aj výstavbou nových objektov, resp. prístavbami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 bod 1</w:t>
            </w:r>
            <w:r>
              <w:rPr>
                <w:rFonts w:ascii="Times" w:hAnsi="Times" w:cs="Times"/>
                <w:sz w:val="25"/>
                <w:szCs w:val="25"/>
              </w:rPr>
              <w:br/>
              <w:t>Obdobné znenie navrhuje aj k deťom prijatým do školského klubu detí. Odôvodnenie: V súčastnosti platné znenie NV SR č. 668/2004 Z. z. nezohľadňuje prijatie dieťaťa so ŠVVP do bežného klubu detí a na každé prijaté dieťa je určený jednotný koeficient "6". V súčasnosti, tak ako v bežných základných školách aj v školských kluboch detí evidujeme permanentný nárast počtov detí so ŠVVP, pričom zriaďovatelia nemajú zdroje na krytie zvýšených nákladov na výchovu a vzdelávanie týchto detí v ŠKD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Rozporové konanie sa uskutočnilo 22. 9. 2020. Pripomienka bola preklasifikovaná na obyčajnú. MŠVVaŠ SR sa ďalším rozšírením rozsahu zberných údajov bude zoberať v budúcnosti, okrem iného vzhľadom na to, že v súčasnosti prebieha spracovanie už zozbieraných údajov.</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 xml:space="preserve">K čl. I </w:t>
            </w:r>
            <w:r>
              <w:rPr>
                <w:rFonts w:ascii="Times" w:hAnsi="Times" w:cs="Times"/>
                <w:sz w:val="25"/>
                <w:szCs w:val="25"/>
              </w:rPr>
              <w:br/>
              <w:t xml:space="preserve">Odporúčame v návrhu zákona doplniť aj prideľovanie nového príspevku Ministerstvom školstva, vedy, výskumu a športu SR, a to príspevku na špecifiká. Malo by ísť o finančné prostriedky na úhradu nákladov, ktoré vzhľadom na ich špecifický charakter nemožno predvídať s tým, že príspevok by mal byť fakultatívny. Odôvodnenie: V priebehu školského roka pravidelne nastávajú situácie, s ktorými sa pri nastavovaní rozpočtu nepočíta. Môže ísť napríklad o zmenu právnych predpisov alebo o mimoriadnu situáciu. Právne predpisy v týchto situáciách neupravujú jednoznačne postup pri zabezpečovaní finančných prostriedkov zriaďovateľom na pokrytie takto neočakávaných výdavkov. Ak napr. zo zmeny právneho predpisu vyplýva pre školu alebo školské zariadenie nová povinnosť, na ktorú neboli rozpočtované prostriedky, tak na jej zabezpečenie je potrebné zaviesť nový príspevok, ktorý by mal umožniť úhradu takýchto nákladov.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w:t>
            </w:r>
            <w:r>
              <w:rPr>
                <w:rFonts w:ascii="Times" w:hAnsi="Times" w:cs="Times"/>
                <w:sz w:val="25"/>
                <w:szCs w:val="25"/>
              </w:rPr>
              <w:br/>
              <w:t>Principiálne s návrhom súhlasíme. Žiadame slová "začínajúceho školského roka" v celom texte zmeniť na slová "prebiehajúceho školského roka". Odôvodnenie: Navrhovaná formulácia u čitateľa navodzuje dojem, že zmeny sa majú uskutočňovať v nasledujúcom školskom roku, pričom navrhované zmeny sa majú uskutočňovať už priamo v prebiehajúcom školskom roku.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Znenie upravené na základe pripomienky MF SR uvedením konkrétneho roka.</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predkladacej správe a doložke vplyvov</w:t>
            </w:r>
            <w:r>
              <w:rPr>
                <w:rFonts w:ascii="Times" w:hAnsi="Times" w:cs="Times"/>
                <w:sz w:val="25"/>
                <w:szCs w:val="25"/>
              </w:rPr>
              <w:br/>
              <w:t xml:space="preserve">Zásadne nesúhlasíme s vyhlásením predkladateľa, že návrh zákona nemá vplyv na rozpočty verejnej správy. Odôvodnenie: Mestá a obce musia prijímať rozpočty do 31.12.,pričom pri tvorbe rozpočtu pre školstvo zohľadňujú údaje vychádzajúce zo zisťovania k 15.9. Následne v zmysle ustanovenia § 6 ods. 12 písm. c) a f) zákona č. 596/2003 Z. z. musí obec prijať v danej veci VZN a neštátnym zriaďovateľom najneskôr do 31.januára oznámiť výšku dotácie. Zvýšením počtov detí v materských školách v rámci celej SR príde k zvýšeniu prepočítaného počtu detí a žiakov a následne nutnosti zmeniť rozpočty, VZN a dotácie. Z uvedeného dôvodu je tvrdenie predkladateľa, že návrh zákona nemá vplyv na rozpočty verejnej správy, nepravdivé. Ak legislatívna zmena nepredpokladá vplyvy na rozpočet verejnej správy, vplyvy na podnikateľské prostredie, sociálne vplyvy, vplyvy na životné prostredie, vplyvy na informatizáciu spoločnosti, vplyvy na služby verejnej správy pre občana ani vplyvy na manželstvo, rodičovstvo a rodinu, tak načo sa predkladá? Legislatívna zmena by sa mala robiť práve aby nejaké zmeny priniesla! Žiadame upraviť predkladaciu správu ako aj doložku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Rozporového konanie sa uskutočnilo 22. 9. 2020.Pripomienka bola predkladateľom preklasifikovaná na obyčajnú. Vzhľadom na to, že sa nepredpokladá, že do "dozberu" vstúpi významnejšie množstvo obcí, z hľadiska nákladov na spracovanie údajov možno predpokladať len zanedbateľný vplyv.</w:t>
            </w: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ZMOS zásadne nesúhlasí s navrhovanou zmenou a žiada čl. II vypustiť. Nasledovné články III a IV označiť ako čl. II a III a preformulovať. Odôvodnenie: Ide o nesystémovú zmenu, ktorá ešte viac skomplikuje existujúcu situáciu pri zavádzaní povinného predprimárneho vzdelávania. Legislatívnu situáciu je potrebné riešiť komplexne v rámci školského zákona, zákona o štátnej správe v školstve a školskej samospráve ako aj zákona o financovaní základných škôl, stredných škôl a školských zariadení. ZMOS upozornil predkladateľa na predmetné nedostatky v rámci niekoľkých rokovaní a taktiž písomnou formou.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p>
        </w:tc>
      </w:tr>
      <w:tr w:rsidR="00E14113">
        <w:trPr>
          <w:divId w:val="125855873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b/>
                <w:bCs/>
                <w:sz w:val="25"/>
                <w:szCs w:val="25"/>
              </w:rPr>
            </w:pPr>
            <w:r>
              <w:rPr>
                <w:rFonts w:ascii="Times" w:hAnsi="Times" w:cs="Times"/>
                <w:b/>
                <w:bCs/>
                <w:sz w:val="25"/>
                <w:szCs w:val="25"/>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b/>
                <w:bCs/>
                <w:sz w:val="25"/>
                <w:szCs w:val="25"/>
              </w:rPr>
              <w:t>K čl. II</w:t>
            </w:r>
            <w:r>
              <w:rPr>
                <w:rFonts w:ascii="Times" w:hAnsi="Times" w:cs="Times"/>
                <w:sz w:val="25"/>
                <w:szCs w:val="25"/>
              </w:rPr>
              <w:br/>
              <w:t>ZMOS zásadne nesúhlasí s pridaním ďalšej kompetencie (úlohy) mestám a obciam bez zvýšenia finančných zdrojov na ich plnenie. Odôvodnenie: Prideľovanie kompetencií miestnej samospráve bez finančných zdrojov je v rozpore s Európskej charty miestnej samosprávy, ktorú Slovenská republika ratifikovala uznesením NR SR č. 516 z 26.10.1999 a zverejnená v Zbierke zákonov SR oznámením MZV SR č. 336/2000 Z. z. Slovenská republika sa s účinnosťou od 1.júna 2000 prihlásila aj k plneniu ustanovenia čl. 9 ods. 2 tejto Európskej charty miestnej samosprávy, ktoré hovorí, že „Finančné zdroje miestnych orgánov sú úmerné kompetenciám, ktoré im ukladá ústava alebo zákon“. Mestá a obce už majú uloženú obdobnú úlohu vo veci plnenie povinnej školskej dochádzky a taktiež bez finančných prostriedkov na plnenie tejto úlohy, ktorej plnenie, a bolo by tomu aj pri úlohe smerom k povinnému predprimárnemu vzdelávaniu, komplikuje neprístup k údajom v Rezortnom informačnom systéme, namáhavé a zložité zisťovanie umiestenia detí a žiakov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4113" w:rsidRDefault="00E14113">
            <w:pPr>
              <w:rPr>
                <w:rFonts w:ascii="Times" w:hAnsi="Times" w:cs="Times"/>
                <w:sz w:val="25"/>
                <w:szCs w:val="25"/>
              </w:rPr>
            </w:pPr>
            <w:r>
              <w:rPr>
                <w:rFonts w:ascii="Times" w:hAnsi="Times" w:cs="Times"/>
                <w:sz w:val="25"/>
                <w:szCs w:val="25"/>
              </w:rPr>
              <w:t>Vypustením čl. II bola pripomienka akceptovaná.</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14113"/>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50524">
      <w:bodyDiv w:val="1"/>
      <w:marLeft w:val="0"/>
      <w:marRight w:val="0"/>
      <w:marTop w:val="0"/>
      <w:marBottom w:val="0"/>
      <w:divBdr>
        <w:top w:val="none" w:sz="0" w:space="0" w:color="auto"/>
        <w:left w:val="none" w:sz="0" w:space="0" w:color="auto"/>
        <w:bottom w:val="none" w:sz="0" w:space="0" w:color="auto"/>
        <w:right w:val="none" w:sz="0" w:space="0" w:color="auto"/>
      </w:divBdr>
    </w:div>
    <w:div w:id="296489999">
      <w:bodyDiv w:val="1"/>
      <w:marLeft w:val="0"/>
      <w:marRight w:val="0"/>
      <w:marTop w:val="0"/>
      <w:marBottom w:val="0"/>
      <w:divBdr>
        <w:top w:val="none" w:sz="0" w:space="0" w:color="auto"/>
        <w:left w:val="none" w:sz="0" w:space="0" w:color="auto"/>
        <w:bottom w:val="none" w:sz="0" w:space="0" w:color="auto"/>
        <w:right w:val="none" w:sz="0" w:space="0" w:color="auto"/>
      </w:divBdr>
    </w:div>
    <w:div w:id="344867641">
      <w:bodyDiv w:val="1"/>
      <w:marLeft w:val="0"/>
      <w:marRight w:val="0"/>
      <w:marTop w:val="0"/>
      <w:marBottom w:val="0"/>
      <w:divBdr>
        <w:top w:val="none" w:sz="0" w:space="0" w:color="auto"/>
        <w:left w:val="none" w:sz="0" w:space="0" w:color="auto"/>
        <w:bottom w:val="none" w:sz="0" w:space="0" w:color="auto"/>
        <w:right w:val="none" w:sz="0" w:space="0" w:color="auto"/>
      </w:divBdr>
    </w:div>
    <w:div w:id="509224941">
      <w:bodyDiv w:val="1"/>
      <w:marLeft w:val="0"/>
      <w:marRight w:val="0"/>
      <w:marTop w:val="0"/>
      <w:marBottom w:val="0"/>
      <w:divBdr>
        <w:top w:val="none" w:sz="0" w:space="0" w:color="auto"/>
        <w:left w:val="none" w:sz="0" w:space="0" w:color="auto"/>
        <w:bottom w:val="none" w:sz="0" w:space="0" w:color="auto"/>
        <w:right w:val="none" w:sz="0" w:space="0" w:color="auto"/>
      </w:divBdr>
    </w:div>
    <w:div w:id="793327702">
      <w:bodyDiv w:val="1"/>
      <w:marLeft w:val="0"/>
      <w:marRight w:val="0"/>
      <w:marTop w:val="0"/>
      <w:marBottom w:val="0"/>
      <w:divBdr>
        <w:top w:val="none" w:sz="0" w:space="0" w:color="auto"/>
        <w:left w:val="none" w:sz="0" w:space="0" w:color="auto"/>
        <w:bottom w:val="none" w:sz="0" w:space="0" w:color="auto"/>
        <w:right w:val="none" w:sz="0" w:space="0" w:color="auto"/>
      </w:divBdr>
    </w:div>
    <w:div w:id="919756728">
      <w:bodyDiv w:val="1"/>
      <w:marLeft w:val="0"/>
      <w:marRight w:val="0"/>
      <w:marTop w:val="0"/>
      <w:marBottom w:val="0"/>
      <w:divBdr>
        <w:top w:val="none" w:sz="0" w:space="0" w:color="auto"/>
        <w:left w:val="none" w:sz="0" w:space="0" w:color="auto"/>
        <w:bottom w:val="none" w:sz="0" w:space="0" w:color="auto"/>
        <w:right w:val="none" w:sz="0" w:space="0" w:color="auto"/>
      </w:divBdr>
    </w:div>
    <w:div w:id="1258558732">
      <w:bodyDiv w:val="1"/>
      <w:marLeft w:val="0"/>
      <w:marRight w:val="0"/>
      <w:marTop w:val="0"/>
      <w:marBottom w:val="0"/>
      <w:divBdr>
        <w:top w:val="none" w:sz="0" w:space="0" w:color="auto"/>
        <w:left w:val="none" w:sz="0" w:space="0" w:color="auto"/>
        <w:bottom w:val="none" w:sz="0" w:space="0" w:color="auto"/>
        <w:right w:val="none" w:sz="0" w:space="0" w:color="auto"/>
      </w:divBdr>
    </w:div>
    <w:div w:id="18746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4.9.2020 10:38:43"/>
    <f:field ref="objchangedby" par="" text="Administrator, System"/>
    <f:field ref="objmodifiedat" par="" text="24.9.2020 10:38:4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23833</Characters>
  <Application>Microsoft Office Word</Application>
  <DocSecurity>4</DocSecurity>
  <Lines>198</Lines>
  <Paragraphs>55</Paragraphs>
  <ScaleCrop>false</ScaleCrop>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2020-09-24T08:38:00Z</dcterms:created>
  <dcterms:modified xsi:type="dcterms:W3CDTF">2020-09-24T08:38:00Z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je o&amp;nbsp;návrhu informovaná v&amp;nbsp;rámci MPK. Skutočnosti, ktoré sú obsahom návrhu zákona boli predmetom rokovaní so Združením miest a&amp;nbsp;obcí Slovenska.&lt;/p&gt;</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Školstvo a vzdelávanie_x000d__x000a_Predškolská výchova_x000d__x000a_Základné školstvo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Zuzana Tokárová</vt:lpwstr>
  </property>
  <property name="FSC#SKEDITIONSLOVLEX@103.510:zodppredkladatel" pid="11" fmtid="{D5CDD505-2E9C-101B-9397-08002B2CF9AE}">
    <vt:lpwstr>Mgr. Branislav Gröhling</vt:lpwstr>
  </property>
  <property name="FSC#SKEDITIONSLOVLEX@103.510:dalsipredkladatel" pid="12" fmtid="{D5CDD505-2E9C-101B-9397-08002B2CF9AE}">
    <vt:lpwstr/>
  </property>
  <property name="FSC#SKEDITIONSLOVLEX@103.510:nazovpredpis" pid="13" fmtid="{D5CDD505-2E9C-101B-9397-08002B2CF9AE}">
    <vt:lpwstr>, ktorým sa mení a dopĺňa zákon č. 597/2003 Z. z. o financovaní základných škôl, stredných škôl a školských zariadení v znení neskorších predpisov a ktorým sa dopĺňa zákon č. 564/2004 Z. z. o rozpočtovom určení výnosu dane z príjmov územnej samospráve a </vt:lpwstr>
  </property>
  <property name="FSC#SKEDITIONSLOVLEX@103.510:nazovpredpis1" pid="14" fmtid="{D5CDD505-2E9C-101B-9397-08002B2CF9AE}">
    <vt:lpwstr>o zmene a doplnení niektorých zákonov v znení neskorších predpisov.</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školstva, vedy, výskumu a športu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Zákon, ktorým sa mení a dopĺňa zákon č. 597/2003 Z. z. o financovaní základných škôl, stredných škôl a školských zariadení v znení neskorších predpisov a ktorým sa dopĺňa zákon č. 564/2004 Z. z. o rozpočtovom určení výnosu dane z príjmov územnej samosprá</vt:lpwstr>
  </property>
  <property name="FSC#SKEDITIONSLOVLEX@103.510:plnynazovpredpis1" pid="23" fmtid="{D5CDD505-2E9C-101B-9397-08002B2CF9AE}">
    <vt:lpwstr>ve a o zmene a doplnení niektorých zákonov v znení neskorších predpisov.</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spis č. 2020/16131-A1810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LP/2020/383</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nie je upravený v práve Európskej únie</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Žiadne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
  </property>
  <property name="FSC#SKEDITIONSLOVLEX@103.510:AttrStrListDocPropAltRiesenia" pid="65" fmtid="{D5CDD505-2E9C-101B-9397-08002B2CF9AE}">
    <vt:lpwstr>Alternatívnym riešením je nulový variant, t.j. neprijatie právneho predpisu, čo by znamenalo, že deti prijaté po 15. septembra  do materských škôl nebudú zohľadňované pri financovaní  na nasledujúci kalendárny rok, ale až o rok neskôr. Príspevok na výchovu a vzdelávanie by nebol poskytnutý pre deti prijaté po 15. septembri  do materských škôl a na detí, ktoré majú jeden rok pred plnením povinnej školskej dochádzky na  obdobie január až august 2021.</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republiky_x000d__x000a_minister školstva, vedy, výskumu a športu </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Hlavný štátny radca</vt:lpwstr>
  </property>
  <property name="FSC#SKEDITIONSLOVLEX@103.510:funkciaPredAkuzativ" pid="138" fmtid="{D5CDD505-2E9C-101B-9397-08002B2CF9AE}">
    <vt:lpwstr>Hlavného štátneho radcu</vt:lpwstr>
  </property>
  <property name="FSC#SKEDITIONSLOVLEX@103.510:funkciaPredDativ" pid="139" fmtid="{D5CDD505-2E9C-101B-9397-08002B2CF9AE}">
    <vt:lpwstr>Hlavnému štátnemu radcovi</vt:lpwstr>
  </property>
  <property name="FSC#SKEDITIONSLOVLEX@103.510:funkciaZodpPred" pid="140" fmtid="{D5CDD505-2E9C-101B-9397-08002B2CF9AE}">
    <vt:lpwstr>minister školstva, vedy, výskumu a športu SR</vt:lpwstr>
  </property>
  <property name="FSC#SKEDITIONSLOVLEX@103.510:funkciaZodpPredAkuzativ" pid="141" fmtid="{D5CDD505-2E9C-101B-9397-08002B2CF9AE}">
    <vt:lpwstr>ministra školstva, vedy, výskumu a športu SR</vt:lpwstr>
  </property>
  <property name="FSC#SKEDITIONSLOVLEX@103.510:funkciaZodpPredDativ" pid="142" fmtid="{D5CDD505-2E9C-101B-9397-08002B2CF9AE}">
    <vt:lpwstr>ministrovi školstva, vedy, výskumu a športu SR</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Mgr. Branislav Gröhling_x000d__x000a_minister školstva, vedy, výskumu a športu SR</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 margin-left: 40px;"&gt;Ministerstvo školstva, vedy, výskumu a&amp;nbsp;športu Slovenskej republiky (ďalej len „ministerstvo školstva“) predkladá návrh zákona, ktorým sa dopĺňa zákon č. 597/2003 Z. z. o financovaní základných škôl, stredných škôl a školských zariadení v znení neskorších predpisov a ktorým sa dopĺňajú niektoré zákony.&lt;/p&gt;&lt;p style="text-align: justify; margin-left: 40px;"&gt;Cieľom návrhu zákona je úprava niektorých aspektov financovania regionálneho školstva vzhľadom na zavedenie povinného predprimárneho vzdelávania.&lt;/p&gt;&lt;p style="text-align: justify; margin-left: 40px;"&gt;Návrh zákona upravuje tieto základné okruhy riešení&lt;/p&gt;&lt;ul&gt;_x0009_&lt;li&gt;_x0009_&lt;p style="text-align: justify;"&gt;zber údajov za deti so špeciálnymi výchovno-vzdelávacími potrebami v&amp;nbsp;„bežných“ materských školách ,&lt;/p&gt;_x0009_&lt;/li&gt;_x0009_&lt;li&gt;_x0009_&lt;p style="text-align: justify;"&gt;dodatočný zber údajov za deti materských škôl po 15. septembri príslušného školského roka na účely určovania normatívneho príspevku a&amp;nbsp;na účely rozdeľovania a&amp;nbsp;poukazovania výnosu dane z&amp;nbsp;príjmov obciam na nasledujúci kalendárny rok,&lt;/p&gt;_x0009_&lt;/li&gt;_x0009_&lt;li&gt;_x0009_&lt;p style="text-align: justify;"&gt;úprava prideľovania príspevku na výchovu a&amp;nbsp;vzdelávanie pre materskú školu.&lt;/p&gt;_x0009_&lt;p style="text-align: justify;"&gt;Okrem toho vzhľadom na sankčné nástroje pri zanedbávaní riadneho plnenia povinného predprimárneho vzdelávania v materskej škole sa navrhuje aj povinnosť obcí viesť evidenciu aj za deti vo veku plnenia povinného predprimárneho vzdelávania.&lt;/p&gt;_x0009_&lt;p style="text-align: justify;"&gt;Vzhľadom na skutočnosť, aby do prerozdelenia podielových daní a&amp;nbsp;normatívneho príspevku v&amp;nbsp;roku 2021 vstúpili aj zvýšené počty detí materských škôl z&amp;nbsp;nových kapacít &amp;nbsp;sa navrhuje účinnosť dňom vyhlásenia okrem ustanovení, ktoré sú priamo naviazané na účinnosť čl. I zákona č. 209/2019 Z. z. (t.j. od 1. 1. 2021).&lt;/p&gt;_x0009_&lt;p style="text-align: justify;"&gt;Návrh zákona nebol predmetom vnútrokomunitárneho pripomienkového konania.&lt;/p&gt;_x0009_&lt;p style="text-align: justify;"&gt;Návrh zákona nepredpokladá vplyvy na rozpočet verejnej správy, vplyvy na podnikateľské prostredie, sociálne vplyvy, vplyvy na životné&amp;nbsp; prostredie, vplyvy na informatizáciu spoločnosti, vplyvy na služby verejnej správy pre občana ani vplyvy na manželstvo, rodičovstvo a rodinu.&lt;/p&gt;_x0009_&lt;p style="text-align: justify;"&gt;Návrh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únie.&lt;/p&gt;_x0009_&lt;/li&gt;&lt;/ul&gt;</vt:lpwstr>
  </property>
  <property name="FSC#COOSYSTEM@1.1:Container" pid="149" fmtid="{D5CDD505-2E9C-101B-9397-08002B2CF9AE}">
    <vt:lpwstr>COO.2145.1000.3.4019774</vt:lpwstr>
  </property>
  <property name="FSC#FSCFOLIO@1.1001:docpropproject" pid="150" fmtid="{D5CDD505-2E9C-101B-9397-08002B2CF9AE}">
    <vt:lpwstr/>
  </property>
  <property name="FSC#SKEDITIONSLOVLEX@103.510:aktualnyrok" pid="151" fmtid="{D5CDD505-2E9C-101B-9397-08002B2CF9AE}">
    <vt:lpwstr>2020</vt:lpwstr>
  </property>
  <property name="FSC#SKEDITIONSLOVLEX@103.510:vytvorenedna" pid="152" fmtid="{D5CDD505-2E9C-101B-9397-08002B2CF9AE}">
    <vt:lpwstr>24. 9. 2020</vt:lpwstr>
  </property>
</Properties>
</file>