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4D7A15" w:rsidRPr="00E55392" w:rsidRDefault="00187AF0" w:rsidP="004D7A15">
      <w:pPr>
        <w:widowControl/>
        <w:rPr>
          <w:lang w:val="en-US"/>
        </w:rPr>
      </w:pPr>
      <w:r>
        <w:t>Bez účasti verejnosti.</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187AF0"/>
    <w:rsid w:val="00212F9A"/>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91468">
      <w:bodyDiv w:val="1"/>
      <w:marLeft w:val="0"/>
      <w:marRight w:val="0"/>
      <w:marTop w:val="0"/>
      <w:marBottom w:val="0"/>
      <w:divBdr>
        <w:top w:val="none" w:sz="0" w:space="0" w:color="auto"/>
        <w:left w:val="none" w:sz="0" w:space="0" w:color="auto"/>
        <w:bottom w:val="none" w:sz="0" w:space="0" w:color="auto"/>
        <w:right w:val="none" w:sz="0" w:space="0" w:color="auto"/>
      </w:divBdr>
      <w:divsChild>
        <w:div w:id="552546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7.10.2020 10:30:20"/>
    <f:field ref="objchangedby" par="" text="Administrator, System"/>
    <f:field ref="objmodifiedat" par="" text="7.10.2020 10:30:22"/>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2020-10-07T08:30:00Z</dcterms:created>
  <dcterms:modified xsi:type="dcterms:W3CDTF">2020-10-07T08:30:00Z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Poslanecký návrh - zákon</vt:lpwstr>
  </property>
  <property name="FSC#SKEDITIONSLOVLEX@103.510:stavpredpis" pid="3" fmtid="{D5CDD505-2E9C-101B-9397-08002B2CF9AE}">
    <vt:lpwstr>Príprava materiálu</vt:lpwstr>
  </property>
  <property name="FSC#SKEDITIONSLOVLEX@103.510:povodpredpis" pid="4" fmtid="{D5CDD505-2E9C-101B-9397-08002B2CF9AE}">
    <vt:lpwstr>Slovlex (eLeg)</vt:lpwstr>
  </property>
  <property name="FSC#SKEDITIONSLOVLEX@103.510:legoblast" pid="5" fmtid="{D5CDD505-2E9C-101B-9397-08002B2CF9AE}">
    <vt:lpwstr>Správne právo_x000d__x000a_Kultúra</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Ivana Strižencová</vt:lpwstr>
  </property>
  <property name="FSC#SKEDITIONSLOVLEX@103.510:zodppredkladatel" pid="9" fmtid="{D5CDD505-2E9C-101B-9397-08002B2CF9AE}">
    <vt:lpwstr>Mgr. Natália Milanová</vt:lpwstr>
  </property>
  <property name="FSC#SKEDITIONSLOVLEX@103.510:dalsipredkladatel" pid="10" fmtid="{D5CDD505-2E9C-101B-9397-08002B2CF9AE}">
    <vt:lpwstr/>
  </property>
  <property name="FSC#SKEDITIONSLOVLEX@103.510:nazovpredpis" pid="11" fmtid="{D5CDD505-2E9C-101B-9397-08002B2CF9AE}">
    <vt:lpwstr> Návrh skupiny poslancov Národnej rady Slovenskej republiky na vydanie zákona, ktorým sa mení a dopĺňa zákon Národnej rady Slovenskej republiky č. 241/1993 Z. z. o štátnych sviatkoch, dňoch pracovného pokoja a pamätných dňoch v znení neskorších predpisov </vt:lpwstr>
  </property>
  <property name="FSC#SKEDITIONSLOVLEX@103.510:cislopredpis" pid="12" fmtid="{D5CDD505-2E9C-101B-9397-08002B2CF9AE}">
    <vt:lpwstr/>
  </property>
  <property name="FSC#SKEDITIONSLOVLEX@103.510:zodpinstitucia" pid="13" fmtid="{D5CDD505-2E9C-101B-9397-08002B2CF9AE}">
    <vt:lpwstr>Ministerstvo kultúry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podľa § 70 ods. 2 zákona NR SR č. 350/1996 Z. z. </vt:lpwstr>
  </property>
  <property name="FSC#SKEDITIONSLOVLEX@103.510:plnynazovpredpis" pid="17" fmtid="{D5CDD505-2E9C-101B-9397-08002B2CF9AE}">
    <vt:lpwstr> Návrh skupiny poslancov Národnej rady Slovenskej republiky na vydanie zákona, ktorým sa mení a dopĺňa zákon Národnej rady Slovenskej republiky č. 241/1993 Z. z. o štátnych sviatkoch, dňoch pracovného pokoja a pamätných dňoch v znení neskorších predpisov </vt:lpwstr>
  </property>
  <property name="FSC#SKEDITIONSLOVLEX@103.510:rezortcislopredpis" pid="18" fmtid="{D5CDD505-2E9C-101B-9397-08002B2CF9AE}">
    <vt:lpwstr>MK-5578/2020-250/17979</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LP/2020/435</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nie je upravený v práve Európskej únie</vt:lpwstr>
  </property>
  <property name="FSC#SKEDITIONSLOVLEX@103.510:AttrStrListDocPropPrimarnePravoEU" pid="37" fmtid="{D5CDD505-2E9C-101B-9397-08002B2CF9AE}">
    <vt:lpwstr/>
  </property>
  <property name="FSC#SKEDITIONSLOVLEX@103.510:AttrStrListDocPropSekundarneLegPravoPO" pid="38" fmtid="{D5CDD505-2E9C-101B-9397-08002B2CF9AE}">
    <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property>
  <property name="FSC#SKEDITIONSLOVLEX@103.510:AttrStrListDocPropInfoUzPreberanePP" pid="46" fmtid="{D5CDD505-2E9C-101B-9397-08002B2CF9AE}">
    <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
  </property>
  <property name="FSC#SKEDITIONSLOVLEX@103.510:AttrDateDocPropUkonceniePKK" pid="50" fmtid="{D5CDD505-2E9C-101B-9397-08002B2CF9AE}">
    <vt:lpwstr/>
  </property>
  <property name="FSC#SKEDITIONSLOVLEX@103.510:AttrStrDocPropVplyvRozpocetVS" pid="51" fmtid="{D5CDD505-2E9C-101B-9397-08002B2CF9AE}">
    <vt:lpwstr>Žiadne</vt:lpwstr>
  </property>
  <property name="FSC#SKEDITIONSLOVLEX@103.510:AttrStrDocPropVplyvPodnikatelskeProstr" pid="52" fmtid="{D5CDD505-2E9C-101B-9397-08002B2CF9AE}">
    <vt:lpwstr>Žiadne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
  </property>
  <property name="FSC#SKEDITIONSLOVLEX@103.510:AttrStrListDocPropAltRiesenia" pid="57" fmtid="{D5CDD505-2E9C-101B-9397-08002B2CF9AE}">
    <vt:lpwstr/>
  </property>
  <property name="FSC#SKEDITIONSLOVLEX@103.510:AttrStrListDocPropStanoviskoGest" pid="58" fmtid="{D5CDD505-2E9C-101B-9397-08002B2CF9AE}">
    <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
  </property>
  <property name="FSC#SKEDITIONSLOVLEX@103.510:funkciaZodpPred" pid="130" fmtid="{D5CDD505-2E9C-101B-9397-08002B2CF9AE}">
    <vt:lpwstr>ministerka</vt:lpwstr>
  </property>
  <property name="FSC#SKEDITIONSLOVLEX@103.510:funkciaDalsiPred" pid="131" fmtid="{D5CDD505-2E9C-101B-9397-08002B2CF9AE}">
    <vt:lpwstr/>
  </property>
  <property name="FSC#SKEDITIONSLOVLEX@103.510:predkladateliaObalSD" pid="132" fmtid="{D5CDD505-2E9C-101B-9397-08002B2CF9AE}">
    <vt:lpwstr>Mgr. Natália Milanová_x000d__x000a_ministerka</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justify;"&gt;Na základe §&amp;nbsp;70 ods.&amp;nbsp;2 zákona Národnej rady Slovenskej republiky č.&amp;nbsp;350/1996 Z.&amp;nbsp;z. o&amp;nbsp;rokovacom poriadku Národnej rady Slovenskej republiky v znení neskorších predpisov, &amp;nbsp;Ministerstvo kultúry Slovenskej republiky (ďalej len „ministerstvo kultúry“) predkladá Návrh skupiny poslancov Národnej rady Slovenskej republiky na vydanie zákona, ktorým sa mení a dopĺňa zákon Národnej rady Slovenskej republiky č. 241/1993 Z. z. o štátnych sviatkoch, dňoch pracovného pokoja a pamätných dňoch v znení neskorších predpisov, parlamentná tlač 229 (ďalej len „poslanecký návrh zákona“).&lt;/p&gt;&lt;p style="text-align: justify;"&gt;Ministerstvo kultúry k&amp;nbsp;predloženému poslaneckému návrhu zákona uvádza:&lt;/p&gt;&lt;p style="text-align: justify;"&gt;&lt;strong&gt;Všeobecne&lt;/strong&gt;&lt;/p&gt;&lt;p style="text-align: justify;"&gt;Vzhľadom na historický význam 28. októbra – Dňa vzniku samostatného česko-slovenského štátu&amp;nbsp; sa navrhuje preradiť tento deň spomedzi pamätných dní medzi štátne sviatky. Slovenská republika má v súčasnosti päť štátnych sviatkov. Schválením návrhu zákona sa počet štátnych sviatkov Slovenskej republiky zvýši na šesť. Vzhľadom na dopady navýšenia počtu dní pracovného pokoja, ktorými sú aj štátne sviatky, na ekonomické a&amp;nbsp;podnikateľské prostredie sa navrhuje, aby 28. október bol štátnym sviatkom, ale nebol dňom pracovného pokoja. Zaradením medzi štátne sviatky sa zvýši význam, ktorý Slovenská republika prikladá tomuto dňu. Udeje sa to však bez akýchkoľvek ekonomických dopadov, aj bez toho, aby bol zrušený niektorý iný štátny sviatok, alebo iný deň pracovného pokoja.&lt;/p&gt;&lt;p style="text-align: justify;"&gt;&lt;strong&gt;Stanovisko&lt;/strong&gt;&lt;/p&gt;&lt;p style="text-align: justify;"&gt;Ministerstvo kultúry vníma nepopierateľný historický význam&amp;nbsp; vzniku&amp;nbsp; Česko-Slovenska pre vývoj Slovenska. Zákon národnej rady Slovenskej republiky č. 241/1993 Z. z. o štátnych sviatkoch, dňoch pracovného pokoja a pamätných dňoch v znení neskorších predpisov obsahuje dva pamätné dni, ktoré si pripomínajú túto udalosť, a to 28. október - Deň vzniku samostatného česko-slovenského štátu a 30. október - výročie Deklarácie slovenského národa. Aj toto svedčí o nejednotnom prístupe k tejto udalosti.&amp;nbsp; V roku 2018 bolo prijaté „diplomatické“ riešenie a 30. október&amp;nbsp; bol schválený na 33. schôdzi&amp;nbsp; Národnej rady Slovenskej republiky ako jednorazový štátny sviatok a súčasne deň pracovného pokoja. Týmto štátnym sviatkom si Slovenská republika pripomenula 100. výročie prijatia Deklarácie slovenského národa, ktorou sa predstavitelia slovenského národa prihlásili k vzniku samostatného česko-slovenského štátu.&lt;/p&gt;&lt;p style="text-align: justify;"&gt;Zastávame názor, že pamätný deň 28. október je už symbolickým prihlásením sa politickej reprezentácie Slovenskej republiky k odkazu a významu spoločnej česko-slovenskej štátnosti v rokoch 1918-1992. Akákoľvek zmena v oficiálnom kalendári (nie iba výročie tejto udalosti) by mala byť vyústením celospoločenskej zhody a politickej vôle dosiahnuť&amp;nbsp; všeobecnú dohodu vyplývajúcu z objektívneho historického posúdenia a jednoznačného vnímania udalostí.&lt;/p&gt;&lt;p style="text-align: justify;"&gt;Štátne sviatky reflektujú najvýznamnejšie udalosti v dejinách Slovenskej republiky a&amp;nbsp;z&amp;nbsp;tohto titulu sú štátne sviatky zároveň dňom pracovného pokoja. Zastávame názor, že by to malo zostať v&amp;nbsp;platnosti, a&amp;nbsp;preto buď nech sa 28. október&amp;nbsp; vyhlási za štátny sviatok a zároveň deň pracovného pokoja, alebo nech zostane v platnosti súčasná právna úprava, a&amp;nbsp;teda 28. október zostane pamätným dňom a súčasne pracovným dňom.&lt;/p&gt;&lt;p style="text-align: justify;"&gt;&lt;strong&gt;Pri zohľadnení vyššie uvedeného vecného stanoviska v&amp;nbsp;ďalšom legislatívnom procese, ministerstvo kultúry odporúča vláde Slovenskej republiky, aby s predloženým návrhom &lt;/strong&gt;skupiny poslancov Národnej rady Slovenskej republiky na vydanie zákona, ktorým sa mení a dopĺňa zákon Národnej rady Slovenskej republiky č. 241/1993 Z. z. o štátnych sviatkoch, dňoch pracovného pokoja a pamätných dňoch v znení neskorších predpisov, parlamentná tlač 229,&lt;strong&gt; vyslovila súhlas.&lt;/strong&gt;&lt;/p&gt;&lt;p style="text-align: justify;"&gt;&amp;nbsp;&lt;/p&gt;&lt;p style="text-align: justify;"&gt;&amp;nbsp;&lt;/p&gt;</vt:lpwstr>
  </property>
  <property name="FSC#COOSYSTEM@1.1:Container" pid="135" fmtid="{D5CDD505-2E9C-101B-9397-08002B2CF9AE}">
    <vt:lpwstr>COO.2145.1000.3.4033455</vt:lpwstr>
  </property>
  <property name="FSC#FSCFOLIO@1.1001:docpropproject" pid="136" fmtid="{D5CDD505-2E9C-101B-9397-08002B2CF9AE}">
    <vt:lpwstr/>
  </property>
  <property name="FSC#SKEDITIONSLOVLEX@103.510:spravaucastverej" pid="137" fmtid="{D5CDD505-2E9C-101B-9397-08002B2CF9AE}">
    <vt:lpwstr>Bez účasti verejnosti.</vt:lpwstr>
  </property>
  <property name="FSC#SKEDITIONSLOVLEX@103.510:cisloparlamenttlac" pid="138" fmtid="{D5CDD505-2E9C-101B-9397-08002B2CF9AE}">
    <vt:lpwstr/>
  </property>
  <property name="FSC#SKEDITIONSLOVLEX@103.510:nazovpredpis1" pid="139" fmtid="{D5CDD505-2E9C-101B-9397-08002B2CF9AE}">
    <vt:lpwstr>(tlač 229)</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(tlač 229)</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ministerku</vt:lpwstr>
  </property>
  <property name="FSC#SKEDITIONSLOVLEX@103.510:funkciaZodpPredDativ" pid="148" fmtid="{D5CDD505-2E9C-101B-9397-08002B2CF9AE}">
    <vt:lpwstr>ministerke</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2020</vt:lpwstr>
  </property>
  <property name="FSC#SKEDITIONSLOVLEX@103.510:vytvorenedna" pid="152" fmtid="{D5CDD505-2E9C-101B-9397-08002B2CF9AE}">
    <vt:lpwstr>7. 10. 2020</vt:lpwstr>
  </property>
</Properties>
</file>