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0F" w:rsidRDefault="00C3320F">
      <w:pPr>
        <w:pStyle w:val="Nadpis1"/>
        <w:spacing w:after="120"/>
        <w:rPr>
          <w:sz w:val="20"/>
          <w:szCs w:val="20"/>
        </w:rPr>
      </w:pPr>
      <w:bookmarkStart w:id="0" w:name="_GoBack"/>
      <w:bookmarkEnd w:id="0"/>
    </w:p>
    <w:p w:rsidR="003144D4" w:rsidRPr="003144D4" w:rsidRDefault="003144D4" w:rsidP="003144D4"/>
    <w:tbl>
      <w:tblPr>
        <w:tblW w:w="156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992"/>
        <w:gridCol w:w="1011"/>
        <w:gridCol w:w="832"/>
        <w:gridCol w:w="5244"/>
        <w:gridCol w:w="851"/>
        <w:gridCol w:w="1065"/>
      </w:tblGrid>
      <w:tr w:rsidR="00C3320F" w:rsidRPr="00FA465D" w:rsidTr="00A956F6">
        <w:tc>
          <w:tcPr>
            <w:tcW w:w="15666" w:type="dxa"/>
            <w:gridSpan w:val="8"/>
          </w:tcPr>
          <w:p w:rsidR="00C3320F" w:rsidRPr="00280D0A" w:rsidRDefault="00C3320F" w:rsidP="00C3320F">
            <w:pPr>
              <w:pStyle w:val="Nadpis1"/>
              <w:rPr>
                <w:rFonts w:ascii="Times New Roman" w:hAnsi="Times New Roman"/>
                <w:kern w:val="0"/>
                <w:sz w:val="20"/>
                <w:szCs w:val="20"/>
              </w:rPr>
            </w:pPr>
            <w:r w:rsidRPr="00280D0A">
              <w:rPr>
                <w:rFonts w:ascii="Times New Roman" w:hAnsi="Times New Roman"/>
                <w:kern w:val="0"/>
                <w:sz w:val="20"/>
                <w:szCs w:val="20"/>
              </w:rPr>
              <w:t>TABUĽKA  ZHODY</w:t>
            </w:r>
          </w:p>
          <w:p w:rsidR="00AB62C0" w:rsidRPr="00280D0A" w:rsidRDefault="00AB62C0" w:rsidP="00AB62C0">
            <w:pPr>
              <w:jc w:val="center"/>
              <w:rPr>
                <w:b/>
              </w:rPr>
            </w:pPr>
            <w:r w:rsidRPr="00280D0A">
              <w:rPr>
                <w:b/>
              </w:rPr>
              <w:t>návrhu právneho predpisu s právom Európskej únie</w:t>
            </w:r>
          </w:p>
          <w:p w:rsidR="00080FF9" w:rsidRPr="00280D0A" w:rsidRDefault="00080FF9" w:rsidP="00080FF9"/>
          <w:p w:rsidR="00C3320F" w:rsidRPr="00280D0A" w:rsidRDefault="00C3320F" w:rsidP="00513F7E">
            <w:pPr>
              <w:autoSpaceDE w:val="0"/>
              <w:autoSpaceDN w:val="0"/>
              <w:spacing w:before="0"/>
              <w:jc w:val="center"/>
              <w:rPr>
                <w:b/>
                <w:bCs/>
                <w:sz w:val="20"/>
                <w:szCs w:val="20"/>
              </w:rPr>
            </w:pPr>
          </w:p>
        </w:tc>
      </w:tr>
      <w:tr w:rsidR="00080FF9" w:rsidRPr="00FA465D" w:rsidTr="00A956F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6663" w:type="dxa"/>
            <w:gridSpan w:val="3"/>
            <w:vAlign w:val="center"/>
          </w:tcPr>
          <w:p w:rsidR="005D6FEF" w:rsidRPr="00280D0A" w:rsidRDefault="005D6FEF" w:rsidP="00892B36">
            <w:pPr>
              <w:pStyle w:val="Hlavika"/>
              <w:tabs>
                <w:tab w:val="left" w:pos="709"/>
              </w:tabs>
              <w:jc w:val="both"/>
              <w:rPr>
                <w:b/>
                <w:sz w:val="20"/>
                <w:szCs w:val="20"/>
              </w:rPr>
            </w:pPr>
            <w:r w:rsidRPr="00280D0A">
              <w:rPr>
                <w:b/>
                <w:sz w:val="20"/>
                <w:szCs w:val="20"/>
              </w:rPr>
              <w:t>Smernica</w:t>
            </w:r>
          </w:p>
          <w:p w:rsidR="005D6FEF" w:rsidRPr="00280D0A" w:rsidRDefault="005D6FEF" w:rsidP="00892B36">
            <w:pPr>
              <w:pStyle w:val="Hlavika"/>
              <w:tabs>
                <w:tab w:val="left" w:pos="709"/>
              </w:tabs>
              <w:jc w:val="both"/>
              <w:rPr>
                <w:b/>
                <w:sz w:val="20"/>
                <w:szCs w:val="20"/>
              </w:rPr>
            </w:pPr>
          </w:p>
          <w:p w:rsidR="00122673" w:rsidRDefault="00122673" w:rsidP="00122673">
            <w:pPr>
              <w:pStyle w:val="Hlavika"/>
              <w:tabs>
                <w:tab w:val="left" w:pos="709"/>
              </w:tabs>
              <w:jc w:val="both"/>
              <w:rPr>
                <w:sz w:val="20"/>
                <w:szCs w:val="20"/>
              </w:rPr>
            </w:pPr>
            <w:r w:rsidRPr="00122673">
              <w:rPr>
                <w:sz w:val="20"/>
                <w:szCs w:val="20"/>
              </w:rPr>
              <w:t>S</w:t>
            </w:r>
            <w:r w:rsidR="004B5658" w:rsidRPr="00122673">
              <w:rPr>
                <w:sz w:val="20"/>
                <w:szCs w:val="20"/>
              </w:rPr>
              <w:t xml:space="preserve">mernica  Komisie (EÚ) 2019/1833 z 24. októbra 2019, ktorou sa menia prílohy I, III, V a VI k smernici Európskeho parlamentu a Rady 2000/54/ES, pokiaľ ide o výlučne technické úpravy  </w:t>
            </w:r>
            <w:r w:rsidRPr="00280D0A">
              <w:rPr>
                <w:sz w:val="20"/>
                <w:szCs w:val="20"/>
              </w:rPr>
              <w:t>(Ú. v. EÚ L 279, 31.10.2019)</w:t>
            </w:r>
            <w:r>
              <w:rPr>
                <w:sz w:val="20"/>
                <w:szCs w:val="20"/>
              </w:rPr>
              <w:t>.</w:t>
            </w:r>
          </w:p>
          <w:p w:rsidR="004B5658" w:rsidRPr="00122673" w:rsidRDefault="004B5658" w:rsidP="00892B36">
            <w:pPr>
              <w:pStyle w:val="Hlavika"/>
              <w:tabs>
                <w:tab w:val="left" w:pos="709"/>
              </w:tabs>
              <w:jc w:val="both"/>
              <w:rPr>
                <w:sz w:val="20"/>
                <w:szCs w:val="20"/>
              </w:rPr>
            </w:pPr>
          </w:p>
        </w:tc>
        <w:tc>
          <w:tcPr>
            <w:tcW w:w="9003" w:type="dxa"/>
            <w:gridSpan w:val="5"/>
          </w:tcPr>
          <w:p w:rsidR="005D6FEF" w:rsidRPr="00280D0A" w:rsidRDefault="005D6FEF" w:rsidP="00EA6E57">
            <w:pPr>
              <w:pStyle w:val="Hlavika"/>
              <w:tabs>
                <w:tab w:val="left" w:pos="709"/>
              </w:tabs>
              <w:jc w:val="both"/>
              <w:rPr>
                <w:b/>
                <w:sz w:val="20"/>
                <w:szCs w:val="20"/>
              </w:rPr>
            </w:pPr>
            <w:r w:rsidRPr="00280D0A">
              <w:rPr>
                <w:b/>
                <w:sz w:val="20"/>
                <w:szCs w:val="20"/>
              </w:rPr>
              <w:t>Právne predpisy Slovenskej republiky</w:t>
            </w:r>
          </w:p>
          <w:p w:rsidR="005D6FEF" w:rsidRPr="00280D0A" w:rsidRDefault="005D6FEF" w:rsidP="00EA6E57">
            <w:pPr>
              <w:pStyle w:val="Hlavika"/>
              <w:tabs>
                <w:tab w:val="left" w:pos="709"/>
              </w:tabs>
              <w:jc w:val="both"/>
              <w:rPr>
                <w:sz w:val="20"/>
                <w:szCs w:val="20"/>
              </w:rPr>
            </w:pPr>
          </w:p>
          <w:p w:rsidR="00080FF9" w:rsidRPr="00280D0A" w:rsidRDefault="00080FF9" w:rsidP="00EA6E57">
            <w:pPr>
              <w:pStyle w:val="Hlavika"/>
              <w:tabs>
                <w:tab w:val="left" w:pos="709"/>
              </w:tabs>
              <w:jc w:val="both"/>
              <w:rPr>
                <w:sz w:val="20"/>
                <w:szCs w:val="20"/>
              </w:rPr>
            </w:pPr>
            <w:r w:rsidRPr="00280D0A">
              <w:rPr>
                <w:sz w:val="20"/>
                <w:szCs w:val="20"/>
              </w:rPr>
              <w:t>Návrh nariadenia vlády Slovenskej republiky</w:t>
            </w:r>
            <w:r w:rsidRPr="00280D0A">
              <w:rPr>
                <w:bCs/>
                <w:sz w:val="20"/>
                <w:szCs w:val="20"/>
              </w:rPr>
              <w:t>, ktorým sa mení a dopĺňa n</w:t>
            </w:r>
            <w:r w:rsidRPr="00280D0A">
              <w:rPr>
                <w:sz w:val="20"/>
                <w:szCs w:val="20"/>
              </w:rPr>
              <w:t xml:space="preserve">ariadenie vlády Slovenskej republiky č. </w:t>
            </w:r>
            <w:r w:rsidR="00122673">
              <w:rPr>
                <w:sz w:val="20"/>
                <w:szCs w:val="20"/>
              </w:rPr>
              <w:t>8</w:t>
            </w:r>
            <w:r w:rsidRPr="00280D0A">
              <w:rPr>
                <w:sz w:val="20"/>
                <w:szCs w:val="20"/>
              </w:rPr>
              <w:t>3/20</w:t>
            </w:r>
            <w:r w:rsidR="00122673">
              <w:rPr>
                <w:sz w:val="20"/>
                <w:szCs w:val="20"/>
              </w:rPr>
              <w:t>13</w:t>
            </w:r>
            <w:r w:rsidRPr="00280D0A">
              <w:rPr>
                <w:sz w:val="20"/>
                <w:szCs w:val="20"/>
              </w:rPr>
              <w:t xml:space="preserve"> Z. z. o ochrane </w:t>
            </w:r>
            <w:r w:rsidR="00122673">
              <w:rPr>
                <w:sz w:val="20"/>
                <w:szCs w:val="20"/>
              </w:rPr>
              <w:t xml:space="preserve">zdravia </w:t>
            </w:r>
            <w:r w:rsidRPr="00280D0A">
              <w:rPr>
                <w:sz w:val="20"/>
                <w:szCs w:val="20"/>
              </w:rPr>
              <w:t>zamestnancov pred rizikami súvisiacimi s</w:t>
            </w:r>
            <w:r w:rsidR="00122673">
              <w:rPr>
                <w:sz w:val="20"/>
                <w:szCs w:val="20"/>
              </w:rPr>
              <w:t> </w:t>
            </w:r>
            <w:r w:rsidRPr="00280D0A">
              <w:rPr>
                <w:sz w:val="20"/>
                <w:szCs w:val="20"/>
              </w:rPr>
              <w:t>expozíciou</w:t>
            </w:r>
            <w:r w:rsidR="00122673">
              <w:rPr>
                <w:sz w:val="20"/>
                <w:szCs w:val="20"/>
              </w:rPr>
              <w:t xml:space="preserve"> biologickým</w:t>
            </w:r>
            <w:r w:rsidRPr="00280D0A">
              <w:rPr>
                <w:sz w:val="20"/>
                <w:szCs w:val="20"/>
              </w:rPr>
              <w:t xml:space="preserve"> faktorom pri práci</w:t>
            </w:r>
            <w:r w:rsidR="00122673">
              <w:rPr>
                <w:sz w:val="20"/>
                <w:szCs w:val="20"/>
              </w:rPr>
              <w:t>.</w:t>
            </w:r>
          </w:p>
          <w:p w:rsidR="00EA6E57" w:rsidRPr="00280D0A" w:rsidRDefault="00EA6E57" w:rsidP="00EA6E57">
            <w:pPr>
              <w:pStyle w:val="Hlavika"/>
              <w:tabs>
                <w:tab w:val="left" w:pos="709"/>
              </w:tabs>
              <w:jc w:val="both"/>
              <w:rPr>
                <w:sz w:val="20"/>
                <w:szCs w:val="20"/>
              </w:rPr>
            </w:pPr>
          </w:p>
          <w:p w:rsidR="00122673" w:rsidRPr="00280D0A" w:rsidRDefault="00815125" w:rsidP="00122673">
            <w:pPr>
              <w:pStyle w:val="Hlavika"/>
              <w:tabs>
                <w:tab w:val="left" w:pos="709"/>
              </w:tabs>
              <w:jc w:val="both"/>
              <w:rPr>
                <w:sz w:val="20"/>
                <w:szCs w:val="20"/>
              </w:rPr>
            </w:pPr>
            <w:r w:rsidRPr="00280D0A">
              <w:rPr>
                <w:bCs/>
                <w:sz w:val="20"/>
                <w:szCs w:val="20"/>
              </w:rPr>
              <w:t>N</w:t>
            </w:r>
            <w:r w:rsidR="00EA6E57" w:rsidRPr="00280D0A">
              <w:rPr>
                <w:sz w:val="20"/>
                <w:szCs w:val="20"/>
              </w:rPr>
              <w:t xml:space="preserve">ariadenie vlády Slovenskej republiky č. </w:t>
            </w:r>
            <w:r w:rsidR="00122673">
              <w:rPr>
                <w:sz w:val="20"/>
                <w:szCs w:val="20"/>
              </w:rPr>
              <w:t>8</w:t>
            </w:r>
            <w:r w:rsidR="00EA6E57" w:rsidRPr="00280D0A">
              <w:rPr>
                <w:sz w:val="20"/>
                <w:szCs w:val="20"/>
              </w:rPr>
              <w:t>3/20</w:t>
            </w:r>
            <w:r w:rsidR="00122673">
              <w:rPr>
                <w:sz w:val="20"/>
                <w:szCs w:val="20"/>
              </w:rPr>
              <w:t>13</w:t>
            </w:r>
            <w:r w:rsidR="00EA6E57" w:rsidRPr="00280D0A">
              <w:rPr>
                <w:sz w:val="20"/>
                <w:szCs w:val="20"/>
              </w:rPr>
              <w:t xml:space="preserve"> Z. z. </w:t>
            </w:r>
            <w:r w:rsidR="00122673" w:rsidRPr="00280D0A">
              <w:rPr>
                <w:sz w:val="20"/>
                <w:szCs w:val="20"/>
              </w:rPr>
              <w:t xml:space="preserve">o ochrane </w:t>
            </w:r>
            <w:r w:rsidR="00122673">
              <w:rPr>
                <w:sz w:val="20"/>
                <w:szCs w:val="20"/>
              </w:rPr>
              <w:t xml:space="preserve">zdravia </w:t>
            </w:r>
            <w:r w:rsidR="00122673" w:rsidRPr="00280D0A">
              <w:rPr>
                <w:sz w:val="20"/>
                <w:szCs w:val="20"/>
              </w:rPr>
              <w:t>zamestnancov pred rizikami súvisiacimi s</w:t>
            </w:r>
            <w:r w:rsidR="00122673">
              <w:rPr>
                <w:sz w:val="20"/>
                <w:szCs w:val="20"/>
              </w:rPr>
              <w:t> </w:t>
            </w:r>
            <w:r w:rsidR="00122673" w:rsidRPr="00280D0A">
              <w:rPr>
                <w:sz w:val="20"/>
                <w:szCs w:val="20"/>
              </w:rPr>
              <w:t>expozíciou</w:t>
            </w:r>
            <w:r w:rsidR="00122673">
              <w:rPr>
                <w:sz w:val="20"/>
                <w:szCs w:val="20"/>
              </w:rPr>
              <w:t xml:space="preserve"> biologickým</w:t>
            </w:r>
            <w:r w:rsidR="00122673" w:rsidRPr="00280D0A">
              <w:rPr>
                <w:sz w:val="20"/>
                <w:szCs w:val="20"/>
              </w:rPr>
              <w:t xml:space="preserve"> faktorom pri práci</w:t>
            </w:r>
            <w:r w:rsidR="00122673">
              <w:rPr>
                <w:sz w:val="20"/>
                <w:szCs w:val="20"/>
              </w:rPr>
              <w:t>.</w:t>
            </w:r>
          </w:p>
          <w:p w:rsidR="00862800" w:rsidRPr="00280D0A" w:rsidRDefault="00862800" w:rsidP="00EA6E57">
            <w:pPr>
              <w:pStyle w:val="Hlavika"/>
              <w:tabs>
                <w:tab w:val="left" w:pos="709"/>
              </w:tabs>
              <w:jc w:val="both"/>
              <w:rPr>
                <w:sz w:val="20"/>
                <w:szCs w:val="20"/>
              </w:rPr>
            </w:pPr>
          </w:p>
          <w:p w:rsidR="00862800" w:rsidRPr="00280D0A" w:rsidRDefault="00862800" w:rsidP="00862800">
            <w:pPr>
              <w:pStyle w:val="Hlavika"/>
              <w:tabs>
                <w:tab w:val="left" w:pos="709"/>
              </w:tabs>
              <w:jc w:val="both"/>
              <w:rPr>
                <w:bCs/>
                <w:sz w:val="20"/>
                <w:szCs w:val="20"/>
              </w:rPr>
            </w:pPr>
            <w:r w:rsidRPr="00280D0A">
              <w:rPr>
                <w:bCs/>
                <w:sz w:val="20"/>
                <w:szCs w:val="20"/>
              </w:rPr>
              <w:t xml:space="preserve">Zákon č. 575/2001 Z. z. </w:t>
            </w:r>
            <w:r w:rsidR="002521EB" w:rsidRPr="00280D0A">
              <w:rPr>
                <w:bCs/>
                <w:sz w:val="20"/>
                <w:szCs w:val="20"/>
              </w:rPr>
              <w:t>o organizácii činnosti vlády a organizácii ústrednej štátnej správy</w:t>
            </w:r>
            <w:r w:rsidRPr="00280D0A">
              <w:rPr>
                <w:bCs/>
                <w:sz w:val="20"/>
                <w:szCs w:val="20"/>
              </w:rPr>
              <w:t xml:space="preserve"> v znení neskorších predpisov</w:t>
            </w:r>
            <w:r w:rsidR="00FA465D" w:rsidRPr="00280D0A">
              <w:rPr>
                <w:bCs/>
                <w:sz w:val="20"/>
                <w:szCs w:val="20"/>
              </w:rPr>
              <w:t>.</w:t>
            </w:r>
          </w:p>
          <w:p w:rsidR="00EA6E57" w:rsidRPr="00280D0A" w:rsidRDefault="00EA6E57" w:rsidP="00EA6E57">
            <w:pPr>
              <w:pStyle w:val="Hlavika"/>
              <w:tabs>
                <w:tab w:val="left" w:pos="709"/>
              </w:tabs>
              <w:jc w:val="both"/>
              <w:rPr>
                <w:bCs/>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1135"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1</w:t>
            </w:r>
          </w:p>
        </w:tc>
        <w:tc>
          <w:tcPr>
            <w:tcW w:w="4536"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2</w:t>
            </w:r>
          </w:p>
        </w:tc>
        <w:tc>
          <w:tcPr>
            <w:tcW w:w="992"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3</w:t>
            </w:r>
          </w:p>
        </w:tc>
        <w:tc>
          <w:tcPr>
            <w:tcW w:w="1011"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4</w:t>
            </w:r>
          </w:p>
        </w:tc>
        <w:tc>
          <w:tcPr>
            <w:tcW w:w="832" w:type="dxa"/>
            <w:vAlign w:val="center"/>
          </w:tcPr>
          <w:p w:rsidR="00080FF9" w:rsidRPr="00FA465D" w:rsidRDefault="00080FF9" w:rsidP="000125ED">
            <w:pPr>
              <w:pStyle w:val="Zkladntext2"/>
              <w:spacing w:line="240" w:lineRule="exact"/>
              <w:jc w:val="center"/>
              <w:rPr>
                <w:sz w:val="20"/>
                <w:szCs w:val="20"/>
              </w:rPr>
            </w:pPr>
            <w:r w:rsidRPr="00FA465D">
              <w:rPr>
                <w:sz w:val="20"/>
                <w:szCs w:val="20"/>
              </w:rPr>
              <w:t>5</w:t>
            </w:r>
          </w:p>
        </w:tc>
        <w:tc>
          <w:tcPr>
            <w:tcW w:w="5244" w:type="dxa"/>
            <w:vAlign w:val="center"/>
          </w:tcPr>
          <w:p w:rsidR="00080FF9" w:rsidRPr="00FA465D" w:rsidRDefault="00080FF9" w:rsidP="000125ED">
            <w:pPr>
              <w:pStyle w:val="Zkladntext2"/>
              <w:spacing w:line="240" w:lineRule="exact"/>
              <w:jc w:val="center"/>
              <w:rPr>
                <w:sz w:val="20"/>
                <w:szCs w:val="20"/>
              </w:rPr>
            </w:pPr>
            <w:r w:rsidRPr="00FA465D">
              <w:rPr>
                <w:sz w:val="20"/>
                <w:szCs w:val="20"/>
              </w:rPr>
              <w:t>6</w:t>
            </w:r>
          </w:p>
        </w:tc>
        <w:tc>
          <w:tcPr>
            <w:tcW w:w="851"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7</w:t>
            </w:r>
          </w:p>
        </w:tc>
        <w:tc>
          <w:tcPr>
            <w:tcW w:w="1065" w:type="dxa"/>
            <w:vAlign w:val="center"/>
          </w:tcPr>
          <w:p w:rsidR="00080FF9" w:rsidRPr="00FA465D" w:rsidRDefault="00080FF9" w:rsidP="000125ED">
            <w:pPr>
              <w:autoSpaceDE w:val="0"/>
              <w:autoSpaceDN w:val="0"/>
              <w:spacing w:before="0"/>
              <w:jc w:val="center"/>
              <w:rPr>
                <w:rFonts w:ascii="Times New Roman" w:hAnsi="Times New Roman"/>
                <w:sz w:val="20"/>
                <w:szCs w:val="20"/>
              </w:rPr>
            </w:pPr>
            <w:r w:rsidRPr="00FA465D">
              <w:rPr>
                <w:rFonts w:ascii="Times New Roman" w:hAnsi="Times New Roman"/>
                <w:sz w:val="20"/>
                <w:szCs w:val="20"/>
              </w:rPr>
              <w:t>8</w:t>
            </w: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523"/>
        </w:trPr>
        <w:tc>
          <w:tcPr>
            <w:tcW w:w="1135" w:type="dxa"/>
            <w:vAlign w:val="center"/>
          </w:tcPr>
          <w:p w:rsidR="00080FF9" w:rsidRPr="00FA465D" w:rsidRDefault="00080FF9" w:rsidP="0066401C">
            <w:pPr>
              <w:autoSpaceDE w:val="0"/>
              <w:autoSpaceDN w:val="0"/>
              <w:spacing w:before="0"/>
              <w:jc w:val="center"/>
              <w:rPr>
                <w:rFonts w:ascii="Times New Roman" w:hAnsi="Times New Roman"/>
                <w:sz w:val="20"/>
                <w:szCs w:val="20"/>
              </w:rPr>
            </w:pPr>
            <w:r w:rsidRPr="00FA465D">
              <w:rPr>
                <w:rFonts w:ascii="Times New Roman" w:hAnsi="Times New Roman"/>
                <w:sz w:val="20"/>
                <w:szCs w:val="20"/>
              </w:rPr>
              <w:t>Článok</w:t>
            </w:r>
          </w:p>
          <w:p w:rsidR="00080FF9" w:rsidRPr="00FA465D" w:rsidRDefault="00080FF9" w:rsidP="0066401C">
            <w:pPr>
              <w:autoSpaceDE w:val="0"/>
              <w:autoSpaceDN w:val="0"/>
              <w:spacing w:before="0"/>
              <w:jc w:val="center"/>
              <w:rPr>
                <w:rFonts w:ascii="Times New Roman" w:hAnsi="Times New Roman"/>
                <w:sz w:val="20"/>
                <w:szCs w:val="20"/>
              </w:rPr>
            </w:pPr>
            <w:r w:rsidRPr="00FA465D">
              <w:rPr>
                <w:rFonts w:ascii="Times New Roman" w:hAnsi="Times New Roman"/>
                <w:sz w:val="20"/>
                <w:szCs w:val="20"/>
              </w:rPr>
              <w:t>(Č, O, V, P)</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tc>
        <w:tc>
          <w:tcPr>
            <w:tcW w:w="4536" w:type="dxa"/>
            <w:vAlign w:val="center"/>
          </w:tcPr>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Text</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center"/>
              <w:rPr>
                <w:rFonts w:ascii="Times New Roman" w:hAnsi="Times New Roman"/>
                <w:sz w:val="20"/>
                <w:szCs w:val="20"/>
              </w:rPr>
            </w:pPr>
          </w:p>
          <w:p w:rsidR="00080FF9" w:rsidRPr="00FA465D" w:rsidRDefault="00080FF9">
            <w:pPr>
              <w:autoSpaceDE w:val="0"/>
              <w:autoSpaceDN w:val="0"/>
              <w:spacing w:before="0"/>
              <w:jc w:val="center"/>
              <w:rPr>
                <w:rFonts w:ascii="Times New Roman" w:hAnsi="Times New Roman"/>
                <w:b/>
                <w:bCs/>
                <w:sz w:val="20"/>
                <w:szCs w:val="20"/>
              </w:rPr>
            </w:pPr>
          </w:p>
          <w:p w:rsidR="00080FF9" w:rsidRPr="00FA465D" w:rsidRDefault="00080FF9">
            <w:pPr>
              <w:autoSpaceDE w:val="0"/>
              <w:autoSpaceDN w:val="0"/>
              <w:spacing w:before="0"/>
              <w:jc w:val="center"/>
              <w:rPr>
                <w:rFonts w:ascii="Times New Roman" w:hAnsi="Times New Roman"/>
                <w:sz w:val="20"/>
                <w:szCs w:val="20"/>
              </w:rPr>
            </w:pPr>
          </w:p>
        </w:tc>
        <w:tc>
          <w:tcPr>
            <w:tcW w:w="992" w:type="dxa"/>
            <w:vAlign w:val="center"/>
          </w:tcPr>
          <w:p w:rsidR="0069510A"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Spôsob transpo</w:t>
            </w:r>
            <w:r w:rsidR="0069510A" w:rsidRPr="00FA465D">
              <w:rPr>
                <w:rFonts w:ascii="Times New Roman" w:hAnsi="Times New Roman"/>
                <w:sz w:val="20"/>
                <w:szCs w:val="20"/>
              </w:rPr>
              <w:t>-</w:t>
            </w:r>
          </w:p>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zície</w:t>
            </w:r>
          </w:p>
          <w:p w:rsidR="00080FF9" w:rsidRPr="005D6FEF" w:rsidRDefault="00080FF9" w:rsidP="005B716B">
            <w:pPr>
              <w:autoSpaceDE w:val="0"/>
              <w:autoSpaceDN w:val="0"/>
              <w:spacing w:before="0"/>
              <w:jc w:val="center"/>
              <w:rPr>
                <w:rFonts w:ascii="Times New Roman" w:hAnsi="Times New Roman"/>
                <w:strike/>
                <w:sz w:val="20"/>
                <w:szCs w:val="20"/>
              </w:rPr>
            </w:pPr>
          </w:p>
          <w:p w:rsidR="00080FF9" w:rsidRPr="00FA465D" w:rsidRDefault="00080FF9" w:rsidP="008C51F8">
            <w:pPr>
              <w:autoSpaceDE w:val="0"/>
              <w:autoSpaceDN w:val="0"/>
              <w:spacing w:before="0"/>
              <w:rPr>
                <w:rFonts w:ascii="Times New Roman" w:hAnsi="Times New Roman"/>
                <w:sz w:val="20"/>
                <w:szCs w:val="20"/>
              </w:rPr>
            </w:pPr>
          </w:p>
        </w:tc>
        <w:tc>
          <w:tcPr>
            <w:tcW w:w="1011" w:type="dxa"/>
            <w:vAlign w:val="center"/>
          </w:tcPr>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 xml:space="preserve">Číslo </w:t>
            </w:r>
          </w:p>
          <w:p w:rsidR="00080FF9" w:rsidRPr="00FA465D" w:rsidRDefault="00080FF9" w:rsidP="003645A9">
            <w:pPr>
              <w:autoSpaceDE w:val="0"/>
              <w:autoSpaceDN w:val="0"/>
              <w:spacing w:before="0"/>
              <w:jc w:val="center"/>
              <w:rPr>
                <w:rFonts w:ascii="Times New Roman" w:hAnsi="Times New Roman"/>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p w:rsidR="00080FF9" w:rsidRPr="00FA465D" w:rsidRDefault="00080FF9" w:rsidP="003645A9">
            <w:pPr>
              <w:autoSpaceDE w:val="0"/>
              <w:autoSpaceDN w:val="0"/>
              <w:spacing w:before="0"/>
              <w:jc w:val="center"/>
              <w:rPr>
                <w:rFonts w:ascii="Times New Roman" w:hAnsi="Times New Roman"/>
                <w:b/>
                <w:bCs/>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tc>
        <w:tc>
          <w:tcPr>
            <w:tcW w:w="832" w:type="dxa"/>
            <w:vAlign w:val="center"/>
          </w:tcPr>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Článok</w:t>
            </w:r>
          </w:p>
          <w:p w:rsidR="00080FF9" w:rsidRPr="00FA465D" w:rsidRDefault="00080FF9"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(Č, §, O, V, P)</w:t>
            </w:r>
          </w:p>
          <w:p w:rsidR="00080FF9" w:rsidRPr="00FA465D" w:rsidRDefault="00080FF9" w:rsidP="003645A9">
            <w:pPr>
              <w:autoSpaceDE w:val="0"/>
              <w:autoSpaceDN w:val="0"/>
              <w:spacing w:before="0"/>
              <w:jc w:val="center"/>
              <w:rPr>
                <w:rFonts w:ascii="Times New Roman" w:hAnsi="Times New Roman"/>
                <w:b/>
                <w:bCs/>
                <w:sz w:val="20"/>
                <w:szCs w:val="20"/>
              </w:rPr>
            </w:pPr>
          </w:p>
          <w:p w:rsidR="00080FF9" w:rsidRPr="00FA465D" w:rsidRDefault="00080FF9" w:rsidP="003645A9">
            <w:pPr>
              <w:autoSpaceDE w:val="0"/>
              <w:autoSpaceDN w:val="0"/>
              <w:spacing w:before="0"/>
              <w:jc w:val="center"/>
              <w:rPr>
                <w:rFonts w:ascii="Times New Roman" w:hAnsi="Times New Roman"/>
                <w:sz w:val="20"/>
                <w:szCs w:val="20"/>
              </w:rPr>
            </w:pPr>
          </w:p>
        </w:tc>
        <w:tc>
          <w:tcPr>
            <w:tcW w:w="5244" w:type="dxa"/>
            <w:vAlign w:val="center"/>
          </w:tcPr>
          <w:p w:rsidR="00080FF9" w:rsidRPr="00FA465D" w:rsidRDefault="00080FF9" w:rsidP="005B716B">
            <w:pPr>
              <w:autoSpaceDE w:val="0"/>
              <w:autoSpaceDN w:val="0"/>
              <w:spacing w:before="0"/>
              <w:jc w:val="center"/>
              <w:rPr>
                <w:rFonts w:ascii="Times New Roman" w:hAnsi="Times New Roman"/>
                <w:sz w:val="20"/>
                <w:szCs w:val="20"/>
              </w:rPr>
            </w:pPr>
            <w:r w:rsidRPr="00FA465D">
              <w:rPr>
                <w:rFonts w:ascii="Times New Roman" w:hAnsi="Times New Roman"/>
                <w:sz w:val="20"/>
                <w:szCs w:val="20"/>
              </w:rPr>
              <w:t>Text</w:t>
            </w: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rsidP="005B716B">
            <w:pPr>
              <w:autoSpaceDE w:val="0"/>
              <w:autoSpaceDN w:val="0"/>
              <w:spacing w:before="0"/>
              <w:jc w:val="left"/>
              <w:rPr>
                <w:rFonts w:ascii="Times New Roman" w:hAnsi="Times New Roman"/>
                <w:sz w:val="20"/>
                <w:szCs w:val="20"/>
              </w:rPr>
            </w:pPr>
          </w:p>
          <w:p w:rsidR="00080FF9" w:rsidRPr="00FA465D" w:rsidRDefault="00080FF9">
            <w:pPr>
              <w:autoSpaceDE w:val="0"/>
              <w:autoSpaceDN w:val="0"/>
              <w:spacing w:before="0"/>
              <w:jc w:val="center"/>
              <w:rPr>
                <w:rFonts w:ascii="Times New Roman" w:hAnsi="Times New Roman"/>
                <w:b/>
                <w:bCs/>
                <w:sz w:val="20"/>
                <w:szCs w:val="20"/>
              </w:rPr>
            </w:pPr>
          </w:p>
          <w:p w:rsidR="00080FF9" w:rsidRPr="00FA465D" w:rsidRDefault="00080FF9">
            <w:pPr>
              <w:autoSpaceDE w:val="0"/>
              <w:autoSpaceDN w:val="0"/>
              <w:spacing w:before="0"/>
              <w:jc w:val="center"/>
              <w:rPr>
                <w:rFonts w:ascii="Times New Roman" w:hAnsi="Times New Roman"/>
                <w:b/>
                <w:bCs/>
                <w:sz w:val="20"/>
                <w:szCs w:val="20"/>
              </w:rPr>
            </w:pPr>
          </w:p>
        </w:tc>
        <w:tc>
          <w:tcPr>
            <w:tcW w:w="851" w:type="dxa"/>
            <w:vAlign w:val="center"/>
          </w:tcPr>
          <w:p w:rsidR="00080FF9" w:rsidRPr="00FA465D" w:rsidRDefault="00080FF9" w:rsidP="004D479F">
            <w:pPr>
              <w:autoSpaceDE w:val="0"/>
              <w:autoSpaceDN w:val="0"/>
              <w:spacing w:before="0"/>
              <w:jc w:val="center"/>
              <w:rPr>
                <w:rFonts w:ascii="Times New Roman" w:hAnsi="Times New Roman"/>
                <w:sz w:val="20"/>
                <w:szCs w:val="20"/>
              </w:rPr>
            </w:pPr>
            <w:r w:rsidRPr="00FA465D">
              <w:rPr>
                <w:rFonts w:ascii="Times New Roman" w:hAnsi="Times New Roman"/>
                <w:sz w:val="20"/>
                <w:szCs w:val="20"/>
              </w:rPr>
              <w:t>Zhoda</w:t>
            </w: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b/>
                <w:bCs/>
                <w:sz w:val="20"/>
                <w:szCs w:val="20"/>
              </w:rPr>
            </w:pPr>
          </w:p>
          <w:p w:rsidR="00080FF9" w:rsidRPr="00FA465D" w:rsidRDefault="00080FF9" w:rsidP="004D479F">
            <w:pPr>
              <w:autoSpaceDE w:val="0"/>
              <w:autoSpaceDN w:val="0"/>
              <w:spacing w:before="0"/>
              <w:jc w:val="center"/>
              <w:rPr>
                <w:rFonts w:ascii="Times New Roman" w:hAnsi="Times New Roman"/>
                <w:sz w:val="20"/>
                <w:szCs w:val="20"/>
              </w:rPr>
            </w:pPr>
          </w:p>
        </w:tc>
        <w:tc>
          <w:tcPr>
            <w:tcW w:w="1065" w:type="dxa"/>
            <w:vAlign w:val="center"/>
          </w:tcPr>
          <w:p w:rsidR="00080FF9" w:rsidRPr="00FA465D" w:rsidRDefault="00080FF9" w:rsidP="00FC24E9">
            <w:pPr>
              <w:autoSpaceDE w:val="0"/>
              <w:autoSpaceDN w:val="0"/>
              <w:spacing w:before="0"/>
              <w:jc w:val="center"/>
              <w:rPr>
                <w:rFonts w:ascii="Times New Roman" w:hAnsi="Times New Roman"/>
                <w:sz w:val="20"/>
                <w:szCs w:val="20"/>
              </w:rPr>
            </w:pPr>
            <w:r w:rsidRPr="00FA465D">
              <w:rPr>
                <w:rFonts w:ascii="Times New Roman" w:hAnsi="Times New Roman"/>
                <w:sz w:val="20"/>
                <w:szCs w:val="20"/>
              </w:rPr>
              <w:t>Poznámky</w:t>
            </w: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5B716B">
            <w:pPr>
              <w:autoSpaceDE w:val="0"/>
              <w:autoSpaceDN w:val="0"/>
              <w:spacing w:before="0"/>
              <w:jc w:val="center"/>
              <w:rPr>
                <w:rFonts w:ascii="Times New Roman" w:hAnsi="Times New Roman"/>
                <w:b/>
                <w:bCs/>
                <w:sz w:val="20"/>
                <w:szCs w:val="20"/>
              </w:rPr>
            </w:pPr>
          </w:p>
          <w:p w:rsidR="00080FF9" w:rsidRPr="00FA465D" w:rsidRDefault="00080FF9" w:rsidP="00FC24E9">
            <w:pPr>
              <w:autoSpaceDE w:val="0"/>
              <w:autoSpaceDN w:val="0"/>
              <w:spacing w:before="0"/>
              <w:jc w:val="center"/>
              <w:rPr>
                <w:rFonts w:ascii="Times New Roman" w:hAnsi="Times New Roman"/>
                <w:b/>
                <w:bCs/>
                <w:sz w:val="20"/>
                <w:szCs w:val="20"/>
              </w:rPr>
            </w:pPr>
          </w:p>
        </w:tc>
      </w:tr>
      <w:tr w:rsidR="00080FF9"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1135" w:type="dxa"/>
          </w:tcPr>
          <w:p w:rsidR="00080FF9" w:rsidRPr="00FA465D" w:rsidRDefault="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Č:1</w:t>
            </w:r>
          </w:p>
          <w:p w:rsidR="00080FF9" w:rsidRPr="00FA465D" w:rsidRDefault="00080FF9">
            <w:pPr>
              <w:autoSpaceDE w:val="0"/>
              <w:autoSpaceDN w:val="0"/>
              <w:spacing w:before="0"/>
              <w:jc w:val="center"/>
              <w:rPr>
                <w:rFonts w:ascii="Times New Roman" w:hAnsi="Times New Roman"/>
                <w:sz w:val="20"/>
                <w:szCs w:val="20"/>
              </w:rPr>
            </w:pPr>
          </w:p>
        </w:tc>
        <w:tc>
          <w:tcPr>
            <w:tcW w:w="4536" w:type="dxa"/>
          </w:tcPr>
          <w:p w:rsidR="00080FF9" w:rsidRPr="00FA465D" w:rsidRDefault="00122673" w:rsidP="00391C5A">
            <w:pPr>
              <w:autoSpaceDE w:val="0"/>
              <w:autoSpaceDN w:val="0"/>
              <w:spacing w:before="0"/>
              <w:rPr>
                <w:rFonts w:ascii="Times New Roman" w:hAnsi="Times New Roman"/>
                <w:sz w:val="20"/>
                <w:szCs w:val="20"/>
              </w:rPr>
            </w:pPr>
            <w:r>
              <w:rPr>
                <w:rFonts w:ascii="Times New Roman" w:hAnsi="Times New Roman"/>
                <w:sz w:val="20"/>
                <w:szCs w:val="20"/>
              </w:rPr>
              <w:t>Prílohy I, III, V a VI k smernici 2000/54/ES sa nahrádzajú znením</w:t>
            </w:r>
            <w:r w:rsidR="00080FF9" w:rsidRPr="00FA465D">
              <w:rPr>
                <w:rFonts w:ascii="Times New Roman" w:hAnsi="Times New Roman"/>
                <w:sz w:val="20"/>
                <w:szCs w:val="20"/>
              </w:rPr>
              <w:t> príloh</w:t>
            </w:r>
            <w:r w:rsidR="00391C5A">
              <w:rPr>
                <w:rFonts w:ascii="Times New Roman" w:hAnsi="Times New Roman"/>
                <w:sz w:val="20"/>
                <w:szCs w:val="20"/>
              </w:rPr>
              <w:t>y k tejto smernici</w:t>
            </w:r>
            <w:r w:rsidR="00080FF9" w:rsidRPr="00FA465D">
              <w:rPr>
                <w:rFonts w:ascii="Times New Roman" w:hAnsi="Times New Roman"/>
                <w:sz w:val="20"/>
                <w:szCs w:val="20"/>
              </w:rPr>
              <w:t xml:space="preserve">. </w:t>
            </w:r>
          </w:p>
        </w:tc>
        <w:tc>
          <w:tcPr>
            <w:tcW w:w="992" w:type="dxa"/>
          </w:tcPr>
          <w:p w:rsidR="00080FF9" w:rsidRPr="00FA465D" w:rsidRDefault="00933E65" w:rsidP="00933E65">
            <w:pPr>
              <w:autoSpaceDE w:val="0"/>
              <w:autoSpaceDN w:val="0"/>
              <w:spacing w:before="0"/>
              <w:jc w:val="center"/>
              <w:rPr>
                <w:rFonts w:ascii="Times New Roman" w:hAnsi="Times New Roman"/>
                <w:sz w:val="20"/>
                <w:szCs w:val="20"/>
              </w:rPr>
            </w:pPr>
            <w:r>
              <w:rPr>
                <w:rFonts w:ascii="Times New Roman" w:hAnsi="Times New Roman"/>
                <w:sz w:val="20"/>
                <w:szCs w:val="20"/>
              </w:rPr>
              <w:t>N</w:t>
            </w:r>
          </w:p>
        </w:tc>
        <w:tc>
          <w:tcPr>
            <w:tcW w:w="1011" w:type="dxa"/>
          </w:tcPr>
          <w:p w:rsidR="00080FF9" w:rsidRPr="00FA465D" w:rsidRDefault="00933E65" w:rsidP="003645A9">
            <w:pPr>
              <w:pStyle w:val="Normlny0"/>
              <w:jc w:val="center"/>
            </w:pPr>
            <w:r w:rsidRPr="00280D0A">
              <w:t>návrh NV SR</w:t>
            </w:r>
          </w:p>
        </w:tc>
        <w:tc>
          <w:tcPr>
            <w:tcW w:w="832" w:type="dxa"/>
          </w:tcPr>
          <w:p w:rsidR="00080FF9" w:rsidRDefault="002445CD" w:rsidP="003645A9">
            <w:pPr>
              <w:pStyle w:val="Normlny0"/>
              <w:jc w:val="center"/>
            </w:pPr>
            <w:r>
              <w:t>Príloha č. 1</w:t>
            </w:r>
          </w:p>
          <w:p w:rsidR="002445CD" w:rsidRDefault="002445CD" w:rsidP="003645A9">
            <w:pPr>
              <w:pStyle w:val="Normlny0"/>
              <w:jc w:val="center"/>
            </w:pPr>
          </w:p>
          <w:p w:rsidR="00933E65" w:rsidRDefault="00933E65" w:rsidP="00933E65">
            <w:pPr>
              <w:pStyle w:val="Normlny0"/>
              <w:jc w:val="center"/>
            </w:pPr>
            <w:r>
              <w:t>Príloha č. 2</w:t>
            </w:r>
          </w:p>
          <w:p w:rsidR="00933E65" w:rsidRDefault="00933E65" w:rsidP="00933E65">
            <w:pPr>
              <w:pStyle w:val="Normlny0"/>
              <w:jc w:val="center"/>
            </w:pPr>
          </w:p>
          <w:p w:rsidR="00933E65" w:rsidRDefault="00933E65" w:rsidP="00933E65">
            <w:pPr>
              <w:pStyle w:val="Normlny0"/>
              <w:jc w:val="center"/>
            </w:pPr>
            <w:r>
              <w:t>Príloha č. 5</w:t>
            </w:r>
          </w:p>
          <w:p w:rsidR="00933E65" w:rsidRDefault="00933E65" w:rsidP="00933E65">
            <w:pPr>
              <w:pStyle w:val="Normlny0"/>
              <w:jc w:val="center"/>
            </w:pPr>
          </w:p>
          <w:p w:rsidR="00933E65" w:rsidRDefault="00933E65" w:rsidP="00933E65">
            <w:pPr>
              <w:pStyle w:val="Normlny0"/>
              <w:jc w:val="center"/>
            </w:pPr>
            <w:r>
              <w:t>Príloha č. 6</w:t>
            </w:r>
          </w:p>
          <w:p w:rsidR="00933E65" w:rsidRDefault="00933E65" w:rsidP="00933E65">
            <w:pPr>
              <w:pStyle w:val="Normlny0"/>
              <w:jc w:val="center"/>
            </w:pPr>
          </w:p>
          <w:p w:rsidR="00933E65" w:rsidRDefault="00933E65" w:rsidP="00933E65">
            <w:pPr>
              <w:pStyle w:val="Normlny0"/>
              <w:jc w:val="center"/>
            </w:pPr>
          </w:p>
          <w:p w:rsidR="002445CD" w:rsidRPr="00FA465D" w:rsidRDefault="002445CD" w:rsidP="002445CD">
            <w:pPr>
              <w:pStyle w:val="Normlny0"/>
              <w:jc w:val="center"/>
            </w:pPr>
          </w:p>
        </w:tc>
        <w:tc>
          <w:tcPr>
            <w:tcW w:w="5244" w:type="dxa"/>
          </w:tcPr>
          <w:p w:rsidR="00080FF9" w:rsidRDefault="002445CD" w:rsidP="002445CD">
            <w:pPr>
              <w:pStyle w:val="Zkladntext"/>
              <w:jc w:val="left"/>
              <w:rPr>
                <w:bCs/>
                <w:sz w:val="20"/>
                <w:szCs w:val="20"/>
                <w:lang w:val="cs-CZ"/>
              </w:rPr>
            </w:pPr>
            <w:r>
              <w:rPr>
                <w:bCs/>
                <w:sz w:val="20"/>
                <w:szCs w:val="20"/>
                <w:lang w:val="cs-CZ"/>
              </w:rPr>
              <w:t>Vzorový zoznam prác s biologickými faktormi.</w:t>
            </w:r>
          </w:p>
          <w:p w:rsidR="002445CD" w:rsidRDefault="002445CD" w:rsidP="002445CD">
            <w:pPr>
              <w:pStyle w:val="Zkladntext"/>
              <w:jc w:val="left"/>
              <w:rPr>
                <w:bCs/>
                <w:sz w:val="20"/>
                <w:szCs w:val="20"/>
                <w:lang w:val="cs-CZ"/>
              </w:rPr>
            </w:pPr>
          </w:p>
          <w:p w:rsidR="00933E65" w:rsidRDefault="00933E65" w:rsidP="00933E65">
            <w:pPr>
              <w:pStyle w:val="Zkladntext"/>
              <w:jc w:val="left"/>
              <w:rPr>
                <w:bCs/>
                <w:sz w:val="20"/>
                <w:szCs w:val="20"/>
                <w:lang w:val="cs-CZ"/>
              </w:rPr>
            </w:pPr>
          </w:p>
          <w:p w:rsidR="002445CD" w:rsidRDefault="002445CD" w:rsidP="00933E65">
            <w:pPr>
              <w:pStyle w:val="Zkladntext"/>
              <w:jc w:val="left"/>
              <w:rPr>
                <w:bCs/>
                <w:sz w:val="20"/>
                <w:szCs w:val="20"/>
                <w:lang w:val="cs-CZ"/>
              </w:rPr>
            </w:pPr>
            <w:r>
              <w:rPr>
                <w:bCs/>
                <w:sz w:val="20"/>
                <w:szCs w:val="20"/>
                <w:lang w:val="cs-CZ"/>
              </w:rPr>
              <w:t>Klasifikácia biologických faktorov</w:t>
            </w:r>
            <w:r w:rsidR="00933E65">
              <w:rPr>
                <w:bCs/>
                <w:sz w:val="20"/>
                <w:szCs w:val="20"/>
                <w:lang w:val="cs-CZ"/>
              </w:rPr>
              <w:t>.</w:t>
            </w:r>
            <w:r>
              <w:rPr>
                <w:bCs/>
                <w:sz w:val="20"/>
                <w:szCs w:val="20"/>
                <w:lang w:val="cs-CZ"/>
              </w:rPr>
              <w:t xml:space="preserve"> </w:t>
            </w:r>
          </w:p>
          <w:p w:rsidR="00933E65" w:rsidRDefault="00933E65" w:rsidP="00933E65">
            <w:pPr>
              <w:pStyle w:val="Zkladntext"/>
              <w:jc w:val="left"/>
              <w:rPr>
                <w:bCs/>
                <w:sz w:val="20"/>
                <w:szCs w:val="20"/>
                <w:lang w:val="cs-CZ"/>
              </w:rPr>
            </w:pPr>
          </w:p>
          <w:p w:rsidR="00933E65" w:rsidRDefault="00933E65" w:rsidP="00933E65">
            <w:pPr>
              <w:pStyle w:val="Zkladntext"/>
              <w:jc w:val="left"/>
              <w:rPr>
                <w:bCs/>
                <w:sz w:val="20"/>
                <w:szCs w:val="20"/>
                <w:lang w:val="cs-CZ"/>
              </w:rPr>
            </w:pPr>
          </w:p>
          <w:p w:rsidR="00933E65" w:rsidRDefault="00933E65" w:rsidP="00933E65">
            <w:pPr>
              <w:pStyle w:val="Zkladntext"/>
              <w:jc w:val="left"/>
              <w:rPr>
                <w:bCs/>
                <w:sz w:val="20"/>
                <w:szCs w:val="20"/>
                <w:lang w:val="cs-CZ"/>
              </w:rPr>
            </w:pPr>
            <w:r>
              <w:rPr>
                <w:bCs/>
                <w:sz w:val="20"/>
                <w:szCs w:val="20"/>
                <w:lang w:val="cs-CZ"/>
              </w:rPr>
              <w:t>Uplatňovanie ochranných opatrení a úrovní ochrany.</w:t>
            </w:r>
          </w:p>
          <w:p w:rsidR="00933E65" w:rsidRDefault="00933E65" w:rsidP="00933E65">
            <w:pPr>
              <w:pStyle w:val="Zkladntext"/>
              <w:jc w:val="left"/>
              <w:rPr>
                <w:bCs/>
                <w:sz w:val="20"/>
                <w:szCs w:val="20"/>
                <w:lang w:val="cs-CZ"/>
              </w:rPr>
            </w:pPr>
          </w:p>
          <w:p w:rsidR="00933E65" w:rsidRDefault="00933E65" w:rsidP="00933E65">
            <w:pPr>
              <w:pStyle w:val="Zkladntext"/>
              <w:jc w:val="left"/>
              <w:rPr>
                <w:bCs/>
                <w:sz w:val="20"/>
                <w:szCs w:val="20"/>
                <w:lang w:val="cs-CZ"/>
              </w:rPr>
            </w:pPr>
          </w:p>
          <w:p w:rsidR="00933E65" w:rsidRPr="00FA465D" w:rsidRDefault="00933E65" w:rsidP="00933E65">
            <w:pPr>
              <w:pStyle w:val="Zkladntext"/>
              <w:jc w:val="left"/>
              <w:rPr>
                <w:bCs/>
                <w:sz w:val="20"/>
                <w:szCs w:val="20"/>
                <w:lang w:val="cs-CZ"/>
              </w:rPr>
            </w:pPr>
            <w:r>
              <w:rPr>
                <w:bCs/>
                <w:sz w:val="20"/>
                <w:szCs w:val="20"/>
                <w:lang w:val="cs-CZ"/>
              </w:rPr>
              <w:t>Uplatňovanie ochranných opatrení a úrovní ochrany pre priemyselné procesy.</w:t>
            </w:r>
          </w:p>
        </w:tc>
        <w:tc>
          <w:tcPr>
            <w:tcW w:w="851" w:type="dxa"/>
          </w:tcPr>
          <w:p w:rsidR="00080FF9" w:rsidRPr="00FA465D" w:rsidRDefault="00933E65" w:rsidP="004D479F">
            <w:pPr>
              <w:autoSpaceDE w:val="0"/>
              <w:autoSpaceDN w:val="0"/>
              <w:spacing w:before="0"/>
              <w:jc w:val="center"/>
              <w:rPr>
                <w:rFonts w:ascii="Times New Roman" w:hAnsi="Times New Roman"/>
                <w:sz w:val="20"/>
                <w:szCs w:val="20"/>
              </w:rPr>
            </w:pPr>
            <w:r>
              <w:rPr>
                <w:rFonts w:ascii="Times New Roman" w:hAnsi="Times New Roman"/>
                <w:sz w:val="20"/>
                <w:szCs w:val="20"/>
              </w:rPr>
              <w:t>Ú</w:t>
            </w:r>
          </w:p>
        </w:tc>
        <w:tc>
          <w:tcPr>
            <w:tcW w:w="1065" w:type="dxa"/>
          </w:tcPr>
          <w:p w:rsidR="00080FF9" w:rsidRPr="00FA465D" w:rsidRDefault="00080FF9">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lastRenderedPageBreak/>
              <w:t>Č:</w:t>
            </w:r>
            <w:r w:rsidR="00391C5A">
              <w:rPr>
                <w:rFonts w:ascii="Times New Roman" w:hAnsi="Times New Roman"/>
                <w:sz w:val="20"/>
                <w:szCs w:val="20"/>
              </w:rPr>
              <w:t>2</w:t>
            </w:r>
          </w:p>
          <w:p w:rsidR="00862800" w:rsidRPr="00FA465D" w:rsidRDefault="00862800" w:rsidP="00080FF9">
            <w:pPr>
              <w:autoSpaceDE w:val="0"/>
              <w:autoSpaceDN w:val="0"/>
              <w:spacing w:before="0"/>
              <w:jc w:val="center"/>
              <w:rPr>
                <w:rFonts w:ascii="Times New Roman" w:hAnsi="Times New Roman"/>
                <w:sz w:val="20"/>
                <w:szCs w:val="20"/>
              </w:rPr>
            </w:pPr>
            <w:r w:rsidRPr="00FA465D">
              <w:rPr>
                <w:rFonts w:ascii="Times New Roman" w:hAnsi="Times New Roman"/>
                <w:sz w:val="20"/>
                <w:szCs w:val="20"/>
              </w:rPr>
              <w:t>O:1</w:t>
            </w: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p>
          <w:p w:rsidR="00482469" w:rsidRPr="00FA465D" w:rsidRDefault="00482469" w:rsidP="00482469">
            <w:pPr>
              <w:autoSpaceDE w:val="0"/>
              <w:autoSpaceDN w:val="0"/>
              <w:spacing w:before="0"/>
              <w:jc w:val="center"/>
              <w:rPr>
                <w:rFonts w:ascii="Times New Roman" w:hAnsi="Times New Roman"/>
                <w:sz w:val="20"/>
                <w:szCs w:val="20"/>
              </w:rPr>
            </w:pPr>
            <w:r w:rsidRPr="00FA465D">
              <w:rPr>
                <w:rFonts w:ascii="Times New Roman" w:hAnsi="Times New Roman"/>
                <w:sz w:val="20"/>
                <w:szCs w:val="20"/>
              </w:rPr>
              <w:t>O:2</w:t>
            </w:r>
          </w:p>
        </w:tc>
        <w:tc>
          <w:tcPr>
            <w:tcW w:w="4536" w:type="dxa"/>
          </w:tcPr>
          <w:p w:rsidR="00862800" w:rsidRPr="00280D0A" w:rsidRDefault="00862800" w:rsidP="00862800">
            <w:pPr>
              <w:pStyle w:val="WW-Zkladntext2"/>
              <w:jc w:val="both"/>
            </w:pPr>
            <w:r w:rsidRPr="00280D0A">
              <w:t xml:space="preserve">Členské štáty </w:t>
            </w:r>
            <w:r w:rsidR="00391C5A">
              <w:t xml:space="preserve">uvedú do účinnosti </w:t>
            </w:r>
            <w:r w:rsidRPr="00280D0A">
              <w:t>zákony, iné právne predpisy a správne opatrenia potrebné na dosiahnutie súladu s touto smernicou</w:t>
            </w:r>
            <w:r w:rsidR="00391C5A">
              <w:t xml:space="preserve"> najneskôr do 20. novembra 2021.</w:t>
            </w:r>
            <w:r w:rsidRPr="00280D0A">
              <w:t xml:space="preserve"> Komisii bezodkladne oznámia znenie týchto ustanovení.</w:t>
            </w:r>
          </w:p>
          <w:p w:rsidR="00862800" w:rsidRPr="00280D0A" w:rsidRDefault="00862800" w:rsidP="00862800">
            <w:pPr>
              <w:pStyle w:val="WW-Zkladntext2"/>
            </w:pPr>
          </w:p>
          <w:p w:rsidR="00933E65" w:rsidRDefault="00933E65" w:rsidP="00862800">
            <w:pPr>
              <w:pStyle w:val="WW-Zkladntext2"/>
              <w:jc w:val="both"/>
            </w:pPr>
          </w:p>
          <w:p w:rsidR="00933E65" w:rsidRDefault="00933E65" w:rsidP="00862800">
            <w:pPr>
              <w:pStyle w:val="WW-Zkladntext2"/>
              <w:jc w:val="both"/>
            </w:pPr>
          </w:p>
          <w:p w:rsidR="00862800" w:rsidRPr="00280D0A" w:rsidRDefault="00862800" w:rsidP="00862800">
            <w:pPr>
              <w:pStyle w:val="WW-Zkladntext2"/>
              <w:jc w:val="both"/>
            </w:pPr>
            <w:r w:rsidRPr="00280D0A">
              <w:t xml:space="preserve">Členské štáty uvedú priamo v prijatých opatreniach alebo pri ich úradnom uverejnení odkaz na túto smernicu. Podrobnosti o odkaze upravia členské štáty. </w:t>
            </w:r>
          </w:p>
          <w:p w:rsidR="00862800" w:rsidRPr="00280D0A" w:rsidRDefault="00862800" w:rsidP="00862800">
            <w:pPr>
              <w:pStyle w:val="WW-Zkladntext2"/>
              <w:jc w:val="both"/>
            </w:pPr>
          </w:p>
          <w:p w:rsidR="00862800" w:rsidRPr="00280D0A" w:rsidRDefault="00862800" w:rsidP="00862800">
            <w:pPr>
              <w:pStyle w:val="WW-Zkladntext2"/>
              <w:jc w:val="both"/>
            </w:pPr>
          </w:p>
          <w:p w:rsidR="00862800" w:rsidRPr="00280D0A" w:rsidRDefault="00862800" w:rsidP="00862800">
            <w:pPr>
              <w:pStyle w:val="WW-Zkladntext2"/>
              <w:jc w:val="both"/>
            </w:pPr>
          </w:p>
          <w:p w:rsidR="00862800" w:rsidRPr="00280D0A" w:rsidRDefault="00862800" w:rsidP="00862800">
            <w:pPr>
              <w:pStyle w:val="WW-Zkladntext2"/>
              <w:jc w:val="both"/>
            </w:pPr>
          </w:p>
          <w:p w:rsidR="00482469" w:rsidRPr="00280D0A" w:rsidRDefault="00482469" w:rsidP="00862800">
            <w:pPr>
              <w:pStyle w:val="WW-Zkladntext2"/>
              <w:jc w:val="both"/>
            </w:pPr>
          </w:p>
          <w:p w:rsidR="00B87009" w:rsidRDefault="00B87009" w:rsidP="00862800">
            <w:pPr>
              <w:pStyle w:val="WW-Zkladntext2"/>
              <w:jc w:val="both"/>
            </w:pPr>
          </w:p>
          <w:p w:rsidR="00862800" w:rsidRPr="00280D0A" w:rsidRDefault="003571A3" w:rsidP="00862800">
            <w:pPr>
              <w:pStyle w:val="WW-Zkladntext2"/>
              <w:jc w:val="both"/>
            </w:pPr>
            <w:r>
              <w:t xml:space="preserve"> </w:t>
            </w:r>
            <w:r w:rsidR="002521EB" w:rsidRPr="00280D0A">
              <w:t xml:space="preserve">Členské štáty oznámia Komisii znenie hlavných </w:t>
            </w:r>
            <w:r w:rsidR="00391C5A">
              <w:t xml:space="preserve">ustanovení </w:t>
            </w:r>
            <w:r w:rsidR="002521EB" w:rsidRPr="00280D0A">
              <w:t>vnútroštátnych právnych ustanovení, ktoré prijmú v oblasti pôsobnosti tejto smernice.</w:t>
            </w:r>
          </w:p>
        </w:tc>
        <w:tc>
          <w:tcPr>
            <w:tcW w:w="992" w:type="dxa"/>
          </w:tcPr>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482469">
            <w:pPr>
              <w:autoSpaceDE w:val="0"/>
              <w:autoSpaceDN w:val="0"/>
              <w:spacing w:before="0"/>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Default="00862800" w:rsidP="00933E65">
            <w:pPr>
              <w:autoSpaceDE w:val="0"/>
              <w:autoSpaceDN w:val="0"/>
              <w:spacing w:before="0"/>
              <w:rPr>
                <w:rFonts w:ascii="Times New Roman" w:hAnsi="Times New Roman"/>
                <w:sz w:val="20"/>
                <w:szCs w:val="20"/>
              </w:rPr>
            </w:pPr>
          </w:p>
          <w:p w:rsidR="00E94D40" w:rsidRPr="00280D0A" w:rsidRDefault="00E94D40" w:rsidP="00933E65">
            <w:pPr>
              <w:autoSpaceDE w:val="0"/>
              <w:autoSpaceDN w:val="0"/>
              <w:spacing w:before="0"/>
              <w:rPr>
                <w:rFonts w:ascii="Times New Roman" w:hAnsi="Times New Roman"/>
                <w:sz w:val="20"/>
                <w:szCs w:val="20"/>
              </w:rPr>
            </w:pPr>
          </w:p>
          <w:p w:rsidR="00862800" w:rsidRPr="00280D0A" w:rsidRDefault="003C0CA2"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rPr>
                <w:rFonts w:ascii="Times New Roman" w:hAnsi="Times New Roman"/>
                <w:sz w:val="20"/>
                <w:szCs w:val="20"/>
              </w:rPr>
            </w:pPr>
          </w:p>
          <w:p w:rsidR="00482469" w:rsidRDefault="00482469" w:rsidP="00862800">
            <w:pPr>
              <w:autoSpaceDE w:val="0"/>
              <w:autoSpaceDN w:val="0"/>
              <w:spacing w:before="0"/>
              <w:jc w:val="center"/>
              <w:rPr>
                <w:rFonts w:ascii="Times New Roman" w:hAnsi="Times New Roman"/>
                <w:sz w:val="20"/>
                <w:szCs w:val="20"/>
              </w:rPr>
            </w:pPr>
          </w:p>
          <w:p w:rsidR="00E94D40" w:rsidRPr="00280D0A" w:rsidRDefault="00E94D40" w:rsidP="00862800">
            <w:pPr>
              <w:autoSpaceDE w:val="0"/>
              <w:autoSpaceDN w:val="0"/>
              <w:spacing w:before="0"/>
              <w:jc w:val="center"/>
              <w:rPr>
                <w:rFonts w:ascii="Times New Roman" w:hAnsi="Times New Roman"/>
                <w:sz w:val="20"/>
                <w:szCs w:val="20"/>
              </w:rPr>
            </w:pPr>
          </w:p>
          <w:p w:rsidR="00862800" w:rsidRPr="00280D0A" w:rsidRDefault="00862800" w:rsidP="00862800">
            <w:pPr>
              <w:autoSpaceDE w:val="0"/>
              <w:autoSpaceDN w:val="0"/>
              <w:spacing w:before="0"/>
              <w:jc w:val="center"/>
              <w:rPr>
                <w:rFonts w:ascii="Times New Roman" w:hAnsi="Times New Roman"/>
                <w:sz w:val="20"/>
                <w:szCs w:val="20"/>
              </w:rPr>
            </w:pPr>
            <w:r w:rsidRPr="00280D0A">
              <w:rPr>
                <w:rFonts w:ascii="Times New Roman" w:hAnsi="Times New Roman"/>
                <w:sz w:val="20"/>
                <w:szCs w:val="20"/>
              </w:rPr>
              <w:t>N</w:t>
            </w:r>
          </w:p>
        </w:tc>
        <w:tc>
          <w:tcPr>
            <w:tcW w:w="1011" w:type="dxa"/>
          </w:tcPr>
          <w:p w:rsidR="00862800" w:rsidRPr="00280D0A" w:rsidRDefault="00862800" w:rsidP="00862800">
            <w:pPr>
              <w:pStyle w:val="Normlny0"/>
              <w:jc w:val="center"/>
            </w:pPr>
            <w:r w:rsidRPr="00280D0A">
              <w:t xml:space="preserve">návrh NV SR </w:t>
            </w:r>
          </w:p>
          <w:p w:rsidR="00862800" w:rsidRPr="00280D0A" w:rsidRDefault="00862800" w:rsidP="00482469">
            <w:pPr>
              <w:pStyle w:val="Normlny0"/>
            </w:pPr>
          </w:p>
          <w:p w:rsidR="00862800" w:rsidRPr="00280D0A" w:rsidRDefault="00862800" w:rsidP="00862800">
            <w:pPr>
              <w:pStyle w:val="Normlny0"/>
              <w:jc w:val="center"/>
            </w:pPr>
            <w:r w:rsidRPr="00280D0A">
              <w:t>zákon č. 575/2001 Z. z.</w:t>
            </w:r>
          </w:p>
          <w:p w:rsidR="00862800" w:rsidRPr="00280D0A" w:rsidRDefault="00862800" w:rsidP="00862800">
            <w:pPr>
              <w:pStyle w:val="Normlny0"/>
              <w:jc w:val="center"/>
            </w:pPr>
          </w:p>
          <w:p w:rsidR="00862800" w:rsidRPr="00280D0A" w:rsidRDefault="00862800" w:rsidP="00482469">
            <w:pPr>
              <w:pStyle w:val="Normlny0"/>
            </w:pPr>
          </w:p>
          <w:p w:rsidR="00933E65" w:rsidRDefault="00933E65" w:rsidP="00862800">
            <w:pPr>
              <w:pStyle w:val="Normlny0"/>
              <w:jc w:val="center"/>
            </w:pPr>
            <w:r>
              <w:t xml:space="preserve">NV SR č. 83/2013 </w:t>
            </w:r>
          </w:p>
          <w:p w:rsidR="00933E65" w:rsidRDefault="00933E65" w:rsidP="00862800">
            <w:pPr>
              <w:pStyle w:val="Normlny0"/>
              <w:jc w:val="center"/>
            </w:pPr>
            <w:r>
              <w:t>Z. z.</w:t>
            </w:r>
          </w:p>
          <w:p w:rsidR="00933E65" w:rsidRDefault="00933E65" w:rsidP="00862800">
            <w:pPr>
              <w:pStyle w:val="Normlny0"/>
              <w:jc w:val="center"/>
            </w:pPr>
          </w:p>
          <w:p w:rsidR="00862800" w:rsidRPr="00280D0A" w:rsidRDefault="00862800" w:rsidP="00862800">
            <w:pPr>
              <w:pStyle w:val="Normlny0"/>
              <w:jc w:val="center"/>
            </w:pPr>
            <w:r w:rsidRPr="00280D0A">
              <w:t>návrh NV SR</w:t>
            </w:r>
          </w:p>
          <w:p w:rsidR="00862800" w:rsidRPr="00280D0A" w:rsidRDefault="00862800" w:rsidP="00862800">
            <w:pPr>
              <w:pStyle w:val="Normlny0"/>
              <w:jc w:val="center"/>
            </w:pPr>
          </w:p>
          <w:p w:rsidR="00862800" w:rsidRPr="00280D0A" w:rsidRDefault="00862800" w:rsidP="00862800">
            <w:pPr>
              <w:pStyle w:val="Normlny0"/>
              <w:jc w:val="center"/>
            </w:pPr>
          </w:p>
          <w:p w:rsidR="00482469" w:rsidRPr="00280D0A" w:rsidRDefault="00482469" w:rsidP="00E94D40">
            <w:pPr>
              <w:pStyle w:val="Normlny0"/>
            </w:pPr>
          </w:p>
          <w:p w:rsidR="00862800" w:rsidRPr="00280D0A" w:rsidRDefault="00862800" w:rsidP="00862800">
            <w:pPr>
              <w:pStyle w:val="Normlny0"/>
              <w:jc w:val="center"/>
            </w:pPr>
            <w:r w:rsidRPr="00280D0A">
              <w:t>zákon č. 575/2001 Z. z.</w:t>
            </w:r>
          </w:p>
        </w:tc>
        <w:tc>
          <w:tcPr>
            <w:tcW w:w="832" w:type="dxa"/>
          </w:tcPr>
          <w:p w:rsidR="00862800" w:rsidRPr="00280D0A" w:rsidRDefault="00862800" w:rsidP="00862800">
            <w:pPr>
              <w:pStyle w:val="Normlny0"/>
              <w:jc w:val="center"/>
            </w:pPr>
            <w:r w:rsidRPr="00280D0A">
              <w:t>Čl. II</w:t>
            </w:r>
          </w:p>
          <w:p w:rsidR="00862800" w:rsidRPr="00280D0A" w:rsidRDefault="00862800" w:rsidP="00862800">
            <w:pPr>
              <w:pStyle w:val="Normlny0"/>
              <w:jc w:val="center"/>
            </w:pPr>
          </w:p>
          <w:p w:rsidR="00862800" w:rsidRPr="00280D0A" w:rsidRDefault="00862800" w:rsidP="00482469">
            <w:pPr>
              <w:pStyle w:val="Normlny0"/>
            </w:pPr>
          </w:p>
          <w:p w:rsidR="00862800" w:rsidRPr="00280D0A" w:rsidRDefault="00862800" w:rsidP="00862800">
            <w:pPr>
              <w:pStyle w:val="Normlny0"/>
              <w:jc w:val="center"/>
            </w:pPr>
            <w:r w:rsidRPr="00280D0A">
              <w:t xml:space="preserve">§ 35 </w:t>
            </w:r>
          </w:p>
          <w:p w:rsidR="00862800" w:rsidRPr="00280D0A" w:rsidRDefault="00862800" w:rsidP="00862800">
            <w:pPr>
              <w:pStyle w:val="Normlny0"/>
              <w:jc w:val="center"/>
            </w:pPr>
            <w:r w:rsidRPr="00280D0A">
              <w:t>O: 7</w:t>
            </w:r>
          </w:p>
          <w:p w:rsidR="00862800" w:rsidRPr="00280D0A" w:rsidRDefault="00862800" w:rsidP="00862800">
            <w:pPr>
              <w:pStyle w:val="Normlny0"/>
              <w:jc w:val="center"/>
            </w:pPr>
          </w:p>
          <w:p w:rsidR="00862800" w:rsidRPr="00280D0A" w:rsidRDefault="00862800" w:rsidP="00482469">
            <w:pPr>
              <w:pStyle w:val="Normlny0"/>
            </w:pPr>
          </w:p>
          <w:p w:rsidR="00482469" w:rsidRPr="00280D0A" w:rsidRDefault="00482469" w:rsidP="00482469">
            <w:pPr>
              <w:pStyle w:val="Normlny0"/>
              <w:jc w:val="center"/>
            </w:pPr>
          </w:p>
          <w:p w:rsidR="00862800" w:rsidRPr="00280D0A" w:rsidRDefault="00862800" w:rsidP="00482469">
            <w:pPr>
              <w:pStyle w:val="Normlny0"/>
              <w:jc w:val="center"/>
            </w:pPr>
            <w:r w:rsidRPr="00280D0A">
              <w:t>§ 1</w:t>
            </w:r>
            <w:r w:rsidR="00933E65">
              <w:t>9</w:t>
            </w:r>
          </w:p>
          <w:p w:rsidR="00933E65" w:rsidRDefault="00933E65" w:rsidP="00862800">
            <w:pPr>
              <w:pStyle w:val="Normlny0"/>
              <w:jc w:val="center"/>
            </w:pPr>
          </w:p>
          <w:p w:rsidR="00933E65" w:rsidRDefault="00933E65" w:rsidP="00862800">
            <w:pPr>
              <w:pStyle w:val="Normlny0"/>
              <w:jc w:val="center"/>
            </w:pPr>
          </w:p>
          <w:p w:rsidR="00933E65" w:rsidRDefault="00933E65" w:rsidP="00862800">
            <w:pPr>
              <w:pStyle w:val="Normlny0"/>
              <w:jc w:val="center"/>
            </w:pPr>
          </w:p>
          <w:p w:rsidR="00862800" w:rsidRPr="00280D0A" w:rsidRDefault="00862800" w:rsidP="00862800">
            <w:pPr>
              <w:pStyle w:val="Normlny0"/>
              <w:jc w:val="center"/>
            </w:pPr>
            <w:r w:rsidRPr="00280D0A">
              <w:t xml:space="preserve">Príloha č. </w:t>
            </w:r>
            <w:r w:rsidR="00933E65">
              <w:t>7</w:t>
            </w:r>
          </w:p>
          <w:p w:rsidR="00862800" w:rsidRPr="00280D0A" w:rsidRDefault="00933E65" w:rsidP="00862800">
            <w:pPr>
              <w:pStyle w:val="Normlny0"/>
              <w:jc w:val="center"/>
            </w:pPr>
            <w:r>
              <w:t>tretí</w:t>
            </w:r>
            <w:r w:rsidR="00862800" w:rsidRPr="00280D0A">
              <w:t xml:space="preserve"> bod </w:t>
            </w:r>
          </w:p>
          <w:p w:rsidR="00862800" w:rsidRPr="00280D0A" w:rsidRDefault="00862800" w:rsidP="00862800">
            <w:pPr>
              <w:pStyle w:val="Normlny0"/>
              <w:jc w:val="center"/>
            </w:pPr>
          </w:p>
          <w:p w:rsidR="00E94D40" w:rsidRPr="00280D0A" w:rsidRDefault="00E94D40" w:rsidP="00E94D40">
            <w:pPr>
              <w:pStyle w:val="Normlny0"/>
            </w:pPr>
          </w:p>
          <w:p w:rsidR="00862800" w:rsidRPr="00280D0A" w:rsidRDefault="00862800" w:rsidP="00862800">
            <w:pPr>
              <w:pStyle w:val="Normlny0"/>
              <w:jc w:val="center"/>
            </w:pPr>
            <w:r w:rsidRPr="00280D0A">
              <w:t xml:space="preserve">§ 35 </w:t>
            </w:r>
          </w:p>
          <w:p w:rsidR="00862800" w:rsidRPr="00280D0A" w:rsidRDefault="00862800" w:rsidP="00862800">
            <w:pPr>
              <w:pStyle w:val="Normlny0"/>
              <w:jc w:val="center"/>
            </w:pPr>
            <w:r w:rsidRPr="00280D0A">
              <w:t>O: 7</w:t>
            </w:r>
          </w:p>
        </w:tc>
        <w:tc>
          <w:tcPr>
            <w:tcW w:w="5244" w:type="dxa"/>
          </w:tcPr>
          <w:p w:rsidR="00862800" w:rsidRPr="00280D0A" w:rsidRDefault="00862800" w:rsidP="00862800">
            <w:pPr>
              <w:pStyle w:val="Zkladntext"/>
              <w:rPr>
                <w:sz w:val="20"/>
                <w:szCs w:val="20"/>
              </w:rPr>
            </w:pPr>
            <w:r w:rsidRPr="00280D0A">
              <w:rPr>
                <w:sz w:val="20"/>
                <w:szCs w:val="20"/>
              </w:rPr>
              <w:t>Toto nariadenie vlády nadobúda účinnosť 1</w:t>
            </w:r>
            <w:r w:rsidR="002445CD">
              <w:rPr>
                <w:sz w:val="20"/>
                <w:szCs w:val="20"/>
              </w:rPr>
              <w:t>5</w:t>
            </w:r>
            <w:r w:rsidRPr="00280D0A">
              <w:rPr>
                <w:sz w:val="20"/>
                <w:szCs w:val="20"/>
              </w:rPr>
              <w:t>.</w:t>
            </w:r>
            <w:r w:rsidR="004D4A85" w:rsidRPr="00280D0A">
              <w:rPr>
                <w:sz w:val="20"/>
                <w:szCs w:val="20"/>
              </w:rPr>
              <w:t xml:space="preserve"> </w:t>
            </w:r>
            <w:r w:rsidR="002445CD">
              <w:rPr>
                <w:sz w:val="20"/>
                <w:szCs w:val="20"/>
              </w:rPr>
              <w:t>novembra</w:t>
            </w:r>
            <w:r w:rsidRPr="00280D0A">
              <w:rPr>
                <w:sz w:val="20"/>
                <w:szCs w:val="20"/>
              </w:rPr>
              <w:t xml:space="preserve"> 20</w:t>
            </w:r>
            <w:r w:rsidR="004D4A85" w:rsidRPr="00280D0A">
              <w:rPr>
                <w:sz w:val="20"/>
                <w:szCs w:val="20"/>
              </w:rPr>
              <w:t>20</w:t>
            </w:r>
            <w:r w:rsidRPr="00280D0A">
              <w:rPr>
                <w:sz w:val="20"/>
                <w:szCs w:val="20"/>
              </w:rPr>
              <w:t>.</w:t>
            </w:r>
          </w:p>
          <w:p w:rsidR="00862800" w:rsidRPr="00280D0A" w:rsidRDefault="00862800" w:rsidP="00862800">
            <w:pPr>
              <w:pStyle w:val="Zkladntext"/>
              <w:rPr>
                <w:sz w:val="20"/>
                <w:szCs w:val="20"/>
              </w:rPr>
            </w:pPr>
          </w:p>
          <w:p w:rsidR="00482469" w:rsidRPr="00280D0A" w:rsidRDefault="00482469" w:rsidP="00862800">
            <w:pPr>
              <w:pStyle w:val="Zkladntext"/>
              <w:rPr>
                <w:sz w:val="20"/>
                <w:szCs w:val="20"/>
              </w:rPr>
            </w:pPr>
          </w:p>
          <w:p w:rsidR="00862800" w:rsidRPr="00280D0A" w:rsidRDefault="00862800" w:rsidP="00862800">
            <w:pPr>
              <w:pStyle w:val="Zkladntext"/>
              <w:rPr>
                <w:sz w:val="20"/>
                <w:szCs w:val="20"/>
              </w:rPr>
            </w:pPr>
            <w:r w:rsidRPr="00280D0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862800" w:rsidRPr="00280D0A" w:rsidRDefault="00862800" w:rsidP="00862800">
            <w:pPr>
              <w:pStyle w:val="Zkladntext"/>
              <w:rPr>
                <w:sz w:val="20"/>
                <w:szCs w:val="20"/>
              </w:rPr>
            </w:pPr>
          </w:p>
          <w:p w:rsidR="00862800" w:rsidRPr="00280D0A" w:rsidRDefault="00862800" w:rsidP="00E94D40">
            <w:pPr>
              <w:pStyle w:val="Zkladntext"/>
              <w:ind w:left="98"/>
              <w:jc w:val="left"/>
              <w:rPr>
                <w:sz w:val="20"/>
                <w:szCs w:val="20"/>
              </w:rPr>
            </w:pPr>
            <w:r w:rsidRPr="00280D0A">
              <w:rPr>
                <w:sz w:val="20"/>
                <w:szCs w:val="20"/>
              </w:rPr>
              <w:t xml:space="preserve">Týmto nariadením vlády sa preberajú právne záväzné akty Európske únie uvedené v prílohe č. </w:t>
            </w:r>
            <w:r w:rsidR="00933E65">
              <w:rPr>
                <w:sz w:val="20"/>
                <w:szCs w:val="20"/>
              </w:rPr>
              <w:t>7</w:t>
            </w:r>
            <w:r w:rsidRPr="00280D0A">
              <w:rPr>
                <w:sz w:val="20"/>
                <w:szCs w:val="20"/>
              </w:rPr>
              <w:t xml:space="preserve">. </w:t>
            </w:r>
          </w:p>
          <w:p w:rsidR="00933E65" w:rsidRDefault="00933E65" w:rsidP="00933E65">
            <w:pPr>
              <w:pStyle w:val="Hlavika"/>
              <w:tabs>
                <w:tab w:val="left" w:pos="709"/>
              </w:tabs>
              <w:jc w:val="both"/>
              <w:rPr>
                <w:sz w:val="20"/>
                <w:szCs w:val="20"/>
              </w:rPr>
            </w:pPr>
          </w:p>
          <w:p w:rsidR="00933E65" w:rsidRDefault="00933E65" w:rsidP="00933E65">
            <w:pPr>
              <w:pStyle w:val="Hlavika"/>
              <w:tabs>
                <w:tab w:val="left" w:pos="709"/>
              </w:tabs>
              <w:jc w:val="both"/>
              <w:rPr>
                <w:sz w:val="20"/>
                <w:szCs w:val="20"/>
              </w:rPr>
            </w:pPr>
          </w:p>
          <w:p w:rsidR="00933E65" w:rsidRDefault="00933E65" w:rsidP="00933E65">
            <w:pPr>
              <w:pStyle w:val="Hlavika"/>
              <w:tabs>
                <w:tab w:val="left" w:pos="709"/>
              </w:tabs>
              <w:jc w:val="both"/>
              <w:rPr>
                <w:sz w:val="20"/>
                <w:szCs w:val="20"/>
              </w:rPr>
            </w:pPr>
            <w:r>
              <w:rPr>
                <w:sz w:val="20"/>
                <w:szCs w:val="20"/>
              </w:rPr>
              <w:t>3</w:t>
            </w:r>
            <w:r w:rsidR="00862800" w:rsidRPr="00280D0A">
              <w:rPr>
                <w:sz w:val="20"/>
                <w:szCs w:val="20"/>
              </w:rPr>
              <w:t xml:space="preserve">. </w:t>
            </w:r>
            <w:r w:rsidRPr="00122673">
              <w:rPr>
                <w:sz w:val="20"/>
                <w:szCs w:val="20"/>
              </w:rPr>
              <w:t xml:space="preserve">Smernica  Komisie (EÚ) 2019/1833 z 24. októbra 2019, ktorou sa menia prílohy I, III, V a VI k smernici Európskeho parlamentu a Rady 2000/54/ES, pokiaľ ide o výlučne technické úpravy  </w:t>
            </w:r>
            <w:r w:rsidRPr="00280D0A">
              <w:rPr>
                <w:sz w:val="20"/>
                <w:szCs w:val="20"/>
              </w:rPr>
              <w:t>(Ú. v. EÚ L 279, 31.10.2019)</w:t>
            </w:r>
            <w:r>
              <w:rPr>
                <w:sz w:val="20"/>
                <w:szCs w:val="20"/>
              </w:rPr>
              <w:t>.</w:t>
            </w:r>
          </w:p>
          <w:p w:rsidR="00E94D40" w:rsidRDefault="00E94D40" w:rsidP="00862800">
            <w:pPr>
              <w:pStyle w:val="Zkladntext"/>
              <w:rPr>
                <w:sz w:val="20"/>
                <w:szCs w:val="20"/>
              </w:rPr>
            </w:pPr>
          </w:p>
          <w:p w:rsidR="00862800" w:rsidRPr="00280D0A" w:rsidRDefault="00862800" w:rsidP="00862800">
            <w:pPr>
              <w:pStyle w:val="Zkladntext"/>
              <w:rPr>
                <w:bCs/>
                <w:sz w:val="20"/>
                <w:szCs w:val="20"/>
              </w:rPr>
            </w:pPr>
            <w:r w:rsidRPr="00280D0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851" w:type="dxa"/>
          </w:tcPr>
          <w:p w:rsidR="00862800" w:rsidRPr="00280D0A" w:rsidRDefault="00482469"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p>
          <w:p w:rsidR="002521EB" w:rsidRPr="00280D0A" w:rsidRDefault="002521EB" w:rsidP="004D479F">
            <w:pPr>
              <w:autoSpaceDE w:val="0"/>
              <w:autoSpaceDN w:val="0"/>
              <w:spacing w:before="0"/>
              <w:jc w:val="center"/>
              <w:rPr>
                <w:rFonts w:ascii="Times New Roman" w:hAnsi="Times New Roman"/>
                <w:bCs/>
                <w:sz w:val="20"/>
                <w:szCs w:val="20"/>
              </w:rPr>
            </w:pPr>
            <w:r w:rsidRPr="00280D0A">
              <w:rPr>
                <w:rFonts w:ascii="Times New Roman" w:hAnsi="Times New Roman"/>
                <w:bCs/>
                <w:sz w:val="20"/>
                <w:szCs w:val="20"/>
              </w:rPr>
              <w:t>Ú</w:t>
            </w:r>
          </w:p>
          <w:p w:rsidR="002521EB" w:rsidRPr="00280D0A" w:rsidRDefault="002521EB" w:rsidP="004D479F">
            <w:pPr>
              <w:autoSpaceDE w:val="0"/>
              <w:autoSpaceDN w:val="0"/>
              <w:spacing w:before="0"/>
              <w:jc w:val="center"/>
              <w:rPr>
                <w:rFonts w:ascii="Times New Roman" w:hAnsi="Times New Roman"/>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t>Č:5</w:t>
            </w:r>
          </w:p>
          <w:p w:rsidR="00862800" w:rsidRPr="00FA465D" w:rsidRDefault="00862800">
            <w:pPr>
              <w:autoSpaceDE w:val="0"/>
              <w:autoSpaceDN w:val="0"/>
              <w:spacing w:before="0"/>
              <w:jc w:val="center"/>
              <w:rPr>
                <w:rFonts w:ascii="Times New Roman" w:hAnsi="Times New Roman"/>
                <w:sz w:val="20"/>
                <w:szCs w:val="20"/>
              </w:rPr>
            </w:pPr>
          </w:p>
        </w:tc>
        <w:tc>
          <w:tcPr>
            <w:tcW w:w="4536" w:type="dxa"/>
          </w:tcPr>
          <w:p w:rsidR="00862800" w:rsidRPr="00FA465D" w:rsidRDefault="00862800" w:rsidP="00482469">
            <w:pPr>
              <w:pStyle w:val="WW-Zkladntext2"/>
              <w:jc w:val="both"/>
            </w:pPr>
            <w:r w:rsidRPr="00FA465D">
              <w:t>Táto smernica nadobúda účinnosť dvadsiatym dňom po jej uverejnení v Úradnom vestníku Európskej únie.</w:t>
            </w:r>
          </w:p>
        </w:tc>
        <w:tc>
          <w:tcPr>
            <w:tcW w:w="992" w:type="dxa"/>
          </w:tcPr>
          <w:p w:rsidR="00862800" w:rsidRPr="00FA465D" w:rsidRDefault="00862800" w:rsidP="003645A9">
            <w:pPr>
              <w:autoSpaceDE w:val="0"/>
              <w:autoSpaceDN w:val="0"/>
              <w:spacing w:before="0"/>
              <w:jc w:val="center"/>
              <w:rPr>
                <w:rFonts w:ascii="Times New Roman" w:hAnsi="Times New Roman"/>
                <w:sz w:val="20"/>
                <w:szCs w:val="20"/>
              </w:rPr>
            </w:pPr>
            <w:r w:rsidRPr="00FA465D">
              <w:rPr>
                <w:rFonts w:ascii="Times New Roman" w:hAnsi="Times New Roman"/>
                <w:sz w:val="20"/>
                <w:szCs w:val="20"/>
              </w:rPr>
              <w:t>n.a.</w:t>
            </w:r>
          </w:p>
        </w:tc>
        <w:tc>
          <w:tcPr>
            <w:tcW w:w="1011" w:type="dxa"/>
          </w:tcPr>
          <w:p w:rsidR="00862800" w:rsidRPr="00FA465D" w:rsidRDefault="00862800" w:rsidP="003645A9">
            <w:pPr>
              <w:pStyle w:val="Normlny0"/>
              <w:jc w:val="center"/>
            </w:pPr>
          </w:p>
        </w:tc>
        <w:tc>
          <w:tcPr>
            <w:tcW w:w="832" w:type="dxa"/>
          </w:tcPr>
          <w:p w:rsidR="00862800" w:rsidRPr="00FA465D" w:rsidRDefault="00862800" w:rsidP="003645A9">
            <w:pPr>
              <w:pStyle w:val="Normlny0"/>
              <w:jc w:val="center"/>
            </w:pPr>
          </w:p>
        </w:tc>
        <w:tc>
          <w:tcPr>
            <w:tcW w:w="5244" w:type="dxa"/>
          </w:tcPr>
          <w:p w:rsidR="00862800" w:rsidRPr="00FA465D" w:rsidRDefault="00862800" w:rsidP="004658E4">
            <w:pPr>
              <w:pStyle w:val="Normlny0"/>
            </w:pPr>
          </w:p>
        </w:tc>
        <w:tc>
          <w:tcPr>
            <w:tcW w:w="851" w:type="dxa"/>
          </w:tcPr>
          <w:p w:rsidR="00862800" w:rsidRPr="00FA465D" w:rsidRDefault="00862800" w:rsidP="004D479F">
            <w:pPr>
              <w:autoSpaceDE w:val="0"/>
              <w:autoSpaceDN w:val="0"/>
              <w:spacing w:before="0"/>
              <w:jc w:val="center"/>
              <w:rPr>
                <w:rFonts w:ascii="Times New Roman" w:hAnsi="Times New Roman"/>
                <w:sz w:val="20"/>
                <w:szCs w:val="20"/>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r w:rsidR="00862800" w:rsidRPr="00FA465D" w:rsidTr="0048246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3" w:type="dxa"/>
            <w:right w:w="43" w:type="dxa"/>
          </w:tblCellMar>
        </w:tblPrEx>
        <w:tc>
          <w:tcPr>
            <w:tcW w:w="1135" w:type="dxa"/>
          </w:tcPr>
          <w:p w:rsidR="00862800" w:rsidRPr="00FA465D" w:rsidRDefault="00862800">
            <w:pPr>
              <w:autoSpaceDE w:val="0"/>
              <w:autoSpaceDN w:val="0"/>
              <w:spacing w:before="0"/>
              <w:jc w:val="center"/>
              <w:rPr>
                <w:rFonts w:ascii="Times New Roman" w:hAnsi="Times New Roman"/>
                <w:sz w:val="20"/>
                <w:szCs w:val="20"/>
              </w:rPr>
            </w:pPr>
            <w:r w:rsidRPr="00FA465D">
              <w:rPr>
                <w:rFonts w:ascii="Times New Roman" w:hAnsi="Times New Roman"/>
                <w:sz w:val="20"/>
                <w:szCs w:val="20"/>
              </w:rPr>
              <w:t>Č:6</w:t>
            </w:r>
          </w:p>
          <w:p w:rsidR="00862800" w:rsidRPr="00FA465D" w:rsidRDefault="00862800" w:rsidP="00CA5412">
            <w:pPr>
              <w:autoSpaceDE w:val="0"/>
              <w:autoSpaceDN w:val="0"/>
              <w:spacing w:before="0"/>
              <w:jc w:val="center"/>
              <w:rPr>
                <w:rFonts w:ascii="Times New Roman" w:hAnsi="Times New Roman"/>
                <w:sz w:val="20"/>
                <w:szCs w:val="20"/>
              </w:rPr>
            </w:pPr>
          </w:p>
        </w:tc>
        <w:tc>
          <w:tcPr>
            <w:tcW w:w="4536" w:type="dxa"/>
          </w:tcPr>
          <w:p w:rsidR="00862800" w:rsidRPr="00FA465D" w:rsidRDefault="00862800" w:rsidP="008C51F8">
            <w:pPr>
              <w:pStyle w:val="Zkladntext"/>
              <w:rPr>
                <w:sz w:val="20"/>
                <w:szCs w:val="20"/>
              </w:rPr>
            </w:pPr>
            <w:r w:rsidRPr="00FA465D">
              <w:rPr>
                <w:sz w:val="20"/>
                <w:szCs w:val="20"/>
              </w:rPr>
              <w:t>Táto smernica je určená členským štátom.</w:t>
            </w:r>
          </w:p>
        </w:tc>
        <w:tc>
          <w:tcPr>
            <w:tcW w:w="992" w:type="dxa"/>
          </w:tcPr>
          <w:p w:rsidR="00862800" w:rsidRPr="00FA465D" w:rsidRDefault="00862800" w:rsidP="00687468">
            <w:pPr>
              <w:autoSpaceDE w:val="0"/>
              <w:autoSpaceDN w:val="0"/>
              <w:spacing w:before="0"/>
              <w:jc w:val="center"/>
              <w:rPr>
                <w:rFonts w:ascii="Times New Roman" w:hAnsi="Times New Roman"/>
                <w:sz w:val="20"/>
                <w:szCs w:val="20"/>
              </w:rPr>
            </w:pPr>
            <w:r w:rsidRPr="00FA465D">
              <w:rPr>
                <w:rFonts w:ascii="Times New Roman" w:hAnsi="Times New Roman"/>
                <w:sz w:val="20"/>
                <w:szCs w:val="20"/>
              </w:rPr>
              <w:t>n.a</w:t>
            </w:r>
            <w:r w:rsidR="00482469" w:rsidRPr="00FA465D">
              <w:rPr>
                <w:rFonts w:ascii="Times New Roman" w:hAnsi="Times New Roman"/>
                <w:sz w:val="20"/>
                <w:szCs w:val="20"/>
              </w:rPr>
              <w:t>.</w:t>
            </w:r>
          </w:p>
        </w:tc>
        <w:tc>
          <w:tcPr>
            <w:tcW w:w="1011" w:type="dxa"/>
          </w:tcPr>
          <w:p w:rsidR="00862800" w:rsidRPr="00FA465D" w:rsidRDefault="00862800" w:rsidP="00687468">
            <w:pPr>
              <w:pStyle w:val="Normlny0"/>
              <w:jc w:val="center"/>
            </w:pPr>
          </w:p>
        </w:tc>
        <w:tc>
          <w:tcPr>
            <w:tcW w:w="832" w:type="dxa"/>
          </w:tcPr>
          <w:p w:rsidR="00862800" w:rsidRPr="00FA465D" w:rsidRDefault="00862800" w:rsidP="003645A9">
            <w:pPr>
              <w:pStyle w:val="Normlny0"/>
              <w:jc w:val="center"/>
            </w:pPr>
          </w:p>
        </w:tc>
        <w:tc>
          <w:tcPr>
            <w:tcW w:w="5244" w:type="dxa"/>
          </w:tcPr>
          <w:p w:rsidR="00862800" w:rsidRPr="00FA465D" w:rsidRDefault="00862800" w:rsidP="007034F6">
            <w:pPr>
              <w:pStyle w:val="Zkladntext"/>
              <w:rPr>
                <w:sz w:val="20"/>
                <w:szCs w:val="20"/>
              </w:rPr>
            </w:pPr>
          </w:p>
        </w:tc>
        <w:tc>
          <w:tcPr>
            <w:tcW w:w="851" w:type="dxa"/>
          </w:tcPr>
          <w:p w:rsidR="00862800" w:rsidRPr="00FA465D" w:rsidRDefault="00862800" w:rsidP="004D479F">
            <w:pPr>
              <w:autoSpaceDE w:val="0"/>
              <w:autoSpaceDN w:val="0"/>
              <w:spacing w:before="0"/>
              <w:jc w:val="center"/>
              <w:rPr>
                <w:rFonts w:ascii="Times New Roman" w:hAnsi="Times New Roman"/>
              </w:rPr>
            </w:pPr>
          </w:p>
        </w:tc>
        <w:tc>
          <w:tcPr>
            <w:tcW w:w="1065" w:type="dxa"/>
          </w:tcPr>
          <w:p w:rsidR="00862800" w:rsidRPr="00FA465D" w:rsidRDefault="00862800">
            <w:pPr>
              <w:pStyle w:val="Nadpis1"/>
              <w:suppressAutoHyphens/>
              <w:jc w:val="both"/>
              <w:rPr>
                <w:rFonts w:ascii="Times New Roman" w:hAnsi="Times New Roman"/>
                <w:b w:val="0"/>
                <w:bCs w:val="0"/>
                <w:kern w:val="0"/>
                <w:sz w:val="20"/>
                <w:szCs w:val="20"/>
              </w:rPr>
            </w:pPr>
          </w:p>
        </w:tc>
      </w:tr>
    </w:tbl>
    <w:p w:rsidR="00FB7E9E" w:rsidRPr="00FA465D" w:rsidRDefault="00FB7E9E"/>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jc w:val="right"/>
        <w:rPr>
          <w:bCs/>
          <w:sz w:val="16"/>
          <w:szCs w:val="16"/>
        </w:rPr>
      </w:pPr>
    </w:p>
    <w:p w:rsidR="00795EAE" w:rsidRDefault="00795EAE" w:rsidP="00795EAE">
      <w:pPr>
        <w:ind w:left="993" w:hanging="993"/>
        <w:rPr>
          <w:bCs/>
          <w:sz w:val="16"/>
          <w:szCs w:val="16"/>
          <w:highlight w:val="yellow"/>
        </w:rPr>
      </w:pPr>
    </w:p>
    <w:tbl>
      <w:tblPr>
        <w:tblW w:w="15320" w:type="dxa"/>
        <w:tblInd w:w="89" w:type="dxa"/>
        <w:tblLayout w:type="fixed"/>
        <w:tblLook w:val="04A0" w:firstRow="1" w:lastRow="0" w:firstColumn="1" w:lastColumn="0" w:noHBand="0" w:noVBand="1"/>
      </w:tblPr>
      <w:tblGrid>
        <w:gridCol w:w="7532"/>
        <w:gridCol w:w="7788"/>
      </w:tblGrid>
      <w:tr w:rsidR="003D3C1D" w:rsidRPr="00DD7E2D" w:rsidTr="003D3C1D">
        <w:trPr>
          <w:trHeight w:val="350"/>
        </w:trPr>
        <w:tc>
          <w:tcPr>
            <w:tcW w:w="7532" w:type="dxa"/>
            <w:vMerge w:val="restart"/>
            <w:tcBorders>
              <w:top w:val="single" w:sz="12" w:space="0" w:color="auto"/>
              <w:left w:val="single" w:sz="12" w:space="0" w:color="auto"/>
              <w:bottom w:val="single" w:sz="12" w:space="0" w:color="auto"/>
              <w:right w:val="double" w:sz="4" w:space="0" w:color="auto"/>
            </w:tcBorders>
          </w:tcPr>
          <w:p w:rsidR="00E7288D" w:rsidRPr="00E7288D" w:rsidRDefault="00E7288D" w:rsidP="000A1C5D">
            <w:pPr>
              <w:ind w:left="993" w:hanging="993"/>
              <w:jc w:val="left"/>
              <w:rPr>
                <w:b/>
                <w:bCs/>
                <w:sz w:val="16"/>
                <w:szCs w:val="16"/>
              </w:rPr>
            </w:pPr>
            <w:r>
              <w:rPr>
                <w:b/>
                <w:bCs/>
                <w:sz w:val="16"/>
                <w:szCs w:val="16"/>
              </w:rPr>
              <w:t xml:space="preserve">SMERNICA KOMISIE (EÚ) </w:t>
            </w:r>
            <w:r w:rsidRPr="00E7288D">
              <w:rPr>
                <w:b/>
                <w:sz w:val="20"/>
                <w:szCs w:val="20"/>
              </w:rPr>
              <w:t>2019/1833</w:t>
            </w:r>
          </w:p>
          <w:p w:rsidR="00E7288D" w:rsidRDefault="00E7288D" w:rsidP="00E7288D">
            <w:pPr>
              <w:jc w:val="left"/>
              <w:rPr>
                <w:b/>
                <w:bCs/>
                <w:sz w:val="16"/>
                <w:szCs w:val="16"/>
              </w:rPr>
            </w:pPr>
          </w:p>
          <w:p w:rsidR="000A1C5D" w:rsidRDefault="000A1C5D" w:rsidP="00E7288D">
            <w:pPr>
              <w:jc w:val="left"/>
              <w:rPr>
                <w:b/>
                <w:bCs/>
                <w:sz w:val="16"/>
                <w:szCs w:val="16"/>
              </w:rPr>
            </w:pPr>
            <w:r>
              <w:rPr>
                <w:b/>
                <w:bCs/>
                <w:sz w:val="16"/>
                <w:szCs w:val="16"/>
              </w:rPr>
              <w:t>PRÍLOHA</w:t>
            </w:r>
          </w:p>
          <w:p w:rsidR="000A1C5D" w:rsidRDefault="000A1C5D" w:rsidP="000A1C5D">
            <w:pPr>
              <w:ind w:left="993" w:hanging="993"/>
              <w:jc w:val="left"/>
              <w:rPr>
                <w:b/>
                <w:bCs/>
                <w:sz w:val="16"/>
                <w:szCs w:val="16"/>
              </w:rPr>
            </w:pPr>
          </w:p>
          <w:p w:rsidR="000A1C5D" w:rsidRPr="00C238AA" w:rsidRDefault="000A1C5D" w:rsidP="000A1C5D">
            <w:pPr>
              <w:pStyle w:val="Odsekzoznamu"/>
              <w:numPr>
                <w:ilvl w:val="0"/>
                <w:numId w:val="21"/>
              </w:numPr>
              <w:rPr>
                <w:bCs/>
                <w:sz w:val="16"/>
                <w:szCs w:val="16"/>
              </w:rPr>
            </w:pPr>
            <w:r w:rsidRPr="000A1C5D">
              <w:rPr>
                <w:bCs/>
                <w:sz w:val="16"/>
                <w:szCs w:val="16"/>
              </w:rPr>
              <w:t>Príloha I k smernici 2000/54/ES sa nahrádza takto:</w:t>
            </w:r>
          </w:p>
          <w:p w:rsidR="000A1C5D" w:rsidRPr="000A1C5D" w:rsidRDefault="000A1C5D" w:rsidP="00E7288D">
            <w:pPr>
              <w:jc w:val="center"/>
              <w:rPr>
                <w:bCs/>
                <w:sz w:val="16"/>
                <w:szCs w:val="16"/>
              </w:rPr>
            </w:pPr>
            <w:r>
              <w:rPr>
                <w:bCs/>
                <w:sz w:val="16"/>
                <w:szCs w:val="16"/>
              </w:rPr>
              <w:t>„PRÍLOHA I</w:t>
            </w:r>
          </w:p>
          <w:p w:rsidR="003D3C1D" w:rsidRDefault="000A1C5D" w:rsidP="003D3C1D">
            <w:pPr>
              <w:ind w:left="993" w:hanging="993"/>
              <w:jc w:val="center"/>
              <w:rPr>
                <w:b/>
                <w:bCs/>
                <w:sz w:val="16"/>
                <w:szCs w:val="16"/>
              </w:rPr>
            </w:pPr>
            <w:r>
              <w:rPr>
                <w:b/>
                <w:bCs/>
                <w:sz w:val="16"/>
                <w:szCs w:val="16"/>
              </w:rPr>
              <w:t>INDIKATÍVNY</w:t>
            </w:r>
            <w:r w:rsidR="003D3C1D" w:rsidRPr="009E1895">
              <w:rPr>
                <w:b/>
                <w:bCs/>
                <w:sz w:val="16"/>
                <w:szCs w:val="16"/>
              </w:rPr>
              <w:t xml:space="preserve"> ZOZNAM </w:t>
            </w:r>
            <w:r>
              <w:rPr>
                <w:b/>
                <w:bCs/>
                <w:sz w:val="16"/>
                <w:szCs w:val="16"/>
              </w:rPr>
              <w:t>ČINNOSTÍ</w:t>
            </w:r>
          </w:p>
          <w:p w:rsidR="000A1C5D" w:rsidRPr="009E1895" w:rsidRDefault="000A1C5D" w:rsidP="003D3C1D">
            <w:pPr>
              <w:ind w:left="993" w:hanging="993"/>
              <w:jc w:val="center"/>
              <w:rPr>
                <w:b/>
                <w:bCs/>
                <w:sz w:val="16"/>
                <w:szCs w:val="16"/>
              </w:rPr>
            </w:pPr>
            <w:r>
              <w:rPr>
                <w:b/>
                <w:bCs/>
                <w:sz w:val="16"/>
                <w:szCs w:val="16"/>
              </w:rPr>
              <w:t>(Článok 4 ods. 2)</w:t>
            </w:r>
          </w:p>
          <w:p w:rsidR="000A1C5D" w:rsidRDefault="000A1C5D" w:rsidP="000A1C5D">
            <w:pPr>
              <w:spacing w:before="0"/>
              <w:rPr>
                <w:bCs/>
                <w:sz w:val="16"/>
                <w:szCs w:val="16"/>
              </w:rPr>
            </w:pPr>
          </w:p>
          <w:p w:rsidR="000A1C5D" w:rsidRDefault="000A1C5D" w:rsidP="003D3C1D">
            <w:pPr>
              <w:spacing w:before="0"/>
              <w:ind w:left="993" w:hanging="993"/>
              <w:rPr>
                <w:bCs/>
                <w:sz w:val="16"/>
                <w:szCs w:val="16"/>
              </w:rPr>
            </w:pPr>
            <w:r>
              <w:rPr>
                <w:bCs/>
                <w:sz w:val="16"/>
                <w:szCs w:val="16"/>
              </w:rPr>
              <w:t xml:space="preserve"> Úvodná poznámka</w:t>
            </w:r>
          </w:p>
          <w:p w:rsidR="000A1C5D" w:rsidRDefault="000A1C5D" w:rsidP="003D3C1D">
            <w:pPr>
              <w:spacing w:before="0"/>
              <w:ind w:left="993" w:hanging="993"/>
              <w:rPr>
                <w:bCs/>
                <w:sz w:val="16"/>
                <w:szCs w:val="16"/>
              </w:rPr>
            </w:pPr>
          </w:p>
          <w:p w:rsidR="003D3C1D" w:rsidRDefault="003D3C1D" w:rsidP="003D3C1D">
            <w:pPr>
              <w:spacing w:before="0"/>
              <w:ind w:left="993" w:hanging="993"/>
              <w:rPr>
                <w:bCs/>
                <w:sz w:val="16"/>
                <w:szCs w:val="16"/>
              </w:rPr>
            </w:pPr>
            <w:r w:rsidRPr="009E1895">
              <w:rPr>
                <w:bCs/>
                <w:sz w:val="16"/>
                <w:szCs w:val="16"/>
              </w:rPr>
              <w:t>Ak výsledok posúdenia rizika vykonaného</w:t>
            </w:r>
            <w:r w:rsidR="000A1C5D">
              <w:rPr>
                <w:bCs/>
                <w:sz w:val="16"/>
                <w:szCs w:val="16"/>
              </w:rPr>
              <w:t xml:space="preserve"> v súlade s článkom 3 a článkom 4 ods. 2</w:t>
            </w:r>
            <w:r w:rsidRPr="009E1895">
              <w:rPr>
                <w:bCs/>
                <w:sz w:val="16"/>
                <w:szCs w:val="16"/>
              </w:rPr>
              <w:t xml:space="preserve"> t</w:t>
            </w:r>
            <w:r w:rsidR="00C238AA">
              <w:rPr>
                <w:bCs/>
                <w:sz w:val="16"/>
                <w:szCs w:val="16"/>
              </w:rPr>
              <w:t>ejto smernice</w:t>
            </w:r>
            <w:r w:rsidRPr="009E1895">
              <w:rPr>
                <w:bCs/>
                <w:sz w:val="16"/>
                <w:szCs w:val="16"/>
              </w:rPr>
              <w:t xml:space="preserve"> poukazuje na </w:t>
            </w:r>
          </w:p>
          <w:p w:rsidR="003D3C1D" w:rsidRDefault="003D3C1D" w:rsidP="00C238AA">
            <w:pPr>
              <w:spacing w:before="0"/>
              <w:ind w:left="53" w:hanging="53"/>
              <w:rPr>
                <w:bCs/>
                <w:sz w:val="16"/>
                <w:szCs w:val="16"/>
              </w:rPr>
            </w:pPr>
            <w:r w:rsidRPr="009E1895">
              <w:rPr>
                <w:bCs/>
                <w:sz w:val="16"/>
                <w:szCs w:val="16"/>
              </w:rPr>
              <w:t xml:space="preserve">neúmyselné vystavenie účinkom biologických faktorov, </w:t>
            </w:r>
            <w:r w:rsidR="00C238AA">
              <w:rPr>
                <w:bCs/>
                <w:sz w:val="16"/>
                <w:szCs w:val="16"/>
              </w:rPr>
              <w:t xml:space="preserve">mali by sa </w:t>
            </w:r>
            <w:r w:rsidRPr="009E1895">
              <w:rPr>
                <w:bCs/>
                <w:sz w:val="16"/>
                <w:szCs w:val="16"/>
              </w:rPr>
              <w:t>zváži</w:t>
            </w:r>
            <w:r w:rsidR="00C238AA">
              <w:rPr>
                <w:bCs/>
                <w:sz w:val="16"/>
                <w:szCs w:val="16"/>
              </w:rPr>
              <w:t xml:space="preserve">ť prípadné </w:t>
            </w:r>
            <w:r w:rsidRPr="009E1895">
              <w:rPr>
                <w:bCs/>
                <w:sz w:val="16"/>
                <w:szCs w:val="16"/>
              </w:rPr>
              <w:t xml:space="preserve"> iné pracovné činnosti, ktoré nie sú zahrnuté v tejto prílohe. </w:t>
            </w:r>
          </w:p>
          <w:p w:rsidR="003D3C1D" w:rsidRPr="009E1895" w:rsidRDefault="003D3C1D" w:rsidP="003D3C1D">
            <w:pPr>
              <w:ind w:left="993" w:hanging="993"/>
              <w:rPr>
                <w:bCs/>
                <w:sz w:val="16"/>
                <w:szCs w:val="16"/>
              </w:rPr>
            </w:pPr>
          </w:p>
          <w:p w:rsidR="003D3C1D" w:rsidRDefault="003D3C1D" w:rsidP="00AD6281">
            <w:pPr>
              <w:pStyle w:val="WW-Zkladntext2"/>
              <w:numPr>
                <w:ilvl w:val="0"/>
                <w:numId w:val="10"/>
              </w:numPr>
              <w:ind w:left="459" w:hanging="459"/>
              <w:rPr>
                <w:sz w:val="16"/>
                <w:szCs w:val="16"/>
              </w:rPr>
            </w:pPr>
            <w:r w:rsidRPr="009E1895">
              <w:rPr>
                <w:sz w:val="16"/>
                <w:szCs w:val="16"/>
              </w:rPr>
              <w:t>Práca v potravinárskych závodoch.</w:t>
            </w:r>
          </w:p>
          <w:p w:rsidR="003D3C1D" w:rsidRDefault="003D3C1D" w:rsidP="00AD6281">
            <w:pPr>
              <w:pStyle w:val="WW-Zkladntext2"/>
              <w:numPr>
                <w:ilvl w:val="0"/>
                <w:numId w:val="10"/>
              </w:numPr>
              <w:ind w:left="459" w:hanging="459"/>
              <w:rPr>
                <w:sz w:val="16"/>
                <w:szCs w:val="16"/>
              </w:rPr>
            </w:pPr>
            <w:r w:rsidRPr="00C42BF1">
              <w:rPr>
                <w:sz w:val="16"/>
                <w:szCs w:val="16"/>
              </w:rPr>
              <w:t>Práca v poľnohospodárstve.</w:t>
            </w:r>
          </w:p>
          <w:p w:rsidR="003D3C1D" w:rsidRDefault="003D3C1D" w:rsidP="00AD6281">
            <w:pPr>
              <w:pStyle w:val="WW-Zkladntext2"/>
              <w:numPr>
                <w:ilvl w:val="0"/>
                <w:numId w:val="10"/>
              </w:numPr>
              <w:ind w:left="459" w:hanging="459"/>
              <w:rPr>
                <w:sz w:val="16"/>
                <w:szCs w:val="16"/>
              </w:rPr>
            </w:pPr>
            <w:r w:rsidRPr="00C42BF1">
              <w:rPr>
                <w:sz w:val="16"/>
                <w:szCs w:val="16"/>
              </w:rPr>
              <w:t>Pracovné činnosti, pri ktorých dochádza k styku so zvieratami</w:t>
            </w:r>
            <w:r w:rsidR="00C238AA">
              <w:rPr>
                <w:sz w:val="16"/>
                <w:szCs w:val="16"/>
              </w:rPr>
              <w:t xml:space="preserve"> a/</w:t>
            </w:r>
            <w:r w:rsidRPr="00C42BF1">
              <w:rPr>
                <w:sz w:val="16"/>
                <w:szCs w:val="16"/>
              </w:rPr>
              <w:t xml:space="preserve"> alebo výrobkami živočíšneho  pôvodu.</w:t>
            </w:r>
          </w:p>
          <w:p w:rsidR="003D3C1D" w:rsidRDefault="003D3C1D" w:rsidP="00AD6281">
            <w:pPr>
              <w:pStyle w:val="WW-Zkladntext2"/>
              <w:numPr>
                <w:ilvl w:val="0"/>
                <w:numId w:val="10"/>
              </w:numPr>
              <w:ind w:left="459" w:hanging="459"/>
              <w:rPr>
                <w:sz w:val="16"/>
                <w:szCs w:val="16"/>
              </w:rPr>
            </w:pPr>
            <w:r w:rsidRPr="00C42BF1">
              <w:rPr>
                <w:sz w:val="16"/>
                <w:szCs w:val="16"/>
              </w:rPr>
              <w:t>Práca v zdravotníctve vrátane izolačných jednotiek a patológií.</w:t>
            </w:r>
          </w:p>
          <w:p w:rsidR="003D3C1D" w:rsidRDefault="003D3C1D" w:rsidP="00AD6281">
            <w:pPr>
              <w:pStyle w:val="WW-Zkladntext2"/>
              <w:numPr>
                <w:ilvl w:val="0"/>
                <w:numId w:val="10"/>
              </w:numPr>
              <w:ind w:left="459" w:hanging="459"/>
              <w:rPr>
                <w:sz w:val="16"/>
                <w:szCs w:val="16"/>
              </w:rPr>
            </w:pPr>
            <w:r w:rsidRPr="00C42BF1">
              <w:rPr>
                <w:sz w:val="16"/>
                <w:szCs w:val="16"/>
              </w:rPr>
              <w:t xml:space="preserve">Práca v klinických, veterinárnych a diagnostických laboratóriách, </w:t>
            </w:r>
            <w:r w:rsidR="00C238AA">
              <w:rPr>
                <w:sz w:val="16"/>
                <w:szCs w:val="16"/>
              </w:rPr>
              <w:t>s výnimkou</w:t>
            </w:r>
            <w:r w:rsidRPr="00C42BF1">
              <w:rPr>
                <w:sz w:val="16"/>
                <w:szCs w:val="16"/>
              </w:rPr>
              <w:t xml:space="preserve"> diagnostických mikrobiologických laboratórií.</w:t>
            </w:r>
          </w:p>
          <w:p w:rsidR="003D3C1D" w:rsidRPr="00C42BF1" w:rsidRDefault="003D3C1D" w:rsidP="00AD6281">
            <w:pPr>
              <w:pStyle w:val="WW-Zkladntext2"/>
              <w:numPr>
                <w:ilvl w:val="0"/>
                <w:numId w:val="10"/>
              </w:numPr>
              <w:ind w:left="459" w:hanging="459"/>
              <w:rPr>
                <w:sz w:val="16"/>
                <w:szCs w:val="16"/>
              </w:rPr>
            </w:pPr>
            <w:r w:rsidRPr="00C42BF1">
              <w:rPr>
                <w:sz w:val="16"/>
                <w:szCs w:val="16"/>
              </w:rPr>
              <w:t>Práca v závodoch na likvidáciu odpadov.</w:t>
            </w:r>
          </w:p>
          <w:p w:rsidR="003D3C1D" w:rsidRDefault="003D3C1D" w:rsidP="00AD6281">
            <w:pPr>
              <w:pStyle w:val="WW-Zkladntext2"/>
              <w:numPr>
                <w:ilvl w:val="0"/>
                <w:numId w:val="10"/>
              </w:numPr>
              <w:ind w:left="459" w:hanging="459"/>
              <w:rPr>
                <w:sz w:val="16"/>
                <w:szCs w:val="16"/>
              </w:rPr>
            </w:pPr>
            <w:r w:rsidRPr="009E1895">
              <w:rPr>
                <w:sz w:val="16"/>
                <w:szCs w:val="16"/>
              </w:rPr>
              <w:t>Práca v čistiarňach odpadových vôd.</w:t>
            </w:r>
            <w:r w:rsidR="00C238AA">
              <w:rPr>
                <w:sz w:val="16"/>
                <w:szCs w:val="16"/>
              </w:rPr>
              <w:t>“</w:t>
            </w:r>
          </w:p>
          <w:p w:rsidR="003D3C1D" w:rsidRPr="00DD7E2D" w:rsidRDefault="003D3C1D" w:rsidP="003D3C1D">
            <w:pPr>
              <w:rPr>
                <w:b/>
                <w:color w:val="000000"/>
                <w:sz w:val="20"/>
                <w:szCs w:val="20"/>
                <w:highlight w:val="green"/>
                <w:lang w:val="en-US" w:eastAsia="en-US"/>
              </w:rPr>
            </w:pPr>
          </w:p>
        </w:tc>
        <w:tc>
          <w:tcPr>
            <w:tcW w:w="7788" w:type="dxa"/>
            <w:vMerge w:val="restart"/>
            <w:tcBorders>
              <w:top w:val="single" w:sz="12" w:space="0" w:color="auto"/>
              <w:left w:val="double" w:sz="4" w:space="0" w:color="auto"/>
              <w:bottom w:val="single" w:sz="12" w:space="0" w:color="auto"/>
              <w:right w:val="single" w:sz="12" w:space="0" w:color="auto"/>
            </w:tcBorders>
          </w:tcPr>
          <w:p w:rsidR="00E7288D" w:rsidRPr="00E7288D" w:rsidRDefault="00E7288D" w:rsidP="00E7288D">
            <w:pPr>
              <w:pStyle w:val="Hlavika"/>
              <w:tabs>
                <w:tab w:val="left" w:pos="709"/>
              </w:tabs>
              <w:jc w:val="both"/>
              <w:rPr>
                <w:b/>
                <w:sz w:val="16"/>
                <w:szCs w:val="16"/>
              </w:rPr>
            </w:pPr>
            <w:r w:rsidRPr="00E7288D">
              <w:rPr>
                <w:b/>
                <w:sz w:val="16"/>
                <w:szCs w:val="16"/>
              </w:rPr>
              <w:t>Návrh nariadenia vlády Slovenskej republiky</w:t>
            </w:r>
            <w:r w:rsidRPr="00E7288D">
              <w:rPr>
                <w:b/>
                <w:bCs/>
                <w:sz w:val="16"/>
                <w:szCs w:val="16"/>
              </w:rPr>
              <w:t>, ktorým sa mení a dopĺňa n</w:t>
            </w:r>
            <w:r w:rsidRPr="00E7288D">
              <w:rPr>
                <w:b/>
                <w:sz w:val="16"/>
                <w:szCs w:val="16"/>
              </w:rPr>
              <w:t>ariadenie vlády Slovenskej republiky č. 83/2013 Z. z. o ochrane zdravia zamestnancov pred rizikami súvisiacimi s expozíciou biologickým faktorom pri práci.</w:t>
            </w:r>
          </w:p>
          <w:p w:rsidR="00E7288D" w:rsidRDefault="00E7288D" w:rsidP="00E7288D">
            <w:pPr>
              <w:ind w:left="993" w:hanging="993"/>
              <w:rPr>
                <w:bCs/>
                <w:sz w:val="16"/>
                <w:szCs w:val="16"/>
              </w:rPr>
            </w:pPr>
          </w:p>
          <w:p w:rsidR="00C238AA" w:rsidRPr="009E1895" w:rsidRDefault="00C238AA" w:rsidP="00C238AA">
            <w:pPr>
              <w:ind w:left="993" w:hanging="993"/>
              <w:jc w:val="right"/>
              <w:rPr>
                <w:bCs/>
                <w:sz w:val="16"/>
                <w:szCs w:val="16"/>
              </w:rPr>
            </w:pPr>
            <w:r w:rsidRPr="009E1895">
              <w:rPr>
                <w:bCs/>
                <w:sz w:val="16"/>
                <w:szCs w:val="16"/>
              </w:rPr>
              <w:t>Príloha č. 1</w:t>
            </w:r>
          </w:p>
          <w:p w:rsidR="00C238AA" w:rsidRDefault="00C238AA" w:rsidP="00E7288D">
            <w:pPr>
              <w:rPr>
                <w:b/>
                <w:bCs/>
                <w:sz w:val="16"/>
                <w:szCs w:val="16"/>
              </w:rPr>
            </w:pPr>
          </w:p>
          <w:p w:rsidR="003D3C1D" w:rsidRPr="009E1895" w:rsidRDefault="003D3C1D" w:rsidP="003D3C1D">
            <w:pPr>
              <w:ind w:left="993" w:hanging="993"/>
              <w:jc w:val="center"/>
              <w:rPr>
                <w:b/>
                <w:bCs/>
                <w:sz w:val="16"/>
                <w:szCs w:val="16"/>
              </w:rPr>
            </w:pPr>
            <w:r w:rsidRPr="009E1895">
              <w:rPr>
                <w:b/>
                <w:bCs/>
                <w:sz w:val="16"/>
                <w:szCs w:val="16"/>
              </w:rPr>
              <w:t>VZOROVÝ ZOZNAM PRÁC S BIOLOGICKÝMI FAKTORMI</w:t>
            </w:r>
          </w:p>
          <w:p w:rsidR="003D3C1D" w:rsidRDefault="00C238AA" w:rsidP="00C238AA">
            <w:pPr>
              <w:ind w:left="993" w:hanging="993"/>
              <w:jc w:val="center"/>
              <w:rPr>
                <w:b/>
                <w:bCs/>
                <w:sz w:val="16"/>
                <w:szCs w:val="16"/>
              </w:rPr>
            </w:pPr>
            <w:r w:rsidRPr="00C238AA">
              <w:rPr>
                <w:b/>
                <w:bCs/>
                <w:sz w:val="16"/>
                <w:szCs w:val="16"/>
              </w:rPr>
              <w:t>(§ 5 ods. 2)</w:t>
            </w:r>
          </w:p>
          <w:p w:rsidR="00C238AA" w:rsidRPr="00C238AA" w:rsidRDefault="00C238AA" w:rsidP="00C238AA">
            <w:pPr>
              <w:ind w:left="993" w:hanging="993"/>
              <w:jc w:val="center"/>
              <w:rPr>
                <w:b/>
                <w:bCs/>
                <w:sz w:val="16"/>
                <w:szCs w:val="16"/>
              </w:rPr>
            </w:pPr>
          </w:p>
          <w:p w:rsidR="003D3C1D" w:rsidRDefault="003D3C1D" w:rsidP="00C238AA">
            <w:pPr>
              <w:ind w:left="34" w:hanging="34"/>
              <w:rPr>
                <w:bCs/>
                <w:sz w:val="16"/>
                <w:szCs w:val="16"/>
              </w:rPr>
            </w:pPr>
            <w:r w:rsidRPr="009E1895">
              <w:rPr>
                <w:bCs/>
                <w:sz w:val="16"/>
                <w:szCs w:val="16"/>
              </w:rPr>
              <w:t xml:space="preserve">Ak výsledok posúdenia rizika vykonaného podľa § 4 a § 5 ods. 2 tohto nariadenia vlády poukazuje na neúmyselné vystavenie účinkom biologických faktorov, zvážia sa aj iné pracovné činnosti, ktoré nie </w:t>
            </w:r>
            <w:r w:rsidR="00C238AA">
              <w:rPr>
                <w:bCs/>
                <w:sz w:val="16"/>
                <w:szCs w:val="16"/>
              </w:rPr>
              <w:t xml:space="preserve"> </w:t>
            </w:r>
            <w:r>
              <w:rPr>
                <w:bCs/>
                <w:sz w:val="16"/>
                <w:szCs w:val="16"/>
              </w:rPr>
              <w:t>sú</w:t>
            </w:r>
            <w:r w:rsidRPr="009E1895">
              <w:rPr>
                <w:bCs/>
                <w:sz w:val="16"/>
                <w:szCs w:val="16"/>
              </w:rPr>
              <w:t xml:space="preserve"> zahrnuté v tejto prílohe. </w:t>
            </w:r>
          </w:p>
          <w:p w:rsidR="003D3C1D" w:rsidRPr="009E1895" w:rsidRDefault="003D3C1D" w:rsidP="003D3C1D">
            <w:pPr>
              <w:ind w:left="993" w:hanging="993"/>
              <w:rPr>
                <w:bCs/>
                <w:sz w:val="16"/>
                <w:szCs w:val="16"/>
              </w:rPr>
            </w:pPr>
          </w:p>
          <w:p w:rsidR="003D3C1D" w:rsidRPr="009E1895" w:rsidRDefault="003D3C1D" w:rsidP="00AD6281">
            <w:pPr>
              <w:pStyle w:val="WW-Zkladntext2"/>
              <w:numPr>
                <w:ilvl w:val="0"/>
                <w:numId w:val="11"/>
              </w:numPr>
              <w:ind w:left="459" w:hanging="459"/>
              <w:rPr>
                <w:sz w:val="16"/>
                <w:szCs w:val="16"/>
              </w:rPr>
            </w:pPr>
            <w:r w:rsidRPr="009E1895">
              <w:rPr>
                <w:sz w:val="16"/>
                <w:szCs w:val="16"/>
              </w:rPr>
              <w:t>Práca v potravinárskych závodoch.</w:t>
            </w:r>
          </w:p>
          <w:p w:rsidR="003D3C1D" w:rsidRDefault="003D3C1D" w:rsidP="00AD6281">
            <w:pPr>
              <w:pStyle w:val="WW-Zkladntext2"/>
              <w:numPr>
                <w:ilvl w:val="0"/>
                <w:numId w:val="11"/>
              </w:numPr>
              <w:ind w:left="459" w:hanging="459"/>
              <w:rPr>
                <w:sz w:val="16"/>
                <w:szCs w:val="16"/>
              </w:rPr>
            </w:pPr>
            <w:r w:rsidRPr="009E1895">
              <w:rPr>
                <w:sz w:val="16"/>
                <w:szCs w:val="16"/>
              </w:rPr>
              <w:t>Práca v poľnohospodárstve.</w:t>
            </w:r>
          </w:p>
          <w:p w:rsidR="003D3C1D" w:rsidRDefault="003D3C1D" w:rsidP="00AD6281">
            <w:pPr>
              <w:pStyle w:val="WW-Zkladntext2"/>
              <w:numPr>
                <w:ilvl w:val="0"/>
                <w:numId w:val="11"/>
              </w:numPr>
              <w:ind w:left="459" w:hanging="459"/>
              <w:rPr>
                <w:sz w:val="16"/>
                <w:szCs w:val="16"/>
              </w:rPr>
            </w:pPr>
            <w:r w:rsidRPr="00C42BF1">
              <w:rPr>
                <w:sz w:val="16"/>
                <w:szCs w:val="16"/>
              </w:rPr>
              <w:t>Pracovné činnosti, pri ktorých dochádza k styku so zvieratami alebo výrobkami živočíšneho  pôvodu.</w:t>
            </w:r>
          </w:p>
          <w:p w:rsidR="003D3C1D" w:rsidRDefault="003D3C1D" w:rsidP="00AD6281">
            <w:pPr>
              <w:pStyle w:val="WW-Zkladntext2"/>
              <w:numPr>
                <w:ilvl w:val="0"/>
                <w:numId w:val="11"/>
              </w:numPr>
              <w:ind w:left="459" w:hanging="459"/>
              <w:rPr>
                <w:sz w:val="16"/>
                <w:szCs w:val="16"/>
              </w:rPr>
            </w:pPr>
            <w:r w:rsidRPr="00C42BF1">
              <w:rPr>
                <w:sz w:val="16"/>
                <w:szCs w:val="16"/>
              </w:rPr>
              <w:t>Práca v zdravotníctve vrátane izolačných jednotiek a patológií.</w:t>
            </w:r>
          </w:p>
          <w:p w:rsidR="003D3C1D" w:rsidRDefault="003D3C1D" w:rsidP="00AD6281">
            <w:pPr>
              <w:pStyle w:val="WW-Zkladntext2"/>
              <w:numPr>
                <w:ilvl w:val="0"/>
                <w:numId w:val="11"/>
              </w:numPr>
              <w:ind w:left="459" w:hanging="459"/>
              <w:rPr>
                <w:sz w:val="16"/>
                <w:szCs w:val="16"/>
              </w:rPr>
            </w:pPr>
            <w:r w:rsidRPr="00C42BF1">
              <w:rPr>
                <w:sz w:val="16"/>
                <w:szCs w:val="16"/>
              </w:rPr>
              <w:t>Práca v klinických, veterinárnych a diagnostických laboratóriách, vrátane diagnostických mikrobiologických laboratórií.</w:t>
            </w:r>
          </w:p>
          <w:p w:rsidR="003D3C1D" w:rsidRPr="00C42BF1" w:rsidRDefault="003D3C1D" w:rsidP="00AD6281">
            <w:pPr>
              <w:pStyle w:val="WW-Zkladntext2"/>
              <w:numPr>
                <w:ilvl w:val="0"/>
                <w:numId w:val="11"/>
              </w:numPr>
              <w:ind w:left="459" w:hanging="459"/>
              <w:rPr>
                <w:sz w:val="16"/>
                <w:szCs w:val="16"/>
              </w:rPr>
            </w:pPr>
            <w:r w:rsidRPr="00C42BF1">
              <w:rPr>
                <w:sz w:val="16"/>
                <w:szCs w:val="16"/>
              </w:rPr>
              <w:t xml:space="preserve">Práca </w:t>
            </w:r>
            <w:r w:rsidRPr="00C42BF1">
              <w:rPr>
                <w:rFonts w:cs="Calibri"/>
                <w:sz w:val="16"/>
                <w:szCs w:val="16"/>
              </w:rPr>
              <w:t>v zariadeniach sociálnych služieb, zariadeniach sociálnoprávnej ochrany detí a sociálnej kurately a iné špecifické činnosti  v sociálnej oblasti  napríklad sociálna práca v otvorenom prostredí so závislými osobami.</w:t>
            </w:r>
          </w:p>
          <w:p w:rsidR="003D3C1D" w:rsidRDefault="003D3C1D" w:rsidP="00AD6281">
            <w:pPr>
              <w:pStyle w:val="WW-Zkladntext2"/>
              <w:numPr>
                <w:ilvl w:val="0"/>
                <w:numId w:val="11"/>
              </w:numPr>
              <w:ind w:left="459" w:hanging="459"/>
              <w:rPr>
                <w:sz w:val="16"/>
                <w:szCs w:val="16"/>
              </w:rPr>
            </w:pPr>
            <w:r w:rsidRPr="00C42BF1">
              <w:rPr>
                <w:sz w:val="16"/>
                <w:szCs w:val="16"/>
              </w:rPr>
              <w:t>Práca v závodoch na likvidáciu odpadov.</w:t>
            </w:r>
          </w:p>
          <w:p w:rsidR="003D3C1D" w:rsidRDefault="003D3C1D" w:rsidP="00AD6281">
            <w:pPr>
              <w:pStyle w:val="WW-Zkladntext2"/>
              <w:numPr>
                <w:ilvl w:val="0"/>
                <w:numId w:val="11"/>
              </w:numPr>
              <w:ind w:left="459" w:hanging="459"/>
              <w:rPr>
                <w:sz w:val="16"/>
                <w:szCs w:val="16"/>
              </w:rPr>
            </w:pPr>
            <w:r w:rsidRPr="00C42BF1">
              <w:rPr>
                <w:sz w:val="16"/>
                <w:szCs w:val="16"/>
              </w:rPr>
              <w:t>Práca v čistiarňach odpadových vôd.</w:t>
            </w:r>
          </w:p>
          <w:p w:rsidR="003D3C1D" w:rsidRPr="00C238AA" w:rsidRDefault="003D3C1D" w:rsidP="003D3C1D">
            <w:pPr>
              <w:pStyle w:val="WW-Zkladntext2"/>
              <w:numPr>
                <w:ilvl w:val="0"/>
                <w:numId w:val="11"/>
              </w:numPr>
              <w:ind w:left="459" w:hanging="459"/>
              <w:rPr>
                <w:sz w:val="16"/>
                <w:szCs w:val="16"/>
              </w:rPr>
            </w:pPr>
            <w:r w:rsidRPr="00C238AA">
              <w:rPr>
                <w:sz w:val="16"/>
                <w:szCs w:val="16"/>
              </w:rPr>
              <w:t>Práca v ozbrojených zboroch, Policajnom zbore, Hasičskom a záchrannom zbore a  Horskej záchrannej službe.</w:t>
            </w:r>
          </w:p>
        </w:tc>
      </w:tr>
      <w:tr w:rsidR="003D3C1D" w:rsidRPr="00FA465D" w:rsidTr="003D3C1D">
        <w:trPr>
          <w:trHeight w:val="304"/>
        </w:trPr>
        <w:tc>
          <w:tcPr>
            <w:tcW w:w="7532" w:type="dxa"/>
            <w:vMerge/>
            <w:tcBorders>
              <w:top w:val="double" w:sz="4" w:space="0" w:color="auto"/>
              <w:left w:val="single" w:sz="12" w:space="0" w:color="auto"/>
              <w:bottom w:val="single" w:sz="12" w:space="0" w:color="auto"/>
              <w:right w:val="double" w:sz="4" w:space="0" w:color="auto"/>
            </w:tcBorders>
            <w:vAlign w:val="center"/>
          </w:tcPr>
          <w:p w:rsidR="003D3C1D" w:rsidRPr="00FA465D" w:rsidRDefault="003D3C1D" w:rsidP="003D3C1D">
            <w:pPr>
              <w:rPr>
                <w:color w:val="000000"/>
                <w:sz w:val="16"/>
                <w:szCs w:val="16"/>
                <w:lang w:eastAsia="en-US"/>
              </w:rPr>
            </w:pPr>
          </w:p>
        </w:tc>
        <w:tc>
          <w:tcPr>
            <w:tcW w:w="7788" w:type="dxa"/>
            <w:vMerge/>
            <w:tcBorders>
              <w:top w:val="double" w:sz="4" w:space="0" w:color="auto"/>
              <w:left w:val="double" w:sz="4" w:space="0" w:color="auto"/>
              <w:bottom w:val="single" w:sz="12" w:space="0" w:color="auto"/>
              <w:right w:val="single" w:sz="12" w:space="0" w:color="auto"/>
            </w:tcBorders>
            <w:vAlign w:val="center"/>
          </w:tcPr>
          <w:p w:rsidR="003D3C1D" w:rsidRPr="00FA465D" w:rsidRDefault="003D3C1D" w:rsidP="003D3C1D">
            <w:pPr>
              <w:rPr>
                <w:color w:val="000000"/>
                <w:sz w:val="16"/>
                <w:szCs w:val="16"/>
                <w:lang w:eastAsia="en-US"/>
              </w:rPr>
            </w:pPr>
          </w:p>
        </w:tc>
      </w:tr>
      <w:tr w:rsidR="003D3C1D" w:rsidRPr="00FA465D" w:rsidTr="003D3C1D">
        <w:trPr>
          <w:trHeight w:val="304"/>
        </w:trPr>
        <w:tc>
          <w:tcPr>
            <w:tcW w:w="7532" w:type="dxa"/>
            <w:vMerge/>
            <w:tcBorders>
              <w:top w:val="double" w:sz="4" w:space="0" w:color="auto"/>
              <w:left w:val="single" w:sz="12" w:space="0" w:color="auto"/>
              <w:bottom w:val="single" w:sz="12" w:space="0" w:color="auto"/>
              <w:right w:val="double" w:sz="4" w:space="0" w:color="auto"/>
            </w:tcBorders>
            <w:vAlign w:val="center"/>
          </w:tcPr>
          <w:p w:rsidR="003D3C1D" w:rsidRPr="00FA465D" w:rsidRDefault="003D3C1D" w:rsidP="003D3C1D">
            <w:pPr>
              <w:rPr>
                <w:color w:val="000000"/>
                <w:sz w:val="16"/>
                <w:szCs w:val="16"/>
                <w:lang w:eastAsia="en-US"/>
              </w:rPr>
            </w:pPr>
          </w:p>
        </w:tc>
        <w:tc>
          <w:tcPr>
            <w:tcW w:w="7788" w:type="dxa"/>
            <w:vMerge/>
            <w:tcBorders>
              <w:top w:val="double" w:sz="4" w:space="0" w:color="auto"/>
              <w:left w:val="double" w:sz="4" w:space="0" w:color="auto"/>
              <w:bottom w:val="single" w:sz="12" w:space="0" w:color="auto"/>
              <w:right w:val="single" w:sz="12" w:space="0" w:color="auto"/>
            </w:tcBorders>
            <w:vAlign w:val="center"/>
          </w:tcPr>
          <w:p w:rsidR="003D3C1D" w:rsidRPr="00FA465D" w:rsidRDefault="003D3C1D" w:rsidP="003D3C1D">
            <w:pPr>
              <w:rPr>
                <w:color w:val="000000"/>
                <w:sz w:val="16"/>
                <w:szCs w:val="16"/>
                <w:lang w:eastAsia="en-US"/>
              </w:rPr>
            </w:pPr>
          </w:p>
        </w:tc>
      </w:tr>
    </w:tbl>
    <w:p w:rsidR="003D3C1D" w:rsidRPr="009E1895" w:rsidRDefault="003D3C1D" w:rsidP="00795EAE">
      <w:pPr>
        <w:ind w:left="993" w:hanging="993"/>
        <w:rPr>
          <w:bCs/>
          <w:sz w:val="16"/>
          <w:szCs w:val="16"/>
          <w:highlight w:val="yellow"/>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3D3C1D" w:rsidRDefault="003D3C1D" w:rsidP="00795EAE">
      <w:pPr>
        <w:pStyle w:val="WW-Zkladntext2"/>
        <w:ind w:left="993" w:hanging="993"/>
        <w:jc w:val="both"/>
        <w:rPr>
          <w:sz w:val="16"/>
          <w:szCs w:val="16"/>
        </w:rPr>
      </w:pPr>
    </w:p>
    <w:p w:rsidR="003D3C1D" w:rsidRDefault="003D3C1D" w:rsidP="00795EAE">
      <w:pPr>
        <w:pStyle w:val="WW-Zkladntext2"/>
        <w:ind w:left="993" w:hanging="993"/>
        <w:jc w:val="both"/>
        <w:rPr>
          <w:sz w:val="16"/>
          <w:szCs w:val="16"/>
        </w:rPr>
      </w:pPr>
    </w:p>
    <w:p w:rsidR="003D3C1D" w:rsidRDefault="003D3C1D"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p w:rsidR="00795EAE" w:rsidRDefault="00795EAE" w:rsidP="00795EAE">
      <w:pPr>
        <w:pStyle w:val="WW-Zkladntext2"/>
        <w:ind w:left="993" w:hanging="993"/>
        <w:jc w:val="both"/>
        <w:rPr>
          <w:sz w:val="16"/>
          <w:szCs w:val="16"/>
        </w:rPr>
      </w:pPr>
    </w:p>
    <w:tbl>
      <w:tblPr>
        <w:tblW w:w="15320" w:type="dxa"/>
        <w:tblInd w:w="89" w:type="dxa"/>
        <w:tblLayout w:type="fixed"/>
        <w:tblLook w:val="04A0" w:firstRow="1" w:lastRow="0" w:firstColumn="1" w:lastColumn="0" w:noHBand="0" w:noVBand="1"/>
      </w:tblPr>
      <w:tblGrid>
        <w:gridCol w:w="7532"/>
        <w:gridCol w:w="7788"/>
      </w:tblGrid>
      <w:tr w:rsidR="003D3C1D" w:rsidRPr="00DD7E2D" w:rsidTr="003D3C1D">
        <w:trPr>
          <w:trHeight w:val="350"/>
        </w:trPr>
        <w:tc>
          <w:tcPr>
            <w:tcW w:w="7532" w:type="dxa"/>
            <w:vMerge w:val="restart"/>
            <w:tcBorders>
              <w:top w:val="single" w:sz="12" w:space="0" w:color="auto"/>
              <w:left w:val="single" w:sz="12" w:space="0" w:color="auto"/>
              <w:bottom w:val="single" w:sz="12" w:space="0" w:color="auto"/>
              <w:right w:val="double" w:sz="4" w:space="0" w:color="auto"/>
            </w:tcBorders>
          </w:tcPr>
          <w:p w:rsidR="00C238AA" w:rsidRPr="00C238AA" w:rsidRDefault="00C238AA" w:rsidP="00C238AA">
            <w:pPr>
              <w:pStyle w:val="Odsekzoznamu"/>
              <w:numPr>
                <w:ilvl w:val="0"/>
                <w:numId w:val="21"/>
              </w:numPr>
              <w:rPr>
                <w:bCs/>
                <w:sz w:val="16"/>
                <w:szCs w:val="16"/>
              </w:rPr>
            </w:pPr>
            <w:r w:rsidRPr="000A1C5D">
              <w:rPr>
                <w:bCs/>
                <w:sz w:val="16"/>
                <w:szCs w:val="16"/>
              </w:rPr>
              <w:t>Príloha I</w:t>
            </w:r>
            <w:r>
              <w:rPr>
                <w:bCs/>
                <w:sz w:val="16"/>
                <w:szCs w:val="16"/>
              </w:rPr>
              <w:t>II</w:t>
            </w:r>
            <w:r w:rsidRPr="000A1C5D">
              <w:rPr>
                <w:bCs/>
                <w:sz w:val="16"/>
                <w:szCs w:val="16"/>
              </w:rPr>
              <w:t> k smernici 2000/54/ES sa nahrádza takto:</w:t>
            </w:r>
          </w:p>
          <w:p w:rsidR="00C238AA" w:rsidRDefault="00C238AA" w:rsidP="00C238AA">
            <w:pPr>
              <w:jc w:val="center"/>
              <w:rPr>
                <w:bCs/>
                <w:sz w:val="16"/>
                <w:szCs w:val="16"/>
              </w:rPr>
            </w:pPr>
            <w:r>
              <w:rPr>
                <w:bCs/>
                <w:sz w:val="16"/>
                <w:szCs w:val="16"/>
              </w:rPr>
              <w:t>„PRÍLOHA III</w:t>
            </w:r>
          </w:p>
          <w:p w:rsidR="00C238AA" w:rsidRPr="000A1C5D" w:rsidRDefault="00C238AA" w:rsidP="00C238AA">
            <w:pPr>
              <w:jc w:val="center"/>
              <w:rPr>
                <w:bCs/>
                <w:sz w:val="16"/>
                <w:szCs w:val="16"/>
              </w:rPr>
            </w:pPr>
          </w:p>
          <w:p w:rsidR="00C238AA" w:rsidRDefault="00C238AA" w:rsidP="00C238AA">
            <w:pPr>
              <w:ind w:left="993" w:hanging="993"/>
              <w:jc w:val="center"/>
              <w:rPr>
                <w:b/>
                <w:bCs/>
                <w:sz w:val="16"/>
                <w:szCs w:val="16"/>
              </w:rPr>
            </w:pPr>
            <w:r w:rsidRPr="009E1895">
              <w:rPr>
                <w:b/>
                <w:bCs/>
                <w:sz w:val="16"/>
                <w:szCs w:val="16"/>
              </w:rPr>
              <w:t>KLASIFIKÁCIA</w:t>
            </w:r>
            <w:r>
              <w:rPr>
                <w:b/>
                <w:bCs/>
                <w:sz w:val="16"/>
                <w:szCs w:val="16"/>
              </w:rPr>
              <w:t xml:space="preserve"> SPOLOČENSTVA</w:t>
            </w:r>
          </w:p>
          <w:p w:rsidR="00C238AA" w:rsidRPr="009E1895" w:rsidRDefault="00C238AA" w:rsidP="00C238AA">
            <w:pPr>
              <w:ind w:left="993" w:hanging="993"/>
              <w:jc w:val="center"/>
              <w:rPr>
                <w:b/>
                <w:bCs/>
                <w:sz w:val="16"/>
                <w:szCs w:val="16"/>
              </w:rPr>
            </w:pPr>
            <w:r>
              <w:rPr>
                <w:b/>
                <w:bCs/>
                <w:sz w:val="16"/>
                <w:szCs w:val="16"/>
              </w:rPr>
              <w:t xml:space="preserve"> (Článok 2 ods. 2 a článok 18)</w:t>
            </w:r>
          </w:p>
          <w:p w:rsidR="00C238AA" w:rsidRDefault="00C238AA" w:rsidP="00C238AA">
            <w:pPr>
              <w:spacing w:before="0"/>
              <w:rPr>
                <w:bCs/>
                <w:sz w:val="16"/>
                <w:szCs w:val="16"/>
              </w:rPr>
            </w:pPr>
          </w:p>
          <w:p w:rsidR="00C238AA" w:rsidRDefault="00C238AA" w:rsidP="00C238AA">
            <w:pPr>
              <w:spacing w:before="0"/>
              <w:ind w:left="993" w:hanging="993"/>
              <w:rPr>
                <w:bCs/>
                <w:sz w:val="16"/>
                <w:szCs w:val="16"/>
              </w:rPr>
            </w:pPr>
            <w:r>
              <w:rPr>
                <w:bCs/>
                <w:sz w:val="16"/>
                <w:szCs w:val="16"/>
              </w:rPr>
              <w:t xml:space="preserve"> ÚVODNÉ POZNÁMKY</w:t>
            </w:r>
          </w:p>
          <w:p w:rsidR="003D3C1D" w:rsidRDefault="003D3C1D" w:rsidP="00C238AA">
            <w:pPr>
              <w:rPr>
                <w:b/>
                <w:bCs/>
                <w:sz w:val="16"/>
                <w:szCs w:val="16"/>
              </w:rPr>
            </w:pPr>
          </w:p>
          <w:p w:rsidR="003D3C1D" w:rsidRPr="009E1895" w:rsidRDefault="003D3C1D" w:rsidP="00AD6281">
            <w:pPr>
              <w:numPr>
                <w:ilvl w:val="0"/>
                <w:numId w:val="4"/>
              </w:numPr>
              <w:tabs>
                <w:tab w:val="clear" w:pos="720"/>
                <w:tab w:val="num" w:pos="-4140"/>
              </w:tabs>
              <w:spacing w:before="0"/>
              <w:ind w:left="459" w:hanging="459"/>
              <w:rPr>
                <w:sz w:val="16"/>
                <w:szCs w:val="16"/>
              </w:rPr>
            </w:pPr>
            <w:r w:rsidRPr="009E1895">
              <w:rPr>
                <w:sz w:val="16"/>
                <w:szCs w:val="16"/>
              </w:rPr>
              <w:t>V súlade s rozsahom platnosti t</w:t>
            </w:r>
            <w:r w:rsidR="008B6409">
              <w:rPr>
                <w:sz w:val="16"/>
                <w:szCs w:val="16"/>
              </w:rPr>
              <w:t>ejto smernice</w:t>
            </w:r>
            <w:r w:rsidRPr="009E1895">
              <w:rPr>
                <w:sz w:val="16"/>
                <w:szCs w:val="16"/>
              </w:rPr>
              <w:t xml:space="preserve"> sa do zoznamu klasifikovaných </w:t>
            </w:r>
            <w:r w:rsidR="008B6409">
              <w:rPr>
                <w:sz w:val="16"/>
                <w:szCs w:val="16"/>
              </w:rPr>
              <w:t>činiteľov</w:t>
            </w:r>
            <w:r w:rsidRPr="009E1895">
              <w:rPr>
                <w:sz w:val="16"/>
                <w:szCs w:val="16"/>
              </w:rPr>
              <w:t xml:space="preserve"> za</w:t>
            </w:r>
            <w:r w:rsidR="008B6409">
              <w:rPr>
                <w:sz w:val="16"/>
                <w:szCs w:val="16"/>
              </w:rPr>
              <w:t>hŕňajú</w:t>
            </w:r>
            <w:r w:rsidRPr="009E1895">
              <w:rPr>
                <w:sz w:val="16"/>
                <w:szCs w:val="16"/>
              </w:rPr>
              <w:t xml:space="preserve"> výhradne </w:t>
            </w:r>
            <w:r w:rsidR="008B6409">
              <w:rPr>
                <w:sz w:val="16"/>
                <w:szCs w:val="16"/>
              </w:rPr>
              <w:t>činitele</w:t>
            </w:r>
            <w:r w:rsidRPr="009E1895">
              <w:rPr>
                <w:sz w:val="16"/>
                <w:szCs w:val="16"/>
              </w:rPr>
              <w:t xml:space="preserve">, o ktorých sa vie, že spôsobujú </w:t>
            </w:r>
            <w:r w:rsidR="008B6409">
              <w:rPr>
                <w:sz w:val="16"/>
                <w:szCs w:val="16"/>
              </w:rPr>
              <w:t xml:space="preserve">infekciu </w:t>
            </w:r>
            <w:r w:rsidRPr="009E1895">
              <w:rPr>
                <w:sz w:val="16"/>
                <w:szCs w:val="16"/>
              </w:rPr>
              <w:t>u ľudí.</w:t>
            </w:r>
          </w:p>
          <w:p w:rsidR="003D3C1D" w:rsidRDefault="003D3C1D" w:rsidP="003D3C1D">
            <w:pPr>
              <w:ind w:left="993" w:hanging="993"/>
              <w:rPr>
                <w:sz w:val="16"/>
                <w:szCs w:val="16"/>
              </w:rPr>
            </w:pPr>
            <w:r>
              <w:rPr>
                <w:sz w:val="16"/>
                <w:szCs w:val="16"/>
              </w:rPr>
              <w:t xml:space="preserve">             </w:t>
            </w:r>
            <w:r w:rsidR="008B6409">
              <w:rPr>
                <w:sz w:val="16"/>
                <w:szCs w:val="16"/>
              </w:rPr>
              <w:t>K</w:t>
            </w:r>
            <w:r w:rsidRPr="009E1895">
              <w:rPr>
                <w:sz w:val="16"/>
                <w:szCs w:val="16"/>
              </w:rPr>
              <w:t>de je to vhodné, uvádzajú</w:t>
            </w:r>
            <w:r w:rsidR="008B6409">
              <w:rPr>
                <w:sz w:val="16"/>
                <w:szCs w:val="16"/>
              </w:rPr>
              <w:t xml:space="preserve"> sa</w:t>
            </w:r>
            <w:r w:rsidRPr="009E1895">
              <w:rPr>
                <w:sz w:val="16"/>
                <w:szCs w:val="16"/>
              </w:rPr>
              <w:t xml:space="preserve"> indikátory toxického a alergického potenciálu </w:t>
            </w:r>
            <w:r w:rsidR="008B6409">
              <w:rPr>
                <w:sz w:val="16"/>
                <w:szCs w:val="16"/>
              </w:rPr>
              <w:t>týchto činiteľov.</w:t>
            </w:r>
          </w:p>
          <w:p w:rsidR="003D3C1D" w:rsidRPr="009E1895" w:rsidRDefault="003D3C1D" w:rsidP="003D3C1D">
            <w:pPr>
              <w:ind w:left="993" w:hanging="993"/>
              <w:rPr>
                <w:sz w:val="16"/>
                <w:szCs w:val="16"/>
              </w:rPr>
            </w:pPr>
            <w:r>
              <w:rPr>
                <w:sz w:val="16"/>
                <w:szCs w:val="16"/>
              </w:rPr>
              <w:t xml:space="preserve">            </w:t>
            </w:r>
            <w:r w:rsidRPr="009E1895">
              <w:rPr>
                <w:sz w:val="16"/>
                <w:szCs w:val="16"/>
              </w:rPr>
              <w:t>Zvieracie a rastlinné patogény, o ktorých je známe, že nemajú</w:t>
            </w:r>
            <w:r w:rsidR="008B6409">
              <w:rPr>
                <w:sz w:val="16"/>
                <w:szCs w:val="16"/>
              </w:rPr>
              <w:t xml:space="preserve"> nijaký </w:t>
            </w:r>
            <w:r w:rsidRPr="009E1895">
              <w:rPr>
                <w:sz w:val="16"/>
                <w:szCs w:val="16"/>
              </w:rPr>
              <w:t xml:space="preserve"> vplyv na človeka, sú vylúčené.</w:t>
            </w:r>
          </w:p>
          <w:p w:rsidR="003D3C1D" w:rsidRPr="009E1895" w:rsidRDefault="003D3C1D" w:rsidP="008B6409">
            <w:pPr>
              <w:ind w:left="478" w:hanging="478"/>
              <w:rPr>
                <w:sz w:val="16"/>
                <w:szCs w:val="16"/>
              </w:rPr>
            </w:pPr>
            <w:r>
              <w:rPr>
                <w:sz w:val="16"/>
                <w:szCs w:val="16"/>
              </w:rPr>
              <w:t xml:space="preserve">           </w:t>
            </w:r>
            <w:r w:rsidRPr="009E1895">
              <w:rPr>
                <w:sz w:val="16"/>
                <w:szCs w:val="16"/>
              </w:rPr>
              <w:t xml:space="preserve"> </w:t>
            </w:r>
            <w:r w:rsidR="008B6409">
              <w:rPr>
                <w:sz w:val="16"/>
                <w:szCs w:val="16"/>
              </w:rPr>
              <w:t>Pri vypracovaní tohto zoznamu klasifikovných biologických činiteľov sa neprihliadalo na</w:t>
            </w:r>
            <w:r w:rsidRPr="009E1895">
              <w:rPr>
                <w:sz w:val="16"/>
                <w:szCs w:val="16"/>
              </w:rPr>
              <w:t xml:space="preserve"> geneticky modifikované mikroorganizmy.</w:t>
            </w:r>
          </w:p>
          <w:p w:rsidR="003D3C1D" w:rsidRPr="009E1895" w:rsidRDefault="003D3C1D" w:rsidP="003D3C1D">
            <w:pPr>
              <w:ind w:left="993" w:hanging="993"/>
              <w:rPr>
                <w:sz w:val="16"/>
                <w:szCs w:val="16"/>
              </w:rPr>
            </w:pPr>
          </w:p>
          <w:p w:rsidR="003D3C1D" w:rsidRPr="00D934EC" w:rsidRDefault="003D3C1D" w:rsidP="00D934EC">
            <w:pPr>
              <w:numPr>
                <w:ilvl w:val="0"/>
                <w:numId w:val="4"/>
              </w:numPr>
              <w:tabs>
                <w:tab w:val="clear" w:pos="720"/>
              </w:tabs>
              <w:spacing w:before="0"/>
              <w:ind w:left="459" w:hanging="459"/>
              <w:rPr>
                <w:sz w:val="16"/>
                <w:szCs w:val="16"/>
              </w:rPr>
            </w:pPr>
            <w:r w:rsidRPr="009E1895">
              <w:rPr>
                <w:sz w:val="16"/>
                <w:szCs w:val="16"/>
              </w:rPr>
              <w:t xml:space="preserve">Zoznam </w:t>
            </w:r>
            <w:r w:rsidR="00D934EC">
              <w:rPr>
                <w:sz w:val="16"/>
                <w:szCs w:val="16"/>
              </w:rPr>
              <w:t>klasifikovných činiteľov je založený</w:t>
            </w:r>
            <w:r w:rsidRPr="009E1895">
              <w:rPr>
                <w:sz w:val="16"/>
                <w:szCs w:val="16"/>
              </w:rPr>
              <w:t xml:space="preserve"> na účinkoch </w:t>
            </w:r>
            <w:r w:rsidR="00D934EC">
              <w:rPr>
                <w:sz w:val="16"/>
                <w:szCs w:val="16"/>
              </w:rPr>
              <w:t>týchto činiteľov</w:t>
            </w:r>
            <w:r w:rsidRPr="009E1895">
              <w:rPr>
                <w:sz w:val="16"/>
                <w:szCs w:val="16"/>
              </w:rPr>
              <w:t xml:space="preserve"> na zdravých </w:t>
            </w:r>
            <w:r w:rsidR="00D934EC">
              <w:rPr>
                <w:sz w:val="16"/>
                <w:szCs w:val="16"/>
              </w:rPr>
              <w:t>pracovníkov</w:t>
            </w:r>
            <w:r w:rsidRPr="009E1895">
              <w:rPr>
                <w:sz w:val="16"/>
                <w:szCs w:val="16"/>
              </w:rPr>
              <w:t>.</w:t>
            </w:r>
          </w:p>
          <w:p w:rsidR="003D3C1D" w:rsidRPr="009E1895" w:rsidRDefault="003D3C1D" w:rsidP="003D3C1D">
            <w:pPr>
              <w:ind w:left="459"/>
              <w:rPr>
                <w:sz w:val="16"/>
                <w:szCs w:val="16"/>
              </w:rPr>
            </w:pPr>
            <w:r w:rsidRPr="009E1895">
              <w:rPr>
                <w:sz w:val="16"/>
                <w:szCs w:val="16"/>
              </w:rPr>
              <w:t xml:space="preserve">Osobitne sa neprihliada na špecifické účinky na </w:t>
            </w:r>
            <w:r w:rsidR="00D934EC">
              <w:rPr>
                <w:sz w:val="16"/>
                <w:szCs w:val="16"/>
              </w:rPr>
              <w:t>pracovníkov</w:t>
            </w:r>
            <w:r w:rsidRPr="009E1895">
              <w:rPr>
                <w:sz w:val="16"/>
                <w:szCs w:val="16"/>
              </w:rPr>
              <w:t xml:space="preserve">, ktorých </w:t>
            </w:r>
            <w:r w:rsidR="00D934EC">
              <w:rPr>
                <w:sz w:val="16"/>
                <w:szCs w:val="16"/>
              </w:rPr>
              <w:t>citlivosť</w:t>
            </w:r>
            <w:r w:rsidRPr="009E1895">
              <w:rPr>
                <w:sz w:val="16"/>
                <w:szCs w:val="16"/>
              </w:rPr>
              <w:t xml:space="preserve"> môž</w:t>
            </w:r>
            <w:r w:rsidR="00D934EC">
              <w:rPr>
                <w:sz w:val="16"/>
                <w:szCs w:val="16"/>
              </w:rPr>
              <w:t xml:space="preserve">e byť </w:t>
            </w:r>
            <w:r w:rsidRPr="009E1895">
              <w:rPr>
                <w:sz w:val="16"/>
                <w:szCs w:val="16"/>
              </w:rPr>
              <w:t>ovplyv</w:t>
            </w:r>
            <w:r w:rsidR="00D934EC">
              <w:rPr>
                <w:sz w:val="16"/>
                <w:szCs w:val="16"/>
              </w:rPr>
              <w:t>nená</w:t>
            </w:r>
            <w:r w:rsidRPr="009E1895">
              <w:rPr>
                <w:sz w:val="16"/>
                <w:szCs w:val="16"/>
              </w:rPr>
              <w:t xml:space="preserve"> rozličn</w:t>
            </w:r>
            <w:r w:rsidR="00D934EC">
              <w:rPr>
                <w:sz w:val="16"/>
                <w:szCs w:val="16"/>
              </w:rPr>
              <w:t>ými</w:t>
            </w:r>
            <w:r w:rsidRPr="009E1895">
              <w:rPr>
                <w:sz w:val="16"/>
                <w:szCs w:val="16"/>
              </w:rPr>
              <w:t xml:space="preserve"> príčin</w:t>
            </w:r>
            <w:r w:rsidR="00D934EC">
              <w:rPr>
                <w:sz w:val="16"/>
                <w:szCs w:val="16"/>
              </w:rPr>
              <w:t>ami</w:t>
            </w:r>
            <w:r w:rsidRPr="009E1895">
              <w:rPr>
                <w:sz w:val="16"/>
                <w:szCs w:val="16"/>
              </w:rPr>
              <w:t xml:space="preserve">y, ako napríklad </w:t>
            </w:r>
            <w:r w:rsidR="00D934EC">
              <w:rPr>
                <w:sz w:val="16"/>
                <w:szCs w:val="16"/>
              </w:rPr>
              <w:t>už existujúca choroba</w:t>
            </w:r>
            <w:r w:rsidRPr="009E1895">
              <w:rPr>
                <w:sz w:val="16"/>
                <w:szCs w:val="16"/>
              </w:rPr>
              <w:t xml:space="preserve">, liečba, oslabená imunita, tehotenstvo alebo dojčenie. </w:t>
            </w:r>
          </w:p>
          <w:p w:rsidR="003D3C1D" w:rsidRPr="009E1895" w:rsidRDefault="003D3C1D" w:rsidP="00D934EC">
            <w:pPr>
              <w:ind w:left="459" w:hanging="459"/>
              <w:rPr>
                <w:sz w:val="16"/>
                <w:szCs w:val="16"/>
              </w:rPr>
            </w:pPr>
            <w:r w:rsidRPr="009E1895">
              <w:rPr>
                <w:sz w:val="16"/>
                <w:szCs w:val="16"/>
              </w:rPr>
              <w:br/>
              <w:t>Také</w:t>
            </w:r>
            <w:r w:rsidR="00D934EC">
              <w:rPr>
                <w:sz w:val="16"/>
                <w:szCs w:val="16"/>
              </w:rPr>
              <w:t>to ďalšie</w:t>
            </w:r>
            <w:r w:rsidRPr="009E1895">
              <w:rPr>
                <w:sz w:val="16"/>
                <w:szCs w:val="16"/>
              </w:rPr>
              <w:t xml:space="preserve"> riziko </w:t>
            </w:r>
            <w:r w:rsidR="00D934EC">
              <w:rPr>
                <w:sz w:val="16"/>
                <w:szCs w:val="16"/>
              </w:rPr>
              <w:t>pre</w:t>
            </w:r>
            <w:r w:rsidRPr="009E1895">
              <w:rPr>
                <w:sz w:val="16"/>
                <w:szCs w:val="16"/>
              </w:rPr>
              <w:t xml:space="preserve"> </w:t>
            </w:r>
            <w:r w:rsidR="00D934EC">
              <w:rPr>
                <w:sz w:val="16"/>
                <w:szCs w:val="16"/>
              </w:rPr>
              <w:t xml:space="preserve"> týchto pracovníkov</w:t>
            </w:r>
            <w:r w:rsidR="00D934EC" w:rsidRPr="009E1895">
              <w:rPr>
                <w:sz w:val="16"/>
                <w:szCs w:val="16"/>
              </w:rPr>
              <w:t xml:space="preserve"> </w:t>
            </w:r>
            <w:r w:rsidRPr="009E1895">
              <w:rPr>
                <w:sz w:val="16"/>
                <w:szCs w:val="16"/>
              </w:rPr>
              <w:t>by sa malo považovať za súčasť pos</w:t>
            </w:r>
            <w:r w:rsidR="00D934EC">
              <w:rPr>
                <w:sz w:val="16"/>
                <w:szCs w:val="16"/>
              </w:rPr>
              <w:t xml:space="preserve">udzovania </w:t>
            </w:r>
            <w:r w:rsidRPr="009E1895">
              <w:rPr>
                <w:sz w:val="16"/>
                <w:szCs w:val="16"/>
              </w:rPr>
              <w:t xml:space="preserve"> rizika </w:t>
            </w:r>
            <w:r w:rsidR="00D934EC">
              <w:rPr>
                <w:sz w:val="16"/>
                <w:szCs w:val="16"/>
              </w:rPr>
              <w:t>ohrozenia  zdravia vyžadovaného touto smernicou</w:t>
            </w:r>
            <w:r w:rsidRPr="009E1895">
              <w:rPr>
                <w:sz w:val="16"/>
                <w:szCs w:val="16"/>
              </w:rPr>
              <w:t>.</w:t>
            </w:r>
          </w:p>
          <w:p w:rsidR="003D3C1D" w:rsidRPr="009E1895" w:rsidRDefault="00D934EC" w:rsidP="003D3C1D">
            <w:pPr>
              <w:ind w:left="459"/>
              <w:rPr>
                <w:sz w:val="16"/>
                <w:szCs w:val="16"/>
              </w:rPr>
            </w:pPr>
            <w:r>
              <w:rPr>
                <w:sz w:val="16"/>
                <w:szCs w:val="16"/>
              </w:rPr>
              <w:t xml:space="preserve">V prípade </w:t>
            </w:r>
            <w:r w:rsidR="003D3C1D" w:rsidRPr="009E1895">
              <w:rPr>
                <w:sz w:val="16"/>
                <w:szCs w:val="16"/>
              </w:rPr>
              <w:t>niektorých priemyselných proceso</w:t>
            </w:r>
            <w:r>
              <w:rPr>
                <w:sz w:val="16"/>
                <w:szCs w:val="16"/>
              </w:rPr>
              <w:t>v</w:t>
            </w:r>
            <w:r w:rsidR="003D3C1D" w:rsidRPr="009E1895">
              <w:rPr>
                <w:sz w:val="16"/>
                <w:szCs w:val="16"/>
              </w:rPr>
              <w:t>, niektorých laboratórnych prác alebo niektorých prác so zvieratami, ktoré zahŕňajú skutočn</w:t>
            </w:r>
            <w:r>
              <w:rPr>
                <w:sz w:val="16"/>
                <w:szCs w:val="16"/>
              </w:rPr>
              <w:t>é</w:t>
            </w:r>
            <w:r w:rsidR="003D3C1D" w:rsidRPr="009E1895">
              <w:rPr>
                <w:sz w:val="16"/>
                <w:szCs w:val="16"/>
              </w:rPr>
              <w:t xml:space="preserve"> alebo možn</w:t>
            </w:r>
            <w:r>
              <w:rPr>
                <w:sz w:val="16"/>
                <w:szCs w:val="16"/>
              </w:rPr>
              <w:t>é vystavenie</w:t>
            </w:r>
            <w:r w:rsidR="003D3C1D" w:rsidRPr="009E1895">
              <w:rPr>
                <w:sz w:val="16"/>
                <w:szCs w:val="16"/>
              </w:rPr>
              <w:t xml:space="preserve"> biologickým </w:t>
            </w:r>
            <w:r>
              <w:rPr>
                <w:sz w:val="16"/>
                <w:szCs w:val="16"/>
              </w:rPr>
              <w:t>činiteľom</w:t>
            </w:r>
            <w:r w:rsidR="003D3C1D" w:rsidRPr="009E1895">
              <w:rPr>
                <w:sz w:val="16"/>
                <w:szCs w:val="16"/>
              </w:rPr>
              <w:t xml:space="preserve"> 3.  alebo 4. skupiny, musia byť </w:t>
            </w:r>
            <w:r>
              <w:rPr>
                <w:sz w:val="16"/>
                <w:szCs w:val="16"/>
              </w:rPr>
              <w:t xml:space="preserve">akékoľvek </w:t>
            </w:r>
            <w:r w:rsidR="003D3C1D" w:rsidRPr="009E1895">
              <w:rPr>
                <w:sz w:val="16"/>
                <w:szCs w:val="16"/>
              </w:rPr>
              <w:t>preventívne technické opatrenia v súlade s</w:t>
            </w:r>
            <w:r>
              <w:rPr>
                <w:sz w:val="16"/>
                <w:szCs w:val="16"/>
              </w:rPr>
              <w:t> článkom 16 tejto smernice</w:t>
            </w:r>
            <w:r w:rsidR="003D3C1D" w:rsidRPr="009E1895">
              <w:rPr>
                <w:sz w:val="16"/>
                <w:szCs w:val="16"/>
              </w:rPr>
              <w:t>.</w:t>
            </w:r>
          </w:p>
          <w:p w:rsidR="003D3C1D" w:rsidRPr="009E1895" w:rsidRDefault="003D3C1D" w:rsidP="003D3C1D">
            <w:pPr>
              <w:ind w:left="459" w:hanging="459"/>
              <w:rPr>
                <w:sz w:val="16"/>
                <w:szCs w:val="16"/>
              </w:rPr>
            </w:pPr>
          </w:p>
          <w:p w:rsidR="003D3C1D" w:rsidRPr="00D934EC" w:rsidRDefault="003D3C1D" w:rsidP="00D934EC">
            <w:pPr>
              <w:numPr>
                <w:ilvl w:val="0"/>
                <w:numId w:val="4"/>
              </w:numPr>
              <w:tabs>
                <w:tab w:val="clear" w:pos="720"/>
                <w:tab w:val="num" w:pos="-4140"/>
              </w:tabs>
              <w:spacing w:before="0"/>
              <w:ind w:left="459" w:hanging="459"/>
              <w:rPr>
                <w:sz w:val="16"/>
                <w:szCs w:val="16"/>
              </w:rPr>
            </w:pPr>
            <w:r w:rsidRPr="009E1895">
              <w:rPr>
                <w:sz w:val="16"/>
                <w:szCs w:val="16"/>
              </w:rPr>
              <w:t xml:space="preserve">Biologické </w:t>
            </w:r>
            <w:r w:rsidR="00D934EC">
              <w:rPr>
                <w:sz w:val="16"/>
                <w:szCs w:val="16"/>
              </w:rPr>
              <w:t>činitele</w:t>
            </w:r>
            <w:r w:rsidRPr="009E1895">
              <w:rPr>
                <w:sz w:val="16"/>
                <w:szCs w:val="16"/>
              </w:rPr>
              <w:t>, ktoré n</w:t>
            </w:r>
            <w:r w:rsidR="00D934EC">
              <w:rPr>
                <w:sz w:val="16"/>
                <w:szCs w:val="16"/>
              </w:rPr>
              <w:t xml:space="preserve">eboli klasifikované na zaradenie do </w:t>
            </w:r>
            <w:r w:rsidRPr="009E1895">
              <w:rPr>
                <w:sz w:val="16"/>
                <w:szCs w:val="16"/>
              </w:rPr>
              <w:t xml:space="preserve"> 2. až 4. skupiny, n</w:t>
            </w:r>
            <w:r w:rsidR="00D934EC">
              <w:rPr>
                <w:sz w:val="16"/>
                <w:szCs w:val="16"/>
              </w:rPr>
              <w:t>i</w:t>
            </w:r>
            <w:r w:rsidRPr="009E1895">
              <w:rPr>
                <w:sz w:val="16"/>
                <w:szCs w:val="16"/>
              </w:rPr>
              <w:t>e</w:t>
            </w:r>
            <w:r w:rsidR="00D934EC">
              <w:rPr>
                <w:sz w:val="16"/>
                <w:szCs w:val="16"/>
              </w:rPr>
              <w:t xml:space="preserve"> sú implicitne </w:t>
            </w:r>
            <w:r w:rsidRPr="009E1895">
              <w:rPr>
                <w:sz w:val="16"/>
                <w:szCs w:val="16"/>
              </w:rPr>
              <w:t>klasifik</w:t>
            </w:r>
            <w:r w:rsidR="00D934EC">
              <w:rPr>
                <w:sz w:val="16"/>
                <w:szCs w:val="16"/>
              </w:rPr>
              <w:t>ované v</w:t>
            </w:r>
            <w:r w:rsidRPr="009E1895">
              <w:rPr>
                <w:sz w:val="16"/>
                <w:szCs w:val="16"/>
              </w:rPr>
              <w:t xml:space="preserve"> 1. skupin</w:t>
            </w:r>
            <w:r w:rsidR="00D934EC">
              <w:rPr>
                <w:sz w:val="16"/>
                <w:szCs w:val="16"/>
              </w:rPr>
              <w:t>e</w:t>
            </w:r>
            <w:r w:rsidRPr="009E1895">
              <w:rPr>
                <w:sz w:val="16"/>
                <w:szCs w:val="16"/>
              </w:rPr>
              <w:t>.</w:t>
            </w:r>
          </w:p>
          <w:p w:rsidR="003D3C1D" w:rsidRPr="009E1895" w:rsidRDefault="00D934EC" w:rsidP="003F0563">
            <w:pPr>
              <w:ind w:left="459"/>
              <w:rPr>
                <w:sz w:val="16"/>
                <w:szCs w:val="16"/>
              </w:rPr>
            </w:pPr>
            <w:r>
              <w:rPr>
                <w:sz w:val="16"/>
                <w:szCs w:val="16"/>
              </w:rPr>
              <w:t>V prípade rodov</w:t>
            </w:r>
            <w:r w:rsidR="003D3C1D" w:rsidRPr="009E1895">
              <w:rPr>
                <w:sz w:val="16"/>
                <w:szCs w:val="16"/>
              </w:rPr>
              <w:t xml:space="preserve">, o ktorých sa vie, že </w:t>
            </w:r>
            <w:r w:rsidRPr="009E1895">
              <w:rPr>
                <w:sz w:val="16"/>
                <w:szCs w:val="16"/>
              </w:rPr>
              <w:t xml:space="preserve">pre ľudí </w:t>
            </w:r>
            <w:r>
              <w:rPr>
                <w:sz w:val="16"/>
                <w:szCs w:val="16"/>
              </w:rPr>
              <w:t xml:space="preserve">je </w:t>
            </w:r>
            <w:r w:rsidRPr="009E1895">
              <w:rPr>
                <w:sz w:val="16"/>
                <w:szCs w:val="16"/>
              </w:rPr>
              <w:t>patogénn</w:t>
            </w:r>
            <w:r>
              <w:rPr>
                <w:sz w:val="16"/>
                <w:szCs w:val="16"/>
              </w:rPr>
              <w:t>ych</w:t>
            </w:r>
            <w:r w:rsidR="003D3C1D" w:rsidRPr="009E1895">
              <w:rPr>
                <w:sz w:val="16"/>
                <w:szCs w:val="16"/>
              </w:rPr>
              <w:t xml:space="preserve"> viacer</w:t>
            </w:r>
            <w:r>
              <w:rPr>
                <w:sz w:val="16"/>
                <w:szCs w:val="16"/>
              </w:rPr>
              <w:t>o ich</w:t>
            </w:r>
            <w:r w:rsidR="003D3C1D" w:rsidRPr="009E1895">
              <w:rPr>
                <w:sz w:val="16"/>
                <w:szCs w:val="16"/>
              </w:rPr>
              <w:t xml:space="preserve"> druh</w:t>
            </w:r>
            <w:r>
              <w:rPr>
                <w:sz w:val="16"/>
                <w:szCs w:val="16"/>
              </w:rPr>
              <w:t>ov</w:t>
            </w:r>
            <w:r w:rsidR="003D3C1D" w:rsidRPr="009E1895">
              <w:rPr>
                <w:sz w:val="16"/>
                <w:szCs w:val="16"/>
              </w:rPr>
              <w:t xml:space="preserve">, </w:t>
            </w:r>
            <w:r w:rsidR="003F0563" w:rsidRPr="009E1895">
              <w:rPr>
                <w:sz w:val="16"/>
                <w:szCs w:val="16"/>
              </w:rPr>
              <w:t xml:space="preserve">obsahuje </w:t>
            </w:r>
            <w:r w:rsidR="003D3C1D" w:rsidRPr="009E1895">
              <w:rPr>
                <w:sz w:val="16"/>
                <w:szCs w:val="16"/>
              </w:rPr>
              <w:t>zoznam tie</w:t>
            </w:r>
            <w:r w:rsidR="003F0563">
              <w:rPr>
                <w:sz w:val="16"/>
                <w:szCs w:val="16"/>
              </w:rPr>
              <w:t xml:space="preserve"> druhy</w:t>
            </w:r>
            <w:r w:rsidR="003D3C1D" w:rsidRPr="009E1895">
              <w:rPr>
                <w:sz w:val="16"/>
                <w:szCs w:val="16"/>
              </w:rPr>
              <w:t xml:space="preserve">, </w:t>
            </w:r>
            <w:r w:rsidR="003F0563">
              <w:rPr>
                <w:sz w:val="16"/>
                <w:szCs w:val="16"/>
              </w:rPr>
              <w:t>o </w:t>
            </w:r>
            <w:r w:rsidR="003D3C1D" w:rsidRPr="009E1895">
              <w:rPr>
                <w:sz w:val="16"/>
                <w:szCs w:val="16"/>
              </w:rPr>
              <w:t>ktor</w:t>
            </w:r>
            <w:r w:rsidR="003F0563">
              <w:rPr>
                <w:sz w:val="16"/>
                <w:szCs w:val="16"/>
              </w:rPr>
              <w:t xml:space="preserve">ých sa vie, že </w:t>
            </w:r>
            <w:r w:rsidR="003D3C1D" w:rsidRPr="009E1895">
              <w:rPr>
                <w:sz w:val="16"/>
                <w:szCs w:val="16"/>
              </w:rPr>
              <w:t xml:space="preserve"> najčastejšie vyvolávajú chor</w:t>
            </w:r>
            <w:r w:rsidR="003F0563">
              <w:rPr>
                <w:sz w:val="16"/>
                <w:szCs w:val="16"/>
              </w:rPr>
              <w:t>oby</w:t>
            </w:r>
            <w:r w:rsidR="003D3C1D" w:rsidRPr="009E1895">
              <w:rPr>
                <w:sz w:val="16"/>
                <w:szCs w:val="16"/>
              </w:rPr>
              <w:t xml:space="preserve">, ako aj </w:t>
            </w:r>
            <w:r w:rsidR="003F0563">
              <w:rPr>
                <w:sz w:val="16"/>
                <w:szCs w:val="16"/>
              </w:rPr>
              <w:t xml:space="preserve">všeobecnejší </w:t>
            </w:r>
            <w:r w:rsidR="003D3C1D" w:rsidRPr="009E1895">
              <w:rPr>
                <w:sz w:val="16"/>
                <w:szCs w:val="16"/>
              </w:rPr>
              <w:t>odkaz na skutočnosť, že zdravie môžu ovplyvniť aj iné druhy toho istého rodu.</w:t>
            </w:r>
          </w:p>
          <w:p w:rsidR="003D3C1D" w:rsidRDefault="003D3C1D" w:rsidP="003F0563">
            <w:pPr>
              <w:ind w:left="459"/>
              <w:rPr>
                <w:sz w:val="16"/>
                <w:szCs w:val="16"/>
              </w:rPr>
            </w:pPr>
            <w:r w:rsidRPr="009E1895">
              <w:rPr>
                <w:sz w:val="16"/>
                <w:szCs w:val="16"/>
              </w:rPr>
              <w:t>Ak sa v</w:t>
            </w:r>
            <w:r w:rsidR="003F0563">
              <w:rPr>
                <w:sz w:val="16"/>
                <w:szCs w:val="16"/>
              </w:rPr>
              <w:t> </w:t>
            </w:r>
            <w:r w:rsidRPr="009E1895">
              <w:rPr>
                <w:sz w:val="16"/>
                <w:szCs w:val="16"/>
              </w:rPr>
              <w:t>zozname</w:t>
            </w:r>
            <w:r w:rsidR="003F0563">
              <w:rPr>
                <w:sz w:val="16"/>
                <w:szCs w:val="16"/>
              </w:rPr>
              <w:t xml:space="preserve"> </w:t>
            </w:r>
            <w:r w:rsidR="003F0563" w:rsidRPr="009E1895">
              <w:rPr>
                <w:sz w:val="16"/>
                <w:szCs w:val="16"/>
              </w:rPr>
              <w:t xml:space="preserve">klasifikovaných </w:t>
            </w:r>
            <w:r w:rsidR="003F0563">
              <w:rPr>
                <w:sz w:val="16"/>
                <w:szCs w:val="16"/>
              </w:rPr>
              <w:t xml:space="preserve"> biologických činiteľov</w:t>
            </w:r>
            <w:r w:rsidRPr="009E1895">
              <w:rPr>
                <w:sz w:val="16"/>
                <w:szCs w:val="16"/>
              </w:rPr>
              <w:t xml:space="preserve"> uvádza celý rod,</w:t>
            </w:r>
            <w:r w:rsidR="003F0563">
              <w:rPr>
                <w:sz w:val="16"/>
                <w:szCs w:val="16"/>
              </w:rPr>
              <w:t xml:space="preserve"> implicitne to</w:t>
            </w:r>
            <w:r w:rsidRPr="009E1895">
              <w:rPr>
                <w:sz w:val="16"/>
                <w:szCs w:val="16"/>
              </w:rPr>
              <w:t xml:space="preserve"> znamená, že druhy a kmene, o ktorých sa vie, že nie sú patogénne, s</w:t>
            </w:r>
            <w:r w:rsidR="003F0563">
              <w:rPr>
                <w:sz w:val="16"/>
                <w:szCs w:val="16"/>
              </w:rPr>
              <w:t>ú</w:t>
            </w:r>
            <w:r w:rsidRPr="009E1895">
              <w:rPr>
                <w:sz w:val="16"/>
                <w:szCs w:val="16"/>
              </w:rPr>
              <w:t xml:space="preserve"> zo zoznamu vyl</w:t>
            </w:r>
            <w:r w:rsidR="003F0563">
              <w:rPr>
                <w:sz w:val="16"/>
                <w:szCs w:val="16"/>
              </w:rPr>
              <w:t>účewné</w:t>
            </w:r>
            <w:r w:rsidRPr="009E1895">
              <w:rPr>
                <w:sz w:val="16"/>
                <w:szCs w:val="16"/>
              </w:rPr>
              <w:t>.</w:t>
            </w:r>
          </w:p>
          <w:p w:rsidR="003F0563" w:rsidRPr="009E1895" w:rsidRDefault="003F0563" w:rsidP="003F0563">
            <w:pPr>
              <w:ind w:left="459"/>
              <w:rPr>
                <w:sz w:val="16"/>
                <w:szCs w:val="16"/>
              </w:rPr>
            </w:pPr>
          </w:p>
          <w:p w:rsidR="003D3C1D" w:rsidRPr="009E1895" w:rsidRDefault="003D3C1D" w:rsidP="00AD6281">
            <w:pPr>
              <w:numPr>
                <w:ilvl w:val="0"/>
                <w:numId w:val="4"/>
              </w:numPr>
              <w:tabs>
                <w:tab w:val="clear" w:pos="720"/>
              </w:tabs>
              <w:spacing w:before="0"/>
              <w:ind w:left="459" w:hanging="459"/>
              <w:rPr>
                <w:sz w:val="16"/>
                <w:szCs w:val="16"/>
              </w:rPr>
            </w:pPr>
            <w:r w:rsidRPr="009E1895">
              <w:rPr>
                <w:sz w:val="16"/>
                <w:szCs w:val="16"/>
              </w:rPr>
              <w:t xml:space="preserve">Ak je kmeň oslabený alebo stratil známe virulentné gény, nemusí úroveň ochrany požadovaná klasifikáciou jeho </w:t>
            </w:r>
            <w:r w:rsidR="003F0563">
              <w:rPr>
                <w:sz w:val="16"/>
                <w:szCs w:val="16"/>
              </w:rPr>
              <w:t xml:space="preserve">pôvodného </w:t>
            </w:r>
            <w:r w:rsidRPr="009E1895">
              <w:rPr>
                <w:sz w:val="16"/>
                <w:szCs w:val="16"/>
              </w:rPr>
              <w:t>kmeňa nevyhnutne plat</w:t>
            </w:r>
            <w:r w:rsidR="003F0563">
              <w:rPr>
                <w:sz w:val="16"/>
                <w:szCs w:val="16"/>
              </w:rPr>
              <w:t>iť</w:t>
            </w:r>
            <w:r w:rsidRPr="009E1895">
              <w:rPr>
                <w:sz w:val="16"/>
                <w:szCs w:val="16"/>
              </w:rPr>
              <w:t xml:space="preserve">, podlieha však </w:t>
            </w:r>
            <w:r w:rsidR="003F0563">
              <w:rPr>
                <w:sz w:val="16"/>
                <w:szCs w:val="16"/>
              </w:rPr>
              <w:t>vhodnému</w:t>
            </w:r>
            <w:r w:rsidRPr="009E1895">
              <w:rPr>
                <w:sz w:val="16"/>
                <w:szCs w:val="16"/>
              </w:rPr>
              <w:t xml:space="preserve"> posúdeniu rizika na pracovisku. </w:t>
            </w:r>
            <w:r w:rsidR="003F0563">
              <w:rPr>
                <w:sz w:val="16"/>
                <w:szCs w:val="16"/>
              </w:rPr>
              <w:t xml:space="preserve">Takýto prípad nastáva napríklad </w:t>
            </w:r>
            <w:r w:rsidRPr="009E1895">
              <w:rPr>
                <w:sz w:val="16"/>
                <w:szCs w:val="16"/>
              </w:rPr>
              <w:t xml:space="preserve"> vtedy, ak sa taký</w:t>
            </w:r>
            <w:r w:rsidR="003F0563">
              <w:rPr>
                <w:sz w:val="16"/>
                <w:szCs w:val="16"/>
              </w:rPr>
              <w:t>to</w:t>
            </w:r>
            <w:r w:rsidRPr="009E1895">
              <w:rPr>
                <w:sz w:val="16"/>
                <w:szCs w:val="16"/>
              </w:rPr>
              <w:t xml:space="preserve"> kmeň má použiť ako produkt alebo </w:t>
            </w:r>
            <w:r w:rsidRPr="009E1895">
              <w:rPr>
                <w:sz w:val="16"/>
                <w:szCs w:val="16"/>
              </w:rPr>
              <w:lastRenderedPageBreak/>
              <w:t xml:space="preserve">súčasť produktu na profylaktické alebo </w:t>
            </w:r>
            <w:r w:rsidR="003F0563">
              <w:rPr>
                <w:sz w:val="16"/>
                <w:szCs w:val="16"/>
              </w:rPr>
              <w:t>terapeutické</w:t>
            </w:r>
            <w:r w:rsidRPr="009E1895">
              <w:rPr>
                <w:sz w:val="16"/>
                <w:szCs w:val="16"/>
              </w:rPr>
              <w:t xml:space="preserve"> účely.</w:t>
            </w:r>
          </w:p>
          <w:p w:rsidR="003D3C1D" w:rsidRDefault="003D3C1D" w:rsidP="003D3C1D">
            <w:pPr>
              <w:ind w:left="459" w:hanging="459"/>
              <w:rPr>
                <w:sz w:val="16"/>
                <w:szCs w:val="16"/>
              </w:rPr>
            </w:pPr>
          </w:p>
          <w:p w:rsidR="003D3C1D" w:rsidRPr="009E1895" w:rsidRDefault="003D3C1D" w:rsidP="00AD6281">
            <w:pPr>
              <w:numPr>
                <w:ilvl w:val="0"/>
                <w:numId w:val="4"/>
              </w:numPr>
              <w:tabs>
                <w:tab w:val="clear" w:pos="720"/>
              </w:tabs>
              <w:spacing w:before="0"/>
              <w:ind w:left="459" w:hanging="459"/>
              <w:rPr>
                <w:sz w:val="16"/>
                <w:szCs w:val="16"/>
              </w:rPr>
            </w:pPr>
            <w:r w:rsidRPr="009E1895">
              <w:rPr>
                <w:sz w:val="16"/>
                <w:szCs w:val="16"/>
              </w:rPr>
              <w:t>Nomenklatúra klasifikovaných</w:t>
            </w:r>
            <w:r w:rsidR="00460A21">
              <w:rPr>
                <w:sz w:val="16"/>
                <w:szCs w:val="16"/>
              </w:rPr>
              <w:t xml:space="preserve"> činiteľov</w:t>
            </w:r>
            <w:r w:rsidRPr="009E1895">
              <w:rPr>
                <w:sz w:val="16"/>
                <w:szCs w:val="16"/>
              </w:rPr>
              <w:t xml:space="preserve"> použitá pri vyprac</w:t>
            </w:r>
            <w:r w:rsidR="00460A21">
              <w:rPr>
                <w:sz w:val="16"/>
                <w:szCs w:val="16"/>
              </w:rPr>
              <w:t>ovávaní</w:t>
            </w:r>
            <w:r w:rsidRPr="009E1895">
              <w:rPr>
                <w:sz w:val="16"/>
                <w:szCs w:val="16"/>
              </w:rPr>
              <w:t xml:space="preserve"> tohto zoznamu </w:t>
            </w:r>
            <w:r w:rsidR="00460A21">
              <w:rPr>
                <w:sz w:val="16"/>
                <w:szCs w:val="16"/>
              </w:rPr>
              <w:t>odráža</w:t>
            </w:r>
            <w:r w:rsidRPr="009E1895">
              <w:rPr>
                <w:sz w:val="16"/>
                <w:szCs w:val="16"/>
              </w:rPr>
              <w:t xml:space="preserve"> najnovš</w:t>
            </w:r>
            <w:r w:rsidR="00460A21">
              <w:rPr>
                <w:sz w:val="16"/>
                <w:szCs w:val="16"/>
              </w:rPr>
              <w:t>ie</w:t>
            </w:r>
            <w:r w:rsidRPr="009E1895">
              <w:rPr>
                <w:sz w:val="16"/>
                <w:szCs w:val="16"/>
              </w:rPr>
              <w:t xml:space="preserve"> medzinárodn</w:t>
            </w:r>
            <w:r w:rsidR="00460A21">
              <w:rPr>
                <w:sz w:val="16"/>
                <w:szCs w:val="16"/>
              </w:rPr>
              <w:t>é</w:t>
            </w:r>
            <w:r w:rsidRPr="009E1895">
              <w:rPr>
                <w:sz w:val="16"/>
                <w:szCs w:val="16"/>
              </w:rPr>
              <w:t xml:space="preserve"> dohod</w:t>
            </w:r>
            <w:r w:rsidR="00460A21">
              <w:rPr>
                <w:sz w:val="16"/>
                <w:szCs w:val="16"/>
              </w:rPr>
              <w:t>y</w:t>
            </w:r>
            <w:r w:rsidRPr="009E1895">
              <w:rPr>
                <w:sz w:val="16"/>
                <w:szCs w:val="16"/>
              </w:rPr>
              <w:t xml:space="preserve">i o taxonómii a nomenklatúre </w:t>
            </w:r>
            <w:r w:rsidR="00460A21">
              <w:rPr>
                <w:sz w:val="16"/>
                <w:szCs w:val="16"/>
              </w:rPr>
              <w:t>činiteľov</w:t>
            </w:r>
            <w:r w:rsidR="00460A21" w:rsidRPr="009E1895">
              <w:rPr>
                <w:sz w:val="16"/>
                <w:szCs w:val="16"/>
              </w:rPr>
              <w:t xml:space="preserve"> </w:t>
            </w:r>
            <w:r w:rsidRPr="009E1895">
              <w:rPr>
                <w:sz w:val="16"/>
                <w:szCs w:val="16"/>
              </w:rPr>
              <w:t>v čase prípravy tohto zoznamu</w:t>
            </w:r>
            <w:r w:rsidR="00460A21">
              <w:rPr>
                <w:sz w:val="16"/>
                <w:szCs w:val="16"/>
              </w:rPr>
              <w:t xml:space="preserve"> a je s ním v súlade</w:t>
            </w:r>
            <w:r w:rsidRPr="009E1895">
              <w:rPr>
                <w:sz w:val="16"/>
                <w:szCs w:val="16"/>
              </w:rPr>
              <w:t>.</w:t>
            </w:r>
          </w:p>
          <w:p w:rsidR="003D3C1D" w:rsidRPr="009E1895" w:rsidRDefault="003D3C1D" w:rsidP="003D3C1D">
            <w:pPr>
              <w:ind w:left="993" w:hanging="993"/>
              <w:rPr>
                <w:sz w:val="16"/>
                <w:szCs w:val="16"/>
              </w:rPr>
            </w:pPr>
          </w:p>
          <w:p w:rsidR="003D3C1D" w:rsidRDefault="003D3C1D" w:rsidP="00AD6281">
            <w:pPr>
              <w:numPr>
                <w:ilvl w:val="0"/>
                <w:numId w:val="4"/>
              </w:numPr>
              <w:tabs>
                <w:tab w:val="clear" w:pos="720"/>
              </w:tabs>
              <w:spacing w:before="0"/>
              <w:ind w:left="459" w:hanging="459"/>
              <w:rPr>
                <w:sz w:val="16"/>
                <w:szCs w:val="16"/>
              </w:rPr>
            </w:pPr>
            <w:r w:rsidRPr="009E1895">
              <w:rPr>
                <w:sz w:val="16"/>
                <w:szCs w:val="16"/>
              </w:rPr>
              <w:t>Zoznam</w:t>
            </w:r>
            <w:r w:rsidR="00460A21">
              <w:rPr>
                <w:sz w:val="16"/>
                <w:szCs w:val="16"/>
              </w:rPr>
              <w:t xml:space="preserve"> </w:t>
            </w:r>
            <w:r w:rsidR="00460A21" w:rsidRPr="009E1895">
              <w:rPr>
                <w:sz w:val="16"/>
                <w:szCs w:val="16"/>
              </w:rPr>
              <w:t xml:space="preserve">klasifikovaných </w:t>
            </w:r>
            <w:r w:rsidR="00460A21">
              <w:rPr>
                <w:sz w:val="16"/>
                <w:szCs w:val="16"/>
              </w:rPr>
              <w:t xml:space="preserve"> biologických činiteľov</w:t>
            </w:r>
            <w:r w:rsidRPr="009E1895">
              <w:rPr>
                <w:sz w:val="16"/>
                <w:szCs w:val="16"/>
              </w:rPr>
              <w:t xml:space="preserve"> odráža stav vedomostí v</w:t>
            </w:r>
            <w:r w:rsidR="00460A21">
              <w:rPr>
                <w:sz w:val="16"/>
                <w:szCs w:val="16"/>
              </w:rPr>
              <w:t> </w:t>
            </w:r>
            <w:r w:rsidRPr="009E1895">
              <w:rPr>
                <w:sz w:val="16"/>
                <w:szCs w:val="16"/>
              </w:rPr>
              <w:t>čase</w:t>
            </w:r>
            <w:r w:rsidR="00460A21">
              <w:rPr>
                <w:sz w:val="16"/>
                <w:szCs w:val="16"/>
              </w:rPr>
              <w:t>, keď bol zostavený</w:t>
            </w:r>
            <w:r w:rsidRPr="009E1895">
              <w:rPr>
                <w:sz w:val="16"/>
                <w:szCs w:val="16"/>
              </w:rPr>
              <w:t>.</w:t>
            </w:r>
          </w:p>
          <w:p w:rsidR="00460A21" w:rsidRDefault="00460A21" w:rsidP="00460A21">
            <w:pPr>
              <w:pStyle w:val="Odsekzoznamu"/>
              <w:rPr>
                <w:sz w:val="16"/>
                <w:szCs w:val="16"/>
              </w:rPr>
            </w:pPr>
          </w:p>
          <w:p w:rsidR="00460A21" w:rsidRDefault="00460A21" w:rsidP="00460A21">
            <w:pPr>
              <w:spacing w:before="0"/>
              <w:ind w:left="459"/>
              <w:rPr>
                <w:sz w:val="16"/>
                <w:szCs w:val="16"/>
              </w:rPr>
            </w:pPr>
            <w:r>
              <w:rPr>
                <w:sz w:val="16"/>
                <w:szCs w:val="16"/>
              </w:rPr>
              <w:t>Bude sa aktualizovať, len čo nebude zodpovedať najnovšiemu stavu vedomostí.</w:t>
            </w:r>
          </w:p>
          <w:p w:rsidR="003D3C1D" w:rsidRPr="009E1895" w:rsidRDefault="003D3C1D" w:rsidP="00E7288D">
            <w:pPr>
              <w:spacing w:before="0"/>
              <w:rPr>
                <w:sz w:val="16"/>
                <w:szCs w:val="16"/>
              </w:rPr>
            </w:pPr>
          </w:p>
          <w:p w:rsidR="003D3C1D" w:rsidRPr="009E1895" w:rsidRDefault="00E7288D" w:rsidP="00AD6281">
            <w:pPr>
              <w:numPr>
                <w:ilvl w:val="0"/>
                <w:numId w:val="4"/>
              </w:numPr>
              <w:tabs>
                <w:tab w:val="clear" w:pos="720"/>
              </w:tabs>
              <w:spacing w:before="0"/>
              <w:ind w:left="459" w:hanging="459"/>
              <w:rPr>
                <w:sz w:val="16"/>
                <w:szCs w:val="16"/>
              </w:rPr>
            </w:pPr>
            <w:r>
              <w:rPr>
                <w:sz w:val="16"/>
                <w:szCs w:val="16"/>
              </w:rPr>
              <w:t>Členské štáty musia zabezpečiť, aby v</w:t>
            </w:r>
            <w:r w:rsidR="003D3C1D" w:rsidRPr="00E7288D">
              <w:rPr>
                <w:sz w:val="16"/>
                <w:szCs w:val="16"/>
              </w:rPr>
              <w:t>šetky</w:t>
            </w:r>
            <w:r w:rsidR="003D3C1D" w:rsidRPr="009E1895">
              <w:rPr>
                <w:sz w:val="16"/>
                <w:szCs w:val="16"/>
              </w:rPr>
              <w:t xml:space="preserve"> vírusy, ktoré už boli izolované u ľudí a ktoré zatiaľ neboli vyhodnotené a začlenené do tejto prílohy, </w:t>
            </w:r>
            <w:r>
              <w:rPr>
                <w:sz w:val="16"/>
                <w:szCs w:val="16"/>
              </w:rPr>
              <w:t>boli</w:t>
            </w:r>
            <w:r w:rsidR="003D3C1D" w:rsidRPr="009E1895">
              <w:rPr>
                <w:sz w:val="16"/>
                <w:szCs w:val="16"/>
              </w:rPr>
              <w:t xml:space="preserve"> klasifikované ako </w:t>
            </w:r>
            <w:r>
              <w:rPr>
                <w:sz w:val="16"/>
                <w:szCs w:val="16"/>
              </w:rPr>
              <w:t>činitele</w:t>
            </w:r>
            <w:r w:rsidR="003D3C1D" w:rsidRPr="009E1895">
              <w:rPr>
                <w:sz w:val="16"/>
                <w:szCs w:val="16"/>
              </w:rPr>
              <w:t xml:space="preserve"> minimálne 2. </w:t>
            </w:r>
            <w:r>
              <w:rPr>
                <w:sz w:val="16"/>
                <w:szCs w:val="16"/>
              </w:rPr>
              <w:t>s</w:t>
            </w:r>
            <w:r w:rsidR="003D3C1D" w:rsidRPr="009E1895">
              <w:rPr>
                <w:sz w:val="16"/>
                <w:szCs w:val="16"/>
              </w:rPr>
              <w:t>kupiny</w:t>
            </w:r>
            <w:r>
              <w:rPr>
                <w:sz w:val="16"/>
                <w:szCs w:val="16"/>
              </w:rPr>
              <w:t xml:space="preserve"> s výnimkou </w:t>
            </w:r>
            <w:r w:rsidR="003D3C1D" w:rsidRPr="009E1895">
              <w:rPr>
                <w:sz w:val="16"/>
                <w:szCs w:val="16"/>
              </w:rPr>
              <w:t xml:space="preserve"> prípadov, keď </w:t>
            </w:r>
            <w:r>
              <w:rPr>
                <w:sz w:val="16"/>
                <w:szCs w:val="16"/>
              </w:rPr>
              <w:t>členské štáty môžu</w:t>
            </w:r>
            <w:r w:rsidR="003D3C1D" w:rsidRPr="009E1895">
              <w:rPr>
                <w:sz w:val="16"/>
                <w:szCs w:val="16"/>
              </w:rPr>
              <w:t xml:space="preserve"> dokázať, že ide o </w:t>
            </w:r>
            <w:r>
              <w:rPr>
                <w:sz w:val="16"/>
                <w:szCs w:val="16"/>
              </w:rPr>
              <w:t>činiteľa</w:t>
            </w:r>
            <w:r w:rsidR="003D3C1D" w:rsidRPr="009E1895">
              <w:rPr>
                <w:sz w:val="16"/>
                <w:szCs w:val="16"/>
              </w:rPr>
              <w:t xml:space="preserve">, </w:t>
            </w:r>
            <w:r>
              <w:rPr>
                <w:sz w:val="16"/>
                <w:szCs w:val="16"/>
              </w:rPr>
              <w:t xml:space="preserve">pri </w:t>
            </w:r>
            <w:r w:rsidR="003D3C1D" w:rsidRPr="009E1895">
              <w:rPr>
                <w:sz w:val="16"/>
                <w:szCs w:val="16"/>
              </w:rPr>
              <w:t>ktor</w:t>
            </w:r>
            <w:r>
              <w:rPr>
                <w:sz w:val="16"/>
                <w:szCs w:val="16"/>
              </w:rPr>
              <w:t>om je ne</w:t>
            </w:r>
            <w:r w:rsidR="003D3C1D" w:rsidRPr="009E1895">
              <w:rPr>
                <w:sz w:val="16"/>
                <w:szCs w:val="16"/>
              </w:rPr>
              <w:t>pravdepodobn</w:t>
            </w:r>
            <w:r>
              <w:rPr>
                <w:sz w:val="16"/>
                <w:szCs w:val="16"/>
              </w:rPr>
              <w:t>é,</w:t>
            </w:r>
            <w:r w:rsidR="003D3C1D" w:rsidRPr="009E1895">
              <w:rPr>
                <w:sz w:val="16"/>
                <w:szCs w:val="16"/>
              </w:rPr>
              <w:t xml:space="preserve"> </w:t>
            </w:r>
            <w:r>
              <w:rPr>
                <w:sz w:val="16"/>
                <w:szCs w:val="16"/>
              </w:rPr>
              <w:t xml:space="preserve">že by </w:t>
            </w:r>
            <w:r w:rsidR="003D3C1D" w:rsidRPr="009E1895">
              <w:rPr>
                <w:sz w:val="16"/>
                <w:szCs w:val="16"/>
              </w:rPr>
              <w:t>spôsob</w:t>
            </w:r>
            <w:r>
              <w:rPr>
                <w:sz w:val="16"/>
                <w:szCs w:val="16"/>
              </w:rPr>
              <w:t>il</w:t>
            </w:r>
            <w:r w:rsidR="003D3C1D" w:rsidRPr="009E1895">
              <w:rPr>
                <w:sz w:val="16"/>
                <w:szCs w:val="16"/>
              </w:rPr>
              <w:t xml:space="preserve"> chor</w:t>
            </w:r>
            <w:r>
              <w:rPr>
                <w:sz w:val="16"/>
                <w:szCs w:val="16"/>
              </w:rPr>
              <w:t>obu u</w:t>
            </w:r>
            <w:r w:rsidR="003D3C1D" w:rsidRPr="009E1895">
              <w:rPr>
                <w:sz w:val="16"/>
                <w:szCs w:val="16"/>
              </w:rPr>
              <w:t xml:space="preserve"> ľudí.</w:t>
            </w:r>
          </w:p>
          <w:p w:rsidR="003D3C1D" w:rsidRPr="009E1895" w:rsidRDefault="003D3C1D" w:rsidP="003D3C1D">
            <w:pPr>
              <w:ind w:left="459" w:hanging="459"/>
              <w:rPr>
                <w:sz w:val="16"/>
                <w:szCs w:val="16"/>
              </w:rPr>
            </w:pPr>
          </w:p>
          <w:p w:rsidR="00E7288D" w:rsidRDefault="003D3C1D" w:rsidP="00AD6281">
            <w:pPr>
              <w:numPr>
                <w:ilvl w:val="0"/>
                <w:numId w:val="4"/>
              </w:numPr>
              <w:tabs>
                <w:tab w:val="clear" w:pos="720"/>
              </w:tabs>
              <w:spacing w:before="0"/>
              <w:ind w:left="459" w:hanging="459"/>
              <w:rPr>
                <w:sz w:val="16"/>
                <w:szCs w:val="16"/>
              </w:rPr>
            </w:pPr>
            <w:r w:rsidRPr="009E1895">
              <w:rPr>
                <w:sz w:val="16"/>
                <w:szCs w:val="16"/>
              </w:rPr>
              <w:t xml:space="preserve">Niektoré biologické </w:t>
            </w:r>
            <w:r w:rsidR="00E7288D">
              <w:rPr>
                <w:sz w:val="16"/>
                <w:szCs w:val="16"/>
              </w:rPr>
              <w:t xml:space="preserve">činitele </w:t>
            </w:r>
            <w:r w:rsidRPr="009E1895">
              <w:rPr>
                <w:sz w:val="16"/>
                <w:szCs w:val="16"/>
              </w:rPr>
              <w:t xml:space="preserve"> klasifikované </w:t>
            </w:r>
            <w:r w:rsidR="00E7288D">
              <w:rPr>
                <w:sz w:val="16"/>
                <w:szCs w:val="16"/>
              </w:rPr>
              <w:t>v</w:t>
            </w:r>
            <w:r w:rsidRPr="009E1895">
              <w:rPr>
                <w:sz w:val="16"/>
                <w:szCs w:val="16"/>
              </w:rPr>
              <w:t xml:space="preserve"> 3. skupin</w:t>
            </w:r>
            <w:r w:rsidR="00E7288D">
              <w:rPr>
                <w:sz w:val="16"/>
                <w:szCs w:val="16"/>
              </w:rPr>
              <w:t>e</w:t>
            </w:r>
            <w:r w:rsidRPr="009E1895">
              <w:rPr>
                <w:sz w:val="16"/>
                <w:szCs w:val="16"/>
              </w:rPr>
              <w:t xml:space="preserve">, ktoré sú v zozname označené dvoma hviezdičkami (**), môžu pre </w:t>
            </w:r>
            <w:r w:rsidR="00E7288D">
              <w:rPr>
                <w:sz w:val="16"/>
                <w:szCs w:val="16"/>
              </w:rPr>
              <w:t>pracovníkov</w:t>
            </w:r>
            <w:r w:rsidRPr="009E1895">
              <w:rPr>
                <w:sz w:val="16"/>
                <w:szCs w:val="16"/>
              </w:rPr>
              <w:t xml:space="preserve"> predstavovať </w:t>
            </w:r>
            <w:r w:rsidR="00E7288D">
              <w:rPr>
                <w:sz w:val="16"/>
                <w:szCs w:val="16"/>
              </w:rPr>
              <w:t>čiastočné</w:t>
            </w:r>
            <w:r w:rsidRPr="009E1895">
              <w:rPr>
                <w:sz w:val="16"/>
                <w:szCs w:val="16"/>
              </w:rPr>
              <w:t xml:space="preserve"> riziko </w:t>
            </w:r>
            <w:r w:rsidR="00E7288D">
              <w:rPr>
                <w:sz w:val="16"/>
                <w:szCs w:val="16"/>
              </w:rPr>
              <w:t>infekcie</w:t>
            </w:r>
            <w:r w:rsidRPr="009E1895">
              <w:rPr>
                <w:sz w:val="16"/>
                <w:szCs w:val="16"/>
              </w:rPr>
              <w:t>, keďže sa nimi spôsobená infekcia bežne nešíri vzduchom.</w:t>
            </w:r>
          </w:p>
          <w:p w:rsidR="00E7288D" w:rsidRDefault="00E7288D" w:rsidP="00E7288D">
            <w:pPr>
              <w:pStyle w:val="Odsekzoznamu"/>
              <w:rPr>
                <w:sz w:val="16"/>
                <w:szCs w:val="16"/>
              </w:rPr>
            </w:pPr>
          </w:p>
          <w:p w:rsidR="003D3C1D" w:rsidRPr="009E1895" w:rsidRDefault="003D3C1D" w:rsidP="00E7288D">
            <w:pPr>
              <w:spacing w:before="0"/>
              <w:ind w:left="478"/>
              <w:rPr>
                <w:sz w:val="16"/>
                <w:szCs w:val="16"/>
              </w:rPr>
            </w:pPr>
            <w:r w:rsidRPr="009E1895">
              <w:rPr>
                <w:sz w:val="16"/>
                <w:szCs w:val="16"/>
              </w:rPr>
              <w:t xml:space="preserve"> </w:t>
            </w:r>
            <w:r w:rsidR="00E7288D">
              <w:rPr>
                <w:sz w:val="16"/>
                <w:szCs w:val="16"/>
              </w:rPr>
              <w:t>Členské štáty  posúdia</w:t>
            </w:r>
            <w:r w:rsidRPr="009E1895">
              <w:rPr>
                <w:sz w:val="16"/>
                <w:szCs w:val="16"/>
              </w:rPr>
              <w:t xml:space="preserve"> ochranné opatrenia, ktoré sa majú vykonávať</w:t>
            </w:r>
            <w:r w:rsidR="00E7288D">
              <w:rPr>
                <w:sz w:val="16"/>
                <w:szCs w:val="16"/>
              </w:rPr>
              <w:t xml:space="preserve"> v prípade takýchto činiteľov</w:t>
            </w:r>
            <w:r w:rsidRPr="009E1895">
              <w:rPr>
                <w:sz w:val="16"/>
                <w:szCs w:val="16"/>
              </w:rPr>
              <w:t>, prihliadajúc na charakter konkrétnych</w:t>
            </w:r>
            <w:r w:rsidR="00D24826">
              <w:rPr>
                <w:sz w:val="16"/>
                <w:szCs w:val="16"/>
              </w:rPr>
              <w:t xml:space="preserve"> príslušných </w:t>
            </w:r>
            <w:r w:rsidRPr="009E1895">
              <w:rPr>
                <w:sz w:val="16"/>
                <w:szCs w:val="16"/>
              </w:rPr>
              <w:t xml:space="preserve"> činností a množstvo príslušného </w:t>
            </w:r>
            <w:r w:rsidR="00D24826">
              <w:rPr>
                <w:sz w:val="16"/>
                <w:szCs w:val="16"/>
              </w:rPr>
              <w:t>činiteľa, aby mohli stanoviť, či je za určitých konkrétnych okolností možné od niektorých z týchto opatrení upustiť</w:t>
            </w:r>
            <w:r w:rsidRPr="009E1895">
              <w:rPr>
                <w:sz w:val="16"/>
                <w:szCs w:val="16"/>
              </w:rPr>
              <w:t>.</w:t>
            </w:r>
          </w:p>
          <w:p w:rsidR="003D3C1D" w:rsidRPr="009E1895" w:rsidRDefault="003D3C1D" w:rsidP="003D3C1D">
            <w:pPr>
              <w:ind w:left="459" w:hanging="459"/>
              <w:rPr>
                <w:sz w:val="16"/>
                <w:szCs w:val="16"/>
              </w:rPr>
            </w:pPr>
          </w:p>
          <w:p w:rsidR="003D3C1D" w:rsidRPr="009E1895" w:rsidRDefault="003D3C1D" w:rsidP="00AD6281">
            <w:pPr>
              <w:numPr>
                <w:ilvl w:val="0"/>
                <w:numId w:val="4"/>
              </w:numPr>
              <w:tabs>
                <w:tab w:val="clear" w:pos="720"/>
              </w:tabs>
              <w:spacing w:before="0"/>
              <w:ind w:left="459" w:hanging="459"/>
              <w:rPr>
                <w:sz w:val="16"/>
                <w:szCs w:val="16"/>
              </w:rPr>
            </w:pPr>
            <w:r w:rsidRPr="009E1895">
              <w:rPr>
                <w:sz w:val="16"/>
                <w:szCs w:val="16"/>
              </w:rPr>
              <w:t>Požiadavky na ochranu vyplývajúce z klasifikácie parazitov</w:t>
            </w:r>
            <w:r w:rsidR="00D24826">
              <w:rPr>
                <w:sz w:val="16"/>
                <w:szCs w:val="16"/>
              </w:rPr>
              <w:t xml:space="preserve"> platia </w:t>
            </w:r>
            <w:r w:rsidRPr="009E1895">
              <w:rPr>
                <w:sz w:val="16"/>
                <w:szCs w:val="16"/>
              </w:rPr>
              <w:t xml:space="preserve"> </w:t>
            </w:r>
            <w:r w:rsidR="00D24826">
              <w:rPr>
                <w:sz w:val="16"/>
                <w:szCs w:val="16"/>
              </w:rPr>
              <w:t xml:space="preserve">iba </w:t>
            </w:r>
            <w:r w:rsidRPr="009E1895">
              <w:rPr>
                <w:sz w:val="16"/>
                <w:szCs w:val="16"/>
              </w:rPr>
              <w:t xml:space="preserve"> pre štádiá životného cyklu príslušného parazita, v ktorých je schopný infikovať </w:t>
            </w:r>
            <w:r w:rsidR="00D24826">
              <w:rPr>
                <w:sz w:val="16"/>
                <w:szCs w:val="16"/>
              </w:rPr>
              <w:t>ľudí</w:t>
            </w:r>
            <w:r w:rsidRPr="009E1895">
              <w:rPr>
                <w:sz w:val="16"/>
                <w:szCs w:val="16"/>
              </w:rPr>
              <w:t xml:space="preserve"> na pracovisku.</w:t>
            </w:r>
          </w:p>
          <w:p w:rsidR="003D3C1D" w:rsidRPr="009E1895" w:rsidRDefault="003D3C1D" w:rsidP="003D3C1D">
            <w:pPr>
              <w:ind w:left="459" w:hanging="459"/>
              <w:rPr>
                <w:sz w:val="16"/>
                <w:szCs w:val="16"/>
              </w:rPr>
            </w:pPr>
          </w:p>
          <w:p w:rsidR="003D3C1D" w:rsidRDefault="00D24826" w:rsidP="00AD6281">
            <w:pPr>
              <w:numPr>
                <w:ilvl w:val="0"/>
                <w:numId w:val="4"/>
              </w:numPr>
              <w:tabs>
                <w:tab w:val="clear" w:pos="720"/>
              </w:tabs>
              <w:spacing w:before="0"/>
              <w:ind w:left="459" w:hanging="459"/>
              <w:rPr>
                <w:sz w:val="16"/>
                <w:szCs w:val="16"/>
              </w:rPr>
            </w:pPr>
            <w:r>
              <w:rPr>
                <w:sz w:val="16"/>
                <w:szCs w:val="16"/>
              </w:rPr>
              <w:t>Tento z</w:t>
            </w:r>
            <w:r w:rsidR="003D3C1D" w:rsidRPr="009E1895">
              <w:rPr>
                <w:sz w:val="16"/>
                <w:szCs w:val="16"/>
              </w:rPr>
              <w:t xml:space="preserve">oznam obsahuje aj samostatné označenia prípadov, v ktorých je pravdepodobné, že biologické </w:t>
            </w:r>
            <w:r>
              <w:rPr>
                <w:sz w:val="16"/>
                <w:szCs w:val="16"/>
              </w:rPr>
              <w:t>činitele</w:t>
            </w:r>
            <w:r w:rsidR="003D3C1D" w:rsidRPr="009E1895">
              <w:rPr>
                <w:sz w:val="16"/>
                <w:szCs w:val="16"/>
              </w:rPr>
              <w:t xml:space="preserve"> spôsobujú alergické alebo toxické reakcie</w:t>
            </w:r>
            <w:r>
              <w:rPr>
                <w:sz w:val="16"/>
                <w:szCs w:val="16"/>
              </w:rPr>
              <w:t>,</w:t>
            </w:r>
            <w:r w:rsidR="003D3C1D" w:rsidRPr="009E1895">
              <w:rPr>
                <w:sz w:val="16"/>
                <w:szCs w:val="16"/>
              </w:rPr>
              <w:t xml:space="preserve"> prípadov, keď je dostupná účinná očkovacia látka, alebo keď sa </w:t>
            </w:r>
            <w:r>
              <w:rPr>
                <w:sz w:val="16"/>
                <w:szCs w:val="16"/>
              </w:rPr>
              <w:t xml:space="preserve">odporúča </w:t>
            </w:r>
            <w:r w:rsidR="003D3C1D" w:rsidRPr="009E1895">
              <w:rPr>
                <w:sz w:val="16"/>
                <w:szCs w:val="16"/>
              </w:rPr>
              <w:t>uchov</w:t>
            </w:r>
            <w:r>
              <w:rPr>
                <w:sz w:val="16"/>
                <w:szCs w:val="16"/>
              </w:rPr>
              <w:t>ať</w:t>
            </w:r>
            <w:r w:rsidR="003D3C1D" w:rsidRPr="009E1895">
              <w:rPr>
                <w:sz w:val="16"/>
                <w:szCs w:val="16"/>
              </w:rPr>
              <w:t xml:space="preserve"> zoznam </w:t>
            </w:r>
            <w:r>
              <w:rPr>
                <w:sz w:val="16"/>
                <w:szCs w:val="16"/>
              </w:rPr>
              <w:t>pracovníkov</w:t>
            </w:r>
            <w:r w:rsidR="003D3C1D" w:rsidRPr="009E1895">
              <w:rPr>
                <w:sz w:val="16"/>
                <w:szCs w:val="16"/>
              </w:rPr>
              <w:t xml:space="preserve"> vystavených danému </w:t>
            </w:r>
            <w:r>
              <w:rPr>
                <w:sz w:val="16"/>
                <w:szCs w:val="16"/>
              </w:rPr>
              <w:t>činiteľu viac než</w:t>
            </w:r>
            <w:r w:rsidR="003D3C1D" w:rsidRPr="009E1895">
              <w:rPr>
                <w:sz w:val="16"/>
                <w:szCs w:val="16"/>
              </w:rPr>
              <w:t xml:space="preserve"> 10 rokov.</w:t>
            </w:r>
          </w:p>
          <w:p w:rsidR="003D3C1D" w:rsidRDefault="003D3C1D" w:rsidP="003D3C1D">
            <w:pPr>
              <w:pStyle w:val="Odsekzoznamu"/>
              <w:rPr>
                <w:sz w:val="16"/>
                <w:szCs w:val="16"/>
              </w:rPr>
            </w:pPr>
          </w:p>
          <w:p w:rsidR="00D24826" w:rsidRDefault="00D24826" w:rsidP="00D24826">
            <w:pPr>
              <w:pStyle w:val="Odsekzoznamu"/>
              <w:ind w:left="620"/>
              <w:rPr>
                <w:sz w:val="16"/>
                <w:szCs w:val="16"/>
              </w:rPr>
            </w:pPr>
            <w:r>
              <w:rPr>
                <w:sz w:val="16"/>
                <w:szCs w:val="16"/>
              </w:rPr>
              <w:t>Tieto označenia majú podobu týchto písmen:</w:t>
            </w:r>
          </w:p>
          <w:p w:rsidR="00D24826" w:rsidRDefault="00D24826" w:rsidP="00D24826">
            <w:pPr>
              <w:tabs>
                <w:tab w:val="left" w:pos="1026"/>
              </w:tabs>
              <w:ind w:left="993" w:hanging="993"/>
              <w:rPr>
                <w:sz w:val="16"/>
                <w:szCs w:val="16"/>
              </w:rPr>
            </w:pPr>
            <w:r w:rsidRPr="009E1895">
              <w:rPr>
                <w:sz w:val="16"/>
                <w:szCs w:val="16"/>
              </w:rPr>
              <w:t>A</w:t>
            </w:r>
            <w:r w:rsidR="00F61146">
              <w:rPr>
                <w:sz w:val="16"/>
                <w:szCs w:val="16"/>
              </w:rPr>
              <w:t>:</w:t>
            </w:r>
            <w:r w:rsidRPr="009E1895">
              <w:rPr>
                <w:sz w:val="16"/>
                <w:szCs w:val="16"/>
              </w:rPr>
              <w:t xml:space="preserve">  </w:t>
            </w:r>
            <w:r>
              <w:rPr>
                <w:sz w:val="16"/>
                <w:szCs w:val="16"/>
              </w:rPr>
              <w:t xml:space="preserve">   </w:t>
            </w:r>
            <w:r w:rsidRPr="009E1895">
              <w:rPr>
                <w:sz w:val="16"/>
                <w:szCs w:val="16"/>
              </w:rPr>
              <w:t>Možné alergické účinky</w:t>
            </w:r>
          </w:p>
          <w:p w:rsidR="00D24826" w:rsidRPr="009E1895" w:rsidRDefault="00D24826" w:rsidP="00F61146">
            <w:pPr>
              <w:ind w:left="176" w:hanging="176"/>
              <w:rPr>
                <w:sz w:val="16"/>
                <w:szCs w:val="16"/>
              </w:rPr>
            </w:pPr>
            <w:r w:rsidRPr="009E1895">
              <w:rPr>
                <w:sz w:val="16"/>
                <w:szCs w:val="16"/>
              </w:rPr>
              <w:t>D</w:t>
            </w:r>
            <w:r w:rsidR="00F61146">
              <w:rPr>
                <w:sz w:val="16"/>
                <w:szCs w:val="16"/>
              </w:rPr>
              <w:t>:</w:t>
            </w:r>
            <w:r w:rsidRPr="009E1895">
              <w:rPr>
                <w:sz w:val="16"/>
                <w:szCs w:val="16"/>
              </w:rPr>
              <w:t xml:space="preserve">  </w:t>
            </w:r>
            <w:r>
              <w:rPr>
                <w:sz w:val="16"/>
                <w:szCs w:val="16"/>
              </w:rPr>
              <w:t xml:space="preserve">   Z</w:t>
            </w:r>
            <w:r w:rsidRPr="009E1895">
              <w:rPr>
                <w:sz w:val="16"/>
                <w:szCs w:val="16"/>
              </w:rPr>
              <w:t xml:space="preserve">oznam </w:t>
            </w:r>
            <w:r w:rsidR="00F61146">
              <w:rPr>
                <w:sz w:val="16"/>
                <w:szCs w:val="16"/>
              </w:rPr>
              <w:t>pracovníkov</w:t>
            </w:r>
            <w:r w:rsidRPr="009E1895">
              <w:rPr>
                <w:sz w:val="16"/>
                <w:szCs w:val="16"/>
              </w:rPr>
              <w:t xml:space="preserve"> vystavených účinkom tohto biologického </w:t>
            </w:r>
            <w:r w:rsidR="00F61146">
              <w:rPr>
                <w:sz w:val="16"/>
                <w:szCs w:val="16"/>
              </w:rPr>
              <w:t xml:space="preserve">činiteľa sa </w:t>
            </w:r>
            <w:r w:rsidRPr="009E1895">
              <w:rPr>
                <w:sz w:val="16"/>
                <w:szCs w:val="16"/>
              </w:rPr>
              <w:t xml:space="preserve"> musí uchovať</w:t>
            </w:r>
            <w:r w:rsidR="00F61146">
              <w:rPr>
                <w:sz w:val="16"/>
                <w:szCs w:val="16"/>
              </w:rPr>
              <w:t xml:space="preserve"> viac než</w:t>
            </w:r>
            <w:r w:rsidRPr="009E1895">
              <w:rPr>
                <w:sz w:val="16"/>
                <w:szCs w:val="16"/>
              </w:rPr>
              <w:t xml:space="preserve"> 10 rokov </w:t>
            </w:r>
            <w:r w:rsidR="00F61146">
              <w:rPr>
                <w:sz w:val="16"/>
                <w:szCs w:val="16"/>
              </w:rPr>
              <w:t xml:space="preserve">  </w:t>
            </w:r>
            <w:r w:rsidRPr="009E1895">
              <w:rPr>
                <w:sz w:val="16"/>
                <w:szCs w:val="16"/>
              </w:rPr>
              <w:t>od posledného známeho vystavenia.</w:t>
            </w:r>
          </w:p>
          <w:p w:rsidR="00D24826" w:rsidRPr="009E1895" w:rsidRDefault="00D24826" w:rsidP="00D24826">
            <w:pPr>
              <w:ind w:left="993" w:hanging="993"/>
              <w:rPr>
                <w:sz w:val="16"/>
                <w:szCs w:val="16"/>
              </w:rPr>
            </w:pPr>
            <w:r w:rsidRPr="009E1895">
              <w:rPr>
                <w:sz w:val="16"/>
                <w:szCs w:val="16"/>
              </w:rPr>
              <w:t>T</w:t>
            </w:r>
            <w:r w:rsidR="00F61146">
              <w:rPr>
                <w:sz w:val="16"/>
                <w:szCs w:val="16"/>
              </w:rPr>
              <w:t>:</w:t>
            </w:r>
            <w:r w:rsidRPr="009E1895">
              <w:rPr>
                <w:sz w:val="16"/>
                <w:szCs w:val="16"/>
              </w:rPr>
              <w:t xml:space="preserve">  </w:t>
            </w:r>
            <w:r>
              <w:rPr>
                <w:sz w:val="16"/>
                <w:szCs w:val="16"/>
              </w:rPr>
              <w:t xml:space="preserve">   </w:t>
            </w:r>
            <w:r w:rsidRPr="009E1895">
              <w:rPr>
                <w:sz w:val="16"/>
                <w:szCs w:val="16"/>
              </w:rPr>
              <w:t>Produkcia toxínu.</w:t>
            </w:r>
          </w:p>
          <w:p w:rsidR="00D24826" w:rsidRPr="009E1895" w:rsidRDefault="00D24826" w:rsidP="00D24826">
            <w:pPr>
              <w:ind w:left="993" w:hanging="993"/>
              <w:rPr>
                <w:sz w:val="16"/>
                <w:szCs w:val="16"/>
              </w:rPr>
            </w:pPr>
            <w:r w:rsidRPr="009E1895">
              <w:rPr>
                <w:sz w:val="16"/>
                <w:szCs w:val="16"/>
              </w:rPr>
              <w:t>V</w:t>
            </w:r>
            <w:r w:rsidR="00F61146">
              <w:rPr>
                <w:sz w:val="16"/>
                <w:szCs w:val="16"/>
              </w:rPr>
              <w:t>:</w:t>
            </w:r>
            <w:r w:rsidRPr="009E1895">
              <w:rPr>
                <w:sz w:val="16"/>
                <w:szCs w:val="16"/>
              </w:rPr>
              <w:t xml:space="preserve">  </w:t>
            </w:r>
            <w:r>
              <w:rPr>
                <w:sz w:val="16"/>
                <w:szCs w:val="16"/>
              </w:rPr>
              <w:t xml:space="preserve">   </w:t>
            </w:r>
            <w:r w:rsidRPr="009E1895">
              <w:rPr>
                <w:sz w:val="16"/>
                <w:szCs w:val="16"/>
              </w:rPr>
              <w:t>Účinná očkovacia látka je dostupná a zaregistrovaná v EÚ.</w:t>
            </w:r>
          </w:p>
          <w:p w:rsidR="00D24826" w:rsidRDefault="00D24826" w:rsidP="003D3C1D">
            <w:pPr>
              <w:pStyle w:val="Odsekzoznamu"/>
              <w:rPr>
                <w:sz w:val="16"/>
                <w:szCs w:val="16"/>
              </w:rPr>
            </w:pPr>
          </w:p>
          <w:p w:rsidR="003D3C1D" w:rsidRPr="003D3C1D" w:rsidRDefault="003D3C1D" w:rsidP="00D24826">
            <w:pPr>
              <w:ind w:left="993" w:hanging="993"/>
              <w:rPr>
                <w:sz w:val="16"/>
                <w:szCs w:val="16"/>
              </w:rPr>
            </w:pPr>
            <w:r w:rsidRPr="004E6D2C">
              <w:rPr>
                <w:sz w:val="16"/>
                <w:szCs w:val="16"/>
              </w:rPr>
              <w:t xml:space="preserve">Pri preventívnom očkovaní </w:t>
            </w:r>
            <w:r w:rsidR="00D24826">
              <w:rPr>
                <w:sz w:val="16"/>
                <w:szCs w:val="16"/>
              </w:rPr>
              <w:t xml:space="preserve">by </w:t>
            </w:r>
            <w:r w:rsidRPr="004E6D2C">
              <w:rPr>
                <w:sz w:val="16"/>
                <w:szCs w:val="16"/>
              </w:rPr>
              <w:t>sa</w:t>
            </w:r>
            <w:r w:rsidR="00D24826">
              <w:rPr>
                <w:sz w:val="16"/>
                <w:szCs w:val="16"/>
              </w:rPr>
              <w:t xml:space="preserve"> malo </w:t>
            </w:r>
            <w:r w:rsidRPr="004E6D2C">
              <w:rPr>
                <w:sz w:val="16"/>
                <w:szCs w:val="16"/>
              </w:rPr>
              <w:t xml:space="preserve"> prihliada</w:t>
            </w:r>
            <w:r w:rsidR="00D24826">
              <w:rPr>
                <w:sz w:val="16"/>
                <w:szCs w:val="16"/>
              </w:rPr>
              <w:t>ť</w:t>
            </w:r>
            <w:r w:rsidRPr="004E6D2C">
              <w:rPr>
                <w:sz w:val="16"/>
                <w:szCs w:val="16"/>
              </w:rPr>
              <w:t xml:space="preserve"> na </w:t>
            </w:r>
            <w:r w:rsidR="00D24826">
              <w:rPr>
                <w:sz w:val="16"/>
                <w:szCs w:val="16"/>
              </w:rPr>
              <w:t>odporúčaný kódex stanovený</w:t>
            </w:r>
            <w:r w:rsidRPr="004E6D2C">
              <w:rPr>
                <w:sz w:val="16"/>
                <w:szCs w:val="16"/>
              </w:rPr>
              <w:t xml:space="preserve"> v prílohe </w:t>
            </w:r>
            <w:r w:rsidR="00D24826">
              <w:rPr>
                <w:sz w:val="16"/>
                <w:szCs w:val="16"/>
              </w:rPr>
              <w:t>VII</w:t>
            </w:r>
            <w:r w:rsidRPr="004E6D2C">
              <w:rPr>
                <w:sz w:val="16"/>
                <w:szCs w:val="16"/>
              </w:rPr>
              <w:t>.</w:t>
            </w:r>
          </w:p>
        </w:tc>
        <w:tc>
          <w:tcPr>
            <w:tcW w:w="7788" w:type="dxa"/>
            <w:vMerge w:val="restart"/>
            <w:tcBorders>
              <w:top w:val="single" w:sz="12" w:space="0" w:color="auto"/>
              <w:left w:val="double" w:sz="4" w:space="0" w:color="auto"/>
              <w:bottom w:val="single" w:sz="12" w:space="0" w:color="auto"/>
              <w:right w:val="single" w:sz="12" w:space="0" w:color="auto"/>
            </w:tcBorders>
          </w:tcPr>
          <w:p w:rsidR="00C238AA" w:rsidRPr="009E1895" w:rsidRDefault="00C238AA" w:rsidP="00C238AA">
            <w:pPr>
              <w:adjustRightInd w:val="0"/>
              <w:ind w:left="993" w:hanging="993"/>
              <w:jc w:val="right"/>
              <w:rPr>
                <w:bCs/>
                <w:sz w:val="16"/>
                <w:szCs w:val="16"/>
              </w:rPr>
            </w:pPr>
            <w:r w:rsidRPr="009E1895">
              <w:rPr>
                <w:bCs/>
                <w:sz w:val="16"/>
                <w:szCs w:val="16"/>
              </w:rPr>
              <w:lastRenderedPageBreak/>
              <w:t>Príloha č. 2</w:t>
            </w:r>
          </w:p>
          <w:p w:rsidR="00C238AA" w:rsidRDefault="00C238AA" w:rsidP="00E7288D">
            <w:pPr>
              <w:adjustRightInd w:val="0"/>
              <w:ind w:left="993" w:hanging="993"/>
              <w:jc w:val="right"/>
              <w:rPr>
                <w:b/>
                <w:bCs/>
                <w:sz w:val="16"/>
                <w:szCs w:val="16"/>
              </w:rPr>
            </w:pPr>
            <w:r w:rsidRPr="009E1895">
              <w:rPr>
                <w:bCs/>
                <w:sz w:val="16"/>
                <w:szCs w:val="16"/>
              </w:rPr>
              <w:t xml:space="preserve">                                                                                             </w:t>
            </w:r>
          </w:p>
          <w:p w:rsidR="00E7288D" w:rsidRDefault="00E7288D" w:rsidP="003D3C1D">
            <w:pPr>
              <w:ind w:left="993" w:hanging="993"/>
              <w:jc w:val="center"/>
              <w:rPr>
                <w:b/>
                <w:bCs/>
                <w:sz w:val="16"/>
                <w:szCs w:val="16"/>
              </w:rPr>
            </w:pPr>
          </w:p>
          <w:p w:rsidR="003D3C1D" w:rsidRDefault="003D3C1D" w:rsidP="003D3C1D">
            <w:pPr>
              <w:ind w:left="993" w:hanging="993"/>
              <w:jc w:val="center"/>
              <w:rPr>
                <w:b/>
                <w:bCs/>
                <w:sz w:val="16"/>
                <w:szCs w:val="16"/>
              </w:rPr>
            </w:pPr>
            <w:r w:rsidRPr="009E1895">
              <w:rPr>
                <w:b/>
                <w:bCs/>
                <w:sz w:val="16"/>
                <w:szCs w:val="16"/>
              </w:rPr>
              <w:t>KLASIFIKÁCIA  BIOLOGICKÝCH  FAKTOROV</w:t>
            </w:r>
          </w:p>
          <w:p w:rsidR="003F0563" w:rsidRDefault="003F0563" w:rsidP="003D3C1D">
            <w:pPr>
              <w:ind w:left="993" w:hanging="993"/>
              <w:jc w:val="center"/>
              <w:rPr>
                <w:b/>
                <w:bCs/>
                <w:sz w:val="16"/>
                <w:szCs w:val="16"/>
              </w:rPr>
            </w:pPr>
            <w:r>
              <w:rPr>
                <w:b/>
                <w:bCs/>
                <w:sz w:val="16"/>
                <w:szCs w:val="16"/>
              </w:rPr>
              <w:t>(§ 3)</w:t>
            </w:r>
          </w:p>
          <w:p w:rsidR="003D3C1D" w:rsidRDefault="003D3C1D" w:rsidP="003D3C1D">
            <w:pPr>
              <w:ind w:left="993" w:hanging="993"/>
              <w:jc w:val="center"/>
              <w:rPr>
                <w:b/>
                <w:bCs/>
                <w:sz w:val="16"/>
                <w:szCs w:val="16"/>
              </w:rPr>
            </w:pPr>
          </w:p>
          <w:p w:rsidR="003D3C1D" w:rsidRPr="009E1895" w:rsidRDefault="003D3C1D" w:rsidP="00AD6281">
            <w:pPr>
              <w:numPr>
                <w:ilvl w:val="0"/>
                <w:numId w:val="15"/>
              </w:numPr>
              <w:tabs>
                <w:tab w:val="clear" w:pos="720"/>
                <w:tab w:val="num" w:pos="-4140"/>
              </w:tabs>
              <w:spacing w:before="0"/>
              <w:ind w:left="459" w:hanging="459"/>
              <w:rPr>
                <w:sz w:val="16"/>
                <w:szCs w:val="16"/>
              </w:rPr>
            </w:pPr>
            <w:r w:rsidRPr="009E1895">
              <w:rPr>
                <w:sz w:val="16"/>
                <w:szCs w:val="16"/>
              </w:rPr>
              <w:t>V súlade s rozsahom platnosti tohto nariadenia vlády sa do zoznamu klasifikovaných faktorov (ďalej len „zoznam“) zaraďujú výhradne faktory, o ktorých sa vie, že spôsobujú u ľudí nákazu.</w:t>
            </w:r>
          </w:p>
          <w:p w:rsidR="003D3C1D" w:rsidRDefault="003D3C1D" w:rsidP="003D3C1D">
            <w:pPr>
              <w:ind w:left="993" w:hanging="993"/>
              <w:rPr>
                <w:sz w:val="16"/>
                <w:szCs w:val="16"/>
              </w:rPr>
            </w:pPr>
            <w:r>
              <w:rPr>
                <w:sz w:val="16"/>
                <w:szCs w:val="16"/>
              </w:rPr>
              <w:t xml:space="preserve">             </w:t>
            </w:r>
            <w:r w:rsidRPr="009E1895">
              <w:rPr>
                <w:sz w:val="16"/>
                <w:szCs w:val="16"/>
              </w:rPr>
              <w:t xml:space="preserve">Tam, kde je to vhodné, sa uvádzajú indikátory toxického a alergického potenciálu </w:t>
            </w:r>
          </w:p>
          <w:p w:rsidR="003D3C1D" w:rsidRPr="009E1895" w:rsidRDefault="003D3C1D" w:rsidP="003F0563">
            <w:pPr>
              <w:ind w:left="993" w:hanging="993"/>
              <w:rPr>
                <w:sz w:val="16"/>
                <w:szCs w:val="16"/>
              </w:rPr>
            </w:pPr>
            <w:r>
              <w:rPr>
                <w:sz w:val="16"/>
                <w:szCs w:val="16"/>
              </w:rPr>
              <w:t xml:space="preserve">             </w:t>
            </w:r>
            <w:r w:rsidRPr="009E1895">
              <w:rPr>
                <w:sz w:val="16"/>
                <w:szCs w:val="16"/>
              </w:rPr>
              <w:t>biologických faktorov.</w:t>
            </w:r>
          </w:p>
          <w:p w:rsidR="003D3C1D" w:rsidRPr="009E1895" w:rsidRDefault="003D3C1D" w:rsidP="003F0563">
            <w:pPr>
              <w:ind w:left="993" w:hanging="993"/>
              <w:rPr>
                <w:sz w:val="16"/>
                <w:szCs w:val="16"/>
              </w:rPr>
            </w:pPr>
            <w:r>
              <w:rPr>
                <w:sz w:val="16"/>
                <w:szCs w:val="16"/>
              </w:rPr>
              <w:t xml:space="preserve">            </w:t>
            </w:r>
            <w:r w:rsidRPr="009E1895">
              <w:rPr>
                <w:sz w:val="16"/>
                <w:szCs w:val="16"/>
              </w:rPr>
              <w:t>Zvieracie a rastlinné patogény, o ktorých je známe, že nemajú vplyv na človeka, sú vylúčené.</w:t>
            </w:r>
          </w:p>
          <w:p w:rsidR="003D3C1D" w:rsidRPr="009E1895" w:rsidRDefault="003D3C1D" w:rsidP="003D3C1D">
            <w:pPr>
              <w:ind w:left="993" w:hanging="993"/>
              <w:rPr>
                <w:sz w:val="16"/>
                <w:szCs w:val="16"/>
              </w:rPr>
            </w:pPr>
            <w:r>
              <w:rPr>
                <w:sz w:val="16"/>
                <w:szCs w:val="16"/>
              </w:rPr>
              <w:t xml:space="preserve">           </w:t>
            </w:r>
            <w:r w:rsidRPr="009E1895">
              <w:rPr>
                <w:sz w:val="16"/>
                <w:szCs w:val="16"/>
              </w:rPr>
              <w:t xml:space="preserve"> Zoznam neobsahuje geneticky modifikované mikroorganizmy.</w:t>
            </w:r>
          </w:p>
          <w:p w:rsidR="003D3C1D" w:rsidRPr="009E1895" w:rsidRDefault="003D3C1D" w:rsidP="003D3C1D">
            <w:pPr>
              <w:ind w:left="993" w:hanging="993"/>
              <w:rPr>
                <w:sz w:val="16"/>
                <w:szCs w:val="16"/>
              </w:rPr>
            </w:pPr>
          </w:p>
          <w:p w:rsidR="003D3C1D" w:rsidRPr="003F0563" w:rsidRDefault="003D3C1D" w:rsidP="003F0563">
            <w:pPr>
              <w:numPr>
                <w:ilvl w:val="0"/>
                <w:numId w:val="15"/>
              </w:numPr>
              <w:tabs>
                <w:tab w:val="clear" w:pos="720"/>
              </w:tabs>
              <w:spacing w:before="0"/>
              <w:ind w:left="459" w:hanging="459"/>
              <w:rPr>
                <w:sz w:val="16"/>
                <w:szCs w:val="16"/>
              </w:rPr>
            </w:pPr>
            <w:r w:rsidRPr="009E1895">
              <w:rPr>
                <w:sz w:val="16"/>
                <w:szCs w:val="16"/>
              </w:rPr>
              <w:t>Zoznam sa zakladá na účinkoch biologických faktorov na zdravých ľudí.</w:t>
            </w:r>
          </w:p>
          <w:p w:rsidR="003D3C1D" w:rsidRPr="009E1895" w:rsidRDefault="003D3C1D" w:rsidP="003D3C1D">
            <w:pPr>
              <w:ind w:left="459"/>
              <w:rPr>
                <w:sz w:val="16"/>
                <w:szCs w:val="16"/>
              </w:rPr>
            </w:pPr>
            <w:r w:rsidRPr="009E1895">
              <w:rPr>
                <w:sz w:val="16"/>
                <w:szCs w:val="16"/>
              </w:rPr>
              <w:t xml:space="preserve">Osobitne sa neprihliada na špecifické účinky na zamestnancov, ktorých vnímavosť môžu ovplyvňovať rozličné príčiny, ako napríklad predchádzajúce ochorenie, liečba, oslabená imunita, tehotenstvo alebo dojčenie. </w:t>
            </w:r>
          </w:p>
          <w:p w:rsidR="003D3C1D" w:rsidRPr="009E1895" w:rsidRDefault="003D3C1D" w:rsidP="003F0563">
            <w:pPr>
              <w:ind w:left="459" w:hanging="459"/>
              <w:rPr>
                <w:sz w:val="16"/>
                <w:szCs w:val="16"/>
              </w:rPr>
            </w:pPr>
            <w:r w:rsidRPr="009E1895">
              <w:rPr>
                <w:sz w:val="16"/>
                <w:szCs w:val="16"/>
              </w:rPr>
              <w:br/>
              <w:t>Také zvýšené riziko u zamestnancov by sa malo považovať za súčasť posúdenia rizika z expozície biologickým faktorom podľa tohto nariadenia vlády.</w:t>
            </w:r>
          </w:p>
          <w:p w:rsidR="003D3C1D" w:rsidRPr="009E1895" w:rsidRDefault="003D3C1D" w:rsidP="003D3C1D">
            <w:pPr>
              <w:ind w:left="459"/>
              <w:rPr>
                <w:sz w:val="16"/>
                <w:szCs w:val="16"/>
              </w:rPr>
            </w:pPr>
            <w:r w:rsidRPr="009E1895">
              <w:rPr>
                <w:sz w:val="16"/>
                <w:szCs w:val="16"/>
              </w:rPr>
              <w:t>Pri niektorých priemyselných procesoch, niektorých laboratórnych prácach alebo niektorých prácach so zvieratami, ktoré zahŕňajú skutočnú alebo možnú expozíciu biologickým faktorom 3. skupiny alebo 4. skupiny, musia byť všetky preventívne technické opatrenia v súlade s § 17 nariadenia vlády.</w:t>
            </w:r>
          </w:p>
          <w:p w:rsidR="003D3C1D" w:rsidRPr="009E1895" w:rsidRDefault="003D3C1D" w:rsidP="003D3C1D">
            <w:pPr>
              <w:ind w:left="459" w:hanging="459"/>
              <w:rPr>
                <w:sz w:val="16"/>
                <w:szCs w:val="16"/>
              </w:rPr>
            </w:pPr>
          </w:p>
          <w:p w:rsidR="003D3C1D" w:rsidRPr="003F0563" w:rsidRDefault="003D3C1D" w:rsidP="003F0563">
            <w:pPr>
              <w:numPr>
                <w:ilvl w:val="0"/>
                <w:numId w:val="15"/>
              </w:numPr>
              <w:tabs>
                <w:tab w:val="clear" w:pos="720"/>
                <w:tab w:val="num" w:pos="-4140"/>
              </w:tabs>
              <w:spacing w:before="0"/>
              <w:ind w:left="459" w:hanging="459"/>
              <w:rPr>
                <w:sz w:val="16"/>
                <w:szCs w:val="16"/>
              </w:rPr>
            </w:pPr>
            <w:r w:rsidRPr="009E1895">
              <w:rPr>
                <w:sz w:val="16"/>
                <w:szCs w:val="16"/>
              </w:rPr>
              <w:t>Biologické faktory, ktoré nie sú v zozname klasifikované ako faktory 2. až 4. skupiny, neklasifikujú sa automaticky ako faktory 1. skupiny.</w:t>
            </w:r>
          </w:p>
          <w:p w:rsidR="003D3C1D" w:rsidRPr="009E1895" w:rsidRDefault="003D3C1D" w:rsidP="003F0563">
            <w:pPr>
              <w:ind w:left="459"/>
              <w:rPr>
                <w:sz w:val="16"/>
                <w:szCs w:val="16"/>
              </w:rPr>
            </w:pPr>
            <w:r w:rsidRPr="009E1895">
              <w:rPr>
                <w:sz w:val="16"/>
                <w:szCs w:val="16"/>
              </w:rPr>
              <w:t>U biologických faktorov, o ktorých sa vie, že ich viaceré druhy sú patogénne pre ľudí, zoznam obsahuje tie, ktoré najčastejšie vyvolávajú ochorenia, ako aj odkaz na skutočnosť, že zdravie môžu ovplyvniť aj iné druhy toho istého rodu.</w:t>
            </w:r>
          </w:p>
          <w:p w:rsidR="003D3C1D" w:rsidRPr="009E1895" w:rsidRDefault="003D3C1D" w:rsidP="003D3C1D">
            <w:pPr>
              <w:ind w:left="459"/>
              <w:rPr>
                <w:sz w:val="16"/>
                <w:szCs w:val="16"/>
              </w:rPr>
            </w:pPr>
            <w:r w:rsidRPr="009E1895">
              <w:rPr>
                <w:sz w:val="16"/>
                <w:szCs w:val="16"/>
              </w:rPr>
              <w:t>Ak sa v zozname uvádza celý rod, znamená to, že druhy a kmene, o ktorých sa vie, že nie sú patogénne, sa zo zoznamu vylučujú.</w:t>
            </w:r>
          </w:p>
          <w:p w:rsidR="003D3C1D" w:rsidRPr="009E1895" w:rsidRDefault="003D3C1D" w:rsidP="003D3C1D">
            <w:pPr>
              <w:ind w:left="459" w:hanging="459"/>
              <w:rPr>
                <w:sz w:val="16"/>
                <w:szCs w:val="16"/>
              </w:rPr>
            </w:pPr>
          </w:p>
          <w:p w:rsidR="003D3C1D" w:rsidRPr="009E1895" w:rsidRDefault="003D3C1D" w:rsidP="00AD6281">
            <w:pPr>
              <w:numPr>
                <w:ilvl w:val="0"/>
                <w:numId w:val="15"/>
              </w:numPr>
              <w:tabs>
                <w:tab w:val="clear" w:pos="720"/>
              </w:tabs>
              <w:spacing w:before="0"/>
              <w:ind w:left="459" w:hanging="459"/>
              <w:rPr>
                <w:sz w:val="16"/>
                <w:szCs w:val="16"/>
              </w:rPr>
            </w:pPr>
            <w:r w:rsidRPr="009E1895">
              <w:rPr>
                <w:sz w:val="16"/>
                <w:szCs w:val="16"/>
              </w:rPr>
              <w:t>Ak je kmeň oslabený alebo stratil známe virulentné gény, nemusí sa úroveň ochrany požadovaná klasifikáciou jeho kmeňa nevyhnutne uplatniť, podlieha však primeranému posúdeniu rizika na pracovisku. Je to vtedy, ak sa taký kmeň má použiť ako produkt alebo súčasť produktu na profylaktické alebo liečebné účely.</w:t>
            </w:r>
          </w:p>
          <w:p w:rsidR="003D3C1D" w:rsidRDefault="003D3C1D" w:rsidP="003D3C1D">
            <w:pPr>
              <w:jc w:val="center"/>
              <w:rPr>
                <w:color w:val="000000"/>
                <w:sz w:val="16"/>
                <w:szCs w:val="16"/>
                <w:highlight w:val="green"/>
                <w:lang w:eastAsia="en-US"/>
              </w:rPr>
            </w:pPr>
          </w:p>
          <w:p w:rsidR="003D3C1D" w:rsidRPr="009E1895" w:rsidRDefault="003D3C1D" w:rsidP="00AD6281">
            <w:pPr>
              <w:numPr>
                <w:ilvl w:val="0"/>
                <w:numId w:val="16"/>
              </w:numPr>
              <w:tabs>
                <w:tab w:val="clear" w:pos="720"/>
              </w:tabs>
              <w:spacing w:before="0"/>
              <w:ind w:left="459" w:hanging="459"/>
              <w:rPr>
                <w:sz w:val="16"/>
                <w:szCs w:val="16"/>
              </w:rPr>
            </w:pPr>
            <w:r w:rsidRPr="009E1895">
              <w:rPr>
                <w:sz w:val="16"/>
                <w:szCs w:val="16"/>
              </w:rPr>
              <w:t>Nomenklatúra klasifikovaných biologických faktorov použitá pri vypracúvaní tohto zoznamu je v súlade s najnovšími medzinárodnými dohodami o taxonómii a nomenklatúre biologických faktorov v čase prípravy tohto zoznamu.</w:t>
            </w:r>
          </w:p>
          <w:p w:rsidR="003D3C1D" w:rsidRPr="009E1895" w:rsidRDefault="003D3C1D" w:rsidP="003D3C1D">
            <w:pPr>
              <w:ind w:left="993" w:hanging="993"/>
              <w:rPr>
                <w:sz w:val="16"/>
                <w:szCs w:val="16"/>
              </w:rPr>
            </w:pPr>
          </w:p>
          <w:p w:rsidR="003D3C1D" w:rsidRDefault="003D3C1D" w:rsidP="00AD6281">
            <w:pPr>
              <w:numPr>
                <w:ilvl w:val="0"/>
                <w:numId w:val="16"/>
              </w:numPr>
              <w:spacing w:before="0"/>
              <w:ind w:left="459" w:hanging="459"/>
              <w:rPr>
                <w:sz w:val="16"/>
                <w:szCs w:val="16"/>
              </w:rPr>
            </w:pPr>
            <w:r w:rsidRPr="009E1895">
              <w:rPr>
                <w:sz w:val="16"/>
                <w:szCs w:val="16"/>
              </w:rPr>
              <w:t>Zoznam odráža stav vedomostí v čase jeho vypracovania.</w:t>
            </w:r>
          </w:p>
          <w:p w:rsidR="003D3C1D" w:rsidRDefault="003D3C1D" w:rsidP="003D3C1D">
            <w:pPr>
              <w:pStyle w:val="Odsekzoznamu"/>
              <w:rPr>
                <w:sz w:val="16"/>
                <w:szCs w:val="16"/>
              </w:rPr>
            </w:pPr>
          </w:p>
          <w:p w:rsidR="003D3C1D" w:rsidRPr="009E1895" w:rsidRDefault="003D3C1D" w:rsidP="003D3C1D">
            <w:pPr>
              <w:spacing w:before="0"/>
              <w:ind w:left="459"/>
              <w:rPr>
                <w:sz w:val="16"/>
                <w:szCs w:val="16"/>
              </w:rPr>
            </w:pPr>
          </w:p>
          <w:p w:rsidR="003D3C1D" w:rsidRPr="009E1895" w:rsidRDefault="003D3C1D" w:rsidP="00AD6281">
            <w:pPr>
              <w:numPr>
                <w:ilvl w:val="0"/>
                <w:numId w:val="16"/>
              </w:numPr>
              <w:tabs>
                <w:tab w:val="clear" w:pos="720"/>
              </w:tabs>
              <w:spacing w:before="0"/>
              <w:ind w:left="459" w:hanging="459"/>
              <w:rPr>
                <w:sz w:val="16"/>
                <w:szCs w:val="16"/>
              </w:rPr>
            </w:pPr>
            <w:r w:rsidRPr="009E1895">
              <w:rPr>
                <w:sz w:val="16"/>
                <w:szCs w:val="16"/>
              </w:rPr>
              <w:t>Všetky vírusy, ktoré už boli izolované u ľudí a ktoré zatiaľ neboli vyhodnotené a začlenené do tejto prílohy, by mali byť klasifikované ako biologické faktory minimálne 2. skupiny okrem prípadov, keď je možné dokázať, že ide o biologický faktor, ktorý pravdepodobne nespôsobuje ochorenie ľudí.</w:t>
            </w:r>
          </w:p>
          <w:p w:rsidR="003D3C1D" w:rsidRPr="009E1895" w:rsidRDefault="003D3C1D" w:rsidP="003D3C1D">
            <w:pPr>
              <w:ind w:left="459" w:hanging="459"/>
              <w:rPr>
                <w:sz w:val="16"/>
                <w:szCs w:val="16"/>
              </w:rPr>
            </w:pPr>
          </w:p>
          <w:p w:rsidR="003D3C1D" w:rsidRPr="009E1895" w:rsidRDefault="003D3C1D" w:rsidP="00AD6281">
            <w:pPr>
              <w:numPr>
                <w:ilvl w:val="0"/>
                <w:numId w:val="16"/>
              </w:numPr>
              <w:tabs>
                <w:tab w:val="clear" w:pos="720"/>
              </w:tabs>
              <w:spacing w:before="0"/>
              <w:ind w:left="459" w:hanging="459"/>
              <w:rPr>
                <w:sz w:val="16"/>
                <w:szCs w:val="16"/>
              </w:rPr>
            </w:pPr>
            <w:r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3D3C1D" w:rsidRPr="009E1895" w:rsidRDefault="003D3C1D" w:rsidP="003D3C1D">
            <w:pPr>
              <w:ind w:left="459" w:hanging="459"/>
              <w:rPr>
                <w:sz w:val="16"/>
                <w:szCs w:val="16"/>
              </w:rPr>
            </w:pPr>
          </w:p>
          <w:p w:rsidR="003D3C1D" w:rsidRPr="009E1895" w:rsidRDefault="003D3C1D" w:rsidP="00AD6281">
            <w:pPr>
              <w:numPr>
                <w:ilvl w:val="0"/>
                <w:numId w:val="16"/>
              </w:numPr>
              <w:tabs>
                <w:tab w:val="clear" w:pos="720"/>
              </w:tabs>
              <w:spacing w:before="0"/>
              <w:ind w:left="459" w:hanging="459"/>
              <w:rPr>
                <w:sz w:val="16"/>
                <w:szCs w:val="16"/>
              </w:rPr>
            </w:pPr>
            <w:r w:rsidRPr="009E1895">
              <w:rPr>
                <w:sz w:val="16"/>
                <w:szCs w:val="16"/>
              </w:rPr>
              <w:t>Požiadavky na ochranu vyplývajúce z klasifikácie parazitov platia len pre štádiá životného cyklu príslušného parazita, v ktorých je schopný infikovať zamestnancov na pracovisku.</w:t>
            </w:r>
          </w:p>
          <w:p w:rsidR="003D3C1D" w:rsidRPr="009E1895" w:rsidRDefault="003D3C1D" w:rsidP="003D3C1D">
            <w:pPr>
              <w:ind w:left="459" w:hanging="459"/>
              <w:rPr>
                <w:sz w:val="16"/>
                <w:szCs w:val="16"/>
              </w:rPr>
            </w:pPr>
          </w:p>
          <w:p w:rsidR="003D3C1D" w:rsidRDefault="003D3C1D" w:rsidP="00AD6281">
            <w:pPr>
              <w:numPr>
                <w:ilvl w:val="0"/>
                <w:numId w:val="16"/>
              </w:numPr>
              <w:tabs>
                <w:tab w:val="clear" w:pos="720"/>
              </w:tabs>
              <w:spacing w:before="0"/>
              <w:ind w:left="459" w:hanging="459"/>
              <w:rPr>
                <w:sz w:val="16"/>
                <w:szCs w:val="16"/>
              </w:rPr>
            </w:pPr>
            <w:r w:rsidRPr="009E1895">
              <w:rPr>
                <w:sz w:val="16"/>
                <w:szCs w:val="16"/>
              </w:rPr>
              <w:t>Zoznam obsahuje aj samostatné označenia prípadov, v ktorých je pravdepodobné, že biologické faktory spôsobujú alergické alebo toxické reakcie a prípadov, keď je dostupná účinná očkovacia látka, alebo keď sa uchováva zoznam zamestnancov vystavených danému biologickému faktoru dlhšie ako 10 rokov.</w:t>
            </w:r>
          </w:p>
          <w:p w:rsidR="003D3C1D" w:rsidRDefault="003D3C1D" w:rsidP="003D3C1D">
            <w:pPr>
              <w:pStyle w:val="Odsekzoznamu"/>
              <w:rPr>
                <w:sz w:val="16"/>
                <w:szCs w:val="16"/>
              </w:rPr>
            </w:pPr>
          </w:p>
          <w:p w:rsidR="00D24826" w:rsidRPr="00F61146" w:rsidRDefault="00D24826" w:rsidP="00F61146">
            <w:pPr>
              <w:tabs>
                <w:tab w:val="left" w:pos="1026"/>
              </w:tabs>
              <w:ind w:left="993" w:hanging="993"/>
              <w:rPr>
                <w:i/>
                <w:sz w:val="16"/>
                <w:szCs w:val="16"/>
              </w:rPr>
            </w:pPr>
            <w:r>
              <w:rPr>
                <w:sz w:val="16"/>
                <w:szCs w:val="16"/>
              </w:rPr>
              <w:t>Vysvetlivky:</w:t>
            </w:r>
            <w:r w:rsidR="00F61146">
              <w:rPr>
                <w:sz w:val="16"/>
                <w:szCs w:val="16"/>
              </w:rPr>
              <w:t xml:space="preserve"> </w:t>
            </w:r>
            <w:r w:rsidR="00F61146" w:rsidRPr="00F61146">
              <w:rPr>
                <w:i/>
                <w:sz w:val="16"/>
                <w:szCs w:val="16"/>
              </w:rPr>
              <w:t>(na konci prílohy č. 2)</w:t>
            </w:r>
          </w:p>
          <w:p w:rsidR="00D24826" w:rsidRDefault="00D24826" w:rsidP="00D24826">
            <w:pPr>
              <w:tabs>
                <w:tab w:val="left" w:pos="1026"/>
              </w:tabs>
              <w:ind w:left="993" w:hanging="993"/>
              <w:rPr>
                <w:sz w:val="16"/>
                <w:szCs w:val="16"/>
              </w:rPr>
            </w:pPr>
            <w:r w:rsidRPr="009E1895">
              <w:rPr>
                <w:sz w:val="16"/>
                <w:szCs w:val="16"/>
              </w:rPr>
              <w:t xml:space="preserve">A  </w:t>
            </w:r>
            <w:r>
              <w:rPr>
                <w:sz w:val="16"/>
                <w:szCs w:val="16"/>
              </w:rPr>
              <w:t xml:space="preserve">   </w:t>
            </w:r>
            <w:r w:rsidRPr="009E1895">
              <w:rPr>
                <w:sz w:val="16"/>
                <w:szCs w:val="16"/>
              </w:rPr>
              <w:t>Možné alergické účinky</w:t>
            </w:r>
          </w:p>
          <w:p w:rsidR="00D24826" w:rsidRDefault="00D24826" w:rsidP="00D24826">
            <w:pPr>
              <w:ind w:left="176" w:hanging="176"/>
              <w:rPr>
                <w:sz w:val="16"/>
                <w:szCs w:val="16"/>
              </w:rPr>
            </w:pPr>
            <w:r w:rsidRPr="009E1895">
              <w:rPr>
                <w:sz w:val="16"/>
                <w:szCs w:val="16"/>
              </w:rPr>
              <w:t xml:space="preserve">D  </w:t>
            </w:r>
            <w:r>
              <w:rPr>
                <w:sz w:val="16"/>
                <w:szCs w:val="16"/>
              </w:rPr>
              <w:t xml:space="preserve">   Z</w:t>
            </w:r>
            <w:r w:rsidRPr="009E1895">
              <w:rPr>
                <w:sz w:val="16"/>
                <w:szCs w:val="16"/>
              </w:rPr>
              <w:t xml:space="preserve">oznam a záznamy zamestnancov vystavených účinkom tohto biologického faktora  zamestnávateľ </w:t>
            </w:r>
            <w:r>
              <w:rPr>
                <w:sz w:val="16"/>
                <w:szCs w:val="16"/>
              </w:rPr>
              <w:t xml:space="preserve">    </w:t>
            </w:r>
          </w:p>
          <w:p w:rsidR="00D24826" w:rsidRPr="009E1895" w:rsidRDefault="00D24826" w:rsidP="00D24826">
            <w:pPr>
              <w:ind w:left="176" w:hanging="176"/>
              <w:rPr>
                <w:sz w:val="16"/>
                <w:szCs w:val="16"/>
              </w:rPr>
            </w:pPr>
            <w:r>
              <w:rPr>
                <w:sz w:val="16"/>
                <w:szCs w:val="16"/>
              </w:rPr>
              <w:t xml:space="preserve">        </w:t>
            </w:r>
            <w:r w:rsidRPr="009E1895">
              <w:rPr>
                <w:sz w:val="16"/>
                <w:szCs w:val="16"/>
              </w:rPr>
              <w:t>musí uchovať dlhšie ako 10 rokov od posledného známeho vystavenia biologickým faktorom.</w:t>
            </w:r>
          </w:p>
          <w:p w:rsidR="00D24826" w:rsidRPr="009E1895" w:rsidRDefault="00D24826" w:rsidP="00D24826">
            <w:pPr>
              <w:ind w:left="993" w:hanging="993"/>
              <w:rPr>
                <w:sz w:val="16"/>
                <w:szCs w:val="16"/>
              </w:rPr>
            </w:pPr>
            <w:r w:rsidRPr="009E1895">
              <w:rPr>
                <w:sz w:val="16"/>
                <w:szCs w:val="16"/>
              </w:rPr>
              <w:t xml:space="preserve">T  </w:t>
            </w:r>
            <w:r>
              <w:rPr>
                <w:sz w:val="16"/>
                <w:szCs w:val="16"/>
              </w:rPr>
              <w:t xml:space="preserve">   </w:t>
            </w:r>
            <w:r w:rsidRPr="009E1895">
              <w:rPr>
                <w:sz w:val="16"/>
                <w:szCs w:val="16"/>
              </w:rPr>
              <w:t>Produkcia toxínu.</w:t>
            </w:r>
          </w:p>
          <w:p w:rsidR="00D24826" w:rsidRDefault="00D24826" w:rsidP="00F61146">
            <w:pPr>
              <w:ind w:left="993" w:hanging="993"/>
              <w:rPr>
                <w:sz w:val="16"/>
                <w:szCs w:val="16"/>
              </w:rPr>
            </w:pPr>
            <w:r w:rsidRPr="009E1895">
              <w:rPr>
                <w:sz w:val="16"/>
                <w:szCs w:val="16"/>
              </w:rPr>
              <w:t xml:space="preserve">V  </w:t>
            </w:r>
            <w:r>
              <w:rPr>
                <w:sz w:val="16"/>
                <w:szCs w:val="16"/>
              </w:rPr>
              <w:t xml:space="preserve">   </w:t>
            </w:r>
            <w:r w:rsidRPr="009E1895">
              <w:rPr>
                <w:sz w:val="16"/>
                <w:szCs w:val="16"/>
              </w:rPr>
              <w:t>Účinná očkovacia látka je dostupná a zaregistrovaná v EÚ.</w:t>
            </w:r>
          </w:p>
          <w:p w:rsidR="00F61146" w:rsidRDefault="00F61146" w:rsidP="00F61146">
            <w:pPr>
              <w:ind w:left="993" w:hanging="993"/>
              <w:rPr>
                <w:sz w:val="16"/>
                <w:szCs w:val="16"/>
              </w:rPr>
            </w:pPr>
          </w:p>
          <w:p w:rsidR="003D3C1D" w:rsidRPr="00DD7E2D" w:rsidRDefault="00D24826" w:rsidP="00D24826">
            <w:pPr>
              <w:jc w:val="left"/>
              <w:rPr>
                <w:color w:val="000000"/>
                <w:sz w:val="16"/>
                <w:szCs w:val="16"/>
                <w:highlight w:val="green"/>
                <w:lang w:eastAsia="en-US"/>
              </w:rPr>
            </w:pPr>
            <w:r>
              <w:rPr>
                <w:sz w:val="16"/>
                <w:szCs w:val="16"/>
              </w:rPr>
              <w:t xml:space="preserve">          </w:t>
            </w:r>
            <w:r w:rsidR="003D3C1D" w:rsidRPr="004E6D2C">
              <w:rPr>
                <w:sz w:val="16"/>
                <w:szCs w:val="16"/>
              </w:rPr>
              <w:t>Pri preventívnom očkovaní sa prihliada na zásady pri očkovaní uvedené v prílohe č. 3.</w:t>
            </w:r>
          </w:p>
        </w:tc>
      </w:tr>
      <w:tr w:rsidR="003D3C1D" w:rsidRPr="00FA465D" w:rsidTr="003D3C1D">
        <w:trPr>
          <w:trHeight w:val="304"/>
        </w:trPr>
        <w:tc>
          <w:tcPr>
            <w:tcW w:w="7532" w:type="dxa"/>
            <w:vMerge/>
            <w:tcBorders>
              <w:top w:val="double" w:sz="4" w:space="0" w:color="auto"/>
              <w:left w:val="single" w:sz="12" w:space="0" w:color="auto"/>
              <w:bottom w:val="single" w:sz="12" w:space="0" w:color="auto"/>
              <w:right w:val="double" w:sz="4" w:space="0" w:color="auto"/>
            </w:tcBorders>
            <w:vAlign w:val="center"/>
          </w:tcPr>
          <w:p w:rsidR="003D3C1D" w:rsidRPr="00FA465D" w:rsidRDefault="003D3C1D" w:rsidP="003D3C1D">
            <w:pPr>
              <w:rPr>
                <w:color w:val="000000"/>
                <w:sz w:val="16"/>
                <w:szCs w:val="16"/>
                <w:lang w:eastAsia="en-US"/>
              </w:rPr>
            </w:pPr>
          </w:p>
        </w:tc>
        <w:tc>
          <w:tcPr>
            <w:tcW w:w="7788" w:type="dxa"/>
            <w:vMerge/>
            <w:tcBorders>
              <w:top w:val="double" w:sz="4" w:space="0" w:color="auto"/>
              <w:left w:val="double" w:sz="4" w:space="0" w:color="auto"/>
              <w:bottom w:val="single" w:sz="12" w:space="0" w:color="auto"/>
              <w:right w:val="single" w:sz="12" w:space="0" w:color="auto"/>
            </w:tcBorders>
            <w:vAlign w:val="center"/>
          </w:tcPr>
          <w:p w:rsidR="003D3C1D" w:rsidRPr="00FA465D" w:rsidRDefault="003D3C1D" w:rsidP="003D3C1D">
            <w:pPr>
              <w:rPr>
                <w:color w:val="000000"/>
                <w:sz w:val="16"/>
                <w:szCs w:val="16"/>
                <w:lang w:eastAsia="en-US"/>
              </w:rPr>
            </w:pPr>
          </w:p>
        </w:tc>
      </w:tr>
      <w:tr w:rsidR="003D3C1D" w:rsidRPr="00FA465D" w:rsidTr="003D3C1D">
        <w:trPr>
          <w:trHeight w:val="304"/>
        </w:trPr>
        <w:tc>
          <w:tcPr>
            <w:tcW w:w="7532" w:type="dxa"/>
            <w:vMerge/>
            <w:tcBorders>
              <w:top w:val="double" w:sz="4" w:space="0" w:color="auto"/>
              <w:left w:val="single" w:sz="12" w:space="0" w:color="auto"/>
              <w:bottom w:val="single" w:sz="12" w:space="0" w:color="auto"/>
              <w:right w:val="double" w:sz="4" w:space="0" w:color="auto"/>
            </w:tcBorders>
            <w:vAlign w:val="center"/>
          </w:tcPr>
          <w:p w:rsidR="003D3C1D" w:rsidRPr="00FA465D" w:rsidRDefault="003D3C1D" w:rsidP="003D3C1D">
            <w:pPr>
              <w:rPr>
                <w:color w:val="000000"/>
                <w:sz w:val="16"/>
                <w:szCs w:val="16"/>
                <w:lang w:eastAsia="en-US"/>
              </w:rPr>
            </w:pPr>
          </w:p>
        </w:tc>
        <w:tc>
          <w:tcPr>
            <w:tcW w:w="7788" w:type="dxa"/>
            <w:vMerge/>
            <w:tcBorders>
              <w:top w:val="double" w:sz="4" w:space="0" w:color="auto"/>
              <w:left w:val="double" w:sz="4" w:space="0" w:color="auto"/>
              <w:bottom w:val="single" w:sz="12" w:space="0" w:color="auto"/>
              <w:right w:val="single" w:sz="12" w:space="0" w:color="auto"/>
            </w:tcBorders>
            <w:vAlign w:val="center"/>
          </w:tcPr>
          <w:p w:rsidR="003D3C1D" w:rsidRPr="00FA465D" w:rsidRDefault="003D3C1D" w:rsidP="003D3C1D">
            <w:pPr>
              <w:rPr>
                <w:color w:val="000000"/>
                <w:sz w:val="16"/>
                <w:szCs w:val="16"/>
                <w:lang w:eastAsia="en-US"/>
              </w:rPr>
            </w:pPr>
          </w:p>
        </w:tc>
      </w:tr>
    </w:tbl>
    <w:p w:rsidR="00795EAE" w:rsidRPr="009E1895" w:rsidRDefault="00795EAE" w:rsidP="00795EAE">
      <w:pPr>
        <w:ind w:left="993" w:hanging="993"/>
        <w:jc w:val="center"/>
        <w:rPr>
          <w:b/>
          <w:bCs/>
          <w:sz w:val="16"/>
          <w:szCs w:val="16"/>
        </w:rPr>
      </w:pPr>
    </w:p>
    <w:p w:rsidR="00795EAE" w:rsidRDefault="00795EAE" w:rsidP="00795EAE">
      <w:pPr>
        <w:adjustRightInd w:val="0"/>
        <w:ind w:left="993" w:hanging="993"/>
        <w:rPr>
          <w:bCs/>
          <w:sz w:val="16"/>
          <w:szCs w:val="16"/>
        </w:rPr>
      </w:pPr>
    </w:p>
    <w:p w:rsidR="00795EAE" w:rsidRPr="009E1895" w:rsidRDefault="00795EAE" w:rsidP="00795EAE">
      <w:pPr>
        <w:adjustRightInd w:val="0"/>
        <w:ind w:left="993" w:hanging="993"/>
        <w:rPr>
          <w:bCs/>
          <w:sz w:val="16"/>
          <w:szCs w:val="16"/>
        </w:rPr>
      </w:pPr>
    </w:p>
    <w:p w:rsidR="00795EAE" w:rsidRPr="009E1895" w:rsidRDefault="00795EAE" w:rsidP="00795EAE">
      <w:pPr>
        <w:ind w:left="993" w:hanging="993"/>
        <w:jc w:val="center"/>
        <w:rPr>
          <w:b/>
          <w:bCs/>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p w:rsidR="00795EAE" w:rsidRDefault="00795EAE" w:rsidP="00795EAE">
      <w:pPr>
        <w:ind w:left="993" w:hanging="993"/>
        <w:rPr>
          <w:sz w:val="16"/>
          <w:szCs w:val="16"/>
        </w:rPr>
      </w:pPr>
    </w:p>
    <w:tbl>
      <w:tblPr>
        <w:tblW w:w="13778" w:type="dxa"/>
        <w:tblInd w:w="80" w:type="dxa"/>
        <w:tblLayout w:type="fixed"/>
        <w:tblLook w:val="04A0" w:firstRow="1" w:lastRow="0" w:firstColumn="1" w:lastColumn="0" w:noHBand="0" w:noVBand="1"/>
      </w:tblPr>
      <w:tblGrid>
        <w:gridCol w:w="6974"/>
        <w:gridCol w:w="6804"/>
      </w:tblGrid>
      <w:tr w:rsidR="00795EAE" w:rsidRPr="00FA465D" w:rsidTr="003D3C1D">
        <w:trPr>
          <w:trHeight w:val="517"/>
        </w:trPr>
        <w:tc>
          <w:tcPr>
            <w:tcW w:w="6974" w:type="dxa"/>
            <w:vMerge w:val="restart"/>
            <w:tcBorders>
              <w:top w:val="single" w:sz="12" w:space="0" w:color="auto"/>
              <w:left w:val="single" w:sz="12" w:space="0" w:color="auto"/>
              <w:bottom w:val="single" w:sz="12" w:space="0" w:color="auto"/>
              <w:right w:val="double" w:sz="4" w:space="0" w:color="auto"/>
            </w:tcBorders>
          </w:tcPr>
          <w:p w:rsidR="00FC7E0F" w:rsidRDefault="00FC7E0F" w:rsidP="00FC7E0F">
            <w:pPr>
              <w:jc w:val="center"/>
              <w:rPr>
                <w:b/>
                <w:sz w:val="16"/>
                <w:szCs w:val="16"/>
              </w:rPr>
            </w:pPr>
            <w:r w:rsidRPr="00FC7E0F">
              <w:rPr>
                <w:b/>
                <w:sz w:val="16"/>
                <w:szCs w:val="16"/>
              </w:rPr>
              <w:t>BAKTÉRIE</w:t>
            </w:r>
          </w:p>
          <w:p w:rsidR="00C8638F" w:rsidRDefault="00FC7E0F" w:rsidP="00FC7E0F">
            <w:pPr>
              <w:jc w:val="center"/>
              <w:rPr>
                <w:b/>
                <w:sz w:val="16"/>
                <w:szCs w:val="16"/>
              </w:rPr>
            </w:pPr>
            <w:r>
              <w:rPr>
                <w:b/>
                <w:sz w:val="16"/>
                <w:szCs w:val="16"/>
              </w:rPr>
              <w:t>a podobné organizmy</w:t>
            </w:r>
          </w:p>
          <w:p w:rsidR="00FC7E0F" w:rsidRDefault="00FC7E0F" w:rsidP="00FC7E0F">
            <w:pPr>
              <w:ind w:left="318" w:hanging="284"/>
              <w:rPr>
                <w:sz w:val="16"/>
                <w:szCs w:val="16"/>
              </w:rPr>
            </w:pPr>
            <w:r w:rsidRPr="00FC7E0F">
              <w:rPr>
                <w:sz w:val="16"/>
                <w:szCs w:val="16"/>
              </w:rPr>
              <w:t>Pozn</w:t>
            </w:r>
            <w:r>
              <w:rPr>
                <w:sz w:val="16"/>
                <w:szCs w:val="16"/>
              </w:rPr>
              <w:t xml:space="preserve">.: </w:t>
            </w:r>
            <w:r w:rsidRPr="009E1895">
              <w:rPr>
                <w:sz w:val="16"/>
                <w:szCs w:val="16"/>
              </w:rPr>
              <w:t xml:space="preserve">  </w:t>
            </w:r>
            <w:r>
              <w:rPr>
                <w:sz w:val="16"/>
                <w:szCs w:val="16"/>
              </w:rPr>
              <w:t>V prípade biologických činiteľov uvedených v tomto zozname znamená z</w:t>
            </w:r>
            <w:r w:rsidRPr="009E1895">
              <w:rPr>
                <w:sz w:val="16"/>
                <w:szCs w:val="16"/>
              </w:rPr>
              <w:t>ápis celého rodu s označením „spp.“ odkaz na iné druhy patriace do tohto rodu, ktoré neboli osobitne zahrnuté do zoznamu, ale o ktorých sa vie, že sú pre ľudí patogénne. Podrobnosti sú uvedené v úvodnej poznámke 3.</w:t>
            </w:r>
          </w:p>
          <w:p w:rsidR="00FC7E0F" w:rsidRPr="00FC7E0F" w:rsidRDefault="00FC7E0F">
            <w:pPr>
              <w:rPr>
                <w:sz w:val="16"/>
                <w:szCs w:val="16"/>
              </w:rPr>
            </w:pPr>
          </w:p>
          <w:tbl>
            <w:tblPr>
              <w:tblW w:w="6858"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731"/>
              <w:gridCol w:w="1135"/>
              <w:gridCol w:w="992"/>
            </w:tblGrid>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D14E22">
                  <w:pPr>
                    <w:ind w:left="993" w:hanging="550"/>
                    <w:rPr>
                      <w:b/>
                      <w:bCs/>
                      <w:sz w:val="14"/>
                      <w:szCs w:val="14"/>
                    </w:rPr>
                  </w:pPr>
                  <w:r w:rsidRPr="00AC30BE">
                    <w:rPr>
                      <w:b/>
                      <w:sz w:val="14"/>
                      <w:szCs w:val="14"/>
                    </w:rPr>
                    <w:t xml:space="preserve">Biologický </w:t>
                  </w:r>
                  <w:r w:rsidR="00D14E22">
                    <w:rPr>
                      <w:b/>
                      <w:sz w:val="14"/>
                      <w:szCs w:val="14"/>
                    </w:rPr>
                    <w:t xml:space="preserve"> činiteľ</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3D3C1D">
                  <w:pPr>
                    <w:ind w:left="993" w:hanging="993"/>
                    <w:rPr>
                      <w:b/>
                      <w:sz w:val="14"/>
                      <w:szCs w:val="14"/>
                    </w:rPr>
                  </w:pPr>
                  <w:r w:rsidRPr="00AC30BE">
                    <w:rPr>
                      <w:b/>
                      <w:sz w:val="14"/>
                      <w:szCs w:val="14"/>
                    </w:rPr>
                    <w:t>Klasifikácia</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3D3C1D">
                  <w:pPr>
                    <w:ind w:left="993" w:hanging="993"/>
                    <w:rPr>
                      <w:b/>
                      <w:sz w:val="14"/>
                      <w:szCs w:val="14"/>
                    </w:rPr>
                  </w:pPr>
                  <w:r w:rsidRPr="00AC30BE">
                    <w:rPr>
                      <w:b/>
                      <w:sz w:val="14"/>
                      <w:szCs w:val="14"/>
                    </w:rPr>
                    <w:t>Poznámky</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Actinomadura madurae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Actinomadura pelletieri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Actinomyces gerencseriae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Actinomyces israelii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Actinomyces </w:t>
                  </w:r>
                  <w:r w:rsidRPr="009E1895">
                    <w:rPr>
                      <w:sz w:val="16"/>
                      <w:szCs w:val="16"/>
                    </w:rPr>
                    <w:t>spp</w:t>
                  </w:r>
                  <w:r w:rsidRPr="009E1895">
                    <w:rPr>
                      <w:i/>
                      <w:sz w:val="16"/>
                      <w:szCs w:val="16"/>
                    </w:rPr>
                    <w:t>.</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Aggregatibacter actinomycetemcomitans </w:t>
                  </w:r>
                </w:p>
                <w:p w:rsidR="00795EAE" w:rsidRPr="009E1895" w:rsidRDefault="00795EAE" w:rsidP="003D3C1D">
                  <w:pPr>
                    <w:ind w:left="993" w:hanging="550"/>
                    <w:rPr>
                      <w:i/>
                      <w:sz w:val="16"/>
                      <w:szCs w:val="16"/>
                    </w:rPr>
                  </w:pPr>
                  <w:r w:rsidRPr="009E1895">
                    <w:rPr>
                      <w:i/>
                      <w:sz w:val="16"/>
                      <w:szCs w:val="16"/>
                    </w:rPr>
                    <w:t>(Actinobacillus actinomycetemcomitans)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Anaplasma </w:t>
                  </w:r>
                  <w:r w:rsidRPr="009E1895">
                    <w:rPr>
                      <w:sz w:val="16"/>
                      <w:szCs w:val="16"/>
                    </w:rPr>
                    <w:t>spp</w:t>
                  </w:r>
                  <w:r w:rsidRPr="009E1895">
                    <w:rPr>
                      <w:i/>
                      <w:sz w:val="16"/>
                      <w:szCs w:val="16"/>
                    </w:rPr>
                    <w:t>.</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lastRenderedPageBreak/>
                    <w:t xml:space="preserve">Arcanobacterium haemolyticum </w:t>
                  </w:r>
                </w:p>
                <w:p w:rsidR="00795EAE" w:rsidRPr="009E1895" w:rsidRDefault="00795EAE" w:rsidP="003D3C1D">
                  <w:pPr>
                    <w:ind w:left="993" w:hanging="550"/>
                    <w:rPr>
                      <w:i/>
                      <w:sz w:val="16"/>
                      <w:szCs w:val="16"/>
                    </w:rPr>
                  </w:pPr>
                  <w:r w:rsidRPr="009E1895">
                    <w:rPr>
                      <w:i/>
                      <w:sz w:val="16"/>
                      <w:szCs w:val="16"/>
                    </w:rPr>
                    <w:t>(Corynebacterium haemolyticum)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Arcobacter butzleri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Bacillus anthracis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 xml:space="preserve">3 </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Bacteroides fragilis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Bacteroides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Bartonella bacilliformis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Bartonella quintana (Rochalimaea quintana)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Bartonella (Rochalimaea)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bronchiseptica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parapertussis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pertussis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Bordetella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burgdorferi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duttonii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recurrentis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Borrelia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Brachyspira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Brucella abortus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Brucella canis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inopinata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melitensis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suis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Burkholderia cepacia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Burkholderia mallei (Pseudomonas mallei)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Burkholderia pseudomallei </w:t>
                  </w:r>
                </w:p>
                <w:p w:rsidR="00795EAE" w:rsidRPr="009E1895" w:rsidRDefault="00795EAE" w:rsidP="003D3C1D">
                  <w:pPr>
                    <w:ind w:left="993" w:hanging="550"/>
                    <w:rPr>
                      <w:i/>
                      <w:sz w:val="16"/>
                      <w:szCs w:val="16"/>
                    </w:rPr>
                  </w:pPr>
                  <w:r w:rsidRPr="009E1895">
                    <w:rPr>
                      <w:i/>
                      <w:sz w:val="16"/>
                      <w:szCs w:val="16"/>
                    </w:rPr>
                    <w:t>(Pseudomonas pseudomallei)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D</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fetus </w:t>
                  </w:r>
                  <w:r w:rsidRPr="009E1895">
                    <w:rPr>
                      <w:sz w:val="16"/>
                      <w:szCs w:val="16"/>
                    </w:rPr>
                    <w:t>poddruh</w:t>
                  </w:r>
                  <w:r w:rsidRPr="009E1895">
                    <w:rPr>
                      <w:i/>
                      <w:sz w:val="16"/>
                      <w:szCs w:val="16"/>
                    </w:rPr>
                    <w:t xml:space="preserve"> fetus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Campylobacter fetus</w:t>
                  </w:r>
                  <w:r w:rsidRPr="009E1895">
                    <w:rPr>
                      <w:sz w:val="16"/>
                      <w:szCs w:val="16"/>
                    </w:rPr>
                    <w:t xml:space="preserve"> poddruh</w:t>
                  </w:r>
                  <w:r w:rsidRPr="009E1895">
                    <w:rPr>
                      <w:i/>
                      <w:sz w:val="16"/>
                      <w:szCs w:val="16"/>
                    </w:rPr>
                    <w:t xml:space="preserve"> venerealis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jejuni </w:t>
                  </w:r>
                  <w:r w:rsidRPr="009E1895">
                    <w:rPr>
                      <w:sz w:val="16"/>
                      <w:szCs w:val="16"/>
                    </w:rPr>
                    <w:t>poddruh</w:t>
                  </w:r>
                  <w:r w:rsidRPr="009E1895">
                    <w:rPr>
                      <w:i/>
                      <w:sz w:val="16"/>
                      <w:szCs w:val="16"/>
                    </w:rPr>
                    <w:t xml:space="preserve"> doylei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jejuni </w:t>
                  </w:r>
                  <w:r w:rsidRPr="009E1895">
                    <w:rPr>
                      <w:sz w:val="16"/>
                      <w:szCs w:val="16"/>
                    </w:rPr>
                    <w:t>poddruh</w:t>
                  </w:r>
                  <w:r w:rsidRPr="009E1895">
                    <w:rPr>
                      <w:i/>
                      <w:sz w:val="16"/>
                      <w:szCs w:val="16"/>
                    </w:rPr>
                    <w:t xml:space="preserve"> jejuni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Cardiobacterium hominis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Cardiobacterium valvarum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Chlamydia abortus (Chlamydophila abortus)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Chlamydia caviae (Chlamydophila caviae)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Chlamydia felis (Chlamydophila felis)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pneumoniae </w:t>
                  </w:r>
                </w:p>
                <w:p w:rsidR="00795EAE" w:rsidRPr="009E1895" w:rsidRDefault="00795EAE" w:rsidP="003D3C1D">
                  <w:pPr>
                    <w:ind w:left="993" w:hanging="550"/>
                    <w:rPr>
                      <w:i/>
                      <w:sz w:val="16"/>
                      <w:szCs w:val="16"/>
                    </w:rPr>
                  </w:pPr>
                  <w:r w:rsidRPr="009E1895">
                    <w:rPr>
                      <w:i/>
                      <w:sz w:val="16"/>
                      <w:szCs w:val="16"/>
                    </w:rPr>
                    <w:t>(Chlamydophila pneumoniae)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psittaci (Chlamydophila psittaci ) </w:t>
                  </w:r>
                </w:p>
                <w:p w:rsidR="00795EAE" w:rsidRPr="009E1895" w:rsidRDefault="00795EAE" w:rsidP="003D3C1D">
                  <w:pPr>
                    <w:ind w:left="993" w:hanging="550"/>
                    <w:rPr>
                      <w:i/>
                      <w:sz w:val="16"/>
                      <w:szCs w:val="16"/>
                    </w:rPr>
                  </w:pPr>
                  <w:r w:rsidRPr="009E1895">
                    <w:rPr>
                      <w:sz w:val="16"/>
                      <w:szCs w:val="16"/>
                    </w:rPr>
                    <w:t>(vtáčie kmene)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psittaci (Chlamydophila psittaci) </w:t>
                  </w:r>
                </w:p>
                <w:p w:rsidR="00795EAE" w:rsidRPr="009E1895" w:rsidRDefault="00795EAE" w:rsidP="003D3C1D">
                  <w:pPr>
                    <w:ind w:left="993" w:hanging="550"/>
                    <w:rPr>
                      <w:i/>
                      <w:sz w:val="16"/>
                      <w:szCs w:val="16"/>
                    </w:rPr>
                  </w:pPr>
                  <w:r w:rsidRPr="009E1895">
                    <w:rPr>
                      <w:sz w:val="16"/>
                      <w:szCs w:val="16"/>
                    </w:rPr>
                    <w:t>(iné kmene)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trachomatis </w:t>
                  </w:r>
                </w:p>
                <w:p w:rsidR="00795EAE" w:rsidRPr="009E1895" w:rsidRDefault="00795EAE" w:rsidP="003D3C1D">
                  <w:pPr>
                    <w:ind w:left="993" w:hanging="550"/>
                    <w:rPr>
                      <w:i/>
                      <w:sz w:val="16"/>
                      <w:szCs w:val="16"/>
                    </w:rPr>
                  </w:pPr>
                  <w:r w:rsidRPr="009E1895">
                    <w:rPr>
                      <w:i/>
                      <w:sz w:val="16"/>
                      <w:szCs w:val="16"/>
                    </w:rPr>
                    <w:t>(Chlamydophila trachomatis)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botulinum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difficile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perfringens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tetani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Clostridium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diphtheriae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minutissimum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pseudotuberculosis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ulcerans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Corynebacterium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Coxiella burnetii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Edwardsiella tarda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Ehrlichia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Eikenella corrodens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Elizabethkingia meningoseptica </w:t>
                  </w:r>
                </w:p>
                <w:p w:rsidR="00795EAE" w:rsidRPr="009E1895" w:rsidRDefault="00795EAE" w:rsidP="003D3C1D">
                  <w:pPr>
                    <w:ind w:left="993" w:hanging="550"/>
                    <w:rPr>
                      <w:i/>
                      <w:sz w:val="16"/>
                      <w:szCs w:val="16"/>
                    </w:rPr>
                  </w:pPr>
                  <w:r w:rsidRPr="009E1895">
                    <w:rPr>
                      <w:i/>
                      <w:sz w:val="16"/>
                      <w:szCs w:val="16"/>
                    </w:rPr>
                    <w:t xml:space="preserve">(Flavobacterium meningosepticum)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Enterobacter aerogenes (Klebsiella mobilis)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Enterobacter cloacae </w:t>
                  </w:r>
                  <w:r w:rsidRPr="009E1895">
                    <w:rPr>
                      <w:sz w:val="16"/>
                      <w:szCs w:val="16"/>
                    </w:rPr>
                    <w:t>poddruh</w:t>
                  </w:r>
                  <w:r w:rsidRPr="009E1895">
                    <w:rPr>
                      <w:i/>
                      <w:sz w:val="16"/>
                      <w:szCs w:val="16"/>
                    </w:rPr>
                    <w:t xml:space="preserve"> cloacae </w:t>
                  </w:r>
                </w:p>
                <w:p w:rsidR="00795EAE" w:rsidRPr="009E1895" w:rsidRDefault="00795EAE" w:rsidP="003D3C1D">
                  <w:pPr>
                    <w:ind w:left="993" w:hanging="550"/>
                    <w:rPr>
                      <w:i/>
                      <w:sz w:val="16"/>
                      <w:szCs w:val="16"/>
                    </w:rPr>
                  </w:pPr>
                  <w:r w:rsidRPr="009E1895">
                    <w:rPr>
                      <w:i/>
                      <w:sz w:val="16"/>
                      <w:szCs w:val="16"/>
                    </w:rPr>
                    <w:t>(Enterobacter cloacae)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Enterobacter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Enterococcus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Erysipelothrix rhusiopathiae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Escherichia coli</w:t>
                  </w:r>
                </w:p>
                <w:p w:rsidR="00795EAE" w:rsidRPr="009E1895" w:rsidRDefault="00795EAE" w:rsidP="003D3C1D">
                  <w:pPr>
                    <w:ind w:left="993" w:hanging="550"/>
                    <w:rPr>
                      <w:i/>
                      <w:sz w:val="16"/>
                      <w:szCs w:val="16"/>
                    </w:rPr>
                  </w:pPr>
                  <w:r w:rsidRPr="009E1895">
                    <w:rPr>
                      <w:i/>
                      <w:sz w:val="16"/>
                      <w:szCs w:val="16"/>
                    </w:rPr>
                    <w:t xml:space="preserve"> </w:t>
                  </w:r>
                  <w:r w:rsidRPr="009E1895">
                    <w:rPr>
                      <w:sz w:val="16"/>
                      <w:szCs w:val="16"/>
                    </w:rPr>
                    <w:t>(s výnimkou nepatogénnych kmeňov)</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Escherichia coli, verocytotoxig</w:t>
                  </w:r>
                  <w:r w:rsidR="00FC7E0F">
                    <w:rPr>
                      <w:i/>
                      <w:sz w:val="16"/>
                      <w:szCs w:val="16"/>
                    </w:rPr>
                    <w:t>enic strains</w:t>
                  </w:r>
                </w:p>
                <w:p w:rsidR="00795EAE" w:rsidRPr="009E1895" w:rsidRDefault="00795EAE" w:rsidP="003D3C1D">
                  <w:pPr>
                    <w:ind w:left="993" w:hanging="550"/>
                    <w:rPr>
                      <w:i/>
                      <w:sz w:val="16"/>
                      <w:szCs w:val="16"/>
                    </w:rPr>
                  </w:pPr>
                  <w:r w:rsidRPr="009E1895">
                    <w:rPr>
                      <w:i/>
                      <w:sz w:val="16"/>
                      <w:szCs w:val="16"/>
                    </w:rPr>
                    <w:t xml:space="preserve"> </w:t>
                  </w:r>
                  <w:r w:rsidRPr="009E1895">
                    <w:rPr>
                      <w:sz w:val="16"/>
                      <w:szCs w:val="16"/>
                    </w:rPr>
                    <w:t>(napr. 0157:H7 alebo 0103)</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Fluoribacter bozemanae (Legionella)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Francisella hispaniensis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holarctica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Francisella tularensis </w:t>
                  </w:r>
                  <w:r w:rsidRPr="009E1895">
                    <w:rPr>
                      <w:sz w:val="16"/>
                      <w:szCs w:val="16"/>
                    </w:rPr>
                    <w:t>poddruh</w:t>
                  </w:r>
                  <w:r w:rsidRPr="009E1895">
                    <w:rPr>
                      <w:i/>
                      <w:sz w:val="16"/>
                      <w:szCs w:val="16"/>
                    </w:rPr>
                    <w:t xml:space="preserve"> mediasiatica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novicida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tularensis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Fusobacterium necrophorum </w:t>
                  </w:r>
                  <w:r w:rsidRPr="009E1895">
                    <w:rPr>
                      <w:sz w:val="16"/>
                      <w:szCs w:val="16"/>
                    </w:rPr>
                    <w:t>poddruh</w:t>
                  </w:r>
                  <w:r w:rsidRPr="009E1895">
                    <w:rPr>
                      <w:i/>
                      <w:sz w:val="16"/>
                      <w:szCs w:val="16"/>
                    </w:rPr>
                    <w:t xml:space="preserve"> funduliforme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Fusobacterium necrophorum </w:t>
                  </w:r>
                  <w:r w:rsidRPr="009E1895">
                    <w:rPr>
                      <w:sz w:val="16"/>
                      <w:szCs w:val="16"/>
                    </w:rPr>
                    <w:t>poddruh</w:t>
                  </w:r>
                  <w:r w:rsidRPr="009E1895">
                    <w:rPr>
                      <w:i/>
                      <w:sz w:val="16"/>
                      <w:szCs w:val="16"/>
                    </w:rPr>
                    <w:t xml:space="preserve"> necrophorum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Gardnerella vaginalis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Haemophilus ducreyi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Haemophilus influenzae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Haemophilus </w:t>
                  </w:r>
                  <w:r w:rsidRPr="009E1895">
                    <w:rPr>
                      <w:sz w:val="16"/>
                      <w:szCs w:val="16"/>
                    </w:rPr>
                    <w:t>spp</w:t>
                  </w:r>
                  <w:r w:rsidRPr="009E1895">
                    <w:rPr>
                      <w:i/>
                      <w:sz w:val="16"/>
                      <w:szCs w:val="16"/>
                    </w:rPr>
                    <w:t>.</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Helicobacter pylori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Helicobacter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Klebsiella oxytoca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ozaenae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pneumoniae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rhinoscleromatis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pneumophila </w:t>
                  </w:r>
                  <w:r w:rsidRPr="009E1895">
                    <w:rPr>
                      <w:sz w:val="16"/>
                      <w:szCs w:val="16"/>
                    </w:rPr>
                    <w:t>poddruh</w:t>
                  </w:r>
                  <w:r w:rsidRPr="009E1895">
                    <w:rPr>
                      <w:i/>
                      <w:sz w:val="16"/>
                      <w:szCs w:val="16"/>
                    </w:rPr>
                    <w:t xml:space="preserve"> fraseri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Legionella pneumophila </w:t>
                  </w:r>
                  <w:r w:rsidRPr="009E1895">
                    <w:rPr>
                      <w:sz w:val="16"/>
                      <w:szCs w:val="16"/>
                    </w:rPr>
                    <w:t>poddruh</w:t>
                  </w:r>
                  <w:r w:rsidRPr="009E1895">
                    <w:rPr>
                      <w:i/>
                      <w:sz w:val="16"/>
                      <w:szCs w:val="16"/>
                    </w:rPr>
                    <w:t xml:space="preserve"> pascullei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pneumophila </w:t>
                  </w:r>
                  <w:r w:rsidRPr="009E1895">
                    <w:rPr>
                      <w:sz w:val="16"/>
                      <w:szCs w:val="16"/>
                    </w:rPr>
                    <w:t>poddruh</w:t>
                  </w:r>
                  <w:r w:rsidRPr="009E1895">
                    <w:rPr>
                      <w:i/>
                      <w:sz w:val="16"/>
                      <w:szCs w:val="16"/>
                    </w:rPr>
                    <w:t xml:space="preserve"> pneumophila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Leptospira interrogans </w:t>
                  </w:r>
                  <w:r w:rsidRPr="009E1895">
                    <w:rPr>
                      <w:sz w:val="16"/>
                      <w:szCs w:val="16"/>
                    </w:rPr>
                    <w:t>(všetky sérotypy)</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Leptospira interrogans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Listeria monocytogenes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Listeria ivanovii </w:t>
                  </w:r>
                  <w:r w:rsidRPr="009E1895">
                    <w:rPr>
                      <w:sz w:val="16"/>
                      <w:szCs w:val="16"/>
                    </w:rPr>
                    <w:t>poddruh</w:t>
                  </w:r>
                  <w:r w:rsidRPr="009E1895">
                    <w:rPr>
                      <w:i/>
                      <w:sz w:val="16"/>
                      <w:szCs w:val="16"/>
                    </w:rPr>
                    <w:t xml:space="preserve"> ivanovii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Listeria ivanovii </w:t>
                  </w:r>
                  <w:r w:rsidRPr="009E1895">
                    <w:rPr>
                      <w:sz w:val="16"/>
                      <w:szCs w:val="16"/>
                    </w:rPr>
                    <w:t>poddruh</w:t>
                  </w:r>
                  <w:r w:rsidRPr="009E1895">
                    <w:rPr>
                      <w:i/>
                      <w:sz w:val="16"/>
                      <w:szCs w:val="16"/>
                    </w:rPr>
                    <w:t xml:space="preserve"> londoniensis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Morganella morganii </w:t>
                  </w:r>
                  <w:r w:rsidRPr="009E1895">
                    <w:rPr>
                      <w:sz w:val="16"/>
                      <w:szCs w:val="16"/>
                    </w:rPr>
                    <w:t>poddruh</w:t>
                  </w:r>
                  <w:r w:rsidRPr="009E1895">
                    <w:rPr>
                      <w:i/>
                      <w:sz w:val="16"/>
                      <w:szCs w:val="16"/>
                    </w:rPr>
                    <w:t xml:space="preserve"> morganii </w:t>
                  </w:r>
                </w:p>
                <w:p w:rsidR="00795EAE" w:rsidRPr="009E1895" w:rsidRDefault="00795EAE" w:rsidP="003D3C1D">
                  <w:pPr>
                    <w:ind w:left="993" w:hanging="550"/>
                    <w:rPr>
                      <w:i/>
                      <w:sz w:val="16"/>
                      <w:szCs w:val="16"/>
                    </w:rPr>
                  </w:pPr>
                  <w:r w:rsidRPr="009E1895">
                    <w:rPr>
                      <w:i/>
                      <w:sz w:val="16"/>
                      <w:szCs w:val="16"/>
                    </w:rPr>
                    <w:t>(Proteus morganii)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Morganella morganii </w:t>
                  </w:r>
                  <w:r w:rsidRPr="009E1895">
                    <w:rPr>
                      <w:sz w:val="16"/>
                      <w:szCs w:val="16"/>
                    </w:rPr>
                    <w:t>poddruh</w:t>
                  </w:r>
                  <w:r w:rsidRPr="009E1895">
                    <w:rPr>
                      <w:i/>
                      <w:sz w:val="16"/>
                      <w:szCs w:val="16"/>
                    </w:rPr>
                    <w:t xml:space="preserve"> sibonii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abscessus </w:t>
                  </w:r>
                  <w:r w:rsidRPr="009E1895">
                    <w:rPr>
                      <w:sz w:val="16"/>
                      <w:szCs w:val="16"/>
                    </w:rPr>
                    <w:t>poddruh</w:t>
                  </w:r>
                  <w:r w:rsidRPr="009E1895">
                    <w:rPr>
                      <w:i/>
                      <w:sz w:val="16"/>
                      <w:szCs w:val="16"/>
                    </w:rPr>
                    <w:t xml:space="preserve"> abscessus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africanum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avium </w:t>
                  </w:r>
                </w:p>
                <w:p w:rsidR="00795EAE" w:rsidRPr="009E1895" w:rsidRDefault="00795EAE" w:rsidP="003D3C1D">
                  <w:pPr>
                    <w:ind w:left="993" w:hanging="550"/>
                    <w:rPr>
                      <w:i/>
                      <w:sz w:val="16"/>
                      <w:szCs w:val="16"/>
                    </w:rPr>
                  </w:pPr>
                  <w:r w:rsidRPr="009E1895">
                    <w:rPr>
                      <w:i/>
                      <w:sz w:val="16"/>
                      <w:szCs w:val="16"/>
                    </w:rPr>
                    <w:t xml:space="preserve">(Mycobacterium avium )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paratuberculosis</w:t>
                  </w:r>
                </w:p>
                <w:p w:rsidR="00795EAE" w:rsidRPr="009E1895" w:rsidRDefault="00795EAE" w:rsidP="003D3C1D">
                  <w:pPr>
                    <w:ind w:left="993" w:hanging="550"/>
                    <w:rPr>
                      <w:i/>
                      <w:sz w:val="16"/>
                      <w:szCs w:val="16"/>
                    </w:rPr>
                  </w:pPr>
                  <w:r w:rsidRPr="009E1895">
                    <w:rPr>
                      <w:i/>
                      <w:sz w:val="16"/>
                      <w:szCs w:val="16"/>
                    </w:rPr>
                    <w:t>(Mycobacterium paratuberculosis)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silvaticum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bovis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Mycobacterium caprae</w:t>
                  </w:r>
                </w:p>
                <w:p w:rsidR="00795EAE" w:rsidRPr="009E1895" w:rsidRDefault="00795EAE" w:rsidP="003D3C1D">
                  <w:pPr>
                    <w:ind w:left="993" w:hanging="550"/>
                    <w:rPr>
                      <w:i/>
                      <w:sz w:val="16"/>
                      <w:szCs w:val="16"/>
                    </w:rPr>
                  </w:pPr>
                  <w:r w:rsidRPr="009E1895">
                    <w:rPr>
                      <w:i/>
                      <w:sz w:val="16"/>
                      <w:szCs w:val="16"/>
                    </w:rPr>
                    <w:t xml:space="preserve">(Mycobacterium tuberculosis </w:t>
                  </w:r>
                  <w:r w:rsidRPr="009E1895">
                    <w:rPr>
                      <w:sz w:val="16"/>
                      <w:szCs w:val="16"/>
                    </w:rPr>
                    <w:t>poddruh</w:t>
                  </w:r>
                  <w:r w:rsidRPr="009E1895">
                    <w:rPr>
                      <w:i/>
                      <w:sz w:val="16"/>
                      <w:szCs w:val="16"/>
                    </w:rPr>
                    <w:t xml:space="preserve"> caprae)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chelonae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chimaera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fortuitum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intracellulare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kansasii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leprae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malmoense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marinum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microti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pinnipedii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scrofulaceum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simiae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szulgai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tuberculosis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ulcerans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xenopi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Mycoplasma hominis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Mycoplasma pneumoniae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Mycoplasma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Neisseria gonorrhoeae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Neisseria meningitidis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FC7E0F" w:rsidRDefault="00795EAE" w:rsidP="003D3C1D">
                  <w:pPr>
                    <w:ind w:left="993" w:hanging="550"/>
                    <w:rPr>
                      <w:i/>
                      <w:sz w:val="16"/>
                      <w:szCs w:val="16"/>
                    </w:rPr>
                  </w:pPr>
                  <w:r w:rsidRPr="009E1895">
                    <w:rPr>
                      <w:i/>
                      <w:sz w:val="16"/>
                      <w:szCs w:val="16"/>
                    </w:rPr>
                    <w:t>Neorickettsia sennetsu</w:t>
                  </w:r>
                </w:p>
                <w:p w:rsidR="00795EAE" w:rsidRPr="009E1895" w:rsidRDefault="00795EAE" w:rsidP="003D3C1D">
                  <w:pPr>
                    <w:ind w:left="993" w:hanging="550"/>
                    <w:rPr>
                      <w:i/>
                      <w:sz w:val="16"/>
                      <w:szCs w:val="16"/>
                    </w:rPr>
                  </w:pPr>
                  <w:r w:rsidRPr="009E1895">
                    <w:rPr>
                      <w:i/>
                      <w:sz w:val="16"/>
                      <w:szCs w:val="16"/>
                    </w:rPr>
                    <w:t xml:space="preserve"> (Rickettsia sennetsu, Ehrlichia sennetsu)</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asteroides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brasiliensis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farcinica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nova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otitidiscaviarum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Nocardia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Orientia tsutsugamuschi (Rickettsia tsutsugamuschi)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gallicida </w:t>
                  </w:r>
                </w:p>
                <w:p w:rsidR="00795EAE" w:rsidRPr="009E1895" w:rsidRDefault="00795EAE" w:rsidP="003D3C1D">
                  <w:pPr>
                    <w:ind w:left="993" w:hanging="550"/>
                    <w:rPr>
                      <w:i/>
                      <w:sz w:val="16"/>
                      <w:szCs w:val="16"/>
                    </w:rPr>
                  </w:pPr>
                  <w:r w:rsidRPr="009E1895">
                    <w:rPr>
                      <w:i/>
                      <w:sz w:val="16"/>
                      <w:szCs w:val="16"/>
                    </w:rPr>
                    <w:t>(Pasteurella gallicida)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multocida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septica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Pasteurella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Peptostreptococcus anaerobius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Plesiomonas shigelloides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Porphyromonas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Prevotella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mirabilis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penneri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vulgaris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Providencia alcalifaciens (Proteus inconstans)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Providencia rettgeri (Proteus rettgeri)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Providencia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Pseudomonas aeruginosa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Rhodococcus hoagii (Corynebacterium equi)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africae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akari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australis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canadensis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Rickettsia conorii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heilongjiangensis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japonica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montanensis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Rickettsia typhi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prowazekii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rickettsii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trike/>
                      <w:color w:val="FF0000"/>
                      <w:sz w:val="16"/>
                      <w:szCs w:val="16"/>
                    </w:rPr>
                  </w:pPr>
                  <w:r w:rsidRPr="009E1895">
                    <w:rPr>
                      <w:i/>
                      <w:sz w:val="16"/>
                      <w:szCs w:val="16"/>
                    </w:rPr>
                    <w:t>Rickettsia sibirica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Rickettsia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Salmonella enterica (choleraesuis) </w:t>
                  </w:r>
                  <w:r w:rsidRPr="009E1895">
                    <w:rPr>
                      <w:sz w:val="16"/>
                      <w:szCs w:val="16"/>
                    </w:rPr>
                    <w:t>poddruh</w:t>
                  </w:r>
                  <w:r w:rsidRPr="009E1895">
                    <w:rPr>
                      <w:i/>
                      <w:sz w:val="16"/>
                      <w:szCs w:val="16"/>
                    </w:rPr>
                    <w:t xml:space="preserve"> arizonae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Enteritidis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Paratyphi A, B, C</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Typhi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Typhimurium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Salmonella </w:t>
                  </w:r>
                  <w:r w:rsidRPr="009E1895">
                    <w:rPr>
                      <w:sz w:val="16"/>
                      <w:szCs w:val="16"/>
                    </w:rPr>
                    <w:t xml:space="preserve">(iné sérovary)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boydii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Shigella dysenteriae </w:t>
                  </w:r>
                  <w:r w:rsidRPr="009E1895">
                    <w:rPr>
                      <w:sz w:val="16"/>
                      <w:szCs w:val="16"/>
                    </w:rPr>
                    <w:t>(typ 1)</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Shigella dysenteriae, </w:t>
                  </w:r>
                  <w:r w:rsidRPr="009E1895">
                    <w:rPr>
                      <w:sz w:val="16"/>
                      <w:szCs w:val="16"/>
                    </w:rPr>
                    <w:t>iné ako typ 1</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flexneri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sonnei</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Staphylococcus aureus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Streptobacillus moniliformis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agalactiae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Streptococcus dysgalactiae </w:t>
                  </w:r>
                  <w:r w:rsidRPr="009E1895">
                    <w:rPr>
                      <w:sz w:val="16"/>
                      <w:szCs w:val="16"/>
                    </w:rPr>
                    <w:t>poddruh</w:t>
                  </w:r>
                  <w:r w:rsidRPr="009E1895">
                    <w:rPr>
                      <w:i/>
                      <w:sz w:val="16"/>
                      <w:szCs w:val="16"/>
                    </w:rPr>
                    <w:t xml:space="preserve"> equisimilis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pneumoniae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pyogenes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suis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Streptococcus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Treponema carateum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Treponema pallidum </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Treponema pertenue</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Treponema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Trueperella pyogenes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Ureaplasma parvum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Ureaplasma urealyticum</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Vibrio cholerae </w:t>
                  </w:r>
                  <w:r w:rsidRPr="009E1895">
                    <w:rPr>
                      <w:sz w:val="16"/>
                      <w:szCs w:val="16"/>
                    </w:rPr>
                    <w:t>(vrátane El Tor)</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 V</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Vibrio parahaemolyticus (Benecka parahaemolytica)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Vibrio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enterocolitica </w:t>
                  </w:r>
                  <w:r w:rsidRPr="009E1895">
                    <w:rPr>
                      <w:sz w:val="16"/>
                      <w:szCs w:val="16"/>
                    </w:rPr>
                    <w:t>poddruh</w:t>
                  </w:r>
                  <w:r w:rsidRPr="009E1895">
                    <w:rPr>
                      <w:i/>
                      <w:sz w:val="16"/>
                      <w:szCs w:val="16"/>
                    </w:rPr>
                    <w:t xml:space="preserve"> enterocolitica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enterocolitica </w:t>
                  </w:r>
                  <w:r w:rsidRPr="009E1895">
                    <w:rPr>
                      <w:sz w:val="16"/>
                      <w:szCs w:val="16"/>
                    </w:rPr>
                    <w:t>poddruh</w:t>
                  </w:r>
                  <w:r w:rsidRPr="009E1895">
                    <w:rPr>
                      <w:i/>
                      <w:sz w:val="16"/>
                      <w:szCs w:val="16"/>
                    </w:rPr>
                    <w:t xml:space="preserve"> palearctica</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Yersinia pestis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Yersinia pseudotuberculosis</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43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w:t>
                  </w:r>
                  <w:r w:rsidRPr="009E1895">
                    <w:rPr>
                      <w:sz w:val="16"/>
                      <w:szCs w:val="16"/>
                    </w:rPr>
                    <w:t>spp.</w:t>
                  </w:r>
                </w:p>
              </w:tc>
              <w:tc>
                <w:tcPr>
                  <w:tcW w:w="81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70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795EAE" w:rsidRPr="00F35C35" w:rsidRDefault="000B617D" w:rsidP="003D3C1D">
            <w:pPr>
              <w:rPr>
                <w:color w:val="000000"/>
                <w:sz w:val="16"/>
                <w:szCs w:val="16"/>
                <w:lang w:val="en-US" w:eastAsia="en-US"/>
              </w:rPr>
            </w:pPr>
            <w:r w:rsidRPr="00F35C35">
              <w:rPr>
                <w:color w:val="000000"/>
                <w:sz w:val="16"/>
                <w:szCs w:val="16"/>
                <w:lang w:val="en-US" w:eastAsia="en-US"/>
              </w:rPr>
              <w:t>(*) (**) Pozri odsek 8 úvodných poznámok.</w:t>
            </w:r>
          </w:p>
        </w:tc>
        <w:tc>
          <w:tcPr>
            <w:tcW w:w="6804" w:type="dxa"/>
            <w:vMerge w:val="restart"/>
            <w:tcBorders>
              <w:top w:val="single" w:sz="12" w:space="0" w:color="auto"/>
              <w:left w:val="double" w:sz="4" w:space="0" w:color="auto"/>
              <w:bottom w:val="single" w:sz="12" w:space="0" w:color="auto"/>
              <w:right w:val="single" w:sz="12" w:space="0" w:color="auto"/>
            </w:tcBorders>
          </w:tcPr>
          <w:p w:rsidR="00FC7E0F" w:rsidRPr="00FC7E0F" w:rsidRDefault="00FC7E0F" w:rsidP="00FC7E0F">
            <w:pPr>
              <w:tabs>
                <w:tab w:val="left" w:pos="0"/>
              </w:tabs>
              <w:ind w:left="993" w:hanging="993"/>
              <w:rPr>
                <w:sz w:val="16"/>
                <w:szCs w:val="16"/>
              </w:rPr>
            </w:pPr>
            <w:r w:rsidRPr="009E1895">
              <w:rPr>
                <w:sz w:val="16"/>
                <w:szCs w:val="16"/>
              </w:rPr>
              <w:lastRenderedPageBreak/>
              <w:t>Tabuľka č. 1</w:t>
            </w:r>
          </w:p>
          <w:p w:rsidR="00FC7E0F" w:rsidRPr="009E1895" w:rsidRDefault="00FC7E0F" w:rsidP="00FC7E0F">
            <w:pPr>
              <w:ind w:left="993" w:hanging="993"/>
              <w:rPr>
                <w:b/>
                <w:sz w:val="16"/>
                <w:szCs w:val="16"/>
              </w:rPr>
            </w:pPr>
            <w:r w:rsidRPr="009E1895">
              <w:rPr>
                <w:b/>
                <w:sz w:val="16"/>
                <w:szCs w:val="16"/>
              </w:rPr>
              <w:t xml:space="preserve">Klasifikácia baktérií a podobných organizmov </w:t>
            </w:r>
          </w:p>
          <w:p w:rsidR="00FC7E0F" w:rsidRPr="00FC7E0F" w:rsidRDefault="00FC7E0F" w:rsidP="00FC7E0F">
            <w:pPr>
              <w:tabs>
                <w:tab w:val="left" w:pos="1026"/>
              </w:tabs>
              <w:ind w:left="993" w:hanging="993"/>
              <w:rPr>
                <w:i/>
                <w:sz w:val="16"/>
                <w:szCs w:val="16"/>
              </w:rPr>
            </w:pPr>
            <w:r>
              <w:rPr>
                <w:sz w:val="16"/>
                <w:szCs w:val="16"/>
              </w:rPr>
              <w:t xml:space="preserve">Vysvetlivky: </w:t>
            </w:r>
            <w:r w:rsidRPr="00F61146">
              <w:rPr>
                <w:i/>
                <w:sz w:val="16"/>
                <w:szCs w:val="16"/>
              </w:rPr>
              <w:t>(na konci prílohy č. 2)</w:t>
            </w:r>
          </w:p>
          <w:p w:rsidR="00C8638F" w:rsidRDefault="00FC7E0F" w:rsidP="00FC7E0F">
            <w:pPr>
              <w:ind w:left="318" w:hanging="284"/>
              <w:rPr>
                <w:sz w:val="16"/>
                <w:szCs w:val="16"/>
              </w:rPr>
            </w:pPr>
            <w:r w:rsidRPr="009E1895">
              <w:rPr>
                <w:sz w:val="16"/>
                <w:szCs w:val="16"/>
              </w:rPr>
              <w:t>spp.  Zápis celého rodu s označením „spp.“ znamená odkaz na iné druhy patriace do tohto rodu, ktoré neboli osobitne zahrnuté do zoznamu, ale o ktorých sa vie, že sú pre ľudí patogénne. Podrobnosti sú uvedené v úvodnej poznámke v bode 3.</w:t>
            </w:r>
          </w:p>
          <w:p w:rsidR="00FC7E0F" w:rsidRPr="00FC7E0F" w:rsidRDefault="00FC7E0F" w:rsidP="00FC7E0F">
            <w:pPr>
              <w:ind w:left="318" w:hanging="284"/>
              <w:rPr>
                <w:sz w:val="16"/>
                <w:szCs w:val="16"/>
              </w:rPr>
            </w:pPr>
          </w:p>
          <w:tbl>
            <w:tblPr>
              <w:tblW w:w="6410"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141"/>
              <w:gridCol w:w="1135"/>
              <w:gridCol w:w="1134"/>
            </w:tblGrid>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3D3C1D">
                  <w:pPr>
                    <w:ind w:left="993" w:hanging="550"/>
                    <w:rPr>
                      <w:b/>
                      <w:bCs/>
                      <w:sz w:val="14"/>
                      <w:szCs w:val="14"/>
                    </w:rPr>
                  </w:pPr>
                  <w:r w:rsidRPr="00AC30BE">
                    <w:rPr>
                      <w:b/>
                      <w:sz w:val="14"/>
                      <w:szCs w:val="14"/>
                    </w:rPr>
                    <w:t>Biologický faktor - b</w:t>
                  </w:r>
                  <w:r w:rsidRPr="00AC30BE">
                    <w:rPr>
                      <w:b/>
                      <w:bCs/>
                      <w:sz w:val="14"/>
                      <w:szCs w:val="14"/>
                    </w:rPr>
                    <w:t>aktérie a podobné organizmy</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3D3C1D">
                  <w:pPr>
                    <w:ind w:left="993" w:hanging="993"/>
                    <w:rPr>
                      <w:b/>
                      <w:sz w:val="14"/>
                      <w:szCs w:val="14"/>
                    </w:rPr>
                  </w:pPr>
                  <w:r w:rsidRPr="00AC30BE">
                    <w:rPr>
                      <w:b/>
                      <w:sz w:val="14"/>
                      <w:szCs w:val="14"/>
                    </w:rPr>
                    <w:t>Klasifikácia</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AC30BE" w:rsidRDefault="00795EAE" w:rsidP="003D3C1D">
                  <w:pPr>
                    <w:ind w:left="993" w:hanging="993"/>
                    <w:rPr>
                      <w:b/>
                      <w:sz w:val="14"/>
                      <w:szCs w:val="14"/>
                    </w:rPr>
                  </w:pPr>
                  <w:r w:rsidRPr="00AC30BE">
                    <w:rPr>
                      <w:b/>
                      <w:sz w:val="14"/>
                      <w:szCs w:val="14"/>
                    </w:rPr>
                    <w:t>Poznámky</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Actinomadura madurae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Actinomadura pelletieri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Actinomyces gerencseriae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Actinomyces israelii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Actinomyces </w:t>
                  </w:r>
                  <w:r w:rsidRPr="009E1895">
                    <w:rPr>
                      <w:sz w:val="16"/>
                      <w:szCs w:val="16"/>
                    </w:rPr>
                    <w:t>spp</w:t>
                  </w:r>
                  <w:r w:rsidRPr="009E1895">
                    <w:rPr>
                      <w:i/>
                      <w:sz w:val="16"/>
                      <w:szCs w:val="16"/>
                    </w:rPr>
                    <w:t>.</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Aggregatibacter actinomycetemcomitans </w:t>
                  </w:r>
                </w:p>
                <w:p w:rsidR="00795EAE" w:rsidRPr="009E1895" w:rsidRDefault="00795EAE" w:rsidP="003D3C1D">
                  <w:pPr>
                    <w:ind w:left="993" w:hanging="550"/>
                    <w:rPr>
                      <w:i/>
                      <w:sz w:val="16"/>
                      <w:szCs w:val="16"/>
                    </w:rPr>
                  </w:pPr>
                  <w:r w:rsidRPr="009E1895">
                    <w:rPr>
                      <w:i/>
                      <w:sz w:val="16"/>
                      <w:szCs w:val="16"/>
                    </w:rPr>
                    <w:t>(Actinobacillus actinomycetemcomitans)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Anaplasma </w:t>
                  </w:r>
                  <w:r w:rsidRPr="009E1895">
                    <w:rPr>
                      <w:sz w:val="16"/>
                      <w:szCs w:val="16"/>
                    </w:rPr>
                    <w:t>spp</w:t>
                  </w:r>
                  <w:r w:rsidRPr="009E1895">
                    <w:rPr>
                      <w:i/>
                      <w:sz w:val="16"/>
                      <w:szCs w:val="16"/>
                    </w:rPr>
                    <w:t>.</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lastRenderedPageBreak/>
                    <w:t>Arcanobacterium haemolyticum</w:t>
                  </w:r>
                </w:p>
                <w:p w:rsidR="00795EAE" w:rsidRPr="009E1895" w:rsidRDefault="00795EAE" w:rsidP="003D3C1D">
                  <w:pPr>
                    <w:ind w:left="993" w:hanging="550"/>
                    <w:rPr>
                      <w:i/>
                      <w:sz w:val="16"/>
                      <w:szCs w:val="16"/>
                    </w:rPr>
                  </w:pPr>
                  <w:r w:rsidRPr="009E1895">
                    <w:rPr>
                      <w:i/>
                      <w:sz w:val="16"/>
                      <w:szCs w:val="16"/>
                    </w:rPr>
                    <w:t xml:space="preserve"> (Corynebacterium haemolyticum)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Arcobacter butzleri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Bacillus anthracis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 xml:space="preserve">3 </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Bacteroides fragilis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Bacteroides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Bartonella bacilliformis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Bartonella quintana (Rochalimaea quintana)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Bartonella (Rochalimaea)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bronchiseptica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parapertussis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Bordetella pertussis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Bordetella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burgdorferi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duttonii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Borrelia recurrentis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Borrelia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Brachyspira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Brucella abortus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Brucella canis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inopinata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melitensis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Brucella suis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Burkholderia cepacia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Burkholderia mallei (Pseudomonas mallei)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Burkholderia pseudomallei </w:t>
                  </w:r>
                </w:p>
                <w:p w:rsidR="00795EAE" w:rsidRPr="009E1895" w:rsidRDefault="00795EAE" w:rsidP="003D3C1D">
                  <w:pPr>
                    <w:ind w:left="993" w:hanging="550"/>
                    <w:rPr>
                      <w:i/>
                      <w:sz w:val="16"/>
                      <w:szCs w:val="16"/>
                    </w:rPr>
                  </w:pPr>
                  <w:r w:rsidRPr="009E1895">
                    <w:rPr>
                      <w:i/>
                      <w:sz w:val="16"/>
                      <w:szCs w:val="16"/>
                    </w:rPr>
                    <w:t>(Pseudomonas pseudomallei)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D</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fetus </w:t>
                  </w:r>
                  <w:r w:rsidRPr="009E1895">
                    <w:rPr>
                      <w:sz w:val="16"/>
                      <w:szCs w:val="16"/>
                    </w:rPr>
                    <w:t>poddruh</w:t>
                  </w:r>
                  <w:r w:rsidRPr="009E1895">
                    <w:rPr>
                      <w:i/>
                      <w:sz w:val="16"/>
                      <w:szCs w:val="16"/>
                    </w:rPr>
                    <w:t xml:space="preserve"> fetus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Campylobacter fetus</w:t>
                  </w:r>
                  <w:r w:rsidRPr="009E1895">
                    <w:rPr>
                      <w:sz w:val="16"/>
                      <w:szCs w:val="16"/>
                    </w:rPr>
                    <w:t xml:space="preserve"> poddruh</w:t>
                  </w:r>
                  <w:r w:rsidRPr="009E1895">
                    <w:rPr>
                      <w:i/>
                      <w:sz w:val="16"/>
                      <w:szCs w:val="16"/>
                    </w:rPr>
                    <w:t xml:space="preserve"> venerealis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jejuni </w:t>
                  </w:r>
                  <w:r w:rsidRPr="009E1895">
                    <w:rPr>
                      <w:sz w:val="16"/>
                      <w:szCs w:val="16"/>
                    </w:rPr>
                    <w:t>poddruh</w:t>
                  </w:r>
                  <w:r w:rsidRPr="009E1895">
                    <w:rPr>
                      <w:i/>
                      <w:sz w:val="16"/>
                      <w:szCs w:val="16"/>
                    </w:rPr>
                    <w:t xml:space="preserve"> doylei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jejuni </w:t>
                  </w:r>
                  <w:r w:rsidRPr="009E1895">
                    <w:rPr>
                      <w:sz w:val="16"/>
                      <w:szCs w:val="16"/>
                    </w:rPr>
                    <w:t>poddruh</w:t>
                  </w:r>
                  <w:r w:rsidRPr="009E1895">
                    <w:rPr>
                      <w:i/>
                      <w:sz w:val="16"/>
                      <w:szCs w:val="16"/>
                    </w:rPr>
                    <w:t xml:space="preserve"> jejuni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Campylobacter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Cardiobacterium hominis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Cardiobacterium valvarum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Chlamydia abortus (Chlamydophila abortus)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Chlamydia caviae (Chlamydophila caviae)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Chlamydia felis (Chlamydophila felis)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pneumoniae </w:t>
                  </w:r>
                </w:p>
                <w:p w:rsidR="00795EAE" w:rsidRPr="009E1895" w:rsidRDefault="00795EAE" w:rsidP="003D3C1D">
                  <w:pPr>
                    <w:ind w:left="993" w:hanging="550"/>
                    <w:rPr>
                      <w:i/>
                      <w:sz w:val="16"/>
                      <w:szCs w:val="16"/>
                    </w:rPr>
                  </w:pPr>
                  <w:r w:rsidRPr="009E1895">
                    <w:rPr>
                      <w:i/>
                      <w:sz w:val="16"/>
                      <w:szCs w:val="16"/>
                    </w:rPr>
                    <w:t>(Chlamydophila pneumoniae)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psittaci (Chlamydophila psittaci ) </w:t>
                  </w:r>
                </w:p>
                <w:p w:rsidR="00795EAE" w:rsidRPr="009E1895" w:rsidRDefault="00795EAE" w:rsidP="003D3C1D">
                  <w:pPr>
                    <w:ind w:left="993" w:hanging="550"/>
                    <w:rPr>
                      <w:i/>
                      <w:sz w:val="16"/>
                      <w:szCs w:val="16"/>
                    </w:rPr>
                  </w:pPr>
                  <w:r w:rsidRPr="009E1895">
                    <w:rPr>
                      <w:sz w:val="16"/>
                      <w:szCs w:val="16"/>
                    </w:rPr>
                    <w:t>(vtáčie kmene)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Chlamydia psittaci (Chlamydophila psittaci)</w:t>
                  </w:r>
                </w:p>
                <w:p w:rsidR="00795EAE" w:rsidRPr="009E1895" w:rsidRDefault="00795EAE" w:rsidP="003D3C1D">
                  <w:pPr>
                    <w:ind w:left="993" w:hanging="550"/>
                    <w:rPr>
                      <w:i/>
                      <w:sz w:val="16"/>
                      <w:szCs w:val="16"/>
                    </w:rPr>
                  </w:pPr>
                  <w:r w:rsidRPr="009E1895">
                    <w:rPr>
                      <w:i/>
                      <w:sz w:val="16"/>
                      <w:szCs w:val="16"/>
                    </w:rPr>
                    <w:t xml:space="preserve"> </w:t>
                  </w:r>
                  <w:r w:rsidRPr="009E1895">
                    <w:rPr>
                      <w:sz w:val="16"/>
                      <w:szCs w:val="16"/>
                    </w:rPr>
                    <w:t>(iné kmene)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Chlamydia trachomatis </w:t>
                  </w:r>
                </w:p>
                <w:p w:rsidR="00795EAE" w:rsidRPr="009E1895" w:rsidRDefault="00795EAE" w:rsidP="003D3C1D">
                  <w:pPr>
                    <w:ind w:left="993" w:hanging="550"/>
                    <w:rPr>
                      <w:i/>
                      <w:sz w:val="16"/>
                      <w:szCs w:val="16"/>
                    </w:rPr>
                  </w:pPr>
                  <w:r w:rsidRPr="009E1895">
                    <w:rPr>
                      <w:i/>
                      <w:sz w:val="16"/>
                      <w:szCs w:val="16"/>
                    </w:rPr>
                    <w:t>(Chlamydophila trachomatis)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botulinum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difficile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perfringens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Clostridium tetani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Clostridium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diphtheriae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minutissimum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pseudotuberculosis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Corynebacterium ulcerans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Corynebacterium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Coxiella burnetii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Edwardsiella tarda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Ehrlichia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Eikenella corrodens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Elizabethkingia meningoseptica </w:t>
                  </w:r>
                </w:p>
                <w:p w:rsidR="00795EAE" w:rsidRPr="009E1895" w:rsidRDefault="00795EAE" w:rsidP="003D3C1D">
                  <w:pPr>
                    <w:ind w:left="993" w:hanging="550"/>
                    <w:rPr>
                      <w:i/>
                      <w:sz w:val="16"/>
                      <w:szCs w:val="16"/>
                    </w:rPr>
                  </w:pPr>
                  <w:r w:rsidRPr="009E1895">
                    <w:rPr>
                      <w:i/>
                      <w:sz w:val="16"/>
                      <w:szCs w:val="16"/>
                    </w:rPr>
                    <w:t xml:space="preserve">(Flavobacterium meningosepticum)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Enterobacter aerogenes (Klebsiella mobilis)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Enterobacter cloacae </w:t>
                  </w:r>
                  <w:r w:rsidRPr="009E1895">
                    <w:rPr>
                      <w:sz w:val="16"/>
                      <w:szCs w:val="16"/>
                    </w:rPr>
                    <w:t>poddruh</w:t>
                  </w:r>
                  <w:r w:rsidRPr="009E1895">
                    <w:rPr>
                      <w:i/>
                      <w:sz w:val="16"/>
                      <w:szCs w:val="16"/>
                    </w:rPr>
                    <w:t xml:space="preserve"> cloacae </w:t>
                  </w:r>
                </w:p>
                <w:p w:rsidR="00795EAE" w:rsidRPr="009E1895" w:rsidRDefault="00795EAE" w:rsidP="003D3C1D">
                  <w:pPr>
                    <w:ind w:left="993" w:hanging="550"/>
                    <w:rPr>
                      <w:i/>
                      <w:sz w:val="16"/>
                      <w:szCs w:val="16"/>
                    </w:rPr>
                  </w:pPr>
                  <w:r w:rsidRPr="009E1895">
                    <w:rPr>
                      <w:i/>
                      <w:sz w:val="16"/>
                      <w:szCs w:val="16"/>
                    </w:rPr>
                    <w:t>(Enterobacter cloacae)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Enterobacter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Enterococcus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Erysipelothrix rhusiopathiae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Escherichia coli </w:t>
                  </w:r>
                </w:p>
                <w:p w:rsidR="00795EAE" w:rsidRPr="009E1895" w:rsidRDefault="00795EAE" w:rsidP="003D3C1D">
                  <w:pPr>
                    <w:ind w:left="993" w:hanging="550"/>
                    <w:rPr>
                      <w:i/>
                      <w:sz w:val="16"/>
                      <w:szCs w:val="16"/>
                    </w:rPr>
                  </w:pPr>
                  <w:r w:rsidRPr="009E1895">
                    <w:rPr>
                      <w:sz w:val="16"/>
                      <w:szCs w:val="16"/>
                    </w:rPr>
                    <w:t>(s výnimkou nepatogénnych kmeňov)</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Escherichia coli, verocytotoxigénne kmene</w:t>
                  </w:r>
                </w:p>
                <w:p w:rsidR="00795EAE" w:rsidRPr="009E1895" w:rsidRDefault="00795EAE" w:rsidP="003D3C1D">
                  <w:pPr>
                    <w:ind w:left="993" w:hanging="550"/>
                    <w:rPr>
                      <w:i/>
                      <w:sz w:val="16"/>
                      <w:szCs w:val="16"/>
                    </w:rPr>
                  </w:pPr>
                  <w:r w:rsidRPr="009E1895">
                    <w:rPr>
                      <w:i/>
                      <w:sz w:val="16"/>
                      <w:szCs w:val="16"/>
                    </w:rPr>
                    <w:t xml:space="preserve"> </w:t>
                  </w:r>
                  <w:r w:rsidRPr="009E1895">
                    <w:rPr>
                      <w:sz w:val="16"/>
                      <w:szCs w:val="16"/>
                    </w:rPr>
                    <w:t>(napr. 0157:H7 alebo 0103)</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Fluoribacter bozemanae (Legionella)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Francisella hispaniensis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holarctica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Francisella tularensis </w:t>
                  </w:r>
                  <w:r w:rsidRPr="009E1895">
                    <w:rPr>
                      <w:sz w:val="16"/>
                      <w:szCs w:val="16"/>
                    </w:rPr>
                    <w:t>poddruh</w:t>
                  </w:r>
                  <w:r w:rsidRPr="009E1895">
                    <w:rPr>
                      <w:i/>
                      <w:sz w:val="16"/>
                      <w:szCs w:val="16"/>
                    </w:rPr>
                    <w:t xml:space="preserve"> mediasiatica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novicida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Francisella tularensis </w:t>
                  </w:r>
                  <w:r w:rsidRPr="009E1895">
                    <w:rPr>
                      <w:sz w:val="16"/>
                      <w:szCs w:val="16"/>
                    </w:rPr>
                    <w:t>poddruh</w:t>
                  </w:r>
                  <w:r w:rsidRPr="009E1895">
                    <w:rPr>
                      <w:i/>
                      <w:sz w:val="16"/>
                      <w:szCs w:val="16"/>
                    </w:rPr>
                    <w:t xml:space="preserve"> tularensis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Fusobacterium necrophorum </w:t>
                  </w:r>
                  <w:r w:rsidRPr="009E1895">
                    <w:rPr>
                      <w:sz w:val="16"/>
                      <w:szCs w:val="16"/>
                    </w:rPr>
                    <w:t>poddruh</w:t>
                  </w:r>
                  <w:r w:rsidRPr="009E1895">
                    <w:rPr>
                      <w:i/>
                      <w:sz w:val="16"/>
                      <w:szCs w:val="16"/>
                    </w:rPr>
                    <w:t xml:space="preserve"> funduliforme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Fusobacterium necrophorum </w:t>
                  </w:r>
                  <w:r w:rsidRPr="009E1895">
                    <w:rPr>
                      <w:sz w:val="16"/>
                      <w:szCs w:val="16"/>
                    </w:rPr>
                    <w:t>poddruh</w:t>
                  </w:r>
                  <w:r w:rsidRPr="009E1895">
                    <w:rPr>
                      <w:i/>
                      <w:sz w:val="16"/>
                      <w:szCs w:val="16"/>
                    </w:rPr>
                    <w:t xml:space="preserve"> necrophorum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Gardnerella vaginalis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Haemophilus ducreyi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Haemophilus influenzae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Haemophilus </w:t>
                  </w:r>
                  <w:r w:rsidRPr="009E1895">
                    <w:rPr>
                      <w:sz w:val="16"/>
                      <w:szCs w:val="16"/>
                    </w:rPr>
                    <w:t>spp</w:t>
                  </w:r>
                  <w:r w:rsidRPr="009E1895">
                    <w:rPr>
                      <w:i/>
                      <w:sz w:val="16"/>
                      <w:szCs w:val="16"/>
                    </w:rPr>
                    <w:t>.</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Helicobacter pylori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Helicobacter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Klebsiella oxytoca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ozaenae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pneumoniae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pneumoniae </w:t>
                  </w:r>
                  <w:r w:rsidRPr="009E1895">
                    <w:rPr>
                      <w:sz w:val="16"/>
                      <w:szCs w:val="16"/>
                    </w:rPr>
                    <w:t>poddruh</w:t>
                  </w:r>
                  <w:r w:rsidRPr="009E1895">
                    <w:rPr>
                      <w:i/>
                      <w:sz w:val="16"/>
                      <w:szCs w:val="16"/>
                    </w:rPr>
                    <w:t xml:space="preserve"> rhinoscleromatis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Klebsiella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pneumophila </w:t>
                  </w:r>
                  <w:r w:rsidRPr="009E1895">
                    <w:rPr>
                      <w:sz w:val="16"/>
                      <w:szCs w:val="16"/>
                    </w:rPr>
                    <w:t>poddruh</w:t>
                  </w:r>
                  <w:r w:rsidRPr="009E1895">
                    <w:rPr>
                      <w:i/>
                      <w:sz w:val="16"/>
                      <w:szCs w:val="16"/>
                    </w:rPr>
                    <w:t xml:space="preserve"> fraseri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Legionella pneumophila </w:t>
                  </w:r>
                  <w:r w:rsidRPr="009E1895">
                    <w:rPr>
                      <w:sz w:val="16"/>
                      <w:szCs w:val="16"/>
                    </w:rPr>
                    <w:t>poddruh</w:t>
                  </w:r>
                  <w:r w:rsidRPr="009E1895">
                    <w:rPr>
                      <w:i/>
                      <w:sz w:val="16"/>
                      <w:szCs w:val="16"/>
                    </w:rPr>
                    <w:t xml:space="preserve"> pascullei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pneumophila </w:t>
                  </w:r>
                  <w:r w:rsidRPr="009E1895">
                    <w:rPr>
                      <w:sz w:val="16"/>
                      <w:szCs w:val="16"/>
                    </w:rPr>
                    <w:t>poddruh</w:t>
                  </w:r>
                  <w:r w:rsidRPr="009E1895">
                    <w:rPr>
                      <w:i/>
                      <w:sz w:val="16"/>
                      <w:szCs w:val="16"/>
                    </w:rPr>
                    <w:t xml:space="preserve"> pneumophila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Legionella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Leptospira interrogans </w:t>
                  </w:r>
                  <w:r w:rsidRPr="009E1895">
                    <w:rPr>
                      <w:sz w:val="16"/>
                      <w:szCs w:val="16"/>
                    </w:rPr>
                    <w:t>(všetky sérotypy)</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Leptospira interrogans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Listeria monocytogenes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Listeria ivanovii </w:t>
                  </w:r>
                  <w:r w:rsidRPr="009E1895">
                    <w:rPr>
                      <w:sz w:val="16"/>
                      <w:szCs w:val="16"/>
                    </w:rPr>
                    <w:t>poddruh</w:t>
                  </w:r>
                  <w:r w:rsidRPr="009E1895">
                    <w:rPr>
                      <w:i/>
                      <w:sz w:val="16"/>
                      <w:szCs w:val="16"/>
                    </w:rPr>
                    <w:t xml:space="preserve"> ivanovii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Listeria ivanovii </w:t>
                  </w:r>
                  <w:r w:rsidRPr="009E1895">
                    <w:rPr>
                      <w:sz w:val="16"/>
                      <w:szCs w:val="16"/>
                    </w:rPr>
                    <w:t>poddruh</w:t>
                  </w:r>
                  <w:r w:rsidRPr="009E1895">
                    <w:rPr>
                      <w:i/>
                      <w:sz w:val="16"/>
                      <w:szCs w:val="16"/>
                    </w:rPr>
                    <w:t xml:space="preserve"> londoniensis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Morganella morganii </w:t>
                  </w:r>
                  <w:r w:rsidRPr="009E1895">
                    <w:rPr>
                      <w:sz w:val="16"/>
                      <w:szCs w:val="16"/>
                    </w:rPr>
                    <w:t>poddruh</w:t>
                  </w:r>
                  <w:r w:rsidRPr="009E1895">
                    <w:rPr>
                      <w:i/>
                      <w:sz w:val="16"/>
                      <w:szCs w:val="16"/>
                    </w:rPr>
                    <w:t xml:space="preserve"> morganii </w:t>
                  </w:r>
                </w:p>
                <w:p w:rsidR="00795EAE" w:rsidRPr="009E1895" w:rsidRDefault="00795EAE" w:rsidP="003D3C1D">
                  <w:pPr>
                    <w:ind w:left="993" w:hanging="550"/>
                    <w:rPr>
                      <w:i/>
                      <w:sz w:val="16"/>
                      <w:szCs w:val="16"/>
                    </w:rPr>
                  </w:pPr>
                  <w:r w:rsidRPr="009E1895">
                    <w:rPr>
                      <w:i/>
                      <w:sz w:val="16"/>
                      <w:szCs w:val="16"/>
                    </w:rPr>
                    <w:t>(Proteus morganii)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Morganella morganii </w:t>
                  </w:r>
                  <w:r w:rsidRPr="009E1895">
                    <w:rPr>
                      <w:sz w:val="16"/>
                      <w:szCs w:val="16"/>
                    </w:rPr>
                    <w:t>poddruh</w:t>
                  </w:r>
                  <w:r w:rsidRPr="009E1895">
                    <w:rPr>
                      <w:i/>
                      <w:sz w:val="16"/>
                      <w:szCs w:val="16"/>
                    </w:rPr>
                    <w:t xml:space="preserve"> sibonii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abscessus </w:t>
                  </w:r>
                  <w:r w:rsidRPr="009E1895">
                    <w:rPr>
                      <w:sz w:val="16"/>
                      <w:szCs w:val="16"/>
                    </w:rPr>
                    <w:t>poddruh</w:t>
                  </w:r>
                  <w:r w:rsidRPr="009E1895">
                    <w:rPr>
                      <w:i/>
                      <w:sz w:val="16"/>
                      <w:szCs w:val="16"/>
                    </w:rPr>
                    <w:t xml:space="preserve"> abscessus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africanum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FC7E0F">
                  <w:pPr>
                    <w:ind w:left="459"/>
                    <w:jc w:val="left"/>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avium (Mycobacterium avium )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paratuberculosis</w:t>
                  </w:r>
                </w:p>
                <w:p w:rsidR="00795EAE" w:rsidRPr="009E1895" w:rsidRDefault="00795EAE" w:rsidP="003D3C1D">
                  <w:pPr>
                    <w:ind w:left="993" w:hanging="550"/>
                    <w:rPr>
                      <w:i/>
                      <w:sz w:val="16"/>
                      <w:szCs w:val="16"/>
                    </w:rPr>
                  </w:pPr>
                  <w:r w:rsidRPr="009E1895">
                    <w:rPr>
                      <w:i/>
                      <w:sz w:val="16"/>
                      <w:szCs w:val="16"/>
                    </w:rPr>
                    <w:t>(Mycobacterium paratuberculosis)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avium </w:t>
                  </w:r>
                  <w:r w:rsidRPr="009E1895">
                    <w:rPr>
                      <w:sz w:val="16"/>
                      <w:szCs w:val="16"/>
                    </w:rPr>
                    <w:t>poddruh</w:t>
                  </w:r>
                  <w:r w:rsidRPr="009E1895">
                    <w:rPr>
                      <w:i/>
                      <w:sz w:val="16"/>
                      <w:szCs w:val="16"/>
                    </w:rPr>
                    <w:t xml:space="preserve"> silvaticum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bovis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Mycobacterium caprae</w:t>
                  </w:r>
                </w:p>
                <w:p w:rsidR="00795EAE" w:rsidRPr="009E1895" w:rsidRDefault="00795EAE" w:rsidP="003D3C1D">
                  <w:pPr>
                    <w:ind w:left="993" w:hanging="550"/>
                    <w:rPr>
                      <w:i/>
                      <w:sz w:val="16"/>
                      <w:szCs w:val="16"/>
                    </w:rPr>
                  </w:pPr>
                  <w:r w:rsidRPr="009E1895">
                    <w:rPr>
                      <w:i/>
                      <w:sz w:val="16"/>
                      <w:szCs w:val="16"/>
                    </w:rPr>
                    <w:t xml:space="preserve">(Mycobacterium tuberculosis </w:t>
                  </w:r>
                  <w:r w:rsidRPr="009E1895">
                    <w:rPr>
                      <w:sz w:val="16"/>
                      <w:szCs w:val="16"/>
                    </w:rPr>
                    <w:t>poddruh</w:t>
                  </w:r>
                  <w:r w:rsidRPr="009E1895">
                    <w:rPr>
                      <w:i/>
                      <w:sz w:val="16"/>
                      <w:szCs w:val="16"/>
                    </w:rPr>
                    <w:t xml:space="preserve"> caprae)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chelonae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chimaera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fortuitum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intracellulare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kansasii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leprae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malmoense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marinum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microti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Mycobacterium pinnipedii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scrofulaceum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simiae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szulgai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tuberculosis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ulcerans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Mycobacterium xenopi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Mycoplasma hominis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Mycoplasma pneumoniae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Mycoplasma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Neisseria gonorrhoeae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Neisseria meningitidis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FC7E0F" w:rsidRDefault="00795EAE" w:rsidP="003D3C1D">
                  <w:pPr>
                    <w:ind w:left="993" w:hanging="550"/>
                    <w:rPr>
                      <w:i/>
                      <w:sz w:val="16"/>
                      <w:szCs w:val="16"/>
                    </w:rPr>
                  </w:pPr>
                  <w:r w:rsidRPr="009E1895">
                    <w:rPr>
                      <w:i/>
                      <w:sz w:val="16"/>
                      <w:szCs w:val="16"/>
                    </w:rPr>
                    <w:t xml:space="preserve">Neorickettsia sennetsu </w:t>
                  </w:r>
                </w:p>
                <w:p w:rsidR="00795EAE" w:rsidRPr="009E1895" w:rsidRDefault="00795EAE" w:rsidP="003D3C1D">
                  <w:pPr>
                    <w:ind w:left="993" w:hanging="550"/>
                    <w:rPr>
                      <w:i/>
                      <w:sz w:val="16"/>
                      <w:szCs w:val="16"/>
                    </w:rPr>
                  </w:pPr>
                  <w:r w:rsidRPr="009E1895">
                    <w:rPr>
                      <w:i/>
                      <w:sz w:val="16"/>
                      <w:szCs w:val="16"/>
                    </w:rPr>
                    <w:t>(Rickettsia sennetsu, Ehrlichia sennetsu)</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asteroides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brasiliensis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farcinica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nova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Nocardia otitidiscaviarum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Nocardia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Orientia tsutsugamuschi (Rickettsia tsutsugamuschi)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gallicida </w:t>
                  </w:r>
                </w:p>
                <w:p w:rsidR="00795EAE" w:rsidRPr="009E1895" w:rsidRDefault="00795EAE" w:rsidP="003D3C1D">
                  <w:pPr>
                    <w:ind w:left="993" w:hanging="550"/>
                    <w:rPr>
                      <w:i/>
                      <w:sz w:val="16"/>
                      <w:szCs w:val="16"/>
                    </w:rPr>
                  </w:pPr>
                  <w:r w:rsidRPr="009E1895">
                    <w:rPr>
                      <w:i/>
                      <w:sz w:val="16"/>
                      <w:szCs w:val="16"/>
                    </w:rPr>
                    <w:t>(Pasteurella gallicida)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multocida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Pasteurella multocida </w:t>
                  </w:r>
                  <w:r w:rsidRPr="009E1895">
                    <w:rPr>
                      <w:sz w:val="16"/>
                      <w:szCs w:val="16"/>
                    </w:rPr>
                    <w:t>poddruh</w:t>
                  </w:r>
                  <w:r w:rsidRPr="009E1895">
                    <w:rPr>
                      <w:i/>
                      <w:sz w:val="16"/>
                      <w:szCs w:val="16"/>
                    </w:rPr>
                    <w:t xml:space="preserve"> septica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Pasteurella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Peptostreptococcus anaerobius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Plesiomonas shigelloides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Porphyromonas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Prevotella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mirabilis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penneri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Proteus vulgaris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Providencia alcalifaciens (Proteus inconstans)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Providencia rettgeri (Proteus rettgeri)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Providencia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Pseudomonas aeruginosa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Rhodococcus hoagii (Corynebacterium equi)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africae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akari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australis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canadensis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Rickettsia conorii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heilongjiangensis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japonica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montanensis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Rickettsia typhi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prowazekii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Rickettsia rickettsii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trike/>
                      <w:color w:val="FF0000"/>
                      <w:sz w:val="16"/>
                      <w:szCs w:val="16"/>
                    </w:rPr>
                  </w:pPr>
                  <w:r w:rsidRPr="009E1895">
                    <w:rPr>
                      <w:i/>
                      <w:sz w:val="16"/>
                      <w:szCs w:val="16"/>
                    </w:rPr>
                    <w:t>Rickettsia sibirica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Rickettsia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Salmonella enterica (choleraesuis) </w:t>
                  </w:r>
                  <w:r w:rsidRPr="009E1895">
                    <w:rPr>
                      <w:sz w:val="16"/>
                      <w:szCs w:val="16"/>
                    </w:rPr>
                    <w:t>poddruh</w:t>
                  </w:r>
                  <w:r w:rsidRPr="009E1895">
                    <w:rPr>
                      <w:i/>
                      <w:sz w:val="16"/>
                      <w:szCs w:val="16"/>
                    </w:rPr>
                    <w:t xml:space="preserve"> arizonae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Enteritidis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Paratyphi A, B, C</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Typhi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Salmonella Typhimurium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Salmonella </w:t>
                  </w:r>
                  <w:r w:rsidRPr="009E1895">
                    <w:rPr>
                      <w:sz w:val="16"/>
                      <w:szCs w:val="16"/>
                    </w:rPr>
                    <w:t xml:space="preserve">(iné sérovary)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boydii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Shigella dysenteriae </w:t>
                  </w:r>
                  <w:r w:rsidRPr="009E1895">
                    <w:rPr>
                      <w:sz w:val="16"/>
                      <w:szCs w:val="16"/>
                    </w:rPr>
                    <w:t>(typ 1)</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 xml:space="preserve">Shigella dysenteriae, </w:t>
                  </w:r>
                  <w:r w:rsidRPr="009E1895">
                    <w:rPr>
                      <w:sz w:val="16"/>
                      <w:szCs w:val="16"/>
                    </w:rPr>
                    <w:t>iné ako typ 1</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flexneri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Shigella sonnei</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Staphylococcus aureus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Streptobacillus moniliformis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agalactiae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Streptococcus dysgalactiae </w:t>
                  </w:r>
                  <w:r w:rsidRPr="009E1895">
                    <w:rPr>
                      <w:sz w:val="16"/>
                      <w:szCs w:val="16"/>
                    </w:rPr>
                    <w:t>poddruh</w:t>
                  </w:r>
                  <w:r w:rsidRPr="009E1895">
                    <w:rPr>
                      <w:i/>
                      <w:sz w:val="16"/>
                      <w:szCs w:val="16"/>
                    </w:rPr>
                    <w:t xml:space="preserve"> equisimilis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pneumoniae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pyogenes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Streptococcus suis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Streptococcus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Treponema carateum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Treponema pallidum </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Treponema pertenue</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Treponema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Trueperella pyogenes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Ureaplasma parvum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lastRenderedPageBreak/>
                    <w:t>Ureaplasma urealyticum</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Vibrio cholerae </w:t>
                  </w:r>
                  <w:r w:rsidRPr="009E1895">
                    <w:rPr>
                      <w:sz w:val="16"/>
                      <w:szCs w:val="16"/>
                    </w:rPr>
                    <w:t>(vrátane El Tor)</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T, V</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Vibrio parahaemolyticus (Benecka parahaemolytica)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Vibrio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enterocolitica </w:t>
                  </w:r>
                  <w:r w:rsidRPr="009E1895">
                    <w:rPr>
                      <w:sz w:val="16"/>
                      <w:szCs w:val="16"/>
                    </w:rPr>
                    <w:t>poddruh</w:t>
                  </w:r>
                  <w:r w:rsidRPr="009E1895">
                    <w:rPr>
                      <w:i/>
                      <w:sz w:val="16"/>
                      <w:szCs w:val="16"/>
                    </w:rPr>
                    <w:t xml:space="preserve"> enterocolitica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enterocolitica </w:t>
                  </w:r>
                  <w:r w:rsidRPr="009E1895">
                    <w:rPr>
                      <w:sz w:val="16"/>
                      <w:szCs w:val="16"/>
                    </w:rPr>
                    <w:t>poddruh</w:t>
                  </w:r>
                  <w:r w:rsidRPr="009E1895">
                    <w:rPr>
                      <w:i/>
                      <w:sz w:val="16"/>
                      <w:szCs w:val="16"/>
                    </w:rPr>
                    <w:t xml:space="preserve"> palearctica</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Yersinia pestis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Yersinia pseudotuberculosis</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7" w:type="dxa"/>
              </w:trPr>
              <w:tc>
                <w:tcPr>
                  <w:tcW w:w="321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550"/>
                    <w:rPr>
                      <w:i/>
                      <w:sz w:val="16"/>
                      <w:szCs w:val="16"/>
                    </w:rPr>
                  </w:pPr>
                  <w:r w:rsidRPr="009E1895">
                    <w:rPr>
                      <w:i/>
                      <w:sz w:val="16"/>
                      <w:szCs w:val="16"/>
                    </w:rPr>
                    <w:t xml:space="preserve">Yersinia </w:t>
                  </w:r>
                  <w:r w:rsidRPr="009E1895">
                    <w:rPr>
                      <w:sz w:val="16"/>
                      <w:szCs w:val="16"/>
                    </w:rPr>
                    <w:t>spp.</w:t>
                  </w:r>
                </w:p>
              </w:tc>
              <w:tc>
                <w:tcPr>
                  <w:tcW w:w="874"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868"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E70E6D" w:rsidRDefault="00E70E6D" w:rsidP="00E70E6D">
            <w:pPr>
              <w:tabs>
                <w:tab w:val="left" w:pos="1026"/>
              </w:tabs>
              <w:ind w:left="993" w:hanging="993"/>
              <w:rPr>
                <w:i/>
                <w:sz w:val="16"/>
                <w:szCs w:val="16"/>
              </w:rPr>
            </w:pPr>
            <w:r>
              <w:rPr>
                <w:sz w:val="16"/>
                <w:szCs w:val="16"/>
              </w:rPr>
              <w:t xml:space="preserve">Vysvetlivky: </w:t>
            </w:r>
            <w:r w:rsidRPr="00F61146">
              <w:rPr>
                <w:i/>
                <w:sz w:val="16"/>
                <w:szCs w:val="16"/>
              </w:rPr>
              <w:t>(na konci prílohy č. 2)</w:t>
            </w:r>
          </w:p>
          <w:p w:rsidR="00417D32" w:rsidRPr="00D14E22" w:rsidRDefault="00417D32" w:rsidP="00E70E6D">
            <w:pPr>
              <w:tabs>
                <w:tab w:val="left" w:pos="1026"/>
              </w:tabs>
              <w:ind w:left="993" w:hanging="993"/>
              <w:rPr>
                <w:i/>
                <w:sz w:val="16"/>
                <w:szCs w:val="16"/>
              </w:rPr>
            </w:pPr>
          </w:p>
          <w:p w:rsidR="00417D32" w:rsidRPr="009E1895" w:rsidRDefault="00E70E6D" w:rsidP="00417D32">
            <w:pPr>
              <w:spacing w:before="0"/>
              <w:ind w:left="317" w:hanging="317"/>
              <w:rPr>
                <w:sz w:val="16"/>
                <w:szCs w:val="16"/>
              </w:rPr>
            </w:pPr>
            <w:r>
              <w:rPr>
                <w:sz w:val="16"/>
                <w:szCs w:val="16"/>
              </w:rPr>
              <w:t xml:space="preserve">**) </w:t>
            </w:r>
            <w:r w:rsidR="00417D32"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r w:rsidR="00795EAE" w:rsidRPr="00FA465D" w:rsidTr="003D3C1D">
        <w:trPr>
          <w:trHeight w:val="304"/>
        </w:trPr>
        <w:tc>
          <w:tcPr>
            <w:tcW w:w="6974" w:type="dxa"/>
            <w:vMerge/>
            <w:tcBorders>
              <w:top w:val="double" w:sz="4" w:space="0" w:color="auto"/>
              <w:left w:val="single" w:sz="12" w:space="0" w:color="auto"/>
              <w:bottom w:val="single" w:sz="12" w:space="0" w:color="auto"/>
              <w:right w:val="double" w:sz="4" w:space="0" w:color="auto"/>
            </w:tcBorders>
            <w:vAlign w:val="center"/>
          </w:tcPr>
          <w:p w:rsidR="00795EAE" w:rsidRPr="00FA465D" w:rsidRDefault="00795EAE" w:rsidP="003D3C1D">
            <w:pPr>
              <w:rPr>
                <w:color w:val="000000"/>
                <w:sz w:val="16"/>
                <w:szCs w:val="16"/>
                <w:lang w:eastAsia="en-US"/>
              </w:rPr>
            </w:pPr>
          </w:p>
        </w:tc>
        <w:tc>
          <w:tcPr>
            <w:tcW w:w="6804" w:type="dxa"/>
            <w:vMerge/>
            <w:tcBorders>
              <w:top w:val="double" w:sz="4" w:space="0" w:color="auto"/>
              <w:left w:val="double" w:sz="4" w:space="0" w:color="auto"/>
              <w:bottom w:val="single" w:sz="12" w:space="0" w:color="auto"/>
              <w:right w:val="single" w:sz="12" w:space="0" w:color="auto"/>
            </w:tcBorders>
            <w:vAlign w:val="center"/>
          </w:tcPr>
          <w:p w:rsidR="00795EAE" w:rsidRPr="00FA465D" w:rsidRDefault="00795EAE" w:rsidP="003D3C1D">
            <w:pPr>
              <w:rPr>
                <w:color w:val="000000"/>
                <w:sz w:val="16"/>
                <w:szCs w:val="16"/>
                <w:lang w:eastAsia="en-US"/>
              </w:rPr>
            </w:pPr>
          </w:p>
        </w:tc>
      </w:tr>
    </w:tbl>
    <w:p w:rsidR="00795EAE" w:rsidRDefault="00795EAE" w:rsidP="00795EAE">
      <w:pPr>
        <w:ind w:left="993" w:hanging="993"/>
        <w:rPr>
          <w:sz w:val="16"/>
          <w:szCs w:val="16"/>
        </w:rPr>
      </w:pPr>
    </w:p>
    <w:p w:rsidR="00795EAE" w:rsidRDefault="00795EAE" w:rsidP="00795EAE">
      <w:pPr>
        <w:ind w:left="993" w:hanging="993"/>
        <w:rPr>
          <w:sz w:val="16"/>
          <w:szCs w:val="16"/>
        </w:rPr>
      </w:pPr>
    </w:p>
    <w:p w:rsidR="007F7B19" w:rsidRDefault="007F7B19"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p w:rsidR="001A6607" w:rsidRDefault="001A6607" w:rsidP="00795EAE">
      <w:pPr>
        <w:rPr>
          <w:sz w:val="16"/>
          <w:szCs w:val="16"/>
        </w:rPr>
      </w:pPr>
    </w:p>
    <w:tbl>
      <w:tblPr>
        <w:tblStyle w:val="Mriekatabuky"/>
        <w:tblW w:w="0" w:type="auto"/>
        <w:tblInd w:w="108" w:type="dxa"/>
        <w:tblLook w:val="04A0" w:firstRow="1" w:lastRow="0" w:firstColumn="1" w:lastColumn="0" w:noHBand="0" w:noVBand="1"/>
      </w:tblPr>
      <w:tblGrid>
        <w:gridCol w:w="6946"/>
        <w:gridCol w:w="6920"/>
      </w:tblGrid>
      <w:tr w:rsidR="00795EAE" w:rsidTr="003D3C1D">
        <w:tc>
          <w:tcPr>
            <w:tcW w:w="6946" w:type="dxa"/>
          </w:tcPr>
          <w:p w:rsidR="007F7B19" w:rsidRDefault="00D14E22" w:rsidP="00D14E22">
            <w:pPr>
              <w:jc w:val="center"/>
              <w:rPr>
                <w:b/>
                <w:sz w:val="16"/>
                <w:szCs w:val="16"/>
              </w:rPr>
            </w:pPr>
            <w:r w:rsidRPr="00D14E22">
              <w:rPr>
                <w:b/>
                <w:sz w:val="16"/>
                <w:szCs w:val="16"/>
              </w:rPr>
              <w:t>VÍRUSY (*)</w:t>
            </w:r>
          </w:p>
          <w:p w:rsidR="00D14E22" w:rsidRPr="00D14E22" w:rsidRDefault="00D14E22" w:rsidP="00D14E22">
            <w:pPr>
              <w:jc w:val="center"/>
              <w:rPr>
                <w:b/>
                <w:sz w:val="16"/>
                <w:szCs w:val="16"/>
              </w:rPr>
            </w:pPr>
          </w:p>
          <w:p w:rsidR="00D14E22" w:rsidRDefault="00D14E22">
            <w:pPr>
              <w:rPr>
                <w:sz w:val="16"/>
                <w:szCs w:val="16"/>
              </w:rPr>
            </w:pPr>
            <w:r>
              <w:rPr>
                <w:sz w:val="16"/>
                <w:szCs w:val="16"/>
              </w:rPr>
              <w:t>(*) Pozri odsek 7 úvodných poznámok</w:t>
            </w:r>
          </w:p>
          <w:p w:rsidR="00D14E22" w:rsidRDefault="00D14E22">
            <w:pPr>
              <w:rPr>
                <w:sz w:val="16"/>
                <w:szCs w:val="16"/>
              </w:rPr>
            </w:pPr>
            <w:r>
              <w:rPr>
                <w:sz w:val="16"/>
                <w:szCs w:val="16"/>
              </w:rPr>
              <w:t xml:space="preserve">Pozn.: </w:t>
            </w:r>
            <w:r w:rsidRPr="009E1895">
              <w:rPr>
                <w:sz w:val="16"/>
                <w:szCs w:val="16"/>
              </w:rPr>
              <w:t>Vírusy sú z</w:t>
            </w:r>
            <w:r>
              <w:rPr>
                <w:sz w:val="16"/>
                <w:szCs w:val="16"/>
              </w:rPr>
              <w:t>o</w:t>
            </w:r>
            <w:r w:rsidRPr="009E1895">
              <w:rPr>
                <w:sz w:val="16"/>
                <w:szCs w:val="16"/>
              </w:rPr>
              <w:t>radené podľa radu</w:t>
            </w:r>
            <w:r>
              <w:rPr>
                <w:sz w:val="16"/>
                <w:szCs w:val="16"/>
              </w:rPr>
              <w:t xml:space="preserve"> (O), čeľade (F) a rodu (G).</w:t>
            </w:r>
          </w:p>
          <w:p w:rsidR="00D14E22" w:rsidRDefault="00D14E22">
            <w:pPr>
              <w:rPr>
                <w:sz w:val="16"/>
                <w:szCs w:val="16"/>
              </w:rPr>
            </w:pPr>
          </w:p>
          <w:p w:rsidR="00D14E22" w:rsidRDefault="00D14E22">
            <w:pPr>
              <w:rPr>
                <w:sz w:val="16"/>
                <w:szCs w:val="16"/>
              </w:rPr>
            </w:pPr>
          </w:p>
          <w:p w:rsidR="00417D32" w:rsidRDefault="00417D32">
            <w:pPr>
              <w:rPr>
                <w:sz w:val="16"/>
                <w:szCs w:val="16"/>
              </w:rPr>
            </w:pPr>
          </w:p>
          <w:p w:rsidR="00417D32" w:rsidRPr="00D14E22" w:rsidRDefault="00417D32">
            <w:pPr>
              <w:rPr>
                <w:sz w:val="16"/>
                <w:szCs w:val="16"/>
              </w:rPr>
            </w:pPr>
          </w:p>
          <w:tbl>
            <w:tblPr>
              <w:tblW w:w="6688"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5"/>
              <w:gridCol w:w="1133"/>
              <w:gridCol w:w="850"/>
            </w:tblGrid>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tcPr>
                <w:p w:rsidR="00D14E22" w:rsidRDefault="00D14E22" w:rsidP="003D3C1D">
                  <w:pPr>
                    <w:spacing w:after="240"/>
                    <w:ind w:left="993" w:hanging="993"/>
                    <w:jc w:val="left"/>
                    <w:rPr>
                      <w:b/>
                      <w:sz w:val="14"/>
                      <w:szCs w:val="14"/>
                    </w:rPr>
                  </w:pPr>
                  <w:r w:rsidRPr="00AC30BE">
                    <w:rPr>
                      <w:b/>
                      <w:sz w:val="14"/>
                      <w:szCs w:val="14"/>
                    </w:rPr>
                    <w:t xml:space="preserve">Biologický </w:t>
                  </w:r>
                  <w:r>
                    <w:rPr>
                      <w:b/>
                      <w:sz w:val="14"/>
                      <w:szCs w:val="14"/>
                    </w:rPr>
                    <w:t xml:space="preserve"> činiteľ </w:t>
                  </w:r>
                </w:p>
                <w:p w:rsidR="00795EAE" w:rsidRPr="009E1895" w:rsidRDefault="00D14E22" w:rsidP="003D3C1D">
                  <w:pPr>
                    <w:spacing w:after="240"/>
                    <w:ind w:left="993" w:hanging="993"/>
                    <w:jc w:val="left"/>
                    <w:rPr>
                      <w:sz w:val="16"/>
                      <w:szCs w:val="16"/>
                    </w:rPr>
                  </w:pPr>
                  <w:r>
                    <w:rPr>
                      <w:b/>
                      <w:sz w:val="14"/>
                      <w:szCs w:val="14"/>
                    </w:rPr>
                    <w:t>(druh vírusu alebo uvedené taxonomické poradie)</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jc w:val="left"/>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jc w:val="left"/>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Bunyavirales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Hantaviridae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Orthohantavirus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14E22">
                  <w:pPr>
                    <w:rPr>
                      <w:sz w:val="16"/>
                      <w:szCs w:val="16"/>
                    </w:rPr>
                  </w:pPr>
                  <w:r w:rsidRPr="009E1895">
                    <w:rPr>
                      <w:sz w:val="16"/>
                      <w:szCs w:val="16"/>
                    </w:rPr>
                    <w:t>hantavírus Andes[Druh hantavírusu, ktorý spôsobuje hantavírusový pľúcny syndróm (HPS)]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Bayou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Black Creek Canal</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Cano Delgadito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Choclo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Dobrava-Belgrade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El Moro Canyon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Hantaan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Laguna Negra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hantavírus Prospect Hill</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Puumala [Druh hantavírusu, ktorý spôsobuje epidemickú nefropatiu (NE)]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993"/>
                    <w:rPr>
                      <w:sz w:val="16"/>
                      <w:szCs w:val="16"/>
                    </w:rPr>
                  </w:pPr>
                  <w:r w:rsidRPr="009E1895">
                    <w:rPr>
                      <w:sz w:val="16"/>
                      <w:szCs w:val="16"/>
                    </w:rPr>
                    <w:t xml:space="preserve">   hantavírus</w:t>
                  </w:r>
                  <w:r w:rsidR="00170DBA">
                    <w:rPr>
                      <w:sz w:val="16"/>
                      <w:szCs w:val="16"/>
                    </w:rPr>
                    <w:t xml:space="preserve"> </w:t>
                  </w:r>
                  <w:r w:rsidRPr="009E1895">
                    <w:rPr>
                      <w:sz w:val="16"/>
                      <w:szCs w:val="16"/>
                    </w:rPr>
                    <w:t xml:space="preserve"> </w:t>
                  </w:r>
                  <w:r w:rsidR="00F35C35" w:rsidRPr="009E1895">
                    <w:rPr>
                      <w:sz w:val="16"/>
                      <w:szCs w:val="16"/>
                    </w:rPr>
                    <w:t xml:space="preserve">hantavírus </w:t>
                  </w:r>
                  <w:r w:rsidRPr="009E1895">
                    <w:rPr>
                      <w:sz w:val="16"/>
                      <w:szCs w:val="16"/>
                    </w:rPr>
                    <w:t>Seoul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Sin Nombre [Druh hantavírusu, ktorý spôsobuje hantavírusový pľúcny syndróm (HPS)]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hantavírusy,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Nairoviridae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Orthonairovirus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krymsko-konžskej hemoragickej horúčky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Dugbe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Hazara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nairobskej choroby oviec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nairovírusy,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Peribunyaviridae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Orthobunyavirus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Bunyamwera (vírus Germiston)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California encephalitis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Oropouche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Iné</w:t>
                  </w:r>
                  <w:r w:rsidRPr="009E1895">
                    <w:rPr>
                      <w:i/>
                      <w:sz w:val="16"/>
                      <w:szCs w:val="16"/>
                    </w:rPr>
                    <w:t xml:space="preserve"> </w:t>
                  </w:r>
                  <w:r w:rsidRPr="009E1895">
                    <w:rPr>
                      <w:sz w:val="16"/>
                      <w:szCs w:val="16"/>
                    </w:rPr>
                    <w:t xml:space="preserve">orthobunyavírusy,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Phenuiviridae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Phlebovirus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flebovírus Bhanja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flebovírus Punta Toro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flebovírus</w:t>
                  </w:r>
                  <w:r w:rsidRPr="009E1895">
                    <w:rPr>
                      <w:i/>
                      <w:sz w:val="16"/>
                      <w:szCs w:val="16"/>
                    </w:rPr>
                    <w:t xml:space="preserve"> </w:t>
                  </w:r>
                  <w:r w:rsidRPr="009E1895">
                    <w:rPr>
                      <w:sz w:val="16"/>
                      <w:szCs w:val="16"/>
                    </w:rPr>
                    <w:t>horúčky Rift Valley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 xml:space="preserve">   </w:t>
                  </w:r>
                  <w:r w:rsidRPr="009E1895">
                    <w:rPr>
                      <w:sz w:val="16"/>
                      <w:szCs w:val="16"/>
                    </w:rPr>
                    <w:t>flebovírus</w:t>
                  </w:r>
                  <w:r w:rsidRPr="009E1895">
                    <w:rPr>
                      <w:i/>
                      <w:sz w:val="16"/>
                      <w:szCs w:val="16"/>
                    </w:rPr>
                    <w:t xml:space="preserve"> </w:t>
                  </w:r>
                  <w:r w:rsidRPr="009E1895">
                    <w:rPr>
                      <w:sz w:val="16"/>
                      <w:szCs w:val="16"/>
                    </w:rPr>
                    <w:t>Naples</w:t>
                  </w:r>
                  <w:r w:rsidRPr="009E1895">
                    <w:rPr>
                      <w:i/>
                      <w:sz w:val="16"/>
                      <w:szCs w:val="16"/>
                    </w:rPr>
                    <w:t xml:space="preserve"> </w:t>
                  </w:r>
                  <w:r w:rsidRPr="009E1895">
                    <w:rPr>
                      <w:sz w:val="16"/>
                      <w:szCs w:val="16"/>
                    </w:rPr>
                    <w:t>horúčky Sandfly</w:t>
                  </w:r>
                  <w:r w:rsidRPr="009E1895">
                    <w:rPr>
                      <w:i/>
                      <w:sz w:val="16"/>
                      <w:szCs w:val="16"/>
                    </w:rPr>
                    <w:t xml:space="preserve"> </w:t>
                  </w:r>
                  <w:r w:rsidRPr="009E1895">
                    <w:rPr>
                      <w:sz w:val="16"/>
                      <w:szCs w:val="16"/>
                    </w:rPr>
                    <w:t>(vírus Toscana)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jc w:val="left"/>
                    <w:rPr>
                      <w:i/>
                      <w:sz w:val="16"/>
                      <w:szCs w:val="16"/>
                    </w:rPr>
                  </w:pPr>
                  <w:r w:rsidRPr="009E1895">
                    <w:rPr>
                      <w:i/>
                      <w:sz w:val="16"/>
                      <w:szCs w:val="16"/>
                    </w:rPr>
                    <w:t xml:space="preserve">   </w:t>
                  </w:r>
                  <w:r w:rsidRPr="009E1895">
                    <w:rPr>
                      <w:sz w:val="16"/>
                      <w:szCs w:val="16"/>
                    </w:rPr>
                    <w:t>flebovírus SFTS (vírus syndrómu závažnej horúčky s trombocytopéniou)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 xml:space="preserve">Iné flebovírusy,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Herpesvirales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Herpesviridae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Cytomegalovirus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beta herpesvírus 5 (cytomegalovírus)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Lymfokryptovírusy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ľudský gamma herpesvírus 4 (vírus Epsteina-Barrovej)</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Rhadinovirus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ľudský gamma herpesvírus 8</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Roseolovirus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ľudský beta herpesvírus 6A (ľudský B-lymfotropický 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ľudský beta herpesvírus 6B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ľudský beta herpesvírus 7</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Simplexvirus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opičí alfa</w:t>
                  </w:r>
                  <w:r w:rsidRPr="009E1895">
                    <w:rPr>
                      <w:color w:val="FF0000"/>
                      <w:sz w:val="16"/>
                      <w:szCs w:val="16"/>
                    </w:rPr>
                    <w:t xml:space="preserve"> </w:t>
                  </w:r>
                  <w:r w:rsidRPr="009E1895">
                    <w:rPr>
                      <w:sz w:val="16"/>
                      <w:szCs w:val="16"/>
                    </w:rPr>
                    <w:t>herpesvírus 1 (Herpesvirus simiae, herpes vírus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1 (Human herpesvirus 1, vírus herpes simplex  typu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2 (Human herpesvirus 2, vírus herpes simplex  typu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Varicellovirus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3 (Herpesvirus varicella-zoster)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Mononegavirales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Filoviridae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lastRenderedPageBreak/>
                    <w:t xml:space="preserve">   </w:t>
                  </w:r>
                  <w:r w:rsidRPr="009E1895">
                    <w:rPr>
                      <w:sz w:val="16"/>
                      <w:szCs w:val="16"/>
                    </w:rPr>
                    <w:t>Ebolavirus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Marburgvirus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marburgvírus Marburg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Paramyxoviridae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Avulavirus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pseudomoru hydiny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henipavírus Hendra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henipavírus Nipah</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Morbillivirus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Measles morbillivirus (vírus osýpok)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Respirovirus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respirovírus 1 (vírus parainfluenzy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respirovírus 3 (vírus parainfluenzy 3)</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Rubulavirus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Mumps rubulavirus (vírus mumpsu)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rubulavírus 2 (vírus parainfluenzy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rubulavírus 4 (vírus parainfluenzy 4)</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Pneumoviridae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Metapneumovirus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Orthopneumovirus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orthopneumovírus (respiračný syncytiálny 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Rhabdoviridae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lyssavírus Australian bat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Duvenhage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European bat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European bat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Lagos bat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Mokola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Rabies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Vesiculovirus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vesiculovírus Alagoas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vesiculovírus Indiana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vezikulovírus New Jersey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vezikulovírus Piry (vírus Piry)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Nidovirales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Coronaviridae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Betacoronavirus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B93AB4" w:rsidRDefault="00795EAE" w:rsidP="003D3C1D">
                  <w:pPr>
                    <w:ind w:left="993" w:hanging="993"/>
                    <w:rPr>
                      <w:sz w:val="16"/>
                      <w:szCs w:val="16"/>
                    </w:rPr>
                  </w:pPr>
                  <w:r w:rsidRPr="009E1895">
                    <w:rPr>
                      <w:sz w:val="16"/>
                      <w:szCs w:val="16"/>
                    </w:rPr>
                    <w:t xml:space="preserve">   koronavírus spôsobujúci ťažký akútny respiračný syndróm</w:t>
                  </w:r>
                </w:p>
                <w:p w:rsidR="00795EAE" w:rsidRPr="009E1895" w:rsidRDefault="00B93AB4" w:rsidP="003D3C1D">
                  <w:pPr>
                    <w:ind w:left="993" w:hanging="993"/>
                    <w:rPr>
                      <w:sz w:val="16"/>
                      <w:szCs w:val="16"/>
                    </w:rPr>
                  </w:pPr>
                  <w:r>
                    <w:rPr>
                      <w:sz w:val="16"/>
                      <w:szCs w:val="16"/>
                    </w:rPr>
                    <w:t xml:space="preserve">  </w:t>
                  </w:r>
                  <w:r w:rsidR="00795EAE" w:rsidRPr="009E1895">
                    <w:rPr>
                      <w:sz w:val="16"/>
                      <w:szCs w:val="16"/>
                    </w:rPr>
                    <w:t xml:space="preserve"> (vírus SARS)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ED625C" w:rsidRDefault="00795EAE" w:rsidP="003D3C1D">
                  <w:pPr>
                    <w:ind w:left="993" w:hanging="993"/>
                    <w:rPr>
                      <w:sz w:val="16"/>
                      <w:szCs w:val="16"/>
                    </w:rPr>
                  </w:pPr>
                  <w:r w:rsidRPr="009E1895">
                    <w:rPr>
                      <w:sz w:val="16"/>
                      <w:szCs w:val="16"/>
                    </w:rPr>
                    <w:t xml:space="preserve">   koronavírus 2 spôsobujúci ťažký akútny respiračný syndróm </w:t>
                  </w:r>
                  <w:r w:rsidR="00ED625C">
                    <w:rPr>
                      <w:sz w:val="16"/>
                      <w:szCs w:val="16"/>
                    </w:rPr>
                    <w:t xml:space="preserve"> </w:t>
                  </w:r>
                </w:p>
                <w:p w:rsidR="00795EAE" w:rsidRPr="009E1895" w:rsidRDefault="00ED625C" w:rsidP="003D3C1D">
                  <w:pPr>
                    <w:ind w:left="993" w:hanging="993"/>
                    <w:rPr>
                      <w:sz w:val="16"/>
                      <w:szCs w:val="16"/>
                    </w:rPr>
                  </w:pPr>
                  <w:r>
                    <w:rPr>
                      <w:sz w:val="16"/>
                      <w:szCs w:val="16"/>
                    </w:rPr>
                    <w:t xml:space="preserve">   </w:t>
                  </w:r>
                  <w:r w:rsidR="00795EAE" w:rsidRPr="009E1895">
                    <w:rPr>
                      <w:sz w:val="16"/>
                      <w:szCs w:val="16"/>
                    </w:rPr>
                    <w:t>(SARS-CoV-2)</w:t>
                  </w:r>
                  <w:r w:rsidR="00795EAE" w:rsidRPr="009E1895">
                    <w:rPr>
                      <w:sz w:val="16"/>
                      <w:szCs w:val="16"/>
                      <w:vertAlign w:val="superscript"/>
                    </w:rPr>
                    <w:t>2</w:t>
                  </w:r>
                  <w:r w:rsidR="00795EAE" w:rsidRPr="009E1895">
                    <w:rPr>
                      <w:sz w:val="16"/>
                      <w:szCs w:val="16"/>
                    </w:rPr>
                    <w: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ED625C" w:rsidRDefault="00795EAE" w:rsidP="003D3C1D">
                  <w:pPr>
                    <w:ind w:left="993" w:hanging="993"/>
                    <w:rPr>
                      <w:sz w:val="16"/>
                      <w:szCs w:val="16"/>
                    </w:rPr>
                  </w:pPr>
                  <w:r w:rsidRPr="009E1895">
                    <w:rPr>
                      <w:sz w:val="16"/>
                      <w:szCs w:val="16"/>
                    </w:rPr>
                    <w:t xml:space="preserve">   koronavírus spôsobujúci blízkovýchodný respiračný syndróm </w:t>
                  </w:r>
                </w:p>
                <w:p w:rsidR="00795EAE" w:rsidRPr="009E1895" w:rsidRDefault="00ED625C" w:rsidP="003D3C1D">
                  <w:pPr>
                    <w:ind w:left="993" w:hanging="993"/>
                    <w:rPr>
                      <w:sz w:val="16"/>
                      <w:szCs w:val="16"/>
                    </w:rPr>
                  </w:pPr>
                  <w:r>
                    <w:rPr>
                      <w:sz w:val="16"/>
                      <w:szCs w:val="16"/>
                    </w:rPr>
                    <w:t xml:space="preserve">  </w:t>
                  </w:r>
                  <w:r w:rsidR="00795EAE" w:rsidRPr="009E1895">
                    <w:rPr>
                      <w:sz w:val="16"/>
                      <w:szCs w:val="16"/>
                    </w:rPr>
                    <w:t xml:space="preserve"> (vírus MERS)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Coronaviridae,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Picornavirales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Picornaviridae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Cardiovirus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Saffold</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Cosavirus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Cosavírus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CE254B">
                  <w:pPr>
                    <w:ind w:left="109" w:hanging="109"/>
                    <w:jc w:val="left"/>
                    <w:rPr>
                      <w:sz w:val="16"/>
                      <w:szCs w:val="16"/>
                    </w:rPr>
                  </w:pPr>
                  <w:r w:rsidRPr="009E1895">
                    <w:rPr>
                      <w:sz w:val="16"/>
                      <w:szCs w:val="16"/>
                    </w:rPr>
                    <w:t xml:space="preserve">   enterovírus  D, ľudský enterovírus typ 70 (vírus akútnej hemoragickej konjuktivitídy)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rinovírusy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poliovírus typ 1 a 3</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poliovírus typ 2</w:t>
                  </w:r>
                  <w:r w:rsidRPr="009E1895">
                    <w:rPr>
                      <w:sz w:val="16"/>
                      <w:szCs w:val="16"/>
                      <w:vertAlign w:val="superscript"/>
                    </w:rPr>
                    <w:t>1</w:t>
                  </w:r>
                  <w:r w:rsidRPr="009E1895">
                    <w:rPr>
                      <w:sz w:val="16"/>
                      <w:szCs w:val="16"/>
                    </w:rPr>
                    <w: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Hepatovirus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hepatovírus A (vírus hepatitídy A, ľudský enterovírus typ 72)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Kobuvirus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Aichi (Aichivírus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parechovírusy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parechovírusy B (vírus Ljungan)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Picornaviridae,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Nezaradené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Adenoviridae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Astroviridae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Arenaviridae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mammarenavírus Brazilian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Chapare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color w:val="FF0000"/>
                      <w:sz w:val="16"/>
                      <w:szCs w:val="16"/>
                    </w:rPr>
                  </w:pPr>
                  <w:r w:rsidRPr="009E1895">
                    <w:rPr>
                      <w:sz w:val="16"/>
                      <w:szCs w:val="16"/>
                    </w:rPr>
                    <w:t xml:space="preserve">   mammarenavírus</w:t>
                  </w:r>
                  <w:r w:rsidRPr="009E1895">
                    <w:rPr>
                      <w:i/>
                      <w:color w:val="FF0000"/>
                      <w:sz w:val="16"/>
                      <w:szCs w:val="16"/>
                    </w:rPr>
                    <w:t xml:space="preserve"> </w:t>
                  </w:r>
                  <w:r w:rsidRPr="009E1895">
                    <w:rPr>
                      <w:sz w:val="16"/>
                      <w:szCs w:val="16"/>
                    </w:rPr>
                    <w:t xml:space="preserve">Flexal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Guanarito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Junín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Lassa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Lujo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99218E">
                  <w:pPr>
                    <w:ind w:left="109" w:hanging="109"/>
                    <w:rPr>
                      <w:sz w:val="16"/>
                      <w:szCs w:val="16"/>
                    </w:rPr>
                  </w:pPr>
                  <w:r w:rsidRPr="009E1895">
                    <w:rPr>
                      <w:sz w:val="16"/>
                      <w:szCs w:val="16"/>
                    </w:rPr>
                    <w:t xml:space="preserve">   mammarenavírus lymfocytárnej choriomeningitídy, neurotropné kmene</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lymfocytárnej choriomeningitídy (iné kmene)</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Machupo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Mobala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Mopeia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Tacaribe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Whitewater Arroyo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Caliciviridae (F)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Norovirus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color w:val="FF0000"/>
                      <w:sz w:val="16"/>
                      <w:szCs w:val="16"/>
                    </w:rPr>
                  </w:pPr>
                  <w:r w:rsidRPr="009E1895">
                    <w:rPr>
                      <w:i/>
                      <w:sz w:val="16"/>
                      <w:szCs w:val="16"/>
                    </w:rPr>
                    <w:t xml:space="preserve">   </w:t>
                  </w:r>
                  <w:r w:rsidRPr="009E1895">
                    <w:rPr>
                      <w:sz w:val="16"/>
                      <w:szCs w:val="16"/>
                    </w:rPr>
                    <w:t>norovírus (vírus Norwalk)</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Caliciviridae,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Hepadnaviridae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Orthohepadnavirus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hepatitídy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Hepeviridae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Orthohepevirus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 xml:space="preserve">orthohepevirus A (vírus hepatitídy 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 xml:space="preserve">Flaviviridae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Flavivirus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Dengue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japonskej encefalitídy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choroby Kyasanurského lesa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ovčej encefalomyelitídy (louping ill)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encefalitídy Murray Valley (vírus austrálskej encefalitídy)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omskej hemoragickej horúčky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Powassan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Rocio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encefalitídy St. Louis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3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Absettarov</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Hanzalova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Hypr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Kumlinge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Negishi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ruská jarno-letná encefalitída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V, a)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stredoeurópskeho podtypu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ďalekovýchodný podtyp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sibírsky podtyp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Wesselbron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západonílskej horúčky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žltej zimnice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Zika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flavivírusy,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2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Hepacivirus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sz w:val="16"/>
                      <w:szCs w:val="16"/>
                    </w:rPr>
                    <w:t xml:space="preserve">   Hepacivirus C (vírus hepatitídy C)</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Orthomyxoviridae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Gammainfluenzavirus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Influenzavirus A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vírusy vysokopatogénnej aviárnej influenzy HPAIV (H5), </w:t>
                  </w:r>
                  <w:r w:rsidR="000A0CD9">
                    <w:rPr>
                      <w:sz w:val="16"/>
                      <w:szCs w:val="16"/>
                    </w:rPr>
                    <w:t xml:space="preserve">   </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napr. H5N1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vírusy vysokopatogénnej aviárnej influenzy HPAIV (H7), </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napr. H7N7, H7N9</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 chrípky typu A New York/1/18 (H1N1)</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 xml:space="preserve"> (španielska chrípka  v roku 1918)</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A Singapore/1/57 (H2N2)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nízkopatogénnej aviárnej  influenzy (LPAI) H7N9</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Influenzavirus B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Thogoto 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Dhori (kliešťové </w:t>
                  </w:r>
                  <w:r w:rsidRPr="009E1895">
                    <w:rPr>
                      <w:i/>
                      <w:sz w:val="16"/>
                      <w:szCs w:val="16"/>
                    </w:rPr>
                    <w:t>orthomyxoviridae:</w:t>
                  </w:r>
                  <w:r w:rsidRPr="009E1895">
                    <w:rPr>
                      <w:sz w:val="16"/>
                      <w:szCs w:val="16"/>
                    </w:rPr>
                    <w:t xml:space="preserve"> Dhori)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Thogoto (kliešťové </w:t>
                  </w:r>
                  <w:r w:rsidRPr="009E1895">
                    <w:rPr>
                      <w:i/>
                      <w:sz w:val="16"/>
                      <w:szCs w:val="16"/>
                    </w:rPr>
                    <w:t>orthomyxoviridae:</w:t>
                  </w:r>
                  <w:r w:rsidRPr="009E1895">
                    <w:rPr>
                      <w:sz w:val="16"/>
                      <w:szCs w:val="16"/>
                    </w:rPr>
                    <w:t xml:space="preserve"> Thogoto)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Papillomaviridae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Parvoviridae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Erythroparvovirus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Primate erythroparvovirus 1 (ľudský parvovírus, vírus B19)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highlight w:val="yellow"/>
                    </w:rPr>
                  </w:pPr>
                  <w:r w:rsidRPr="009E1895">
                    <w:rPr>
                      <w:i/>
                      <w:sz w:val="16"/>
                      <w:szCs w:val="16"/>
                    </w:rPr>
                    <w:t xml:space="preserve">Polyomaviridae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Betapolyomavirus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polyomavírus 1 (vírus BK)</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polyomavírus 2 (vírus JC)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Poxviridae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Molluscipoxvirus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w:t>
                  </w:r>
                  <w:r w:rsidRPr="009E1895">
                    <w:rPr>
                      <w:i/>
                      <w:sz w:val="16"/>
                      <w:szCs w:val="16"/>
                    </w:rPr>
                    <w:t>Molluscum contagiosum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kravských kiahní (Cowpox)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opičích kiahní (monkeypox)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046D25">
                  <w:pPr>
                    <w:ind w:left="109" w:hanging="109"/>
                    <w:rPr>
                      <w:sz w:val="16"/>
                      <w:szCs w:val="16"/>
                    </w:rPr>
                  </w:pPr>
                  <w:r w:rsidRPr="009E1895">
                    <w:rPr>
                      <w:sz w:val="16"/>
                      <w:szCs w:val="16"/>
                    </w:rPr>
                    <w:t xml:space="preserve">   vírus Vaccinia vrátane vírusov Buffalopox e), Elephantpox f), Rabbitpox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e), f), g)</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Variola (major a minor)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Parapoxvirus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Orf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Pseudocowpox (vírus Milkers</w:t>
                  </w:r>
                  <w:r w:rsidRPr="009E1895">
                    <w:rPr>
                      <w:sz w:val="16"/>
                      <w:szCs w:val="16"/>
                    </w:rPr>
                    <w:sym w:font="Symbol" w:char="F0A2"/>
                  </w:r>
                  <w:r w:rsidRPr="009E1895">
                    <w:rPr>
                      <w:sz w:val="16"/>
                      <w:szCs w:val="16"/>
                    </w:rPr>
                    <w:t xml:space="preserve"> node, parapoxvirus bovis)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Yatapoxvirus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Tanapox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highlight w:val="yellow"/>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Yaba (opičí nádorový vírus)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highlight w:val="yellow"/>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Reoviridae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Seadornavirus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 xml:space="preserve">   vírus Banna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Coltivirus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Rotavirus (G)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Orbivirus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Retroviridae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Deltaretrovirus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20FA8">
                  <w:pPr>
                    <w:ind w:left="109" w:hanging="109"/>
                    <w:rPr>
                      <w:sz w:val="16"/>
                      <w:szCs w:val="16"/>
                      <w:highlight w:val="yellow"/>
                    </w:rPr>
                  </w:pPr>
                  <w:r w:rsidRPr="009E1895">
                    <w:rPr>
                      <w:sz w:val="16"/>
                      <w:szCs w:val="16"/>
                    </w:rPr>
                    <w:t xml:space="preserve">   Primate T-lymphotropic virus 1 (ľudský T-bunkový lymfotropický vírus typu 1)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20FA8">
                  <w:pPr>
                    <w:ind w:left="109" w:hanging="109"/>
                    <w:rPr>
                      <w:sz w:val="16"/>
                      <w:szCs w:val="16"/>
                      <w:highlight w:val="yellow"/>
                    </w:rPr>
                  </w:pPr>
                  <w:r w:rsidRPr="009E1895">
                    <w:rPr>
                      <w:sz w:val="16"/>
                      <w:szCs w:val="16"/>
                    </w:rPr>
                    <w:t xml:space="preserve">   Primate T-lymphotropic virus 2 (ľudský T-bunkový lymfotropický vírus typu 2)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Lentivirus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ľudskej imunitnej nedostatočnosti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ľudskej imunitnej nedostatočnosti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opičej imunitnej nedostatočnosti (SIV)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h)</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Togaviridae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Alphavirus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Cabassouvírus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rHeight w:val="369"/>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 xml:space="preserve">vírus východnej encefalomyelitídy koní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Bebaru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Chikungunya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Everglades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Mayaro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Mucambo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Ndumu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O'nyong-nyong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Ross River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Semliki Forest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Sindbis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Tonate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vírus venezuelskej encefalomyelitídy koní</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vírus západnej encefalomyelitídy koní</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Iné alfavírusy, o ktorých je známe, že sú patogénne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Rubivirus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rubeoly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Nezaradené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Deltavirus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 xml:space="preserve">vírus hepatitídy delta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D, b)</w:t>
                  </w:r>
                </w:p>
              </w:tc>
            </w:tr>
          </w:tbl>
          <w:p w:rsidR="00EC0BF4" w:rsidRDefault="00EC0BF4" w:rsidP="00EC0BF4">
            <w:pPr>
              <w:ind w:left="993" w:hanging="993"/>
              <w:rPr>
                <w:sz w:val="16"/>
                <w:szCs w:val="16"/>
              </w:rPr>
            </w:pPr>
          </w:p>
          <w:p w:rsidR="00EC0BF4" w:rsidRDefault="00EC0BF4" w:rsidP="00EC0BF4">
            <w:pPr>
              <w:ind w:left="993" w:hanging="993"/>
              <w:rPr>
                <w:sz w:val="16"/>
                <w:szCs w:val="16"/>
              </w:rPr>
            </w:pPr>
          </w:p>
          <w:p w:rsidR="00EC0BF4" w:rsidRPr="009E1895" w:rsidRDefault="00EC0BF4" w:rsidP="00EC0BF4">
            <w:pPr>
              <w:ind w:left="993" w:hanging="993"/>
              <w:rPr>
                <w:sz w:val="16"/>
                <w:szCs w:val="16"/>
              </w:rPr>
            </w:pPr>
            <w:r>
              <w:rPr>
                <w:sz w:val="16"/>
                <w:szCs w:val="16"/>
              </w:rPr>
              <w:t>(</w:t>
            </w:r>
            <w:r w:rsidRPr="009E1895">
              <w:rPr>
                <w:sz w:val="16"/>
                <w:szCs w:val="16"/>
              </w:rPr>
              <w:t xml:space="preserve">*) </w:t>
            </w:r>
            <w:r>
              <w:rPr>
                <w:sz w:val="16"/>
                <w:szCs w:val="16"/>
              </w:rPr>
              <w:t>(*)</w:t>
            </w:r>
            <w:r>
              <w:rPr>
                <w:sz w:val="16"/>
                <w:szCs w:val="16"/>
                <w:vertAlign w:val="superscript"/>
              </w:rPr>
              <w:t>1</w:t>
            </w:r>
            <w:r w:rsidRPr="009E1895">
              <w:rPr>
                <w:sz w:val="16"/>
                <w:szCs w:val="16"/>
              </w:rPr>
              <w:t xml:space="preserve">    Pozri</w:t>
            </w:r>
            <w:r>
              <w:rPr>
                <w:sz w:val="16"/>
                <w:szCs w:val="16"/>
              </w:rPr>
              <w:t xml:space="preserve"> odsek 7</w:t>
            </w:r>
            <w:r w:rsidRPr="009E1895">
              <w:rPr>
                <w:sz w:val="16"/>
                <w:szCs w:val="16"/>
              </w:rPr>
              <w:t> úvodn</w:t>
            </w:r>
            <w:r>
              <w:rPr>
                <w:sz w:val="16"/>
                <w:szCs w:val="16"/>
              </w:rPr>
              <w:t>ých</w:t>
            </w:r>
            <w:r w:rsidRPr="009E1895">
              <w:rPr>
                <w:sz w:val="16"/>
                <w:szCs w:val="16"/>
              </w:rPr>
              <w:t xml:space="preserve"> poznám</w:t>
            </w:r>
            <w:r>
              <w:rPr>
                <w:sz w:val="16"/>
                <w:szCs w:val="16"/>
              </w:rPr>
              <w:t>o</w:t>
            </w:r>
            <w:r w:rsidRPr="009E1895">
              <w:rPr>
                <w:sz w:val="16"/>
                <w:szCs w:val="16"/>
              </w:rPr>
              <w:t xml:space="preserve">k. </w:t>
            </w:r>
          </w:p>
          <w:p w:rsidR="00EC0BF4" w:rsidRDefault="00EC0BF4" w:rsidP="00EC0BF4">
            <w:pPr>
              <w:ind w:left="176" w:hanging="176"/>
              <w:rPr>
                <w:sz w:val="16"/>
                <w:szCs w:val="16"/>
              </w:rPr>
            </w:pPr>
            <w:r w:rsidRPr="009E1895">
              <w:rPr>
                <w:sz w:val="16"/>
                <w:szCs w:val="16"/>
                <w:vertAlign w:val="superscript"/>
              </w:rPr>
              <w:t>1</w:t>
            </w:r>
            <w:r w:rsidRPr="009E1895">
              <w:rPr>
                <w:sz w:val="16"/>
                <w:szCs w:val="16"/>
              </w:rPr>
              <w:t>)  Klasifikácia podľa Globálneho akčného plánu WHO na minimalizáciu rizika spojeného s vystavením poliovírusom v zariadeniach po eradikácii divokých poliovírusov jednotlivých typov a postupnom zastavení užívania orálnej poliovakcíny.</w:t>
            </w:r>
          </w:p>
          <w:p w:rsidR="00EC0BF4" w:rsidRPr="009E1895" w:rsidRDefault="00EC0BF4" w:rsidP="00EC0BF4">
            <w:pPr>
              <w:tabs>
                <w:tab w:val="left" w:pos="176"/>
              </w:tabs>
              <w:ind w:left="176" w:hanging="142"/>
              <w:rPr>
                <w:sz w:val="16"/>
                <w:szCs w:val="16"/>
              </w:rPr>
            </w:pPr>
            <w:r w:rsidRPr="009E1895">
              <w:rPr>
                <w:sz w:val="16"/>
                <w:szCs w:val="16"/>
                <w:vertAlign w:val="superscript"/>
              </w:rPr>
              <w:t>2</w:t>
            </w:r>
            <w:r w:rsidRPr="009E1895">
              <w:rPr>
                <w:sz w:val="16"/>
                <w:szCs w:val="16"/>
              </w:rPr>
              <w:t xml:space="preserve">) </w:t>
            </w:r>
            <w:r w:rsidR="002B4FAA">
              <w:rPr>
                <w:sz w:val="16"/>
                <w:szCs w:val="16"/>
              </w:rPr>
              <w:t>V súlade s článkom 16 ods. 1 písm. c) by sa l</w:t>
            </w:r>
            <w:r w:rsidRPr="009E1895">
              <w:rPr>
                <w:sz w:val="16"/>
                <w:szCs w:val="16"/>
              </w:rPr>
              <w:t>aboratórna diagnosti</w:t>
            </w:r>
            <w:r w:rsidR="002B4FAA">
              <w:rPr>
                <w:sz w:val="16"/>
                <w:szCs w:val="16"/>
              </w:rPr>
              <w:t>cká práca</w:t>
            </w:r>
            <w:r w:rsidRPr="009E1895">
              <w:rPr>
                <w:sz w:val="16"/>
                <w:szCs w:val="16"/>
              </w:rPr>
              <w:t xml:space="preserve"> bez rozmnožovania vírusu SARS-CoV-2 </w:t>
            </w:r>
            <w:r w:rsidR="002B4FAA">
              <w:rPr>
                <w:sz w:val="16"/>
                <w:szCs w:val="16"/>
              </w:rPr>
              <w:t>mala</w:t>
            </w:r>
            <w:r w:rsidRPr="009E1895">
              <w:rPr>
                <w:sz w:val="16"/>
                <w:szCs w:val="16"/>
              </w:rPr>
              <w:t xml:space="preserve"> vykonávať v zariadení s použitím postupov zodpovedajúcich aspoň úrovni biologickej bezpečnosti 2. Laboratórna </w:t>
            </w:r>
            <w:r w:rsidR="002B4FAA" w:rsidRPr="009E1895">
              <w:rPr>
                <w:sz w:val="16"/>
                <w:szCs w:val="16"/>
              </w:rPr>
              <w:t>diagnosti</w:t>
            </w:r>
            <w:r w:rsidR="002B4FAA">
              <w:rPr>
                <w:sz w:val="16"/>
                <w:szCs w:val="16"/>
              </w:rPr>
              <w:t>cká práca</w:t>
            </w:r>
            <w:r w:rsidRPr="009E1895">
              <w:rPr>
                <w:sz w:val="16"/>
                <w:szCs w:val="16"/>
              </w:rPr>
              <w:t xml:space="preserve"> zahŕňajúca rozmnožovanie vírusu SARS-CoV-2 </w:t>
            </w:r>
            <w:r w:rsidR="002B4FAA">
              <w:rPr>
                <w:sz w:val="16"/>
                <w:szCs w:val="16"/>
              </w:rPr>
              <w:t>by s</w:t>
            </w:r>
            <w:r w:rsidRPr="009E1895">
              <w:rPr>
                <w:sz w:val="16"/>
                <w:szCs w:val="16"/>
              </w:rPr>
              <w:t>a m</w:t>
            </w:r>
            <w:r w:rsidR="002B4FAA">
              <w:rPr>
                <w:sz w:val="16"/>
                <w:szCs w:val="16"/>
              </w:rPr>
              <w:t>ala</w:t>
            </w:r>
            <w:r w:rsidRPr="009E1895">
              <w:rPr>
                <w:sz w:val="16"/>
                <w:szCs w:val="16"/>
              </w:rPr>
              <w:t xml:space="preserve"> vykonávať v uzavretom laboratóriu s podtlakom s úrovňou biologickej bezpečnosti 3.</w:t>
            </w:r>
          </w:p>
          <w:p w:rsidR="00EC0BF4" w:rsidRPr="009E1895" w:rsidRDefault="00EC0BF4" w:rsidP="002B4FAA">
            <w:pPr>
              <w:ind w:left="993" w:hanging="993"/>
              <w:rPr>
                <w:sz w:val="16"/>
                <w:szCs w:val="16"/>
              </w:rPr>
            </w:pPr>
            <w:r w:rsidRPr="009E1895">
              <w:rPr>
                <w:sz w:val="16"/>
                <w:szCs w:val="16"/>
              </w:rPr>
              <w:t xml:space="preserve">**)   </w:t>
            </w:r>
            <w:r w:rsidR="002B4FAA" w:rsidRPr="009E1895">
              <w:rPr>
                <w:sz w:val="16"/>
                <w:szCs w:val="16"/>
              </w:rPr>
              <w:t>Pozri</w:t>
            </w:r>
            <w:r w:rsidR="002B4FAA">
              <w:rPr>
                <w:sz w:val="16"/>
                <w:szCs w:val="16"/>
              </w:rPr>
              <w:t xml:space="preserve"> odsek 8</w:t>
            </w:r>
            <w:r w:rsidR="002B4FAA" w:rsidRPr="009E1895">
              <w:rPr>
                <w:sz w:val="16"/>
                <w:szCs w:val="16"/>
              </w:rPr>
              <w:t> úvodn</w:t>
            </w:r>
            <w:r w:rsidR="002B4FAA">
              <w:rPr>
                <w:sz w:val="16"/>
                <w:szCs w:val="16"/>
              </w:rPr>
              <w:t>ých</w:t>
            </w:r>
            <w:r w:rsidR="002B4FAA" w:rsidRPr="009E1895">
              <w:rPr>
                <w:sz w:val="16"/>
                <w:szCs w:val="16"/>
              </w:rPr>
              <w:t xml:space="preserve"> poznám</w:t>
            </w:r>
            <w:r w:rsidR="002B4FAA">
              <w:rPr>
                <w:sz w:val="16"/>
                <w:szCs w:val="16"/>
              </w:rPr>
              <w:t>o</w:t>
            </w:r>
            <w:r w:rsidR="002B4FAA" w:rsidRPr="009E1895">
              <w:rPr>
                <w:sz w:val="16"/>
                <w:szCs w:val="16"/>
              </w:rPr>
              <w:t xml:space="preserve">k. </w:t>
            </w:r>
          </w:p>
          <w:p w:rsidR="00EC0BF4" w:rsidRDefault="00EC0BF4" w:rsidP="00EC0BF4">
            <w:pPr>
              <w:numPr>
                <w:ilvl w:val="0"/>
                <w:numId w:val="14"/>
              </w:numPr>
              <w:spacing w:before="0"/>
              <w:ind w:left="459" w:hanging="459"/>
              <w:rPr>
                <w:sz w:val="16"/>
                <w:szCs w:val="16"/>
              </w:rPr>
            </w:pPr>
            <w:r w:rsidRPr="009E1895">
              <w:rPr>
                <w:sz w:val="16"/>
                <w:szCs w:val="16"/>
              </w:rPr>
              <w:t xml:space="preserve">Kliešťová encefalitída. </w:t>
            </w:r>
          </w:p>
          <w:p w:rsidR="00EC0BF4" w:rsidRDefault="00EC0BF4" w:rsidP="00EC0BF4">
            <w:pPr>
              <w:numPr>
                <w:ilvl w:val="0"/>
                <w:numId w:val="14"/>
              </w:numPr>
              <w:spacing w:before="0"/>
              <w:ind w:left="459" w:hanging="459"/>
              <w:rPr>
                <w:sz w:val="16"/>
                <w:szCs w:val="16"/>
              </w:rPr>
            </w:pPr>
            <w:r w:rsidRPr="005547B6">
              <w:rPr>
                <w:sz w:val="16"/>
                <w:szCs w:val="16"/>
              </w:rPr>
              <w:t xml:space="preserve">Vírus hepatitídy delta je pre zamestnancov patogénny </w:t>
            </w:r>
            <w:r w:rsidR="002B4FAA">
              <w:rPr>
                <w:sz w:val="16"/>
                <w:szCs w:val="16"/>
              </w:rPr>
              <w:t>iba</w:t>
            </w:r>
            <w:r w:rsidRPr="005547B6">
              <w:rPr>
                <w:sz w:val="16"/>
                <w:szCs w:val="16"/>
              </w:rPr>
              <w:t xml:space="preserve"> za prítomnosti simultánnej alebo sekundárnej </w:t>
            </w:r>
            <w:r w:rsidR="002B4FAA">
              <w:rPr>
                <w:sz w:val="16"/>
                <w:szCs w:val="16"/>
              </w:rPr>
              <w:t>infekcie</w:t>
            </w:r>
            <w:r w:rsidRPr="005547B6">
              <w:rPr>
                <w:sz w:val="16"/>
                <w:szCs w:val="16"/>
              </w:rPr>
              <w:t xml:space="preserve"> vyvolanej vírusom hepatitídy B. </w:t>
            </w:r>
            <w:r w:rsidR="002B4FAA">
              <w:rPr>
                <w:sz w:val="16"/>
                <w:szCs w:val="16"/>
              </w:rPr>
              <w:t>O</w:t>
            </w:r>
            <w:r w:rsidRPr="005547B6">
              <w:rPr>
                <w:sz w:val="16"/>
                <w:szCs w:val="16"/>
              </w:rPr>
              <w:t xml:space="preserve">čkovanie proti vírusu hepatitídy B chráni </w:t>
            </w:r>
            <w:r w:rsidR="002B4FAA">
              <w:rPr>
                <w:sz w:val="16"/>
                <w:szCs w:val="16"/>
              </w:rPr>
              <w:t>preto pracovníkov</w:t>
            </w:r>
            <w:r w:rsidRPr="005547B6">
              <w:rPr>
                <w:sz w:val="16"/>
                <w:szCs w:val="16"/>
              </w:rPr>
              <w:t>, ktorí nie sú postihnutí hepatitídou B, proti vírusu hepatitíde delta.</w:t>
            </w:r>
          </w:p>
          <w:p w:rsidR="00EC0BF4" w:rsidRDefault="00EC0BF4" w:rsidP="00EC0BF4">
            <w:pPr>
              <w:numPr>
                <w:ilvl w:val="0"/>
                <w:numId w:val="14"/>
              </w:numPr>
              <w:spacing w:before="0"/>
              <w:ind w:left="459" w:hanging="459"/>
              <w:rPr>
                <w:sz w:val="16"/>
                <w:szCs w:val="16"/>
              </w:rPr>
            </w:pPr>
            <w:r w:rsidRPr="005547B6">
              <w:rPr>
                <w:sz w:val="16"/>
                <w:szCs w:val="16"/>
              </w:rPr>
              <w:t xml:space="preserve">Len pre typy A a B.    </w:t>
            </w:r>
          </w:p>
          <w:p w:rsidR="00EC0BF4" w:rsidRDefault="00EC0BF4" w:rsidP="00EC0BF4">
            <w:pPr>
              <w:numPr>
                <w:ilvl w:val="0"/>
                <w:numId w:val="14"/>
              </w:numPr>
              <w:spacing w:before="0"/>
              <w:ind w:left="459" w:hanging="459"/>
              <w:rPr>
                <w:sz w:val="16"/>
                <w:szCs w:val="16"/>
              </w:rPr>
            </w:pPr>
            <w:r w:rsidRPr="005547B6">
              <w:rPr>
                <w:sz w:val="16"/>
                <w:szCs w:val="16"/>
              </w:rPr>
              <w:t>Odporúča</w:t>
            </w:r>
            <w:r w:rsidR="002B4FAA">
              <w:rPr>
                <w:sz w:val="16"/>
                <w:szCs w:val="16"/>
              </w:rPr>
              <w:t xml:space="preserve"> sa</w:t>
            </w:r>
            <w:r w:rsidRPr="005547B6">
              <w:rPr>
                <w:sz w:val="16"/>
                <w:szCs w:val="16"/>
              </w:rPr>
              <w:t xml:space="preserve"> pri práci, ktorej</w:t>
            </w:r>
            <w:r w:rsidR="002B4FAA">
              <w:rPr>
                <w:sz w:val="16"/>
                <w:szCs w:val="16"/>
              </w:rPr>
              <w:t xml:space="preserve"> súčasťou </w:t>
            </w:r>
            <w:r w:rsidRPr="005547B6">
              <w:rPr>
                <w:sz w:val="16"/>
                <w:szCs w:val="16"/>
              </w:rPr>
              <w:t xml:space="preserve"> je priamy kontakt s týmito </w:t>
            </w:r>
            <w:r w:rsidR="002B4FAA">
              <w:rPr>
                <w:sz w:val="16"/>
                <w:szCs w:val="16"/>
              </w:rPr>
              <w:t>činiteľmi</w:t>
            </w:r>
            <w:r w:rsidRPr="005547B6">
              <w:rPr>
                <w:sz w:val="16"/>
                <w:szCs w:val="16"/>
              </w:rPr>
              <w:t xml:space="preserve">. </w:t>
            </w:r>
          </w:p>
          <w:p w:rsidR="00EC0BF4" w:rsidRDefault="00EC0BF4" w:rsidP="00EC0BF4">
            <w:pPr>
              <w:numPr>
                <w:ilvl w:val="0"/>
                <w:numId w:val="14"/>
              </w:numPr>
              <w:spacing w:before="0"/>
              <w:ind w:left="459" w:hanging="459"/>
              <w:rPr>
                <w:sz w:val="16"/>
                <w:szCs w:val="16"/>
              </w:rPr>
            </w:pPr>
            <w:r w:rsidRPr="005547B6">
              <w:rPr>
                <w:sz w:val="16"/>
                <w:szCs w:val="16"/>
              </w:rPr>
              <w:t>Identifikované sú dva vírusy: typ buffalopox a variant vírusu Vaccinia.</w:t>
            </w:r>
          </w:p>
          <w:p w:rsidR="00EC0BF4" w:rsidRDefault="00EC0BF4" w:rsidP="00EC0BF4">
            <w:pPr>
              <w:numPr>
                <w:ilvl w:val="0"/>
                <w:numId w:val="14"/>
              </w:numPr>
              <w:spacing w:before="0"/>
              <w:ind w:left="459" w:hanging="459"/>
              <w:rPr>
                <w:sz w:val="16"/>
                <w:szCs w:val="16"/>
              </w:rPr>
            </w:pPr>
            <w:r w:rsidRPr="005547B6">
              <w:rPr>
                <w:sz w:val="16"/>
                <w:szCs w:val="16"/>
              </w:rPr>
              <w:t>Variant vírusu cowpox (kravských kiahní).</w:t>
            </w:r>
          </w:p>
          <w:p w:rsidR="00EC0BF4" w:rsidRDefault="00EC0BF4" w:rsidP="00EC0BF4">
            <w:pPr>
              <w:numPr>
                <w:ilvl w:val="0"/>
                <w:numId w:val="14"/>
              </w:numPr>
              <w:spacing w:before="0"/>
              <w:ind w:left="459" w:hanging="459"/>
              <w:rPr>
                <w:sz w:val="16"/>
                <w:szCs w:val="16"/>
              </w:rPr>
            </w:pPr>
            <w:r w:rsidRPr="005547B6">
              <w:rPr>
                <w:sz w:val="16"/>
                <w:szCs w:val="16"/>
              </w:rPr>
              <w:t xml:space="preserve">Variant vírusu Vaccinia. </w:t>
            </w:r>
          </w:p>
          <w:p w:rsidR="00EC0BF4" w:rsidRPr="005547B6" w:rsidRDefault="00EC0BF4" w:rsidP="00EC0BF4">
            <w:pPr>
              <w:numPr>
                <w:ilvl w:val="0"/>
                <w:numId w:val="14"/>
              </w:numPr>
              <w:spacing w:before="0"/>
              <w:ind w:left="459" w:hanging="459"/>
              <w:rPr>
                <w:sz w:val="16"/>
                <w:szCs w:val="16"/>
              </w:rPr>
            </w:pPr>
            <w:r w:rsidRPr="005547B6">
              <w:rPr>
                <w:sz w:val="16"/>
                <w:szCs w:val="16"/>
              </w:rPr>
              <w:t>V súčasnosti nie je dôkaz o</w:t>
            </w:r>
            <w:r w:rsidR="002B4FAA">
              <w:rPr>
                <w:sz w:val="16"/>
                <w:szCs w:val="16"/>
              </w:rPr>
              <w:t xml:space="preserve"> </w:t>
            </w:r>
            <w:r w:rsidRPr="005547B6">
              <w:rPr>
                <w:sz w:val="16"/>
                <w:szCs w:val="16"/>
              </w:rPr>
              <w:t>chor</w:t>
            </w:r>
            <w:r w:rsidR="002B4FAA">
              <w:rPr>
                <w:sz w:val="16"/>
                <w:szCs w:val="16"/>
              </w:rPr>
              <w:t>obách</w:t>
            </w:r>
            <w:r w:rsidRPr="005547B6">
              <w:rPr>
                <w:sz w:val="16"/>
                <w:szCs w:val="16"/>
              </w:rPr>
              <w:t xml:space="preserve"> ľudí zapríčinených inými retrovírusmi opičieho pôvodu. Preventívne sa odporúča uplatňovať pri práci s nimi úroveň ochrany 3.</w:t>
            </w:r>
            <w:r w:rsidRPr="005547B6">
              <w:rPr>
                <w:color w:val="FF0000"/>
                <w:sz w:val="16"/>
                <w:szCs w:val="16"/>
              </w:rPr>
              <w:t xml:space="preserve"> </w:t>
            </w:r>
          </w:p>
          <w:p w:rsidR="00EC0BF4" w:rsidRDefault="00EC0BF4" w:rsidP="00EC0BF4">
            <w:pPr>
              <w:rPr>
                <w:sz w:val="16"/>
                <w:szCs w:val="16"/>
              </w:rPr>
            </w:pPr>
          </w:p>
          <w:p w:rsidR="00795EAE" w:rsidRDefault="00795EAE" w:rsidP="003D3C1D">
            <w:pPr>
              <w:rPr>
                <w:sz w:val="16"/>
                <w:szCs w:val="16"/>
              </w:rPr>
            </w:pPr>
          </w:p>
        </w:tc>
        <w:tc>
          <w:tcPr>
            <w:tcW w:w="6804" w:type="dxa"/>
          </w:tcPr>
          <w:p w:rsidR="00D14E22" w:rsidRPr="00FC7E0F" w:rsidRDefault="00D14E22" w:rsidP="00D14E22">
            <w:pPr>
              <w:tabs>
                <w:tab w:val="left" w:pos="0"/>
              </w:tabs>
              <w:ind w:left="993" w:hanging="993"/>
              <w:rPr>
                <w:sz w:val="16"/>
                <w:szCs w:val="16"/>
              </w:rPr>
            </w:pPr>
            <w:r w:rsidRPr="009E1895">
              <w:rPr>
                <w:sz w:val="16"/>
                <w:szCs w:val="16"/>
              </w:rPr>
              <w:lastRenderedPageBreak/>
              <w:t xml:space="preserve">Tabuľka č. </w:t>
            </w:r>
            <w:r>
              <w:rPr>
                <w:sz w:val="16"/>
                <w:szCs w:val="16"/>
              </w:rPr>
              <w:t>2</w:t>
            </w:r>
          </w:p>
          <w:p w:rsidR="00D14E22" w:rsidRPr="009E1895" w:rsidRDefault="00D14E22" w:rsidP="00D14E22">
            <w:pPr>
              <w:ind w:left="993" w:hanging="993"/>
              <w:rPr>
                <w:b/>
                <w:sz w:val="16"/>
                <w:szCs w:val="16"/>
              </w:rPr>
            </w:pPr>
            <w:r w:rsidRPr="009E1895">
              <w:rPr>
                <w:b/>
                <w:sz w:val="16"/>
                <w:szCs w:val="16"/>
              </w:rPr>
              <w:t>Klasifikácia</w:t>
            </w:r>
            <w:r>
              <w:rPr>
                <w:b/>
                <w:sz w:val="16"/>
                <w:szCs w:val="16"/>
              </w:rPr>
              <w:t xml:space="preserve"> vírusov</w:t>
            </w:r>
            <w:r w:rsidRPr="009E1895">
              <w:rPr>
                <w:b/>
                <w:sz w:val="16"/>
                <w:szCs w:val="16"/>
              </w:rPr>
              <w:t xml:space="preserve"> </w:t>
            </w:r>
          </w:p>
          <w:p w:rsidR="00D14E22" w:rsidRDefault="00D14E22" w:rsidP="00D14E22">
            <w:pPr>
              <w:tabs>
                <w:tab w:val="left" w:pos="1026"/>
              </w:tabs>
              <w:ind w:left="993" w:hanging="993"/>
              <w:rPr>
                <w:i/>
                <w:sz w:val="16"/>
                <w:szCs w:val="16"/>
              </w:rPr>
            </w:pPr>
            <w:r>
              <w:rPr>
                <w:sz w:val="16"/>
                <w:szCs w:val="16"/>
              </w:rPr>
              <w:t xml:space="preserve">Vysvetlivky: </w:t>
            </w:r>
            <w:r w:rsidRPr="00F61146">
              <w:rPr>
                <w:i/>
                <w:sz w:val="16"/>
                <w:szCs w:val="16"/>
              </w:rPr>
              <w:t>(na konci prílohy č. 2)</w:t>
            </w:r>
          </w:p>
          <w:p w:rsidR="00417D32" w:rsidRPr="00D14E22" w:rsidRDefault="00417D32" w:rsidP="00D14E22">
            <w:pPr>
              <w:tabs>
                <w:tab w:val="left" w:pos="1026"/>
              </w:tabs>
              <w:ind w:left="993" w:hanging="993"/>
              <w:rPr>
                <w:i/>
                <w:sz w:val="16"/>
                <w:szCs w:val="16"/>
              </w:rPr>
            </w:pPr>
          </w:p>
          <w:p w:rsidR="00417D32" w:rsidRPr="009E1895" w:rsidRDefault="00D14E22" w:rsidP="00417D32">
            <w:pPr>
              <w:spacing w:before="0"/>
              <w:rPr>
                <w:sz w:val="16"/>
                <w:szCs w:val="16"/>
              </w:rPr>
            </w:pPr>
            <w:r>
              <w:rPr>
                <w:sz w:val="16"/>
                <w:szCs w:val="16"/>
              </w:rPr>
              <w:t xml:space="preserve">*) </w:t>
            </w:r>
            <w:r w:rsidR="00417D32" w:rsidRPr="009E1895">
              <w:rPr>
                <w:sz w:val="16"/>
                <w:szCs w:val="16"/>
              </w:rPr>
              <w:t>Všetky vírusy, ktoré už boli izolované u ľudí a ktoré zatiaľ neboli vyhodnotené a začlenené do tejto prílohy, by mali byť klasifikované ako biologické faktory minimálne 2. skupiny okrem prípadov, keď je možné dokázať, že ide o biologický faktor, ktorý pravdepodobne nespôsobuje ochorenie ľudí.</w:t>
            </w:r>
          </w:p>
          <w:p w:rsidR="00D14E22" w:rsidRPr="009E1895" w:rsidRDefault="00D14E22" w:rsidP="00D14E22">
            <w:pPr>
              <w:ind w:left="993" w:hanging="993"/>
              <w:rPr>
                <w:sz w:val="16"/>
                <w:szCs w:val="16"/>
              </w:rPr>
            </w:pPr>
            <w:r w:rsidRPr="009E1895">
              <w:rPr>
                <w:sz w:val="16"/>
                <w:szCs w:val="16"/>
              </w:rPr>
              <w:t>(O)  Vírusy sú zaradené podľa radu.</w:t>
            </w:r>
          </w:p>
          <w:p w:rsidR="00D14E22" w:rsidRPr="009E1895" w:rsidRDefault="00D14E22" w:rsidP="00D14E22">
            <w:pPr>
              <w:ind w:left="993" w:hanging="993"/>
              <w:rPr>
                <w:sz w:val="16"/>
                <w:szCs w:val="16"/>
              </w:rPr>
            </w:pPr>
            <w:r w:rsidRPr="009E1895">
              <w:rPr>
                <w:sz w:val="16"/>
                <w:szCs w:val="16"/>
              </w:rPr>
              <w:t>(F)   Vírusy sú zaradené podľa čeľade.</w:t>
            </w:r>
          </w:p>
          <w:p w:rsidR="00D14E22" w:rsidRDefault="00D14E22" w:rsidP="00D14E22">
            <w:pPr>
              <w:ind w:left="993" w:hanging="993"/>
              <w:rPr>
                <w:sz w:val="16"/>
                <w:szCs w:val="16"/>
              </w:rPr>
            </w:pPr>
            <w:r w:rsidRPr="009E1895">
              <w:rPr>
                <w:sz w:val="16"/>
                <w:szCs w:val="16"/>
              </w:rPr>
              <w:t>(G)  Vírusy sú zaradené podľa rodu.</w:t>
            </w:r>
          </w:p>
          <w:p w:rsidR="00D14E22" w:rsidRPr="009E1895" w:rsidRDefault="00D14E22" w:rsidP="00D14E22">
            <w:pPr>
              <w:ind w:left="993" w:hanging="993"/>
              <w:rPr>
                <w:sz w:val="16"/>
                <w:szCs w:val="16"/>
              </w:rPr>
            </w:pPr>
          </w:p>
          <w:tbl>
            <w:tblPr>
              <w:tblW w:w="6688"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5"/>
              <w:gridCol w:w="1133"/>
              <w:gridCol w:w="850"/>
            </w:tblGrid>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spacing w:after="240"/>
                    <w:ind w:left="993" w:hanging="993"/>
                    <w:rPr>
                      <w:sz w:val="16"/>
                      <w:szCs w:val="16"/>
                    </w:rPr>
                  </w:pPr>
                  <w:r w:rsidRPr="009E1895">
                    <w:rPr>
                      <w:b/>
                      <w:sz w:val="16"/>
                      <w:szCs w:val="16"/>
                    </w:rPr>
                    <w:t>Biologický faktor - v</w:t>
                  </w:r>
                  <w:r w:rsidRPr="009E1895">
                    <w:rPr>
                      <w:b/>
                      <w:bCs/>
                      <w:sz w:val="16"/>
                      <w:szCs w:val="16"/>
                    </w:rPr>
                    <w:t>írusy</w:t>
                  </w:r>
                  <w:r w:rsidRPr="009E1895">
                    <w:rPr>
                      <w:sz w:val="16"/>
                      <w:szCs w:val="16"/>
                    </w:rPr>
                    <w:t>*</w:t>
                  </w:r>
                  <w:r w:rsidR="00417D32">
                    <w:rPr>
                      <w:sz w:val="16"/>
                      <w:szCs w:val="16"/>
                    </w:rPr>
                    <w:t>)</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jc w:val="left"/>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jc w:val="left"/>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Bunyavirales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Hantaviridae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Orthohantavirus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14E22">
                  <w:pPr>
                    <w:rPr>
                      <w:sz w:val="16"/>
                      <w:szCs w:val="16"/>
                    </w:rPr>
                  </w:pPr>
                  <w:r w:rsidRPr="009E1895">
                    <w:rPr>
                      <w:sz w:val="16"/>
                      <w:szCs w:val="16"/>
                    </w:rPr>
                    <w:t>hantavírus Andes[Druh hantavírusu, ktorý spôsobuje hantavírusový pľúcny syndróm (HPS)]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Bayou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Black Creek Canal</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Cano Delgadito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Choclo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Dobrava-Belgrade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El Moro Canyon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Hantaan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hantavírus Laguna Negra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hantavírus Prospect Hill</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Puumala [Druh hantavírusu, ktorý spôsobuje epidemickú nefropatiu (NE)]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Seoul [Druh hantavírusu, ktorý spôsobuje hemoragickú horúčku s renálnym syndrómom (HFRS)]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70DBA">
                  <w:pPr>
                    <w:ind w:left="109" w:hanging="109"/>
                    <w:rPr>
                      <w:sz w:val="16"/>
                      <w:szCs w:val="16"/>
                    </w:rPr>
                  </w:pPr>
                  <w:r w:rsidRPr="009E1895">
                    <w:rPr>
                      <w:sz w:val="16"/>
                      <w:szCs w:val="16"/>
                    </w:rPr>
                    <w:t xml:space="preserve">   hantavírus Sin Nombre [Druh hantavírusu, ktorý spôsobuje hantavírusový pľúcny syndróm (HPS)]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hantavírusy,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Nairoviridae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Orthonairovirus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krymsko-konžskej hemoragickej horúčky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Dugbe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Hazara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nairovírus nairobskej choroby oviec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nairovírusy,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Peribunyaviridae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Orthobunyavirus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Bunyamwera (vírus Germiston)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California encephalitis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orthobunyavírus Oropouche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Iné</w:t>
                  </w:r>
                  <w:r w:rsidRPr="009E1895">
                    <w:rPr>
                      <w:i/>
                      <w:sz w:val="16"/>
                      <w:szCs w:val="16"/>
                    </w:rPr>
                    <w:t xml:space="preserve"> </w:t>
                  </w:r>
                  <w:r w:rsidRPr="009E1895">
                    <w:rPr>
                      <w:sz w:val="16"/>
                      <w:szCs w:val="16"/>
                    </w:rPr>
                    <w:t xml:space="preserve">orthobunyavírusy,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Phenuiviridae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Phlebovirus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flebovírus Bhanja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flebovírus Punta Toro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flebovírus</w:t>
                  </w:r>
                  <w:r w:rsidRPr="009E1895">
                    <w:rPr>
                      <w:i/>
                      <w:sz w:val="16"/>
                      <w:szCs w:val="16"/>
                    </w:rPr>
                    <w:t xml:space="preserve"> </w:t>
                  </w:r>
                  <w:r w:rsidRPr="009E1895">
                    <w:rPr>
                      <w:sz w:val="16"/>
                      <w:szCs w:val="16"/>
                    </w:rPr>
                    <w:t>horúčky Rift Valley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 xml:space="preserve">   </w:t>
                  </w:r>
                  <w:r w:rsidRPr="009E1895">
                    <w:rPr>
                      <w:sz w:val="16"/>
                      <w:szCs w:val="16"/>
                    </w:rPr>
                    <w:t>flebovírus</w:t>
                  </w:r>
                  <w:r w:rsidRPr="009E1895">
                    <w:rPr>
                      <w:i/>
                      <w:sz w:val="16"/>
                      <w:szCs w:val="16"/>
                    </w:rPr>
                    <w:t xml:space="preserve"> </w:t>
                  </w:r>
                  <w:r w:rsidRPr="009E1895">
                    <w:rPr>
                      <w:sz w:val="16"/>
                      <w:szCs w:val="16"/>
                    </w:rPr>
                    <w:t>Naples</w:t>
                  </w:r>
                  <w:r w:rsidRPr="009E1895">
                    <w:rPr>
                      <w:i/>
                      <w:sz w:val="16"/>
                      <w:szCs w:val="16"/>
                    </w:rPr>
                    <w:t xml:space="preserve"> </w:t>
                  </w:r>
                  <w:r w:rsidRPr="009E1895">
                    <w:rPr>
                      <w:sz w:val="16"/>
                      <w:szCs w:val="16"/>
                    </w:rPr>
                    <w:t>horúčky Sandfly</w:t>
                  </w:r>
                  <w:r w:rsidRPr="009E1895">
                    <w:rPr>
                      <w:i/>
                      <w:sz w:val="16"/>
                      <w:szCs w:val="16"/>
                    </w:rPr>
                    <w:t xml:space="preserve"> </w:t>
                  </w:r>
                  <w:r w:rsidRPr="009E1895">
                    <w:rPr>
                      <w:sz w:val="16"/>
                      <w:szCs w:val="16"/>
                    </w:rPr>
                    <w:t>(vírus Toscana)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jc w:val="left"/>
                    <w:rPr>
                      <w:i/>
                      <w:sz w:val="16"/>
                      <w:szCs w:val="16"/>
                    </w:rPr>
                  </w:pPr>
                  <w:r w:rsidRPr="009E1895">
                    <w:rPr>
                      <w:i/>
                      <w:sz w:val="16"/>
                      <w:szCs w:val="16"/>
                    </w:rPr>
                    <w:t xml:space="preserve">   </w:t>
                  </w:r>
                  <w:r w:rsidRPr="009E1895">
                    <w:rPr>
                      <w:sz w:val="16"/>
                      <w:szCs w:val="16"/>
                    </w:rPr>
                    <w:t>flebovírus SFTS (vírus syndrómu závažnej horúčky s trombocytopéniou)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 xml:space="preserve">Iné flebovírusy,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Herpesvirales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Herpesviridae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Cytomegalovirus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beta herpesvírus 5 (cytomegalovírus)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Lymfokryptovírusy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ľudský gamma herpesvírus 4 (vírus Epsteina-Barrovej)</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Rhadinovirus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ľudský gamma herpesvírus 8</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Roseolovirus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ľudský beta herpesvírus 6A (ľudský B-lymfotropický 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ľudský beta herpesvírus 6B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ľudský beta herpesvírus 7</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Simplexvirus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opičí alfa</w:t>
                  </w:r>
                  <w:r w:rsidRPr="009E1895">
                    <w:rPr>
                      <w:color w:val="FF0000"/>
                      <w:sz w:val="16"/>
                      <w:szCs w:val="16"/>
                    </w:rPr>
                    <w:t xml:space="preserve"> </w:t>
                  </w:r>
                  <w:r w:rsidRPr="009E1895">
                    <w:rPr>
                      <w:sz w:val="16"/>
                      <w:szCs w:val="16"/>
                    </w:rPr>
                    <w:t>herpesvírus 1 (Herpesvirus simiae, herpes vírus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1 (Human herpesvirus 1, vírus herpes simplex  typu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B93AB4">
                  <w:pPr>
                    <w:ind w:left="109" w:hanging="109"/>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2 (Human herpesvirus 2, vírus herpes simplex  typu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Varicellovirus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alfa</w:t>
                  </w:r>
                  <w:r w:rsidRPr="009E1895">
                    <w:rPr>
                      <w:color w:val="FF0000"/>
                      <w:sz w:val="16"/>
                      <w:szCs w:val="16"/>
                    </w:rPr>
                    <w:t xml:space="preserve"> </w:t>
                  </w:r>
                  <w:r w:rsidRPr="009E1895">
                    <w:rPr>
                      <w:sz w:val="16"/>
                      <w:szCs w:val="16"/>
                    </w:rPr>
                    <w:t>herpesvírus 3 (Herpesvirus varicella-zoster)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Mononegavirales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Filoviridae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lastRenderedPageBreak/>
                    <w:t xml:space="preserve">   </w:t>
                  </w:r>
                  <w:r w:rsidRPr="009E1895">
                    <w:rPr>
                      <w:sz w:val="16"/>
                      <w:szCs w:val="16"/>
                    </w:rPr>
                    <w:t>Ebolavirus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Marburgvirus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marburgvírus Marburg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Paramyxoviridae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Avulavirus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pseudomoru hydiny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henipavírus Hendra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henipavírus Nipah</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Morbillivirus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Measles morbillivirus (vírus osýpok)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Respirovirus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respirovírus 1 (vírus parainfluenzy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respirovírus 3 (vírus parainfluenzy 3)</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Rubulavirus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Mumps rubulavirus (vírus mumpsu)</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rubulavírus 2 (vírus parainfluenzy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rubulavírus 4 (vírus parainfluenzy 4)</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Pneumoviridae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Metapneumovirus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Orthopneumovirus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orthopneumovírus (respiračný syncytiálny 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Rhabdoviridae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lyssavírus Australian bat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Duvenhage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European bat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European bat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Lagos bat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Mokola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lyssavírus Rabies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Vesiculovirus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vesiculovírus Alagoas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vesiculovírus Indiana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vezikulárnej stomatitídy, vezikulovírus New Jersey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vezikulovírus Piry (vírus Piry)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Nidovirales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Coronaviridae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Betacoronavirus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B93AB4" w:rsidRDefault="00795EAE" w:rsidP="003D3C1D">
                  <w:pPr>
                    <w:ind w:left="993" w:hanging="993"/>
                    <w:rPr>
                      <w:sz w:val="16"/>
                      <w:szCs w:val="16"/>
                    </w:rPr>
                  </w:pPr>
                  <w:r w:rsidRPr="009E1895">
                    <w:rPr>
                      <w:sz w:val="16"/>
                      <w:szCs w:val="16"/>
                    </w:rPr>
                    <w:t xml:space="preserve">   koronavírus spôsobujúci ťažký akútny respiračný syndróm</w:t>
                  </w:r>
                </w:p>
                <w:p w:rsidR="00795EAE" w:rsidRPr="009E1895" w:rsidRDefault="00B93AB4" w:rsidP="003D3C1D">
                  <w:pPr>
                    <w:ind w:left="993" w:hanging="993"/>
                    <w:rPr>
                      <w:sz w:val="16"/>
                      <w:szCs w:val="16"/>
                    </w:rPr>
                  </w:pPr>
                  <w:r>
                    <w:rPr>
                      <w:sz w:val="16"/>
                      <w:szCs w:val="16"/>
                    </w:rPr>
                    <w:t xml:space="preserve">  </w:t>
                  </w:r>
                  <w:r w:rsidR="00795EAE" w:rsidRPr="009E1895">
                    <w:rPr>
                      <w:sz w:val="16"/>
                      <w:szCs w:val="16"/>
                    </w:rPr>
                    <w:t xml:space="preserve"> (vírus SARS)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ED625C" w:rsidRDefault="00795EAE" w:rsidP="003D3C1D">
                  <w:pPr>
                    <w:ind w:left="993" w:hanging="993"/>
                    <w:rPr>
                      <w:sz w:val="16"/>
                      <w:szCs w:val="16"/>
                    </w:rPr>
                  </w:pPr>
                  <w:r w:rsidRPr="009E1895">
                    <w:rPr>
                      <w:sz w:val="16"/>
                      <w:szCs w:val="16"/>
                    </w:rPr>
                    <w:t xml:space="preserve">   koronavírus 2 spôsobujúci ťažký akútny respiračný syndróm </w:t>
                  </w:r>
                </w:p>
                <w:p w:rsidR="00795EAE" w:rsidRPr="009E1895" w:rsidRDefault="00ED625C" w:rsidP="003D3C1D">
                  <w:pPr>
                    <w:ind w:left="993" w:hanging="993"/>
                    <w:rPr>
                      <w:sz w:val="16"/>
                      <w:szCs w:val="16"/>
                    </w:rPr>
                  </w:pPr>
                  <w:r>
                    <w:rPr>
                      <w:sz w:val="16"/>
                      <w:szCs w:val="16"/>
                    </w:rPr>
                    <w:t xml:space="preserve">   </w:t>
                  </w:r>
                  <w:r w:rsidR="00795EAE" w:rsidRPr="009E1895">
                    <w:rPr>
                      <w:sz w:val="16"/>
                      <w:szCs w:val="16"/>
                    </w:rPr>
                    <w:t>(SARS-CoV-2)</w:t>
                  </w:r>
                  <w:r w:rsidR="00795EAE" w:rsidRPr="009E1895">
                    <w:rPr>
                      <w:sz w:val="16"/>
                      <w:szCs w:val="16"/>
                      <w:vertAlign w:val="superscript"/>
                    </w:rPr>
                    <w:t>2</w:t>
                  </w:r>
                  <w:r w:rsidR="00795EAE" w:rsidRPr="009E1895">
                    <w:rPr>
                      <w:sz w:val="16"/>
                      <w:szCs w:val="16"/>
                    </w:rPr>
                    <w: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ED625C" w:rsidRDefault="00795EAE" w:rsidP="003D3C1D">
                  <w:pPr>
                    <w:ind w:left="993" w:hanging="993"/>
                    <w:rPr>
                      <w:sz w:val="16"/>
                      <w:szCs w:val="16"/>
                    </w:rPr>
                  </w:pPr>
                  <w:r w:rsidRPr="009E1895">
                    <w:rPr>
                      <w:sz w:val="16"/>
                      <w:szCs w:val="16"/>
                    </w:rPr>
                    <w:t xml:space="preserve">   koronavírus spôsobujúci blízkovýchodný respiračný syndróm </w:t>
                  </w:r>
                </w:p>
                <w:p w:rsidR="00795EAE" w:rsidRPr="009E1895" w:rsidRDefault="00ED625C" w:rsidP="003D3C1D">
                  <w:pPr>
                    <w:ind w:left="993" w:hanging="993"/>
                    <w:rPr>
                      <w:sz w:val="16"/>
                      <w:szCs w:val="16"/>
                    </w:rPr>
                  </w:pPr>
                  <w:r>
                    <w:rPr>
                      <w:sz w:val="16"/>
                      <w:szCs w:val="16"/>
                    </w:rPr>
                    <w:t xml:space="preserve">  </w:t>
                  </w:r>
                  <w:r w:rsidR="00795EAE" w:rsidRPr="009E1895">
                    <w:rPr>
                      <w:sz w:val="16"/>
                      <w:szCs w:val="16"/>
                    </w:rPr>
                    <w:t xml:space="preserve"> (vírus MERS)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Coronaviridae,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Picornavirales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Picornaviridae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Cardiovirus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Saffold</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Cosavirus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Cosavírus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enterovírus 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CE254B">
                  <w:pPr>
                    <w:ind w:left="109" w:hanging="109"/>
                    <w:jc w:val="left"/>
                    <w:rPr>
                      <w:sz w:val="16"/>
                      <w:szCs w:val="16"/>
                    </w:rPr>
                  </w:pPr>
                  <w:r w:rsidRPr="009E1895">
                    <w:rPr>
                      <w:sz w:val="16"/>
                      <w:szCs w:val="16"/>
                    </w:rPr>
                    <w:t xml:space="preserve">   enterovírus  D, ľudský enterovírus typ 70 (vírus akútnej hemoragickej konjuktivitídy)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rinovírusy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poliovírus typ 1 a 3</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poliovírus typ 2</w:t>
                  </w:r>
                  <w:r w:rsidRPr="009E1895">
                    <w:rPr>
                      <w:sz w:val="16"/>
                      <w:szCs w:val="16"/>
                      <w:vertAlign w:val="superscript"/>
                    </w:rPr>
                    <w:t>1</w:t>
                  </w:r>
                  <w:r w:rsidRPr="009E1895">
                    <w:rPr>
                      <w:sz w:val="16"/>
                      <w:szCs w:val="16"/>
                    </w:rPr>
                    <w:t>)</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Hepatovirus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hepatovírus A (vírus hepatitídy A, ľudský enterovírus typ 72)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Kobuvirus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Aichi (Aichivírus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parechovírusy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parechovírusy B (vírus Ljungan)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Picornaviridae,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Nezaradené (O)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Adenoviridae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Astroviridae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Arenaviridae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mammarenavírus Brazilian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Chapare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color w:val="FF0000"/>
                      <w:sz w:val="16"/>
                      <w:szCs w:val="16"/>
                    </w:rPr>
                  </w:pPr>
                  <w:r w:rsidRPr="009E1895">
                    <w:rPr>
                      <w:sz w:val="16"/>
                      <w:szCs w:val="16"/>
                    </w:rPr>
                    <w:t xml:space="preserve">   mammarenavírus</w:t>
                  </w:r>
                  <w:r w:rsidRPr="009E1895">
                    <w:rPr>
                      <w:i/>
                      <w:color w:val="FF0000"/>
                      <w:sz w:val="16"/>
                      <w:szCs w:val="16"/>
                    </w:rPr>
                    <w:t xml:space="preserve"> </w:t>
                  </w:r>
                  <w:r w:rsidRPr="009E1895">
                    <w:rPr>
                      <w:sz w:val="16"/>
                      <w:szCs w:val="16"/>
                    </w:rPr>
                    <w:t xml:space="preserve">Flexal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Guanarito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Junín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Lassa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Lujo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99218E">
                  <w:pPr>
                    <w:ind w:left="109" w:hanging="109"/>
                    <w:rPr>
                      <w:sz w:val="16"/>
                      <w:szCs w:val="16"/>
                    </w:rPr>
                  </w:pPr>
                  <w:r w:rsidRPr="009E1895">
                    <w:rPr>
                      <w:sz w:val="16"/>
                      <w:szCs w:val="16"/>
                    </w:rPr>
                    <w:t xml:space="preserve">   mammarenavírus lymfocytárnej choriomeningitídy, neurotropné kmene</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lymfocytárnej choriomeningitídy (iné kmene)</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Machupo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Mobala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Mopeia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Tacaribe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mammarenavírus Whitewater Arroyo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Caliciviridae (F)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Norovirus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color w:val="FF0000"/>
                      <w:sz w:val="16"/>
                      <w:szCs w:val="16"/>
                    </w:rPr>
                  </w:pPr>
                  <w:r w:rsidRPr="009E1895">
                    <w:rPr>
                      <w:i/>
                      <w:sz w:val="16"/>
                      <w:szCs w:val="16"/>
                    </w:rPr>
                    <w:t xml:space="preserve">   </w:t>
                  </w:r>
                  <w:r w:rsidRPr="009E1895">
                    <w:rPr>
                      <w:sz w:val="16"/>
                      <w:szCs w:val="16"/>
                    </w:rPr>
                    <w:t>norovírus (vírus Norwalk)</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w:t>
                  </w:r>
                  <w:r w:rsidRPr="009E1895">
                    <w:rPr>
                      <w:i/>
                      <w:sz w:val="16"/>
                      <w:szCs w:val="16"/>
                    </w:rPr>
                    <w:t>Caliciviridae,</w:t>
                  </w:r>
                  <w:r w:rsidRPr="009E1895">
                    <w:rPr>
                      <w:sz w:val="16"/>
                      <w:szCs w:val="16"/>
                    </w:rPr>
                    <w:t xml:space="preserve">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Hepadnaviridae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Orthohepadnavirus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hepatitídy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Hepeviridae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Orthohepevirus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 xml:space="preserve">orthohepevirus A (vírus hepatitídy 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 xml:space="preserve">Flaviviridae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Flavivirus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Dengue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japonskej encefalitídy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choroby Kyasanurského lesa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ovčej encefalomyelitídy (louping ill)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encefalitídy Murray Valley (vírus austrálskej encefalitídy)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omskej hemoragickej horúčky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color w:val="FF0000"/>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Powassan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Rocio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encefalitídy St. Louis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3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Absettarov</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Hanzalova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Hypr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Kumlinge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Negishi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ruská jarno-letná encefalitída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V, a)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stredoeurópskeho podtypu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ďalekovýchodný podtyp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kliešťovej encefalitídy sibírsky podtyp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Wesselbron</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západonílskej horúčky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žltej zimnice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Zika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Iné flavivírusy, o ktorých je známe, že sú patogénne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2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Hepacivirus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sz w:val="16"/>
                      <w:szCs w:val="16"/>
                    </w:rPr>
                    <w:t xml:space="preserve">   Hepacivirus C (vírus hepatitídy C)</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Orthomyxoviridae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Gammainfluenzavirus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Influenzavirus A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vírusy vysokopatogénnej aviárnej influenzy HPAIV (H5),</w:t>
                  </w:r>
                  <w:r w:rsidR="000A0CD9">
                    <w:rPr>
                      <w:sz w:val="16"/>
                      <w:szCs w:val="16"/>
                    </w:rPr>
                    <w:t xml:space="preserve">  </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 xml:space="preserve"> napr. H5N1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vírusy vysokopatogénnej aviárnej influenzy HPAIV (H7), </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napr. H7N7, H7N9</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0A0CD9" w:rsidRDefault="00795EAE" w:rsidP="003D3C1D">
                  <w:pPr>
                    <w:ind w:left="993" w:hanging="993"/>
                    <w:rPr>
                      <w:sz w:val="16"/>
                      <w:szCs w:val="16"/>
                    </w:rPr>
                  </w:pPr>
                  <w:r w:rsidRPr="009E1895">
                    <w:rPr>
                      <w:sz w:val="16"/>
                      <w:szCs w:val="16"/>
                    </w:rPr>
                    <w:t xml:space="preserve">   vírus chrípky typu A New York/1/18 (H1N1)</w:t>
                  </w:r>
                </w:p>
                <w:p w:rsidR="00795EAE" w:rsidRPr="009E1895" w:rsidRDefault="000A0CD9" w:rsidP="003D3C1D">
                  <w:pPr>
                    <w:ind w:left="993" w:hanging="993"/>
                    <w:rPr>
                      <w:sz w:val="16"/>
                      <w:szCs w:val="16"/>
                    </w:rPr>
                  </w:pPr>
                  <w:r>
                    <w:rPr>
                      <w:sz w:val="16"/>
                      <w:szCs w:val="16"/>
                    </w:rPr>
                    <w:t xml:space="preserve">  </w:t>
                  </w:r>
                  <w:r w:rsidR="00795EAE" w:rsidRPr="009E1895">
                    <w:rPr>
                      <w:sz w:val="16"/>
                      <w:szCs w:val="16"/>
                    </w:rPr>
                    <w:t xml:space="preserve"> (španielska chrípka  v roku 1918)</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A Singapore/1/57 (H2N2)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nízkopatogénnej aviárnej  influenzy (LPAI) H7N9</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Influenzavirus B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chrípky typu B</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c)</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Thogoto 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Dhori (kliešťové </w:t>
                  </w:r>
                  <w:r w:rsidRPr="009E1895">
                    <w:rPr>
                      <w:i/>
                      <w:sz w:val="16"/>
                      <w:szCs w:val="16"/>
                    </w:rPr>
                    <w:t>orthomyxoviridae:</w:t>
                  </w:r>
                  <w:r w:rsidRPr="009E1895">
                    <w:rPr>
                      <w:sz w:val="16"/>
                      <w:szCs w:val="16"/>
                    </w:rPr>
                    <w:t xml:space="preserve"> Dhori)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Thogoto (kliešťové </w:t>
                  </w:r>
                  <w:r w:rsidRPr="009E1895">
                    <w:rPr>
                      <w:i/>
                      <w:sz w:val="16"/>
                      <w:szCs w:val="16"/>
                    </w:rPr>
                    <w:t>orthomyxoviridae:</w:t>
                  </w:r>
                  <w:r w:rsidRPr="009E1895">
                    <w:rPr>
                      <w:sz w:val="16"/>
                      <w:szCs w:val="16"/>
                    </w:rPr>
                    <w:t xml:space="preserve"> Thogoto)</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Papillomaviridae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Parvoviridae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Erythroparvovirus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Primate erythroparvovirus 1 (ľudský parvovírus, vírus B19)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highlight w:val="yellow"/>
                    </w:rPr>
                  </w:pPr>
                  <w:r w:rsidRPr="009E1895">
                    <w:rPr>
                      <w:i/>
                      <w:sz w:val="16"/>
                      <w:szCs w:val="16"/>
                    </w:rPr>
                    <w:t xml:space="preserve">Polyomaviridae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Betapolyomavirus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polyomavírus 1 (vírus BK)</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ľudský polyomavírus 2 (vírus JC)</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Poxviridae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Molluscipoxvirus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w:t>
                  </w:r>
                  <w:r w:rsidRPr="009E1895">
                    <w:rPr>
                      <w:i/>
                      <w:sz w:val="16"/>
                      <w:szCs w:val="16"/>
                    </w:rPr>
                    <w:t>Molluscum contagiosum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Orthopoxvirus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kravských kiahní (Cowpox)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opičích kiahní (monkeypox)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046D25">
                  <w:pPr>
                    <w:ind w:left="109" w:hanging="109"/>
                    <w:rPr>
                      <w:sz w:val="16"/>
                      <w:szCs w:val="16"/>
                    </w:rPr>
                  </w:pPr>
                  <w:r w:rsidRPr="009E1895">
                    <w:rPr>
                      <w:sz w:val="16"/>
                      <w:szCs w:val="16"/>
                    </w:rPr>
                    <w:t xml:space="preserve">   vírus Vaccinia vrátane vírusov Buffalopox e), Elephantpox f), Rabbitpox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e), f), g)</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Variola (major a minor)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4</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Parapoxvirus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Orf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Pseudocowpox (vírus Milkers</w:t>
                  </w:r>
                  <w:r w:rsidRPr="009E1895">
                    <w:rPr>
                      <w:sz w:val="16"/>
                      <w:szCs w:val="16"/>
                    </w:rPr>
                    <w:sym w:font="Symbol" w:char="F0A2"/>
                  </w:r>
                  <w:r w:rsidRPr="009E1895">
                    <w:rPr>
                      <w:sz w:val="16"/>
                      <w:szCs w:val="16"/>
                    </w:rPr>
                    <w:t xml:space="preserve"> node, parapoxvirus bovis)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Yatapoxvirus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Tanapox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highlight w:val="yellow"/>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Yaba (opičí nádorový vírus)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highlight w:val="yellow"/>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Reoviridae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Seadornavirus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 xml:space="preserve">   vírus Banna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Coltivirus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Rotavirus (G)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Orbivirus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Retroviridae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Deltaretrovirus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20FA8">
                  <w:pPr>
                    <w:ind w:left="109" w:hanging="109"/>
                    <w:rPr>
                      <w:sz w:val="16"/>
                      <w:szCs w:val="16"/>
                      <w:highlight w:val="yellow"/>
                    </w:rPr>
                  </w:pPr>
                  <w:r w:rsidRPr="009E1895">
                    <w:rPr>
                      <w:sz w:val="16"/>
                      <w:szCs w:val="16"/>
                    </w:rPr>
                    <w:t xml:space="preserve">   Primate T-lymphotropic virus 1 (ľudský T-bunkový lymfotropický vírus typu 1)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D20FA8">
                  <w:pPr>
                    <w:ind w:left="109" w:hanging="109"/>
                    <w:rPr>
                      <w:sz w:val="16"/>
                      <w:szCs w:val="16"/>
                      <w:highlight w:val="yellow"/>
                    </w:rPr>
                  </w:pPr>
                  <w:r w:rsidRPr="009E1895">
                    <w:rPr>
                      <w:sz w:val="16"/>
                      <w:szCs w:val="16"/>
                    </w:rPr>
                    <w:t xml:space="preserve">   Primate T-lymphotropic virus 2 (ľudský T-bunkový lymfotropický vírus typu 2)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Lentivirus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ľudskej imunitnej nedostatočnosti 1</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ľudskej imunitnej nedostatočnosti 2</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opičej imunitnej nedostatočnosti (SIV)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h)</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Togaviridae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Alphavirus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Cabassouvírus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rHeight w:val="369"/>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  </w:t>
                  </w:r>
                  <w:r w:rsidRPr="009E1895">
                    <w:rPr>
                      <w:sz w:val="16"/>
                      <w:szCs w:val="16"/>
                    </w:rPr>
                    <w:t xml:space="preserve">vírus východnej encefalomyelitídy koní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Bebaru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Chikungunya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Everglades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trike/>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Mayaro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Mucambo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Ndumu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O'nyong-nyong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Ross River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Semliki Forest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lastRenderedPageBreak/>
                    <w:t xml:space="preserve">  vírus Sindbis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Tonate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vírus venezuelskej encefalomyelitídy koní</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color w:val="FF0000"/>
                      <w:sz w:val="16"/>
                      <w:szCs w:val="16"/>
                    </w:rPr>
                  </w:pPr>
                  <w:r w:rsidRPr="009E1895">
                    <w:rPr>
                      <w:color w:val="FF0000"/>
                      <w:sz w:val="16"/>
                      <w:szCs w:val="16"/>
                    </w:rPr>
                    <w:t xml:space="preserve">  </w:t>
                  </w:r>
                  <w:r w:rsidRPr="009E1895">
                    <w:rPr>
                      <w:sz w:val="16"/>
                      <w:szCs w:val="16"/>
                    </w:rPr>
                    <w:t>vírus západnej encefalomyelitídy koní</w:t>
                  </w:r>
                  <w:r w:rsidRPr="009E1895">
                    <w:rPr>
                      <w:color w:val="FF0000"/>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Iné alfavírusy, o ktorých je známe, že sú patogénne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Rubivirus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vírus rubeoly</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Nezaradené </w:t>
                  </w:r>
                  <w:r w:rsidRPr="009E1895">
                    <w:rPr>
                      <w:sz w:val="16"/>
                      <w:szCs w:val="16"/>
                    </w:rPr>
                    <w:t>(F)</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color w:val="FF0000"/>
                      <w:sz w:val="16"/>
                      <w:szCs w:val="16"/>
                    </w:rPr>
                    <w:t xml:space="preserve">  </w:t>
                  </w:r>
                  <w:r w:rsidRPr="009E1895">
                    <w:rPr>
                      <w:sz w:val="16"/>
                      <w:szCs w:val="16"/>
                    </w:rPr>
                    <w:t>Deltavirus (G)</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  </w:t>
                  </w:r>
                  <w:r w:rsidRPr="009E1895">
                    <w:rPr>
                      <w:sz w:val="16"/>
                      <w:szCs w:val="16"/>
                    </w:rPr>
                    <w:t xml:space="preserve">vírus hepatitídy delta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V, D, b)</w:t>
                  </w:r>
                </w:p>
              </w:tc>
            </w:tr>
          </w:tbl>
          <w:p w:rsidR="00795EAE" w:rsidRDefault="00795EAE" w:rsidP="003D3C1D">
            <w:pPr>
              <w:rPr>
                <w:sz w:val="16"/>
                <w:szCs w:val="16"/>
              </w:rPr>
            </w:pPr>
          </w:p>
          <w:p w:rsidR="00EC0BF4" w:rsidRDefault="00EC0BF4" w:rsidP="00EC0BF4">
            <w:pPr>
              <w:tabs>
                <w:tab w:val="left" w:pos="1026"/>
              </w:tabs>
              <w:ind w:left="993" w:hanging="993"/>
              <w:rPr>
                <w:i/>
                <w:sz w:val="16"/>
                <w:szCs w:val="16"/>
              </w:rPr>
            </w:pPr>
            <w:r w:rsidRPr="009E1895">
              <w:rPr>
                <w:sz w:val="16"/>
                <w:szCs w:val="16"/>
              </w:rPr>
              <w:t>Vysvetlivky:</w:t>
            </w:r>
            <w:r>
              <w:rPr>
                <w:sz w:val="16"/>
                <w:szCs w:val="16"/>
              </w:rPr>
              <w:t xml:space="preserve"> </w:t>
            </w:r>
            <w:r w:rsidRPr="00F61146">
              <w:rPr>
                <w:i/>
                <w:sz w:val="16"/>
                <w:szCs w:val="16"/>
              </w:rPr>
              <w:t>(na konci prílohy č. 2)</w:t>
            </w:r>
          </w:p>
          <w:p w:rsidR="00417D32" w:rsidRPr="00EC0BF4" w:rsidRDefault="00417D32" w:rsidP="00EC0BF4">
            <w:pPr>
              <w:tabs>
                <w:tab w:val="left" w:pos="1026"/>
              </w:tabs>
              <w:ind w:left="993" w:hanging="993"/>
              <w:rPr>
                <w:i/>
                <w:sz w:val="16"/>
                <w:szCs w:val="16"/>
              </w:rPr>
            </w:pPr>
          </w:p>
          <w:p w:rsidR="00417D32" w:rsidRPr="009E1895" w:rsidRDefault="00EC0BF4" w:rsidP="00417D32">
            <w:pPr>
              <w:spacing w:before="0"/>
              <w:ind w:left="176" w:hanging="176"/>
              <w:rPr>
                <w:sz w:val="16"/>
                <w:szCs w:val="16"/>
              </w:rPr>
            </w:pPr>
            <w:r w:rsidRPr="009E1895">
              <w:rPr>
                <w:sz w:val="16"/>
                <w:szCs w:val="16"/>
              </w:rPr>
              <w:t xml:space="preserve">*)  </w:t>
            </w:r>
            <w:r w:rsidR="00417D32" w:rsidRPr="009E1895">
              <w:rPr>
                <w:sz w:val="16"/>
                <w:szCs w:val="16"/>
              </w:rPr>
              <w:t>Všetky vírusy, ktoré už boli izolované u ľudí a ktoré zatiaľ neboli vyhodnotené a začlenené do tejto prílohy, by mali byť klasifikované ako biologické faktory minimálne 2. skupiny okrem prípadov, keď je možné dokázať, že ide o biologický faktor, ktorý pravdepodobne nespôsobuje ochorenie ľudí.</w:t>
            </w:r>
          </w:p>
          <w:p w:rsidR="00EC0BF4" w:rsidRDefault="00EC0BF4" w:rsidP="00EC0BF4">
            <w:pPr>
              <w:ind w:left="176" w:hanging="176"/>
              <w:rPr>
                <w:sz w:val="16"/>
                <w:szCs w:val="16"/>
              </w:rPr>
            </w:pPr>
            <w:r w:rsidRPr="009E1895">
              <w:rPr>
                <w:sz w:val="16"/>
                <w:szCs w:val="16"/>
                <w:vertAlign w:val="superscript"/>
              </w:rPr>
              <w:t>1</w:t>
            </w:r>
            <w:r w:rsidRPr="009E1895">
              <w:rPr>
                <w:sz w:val="16"/>
                <w:szCs w:val="16"/>
              </w:rPr>
              <w:t>)  Klasifikácia podľa Globálneho akčného plánu WHO na minimalizáciu rizika spojeného s vystavením poliovírusom v zariadeniach po eradikácii divokých poliovírusov jednotlivých typov a postupnom zastavení užívania orálnej poliovakcíny.</w:t>
            </w:r>
          </w:p>
          <w:p w:rsidR="00417D32" w:rsidRDefault="00EC0BF4" w:rsidP="00417D32">
            <w:pPr>
              <w:tabs>
                <w:tab w:val="left" w:pos="176"/>
              </w:tabs>
              <w:ind w:left="176" w:hanging="142"/>
              <w:rPr>
                <w:sz w:val="16"/>
                <w:szCs w:val="16"/>
              </w:rPr>
            </w:pPr>
            <w:r w:rsidRPr="009E1895">
              <w:rPr>
                <w:sz w:val="16"/>
                <w:szCs w:val="16"/>
                <w:vertAlign w:val="superscript"/>
              </w:rPr>
              <w:t>2</w:t>
            </w:r>
            <w:r w:rsidRPr="009E1895">
              <w:rPr>
                <w:sz w:val="16"/>
                <w:szCs w:val="16"/>
              </w:rPr>
              <w:t>) Laboratórna diagnostika bez rozmnožovania vírusu SARS-CoV-2 sa má vykonávať v zariadení s použitím postupov zodpovedajúcich aspoň úrovni biologickej bezpečnosti 2. Laboratórna diagnostika zahŕňajúca rozmnožovanie vírusu SARS-CoV-2 sa má vykonávať v uzavretom laboratóriu s podtlakom s úrovňou biologickej bezpečnosti 3.</w:t>
            </w:r>
          </w:p>
          <w:p w:rsidR="00417D32" w:rsidRPr="009E1895" w:rsidRDefault="00417D32" w:rsidP="00417D32">
            <w:pPr>
              <w:tabs>
                <w:tab w:val="left" w:pos="176"/>
              </w:tabs>
              <w:ind w:left="176" w:hanging="142"/>
              <w:rPr>
                <w:sz w:val="16"/>
                <w:szCs w:val="16"/>
              </w:rPr>
            </w:pPr>
          </w:p>
          <w:p w:rsidR="00EC0BF4" w:rsidRPr="009E1895" w:rsidRDefault="00EC0BF4" w:rsidP="00417D32">
            <w:pPr>
              <w:spacing w:before="0"/>
              <w:ind w:left="176" w:hanging="176"/>
              <w:rPr>
                <w:sz w:val="16"/>
                <w:szCs w:val="16"/>
              </w:rPr>
            </w:pPr>
            <w:r w:rsidRPr="009E1895">
              <w:rPr>
                <w:sz w:val="16"/>
                <w:szCs w:val="16"/>
              </w:rPr>
              <w:t xml:space="preserve">**)   </w:t>
            </w:r>
            <w:r w:rsidR="00417D32"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EC0BF4" w:rsidRDefault="00EC0BF4" w:rsidP="002B4FAA">
            <w:pPr>
              <w:numPr>
                <w:ilvl w:val="0"/>
                <w:numId w:val="23"/>
              </w:numPr>
              <w:spacing w:before="0"/>
              <w:rPr>
                <w:sz w:val="16"/>
                <w:szCs w:val="16"/>
              </w:rPr>
            </w:pPr>
            <w:r w:rsidRPr="009E1895">
              <w:rPr>
                <w:sz w:val="16"/>
                <w:szCs w:val="16"/>
              </w:rPr>
              <w:t xml:space="preserve">Kliešťová encefalitída. </w:t>
            </w:r>
          </w:p>
          <w:p w:rsidR="00EC0BF4" w:rsidRDefault="00EC0BF4" w:rsidP="002B4FAA">
            <w:pPr>
              <w:numPr>
                <w:ilvl w:val="0"/>
                <w:numId w:val="23"/>
              </w:numPr>
              <w:spacing w:before="0"/>
              <w:rPr>
                <w:sz w:val="16"/>
                <w:szCs w:val="16"/>
              </w:rPr>
            </w:pPr>
            <w:r w:rsidRPr="005547B6">
              <w:rPr>
                <w:sz w:val="16"/>
                <w:szCs w:val="16"/>
              </w:rPr>
              <w:t>Vírus hepatitídy delta je pre zamestnancov patogénny len za prítomnosti simultánnej alebo sekundárnej nákazy vyvolanej vírusom hepatitídy B. Preto očkovanie proti vírusu hepatitídy B chráni zamestnancov, ktorí nie sú postihnutí hepatitídou B, proti vírusu hepatitíde delta.</w:t>
            </w:r>
          </w:p>
          <w:p w:rsidR="00EC0BF4" w:rsidRDefault="00EC0BF4" w:rsidP="002B4FAA">
            <w:pPr>
              <w:numPr>
                <w:ilvl w:val="0"/>
                <w:numId w:val="23"/>
              </w:numPr>
              <w:spacing w:before="0"/>
              <w:rPr>
                <w:sz w:val="16"/>
                <w:szCs w:val="16"/>
              </w:rPr>
            </w:pPr>
            <w:r w:rsidRPr="005547B6">
              <w:rPr>
                <w:sz w:val="16"/>
                <w:szCs w:val="16"/>
              </w:rPr>
              <w:t xml:space="preserve">Len pre typy A a B.    </w:t>
            </w:r>
          </w:p>
          <w:p w:rsidR="00EC0BF4" w:rsidRDefault="00EC0BF4" w:rsidP="002B4FAA">
            <w:pPr>
              <w:numPr>
                <w:ilvl w:val="0"/>
                <w:numId w:val="23"/>
              </w:numPr>
              <w:spacing w:before="0"/>
              <w:rPr>
                <w:sz w:val="16"/>
                <w:szCs w:val="16"/>
              </w:rPr>
            </w:pPr>
            <w:r w:rsidRPr="005547B6">
              <w:rPr>
                <w:sz w:val="16"/>
                <w:szCs w:val="16"/>
              </w:rPr>
              <w:t xml:space="preserve">Odporúčané pri práci, pri ktorej je priamy kontakt s týmito faktormi. </w:t>
            </w:r>
          </w:p>
          <w:p w:rsidR="00EC0BF4" w:rsidRDefault="00EC0BF4" w:rsidP="002B4FAA">
            <w:pPr>
              <w:numPr>
                <w:ilvl w:val="0"/>
                <w:numId w:val="23"/>
              </w:numPr>
              <w:spacing w:before="0"/>
              <w:rPr>
                <w:sz w:val="16"/>
                <w:szCs w:val="16"/>
              </w:rPr>
            </w:pPr>
            <w:r w:rsidRPr="005547B6">
              <w:rPr>
                <w:sz w:val="16"/>
                <w:szCs w:val="16"/>
              </w:rPr>
              <w:t>Identifikované sú dva vírusy: typ buffalopox a variant vírusu Vaccinia.</w:t>
            </w:r>
          </w:p>
          <w:p w:rsidR="00EC0BF4" w:rsidRDefault="00EC0BF4" w:rsidP="002B4FAA">
            <w:pPr>
              <w:numPr>
                <w:ilvl w:val="0"/>
                <w:numId w:val="23"/>
              </w:numPr>
              <w:spacing w:before="0"/>
              <w:rPr>
                <w:sz w:val="16"/>
                <w:szCs w:val="16"/>
              </w:rPr>
            </w:pPr>
            <w:r w:rsidRPr="005547B6">
              <w:rPr>
                <w:sz w:val="16"/>
                <w:szCs w:val="16"/>
              </w:rPr>
              <w:t>Variant vírusu cowpox (kravských kiahní).</w:t>
            </w:r>
          </w:p>
          <w:p w:rsidR="00EC0BF4" w:rsidRDefault="00EC0BF4" w:rsidP="002B4FAA">
            <w:pPr>
              <w:numPr>
                <w:ilvl w:val="0"/>
                <w:numId w:val="23"/>
              </w:numPr>
              <w:spacing w:before="0"/>
              <w:rPr>
                <w:sz w:val="16"/>
                <w:szCs w:val="16"/>
              </w:rPr>
            </w:pPr>
            <w:r w:rsidRPr="005547B6">
              <w:rPr>
                <w:sz w:val="16"/>
                <w:szCs w:val="16"/>
              </w:rPr>
              <w:t xml:space="preserve">Variant vírusu Vaccinia. </w:t>
            </w:r>
          </w:p>
          <w:p w:rsidR="00EC0BF4" w:rsidRPr="005547B6" w:rsidRDefault="00EC0BF4" w:rsidP="002B4FAA">
            <w:pPr>
              <w:numPr>
                <w:ilvl w:val="0"/>
                <w:numId w:val="23"/>
              </w:numPr>
              <w:spacing w:before="0"/>
              <w:rPr>
                <w:sz w:val="16"/>
                <w:szCs w:val="16"/>
              </w:rPr>
            </w:pPr>
            <w:r w:rsidRPr="005547B6">
              <w:rPr>
                <w:sz w:val="16"/>
                <w:szCs w:val="16"/>
              </w:rPr>
              <w:lastRenderedPageBreak/>
              <w:t>V súčasnosti nie je dôkaz o ochoreniach ľudí zapríčinených inými retrovírusmi opičieho pôvodu. Preventívne sa odporúča uplatňovať pri práci s nimi úroveň ochrany 3.</w:t>
            </w:r>
            <w:r w:rsidRPr="005547B6">
              <w:rPr>
                <w:color w:val="FF0000"/>
                <w:sz w:val="16"/>
                <w:szCs w:val="16"/>
              </w:rPr>
              <w:t xml:space="preserve"> </w:t>
            </w:r>
          </w:p>
          <w:p w:rsidR="001A6607" w:rsidRDefault="001A6607" w:rsidP="003D3C1D">
            <w:pPr>
              <w:rPr>
                <w:sz w:val="16"/>
                <w:szCs w:val="16"/>
              </w:rPr>
            </w:pPr>
          </w:p>
          <w:p w:rsidR="001A6607" w:rsidRDefault="001A6607" w:rsidP="003D3C1D">
            <w:pPr>
              <w:rPr>
                <w:sz w:val="16"/>
                <w:szCs w:val="16"/>
              </w:rPr>
            </w:pPr>
          </w:p>
          <w:p w:rsidR="001A6607" w:rsidRDefault="001A6607" w:rsidP="003D3C1D">
            <w:pPr>
              <w:rPr>
                <w:sz w:val="16"/>
                <w:szCs w:val="16"/>
              </w:rPr>
            </w:pPr>
          </w:p>
          <w:p w:rsidR="001A6607" w:rsidRDefault="001A6607" w:rsidP="003D3C1D">
            <w:pPr>
              <w:rPr>
                <w:sz w:val="16"/>
                <w:szCs w:val="16"/>
              </w:rPr>
            </w:pPr>
          </w:p>
        </w:tc>
      </w:tr>
    </w:tbl>
    <w:p w:rsidR="00795EAE" w:rsidRDefault="00795EAE" w:rsidP="00795EAE">
      <w:pPr>
        <w:ind w:left="993" w:hanging="993"/>
        <w:rPr>
          <w:sz w:val="16"/>
          <w:szCs w:val="16"/>
        </w:rPr>
      </w:pPr>
    </w:p>
    <w:p w:rsidR="00795EAE" w:rsidRDefault="00795EAE" w:rsidP="00795EAE">
      <w:pPr>
        <w:ind w:left="993" w:hanging="993"/>
        <w:rPr>
          <w:sz w:val="16"/>
          <w:szCs w:val="16"/>
        </w:rPr>
      </w:pPr>
    </w:p>
    <w:tbl>
      <w:tblPr>
        <w:tblW w:w="5405" w:type="pct"/>
        <w:jc w:val="center"/>
        <w:tblCellSpacing w:w="0" w:type="dxa"/>
        <w:tblCellMar>
          <w:left w:w="0" w:type="dxa"/>
          <w:right w:w="0" w:type="dxa"/>
        </w:tblCellMar>
        <w:tblLook w:val="0000" w:firstRow="0" w:lastRow="0" w:firstColumn="0" w:lastColumn="0" w:noHBand="0" w:noVBand="0"/>
      </w:tblPr>
      <w:tblGrid>
        <w:gridCol w:w="16362"/>
      </w:tblGrid>
      <w:tr w:rsidR="00795EAE" w:rsidRPr="009E1895" w:rsidTr="003D3C1D">
        <w:trPr>
          <w:trHeight w:val="540"/>
          <w:tblCellSpacing w:w="0" w:type="dxa"/>
          <w:jc w:val="center"/>
        </w:trPr>
        <w:tc>
          <w:tcPr>
            <w:tcW w:w="5000" w:type="pct"/>
          </w:tcPr>
          <w:p w:rsidR="00795EAE" w:rsidRDefault="00795EAE" w:rsidP="00417D32">
            <w:pPr>
              <w:rPr>
                <w:b/>
                <w:sz w:val="16"/>
                <w:szCs w:val="16"/>
              </w:rPr>
            </w:pPr>
          </w:p>
          <w:p w:rsidR="003D3C1D" w:rsidRDefault="003D3C1D" w:rsidP="003D3C1D">
            <w:pPr>
              <w:rPr>
                <w:b/>
                <w:sz w:val="16"/>
                <w:szCs w:val="16"/>
              </w:rPr>
            </w:pPr>
          </w:p>
          <w:tbl>
            <w:tblPr>
              <w:tblStyle w:val="Mriekatabuky"/>
              <w:tblW w:w="0" w:type="auto"/>
              <w:tblInd w:w="580" w:type="dxa"/>
              <w:tblLook w:val="04A0" w:firstRow="1" w:lastRow="0" w:firstColumn="1" w:lastColumn="0" w:noHBand="0" w:noVBand="1"/>
            </w:tblPr>
            <w:tblGrid>
              <w:gridCol w:w="6946"/>
              <w:gridCol w:w="6946"/>
            </w:tblGrid>
            <w:tr w:rsidR="00795EAE" w:rsidTr="003D3C1D">
              <w:tc>
                <w:tcPr>
                  <w:tcW w:w="6946" w:type="dxa"/>
                </w:tcPr>
                <w:p w:rsidR="007F7B19" w:rsidRPr="0043524C" w:rsidRDefault="0043524C" w:rsidP="0043524C">
                  <w:pPr>
                    <w:jc w:val="center"/>
                    <w:rPr>
                      <w:b/>
                      <w:sz w:val="16"/>
                      <w:szCs w:val="16"/>
                    </w:rPr>
                  </w:pPr>
                  <w:r w:rsidRPr="0043524C">
                    <w:rPr>
                      <w:b/>
                      <w:sz w:val="16"/>
                      <w:szCs w:val="16"/>
                    </w:rPr>
                    <w:t xml:space="preserve">ČINITELE </w:t>
                  </w:r>
                  <w:r>
                    <w:rPr>
                      <w:b/>
                      <w:sz w:val="16"/>
                      <w:szCs w:val="16"/>
                    </w:rPr>
                    <w:t xml:space="preserve"> PRIÓNOVÝCH CHOROB</w:t>
                  </w:r>
                </w:p>
                <w:p w:rsidR="0043524C" w:rsidRDefault="0043524C" w:rsidP="0043524C">
                  <w:pPr>
                    <w:jc w:val="center"/>
                  </w:pPr>
                </w:p>
                <w:p w:rsidR="0043524C" w:rsidRDefault="0043524C" w:rsidP="0043524C"/>
                <w:tbl>
                  <w:tblPr>
                    <w:tblW w:w="6688"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5"/>
                    <w:gridCol w:w="1133"/>
                    <w:gridCol w:w="850"/>
                  </w:tblGrid>
                  <w:tr w:rsidR="00795EAE" w:rsidRPr="009E1895" w:rsidTr="007F7B19">
                    <w:trPr>
                      <w:trHeight w:val="725"/>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43524C">
                        <w:pPr>
                          <w:ind w:left="993" w:hanging="993"/>
                          <w:rPr>
                            <w:b/>
                            <w:sz w:val="16"/>
                            <w:szCs w:val="16"/>
                          </w:rPr>
                        </w:pPr>
                        <w:r w:rsidRPr="009E1895">
                          <w:rPr>
                            <w:b/>
                            <w:sz w:val="16"/>
                            <w:szCs w:val="16"/>
                          </w:rPr>
                          <w:t xml:space="preserve">Biologický </w:t>
                        </w:r>
                        <w:r w:rsidR="0043524C">
                          <w:rPr>
                            <w:b/>
                            <w:sz w:val="16"/>
                            <w:szCs w:val="16"/>
                          </w:rPr>
                          <w:t>činiteľ</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43524C">
                        <w:pPr>
                          <w:ind w:left="993" w:hanging="993"/>
                          <w:rPr>
                            <w:sz w:val="16"/>
                            <w:szCs w:val="16"/>
                          </w:rPr>
                        </w:pPr>
                        <w:r w:rsidRPr="009E1895">
                          <w:rPr>
                            <w:sz w:val="16"/>
                            <w:szCs w:val="16"/>
                          </w:rPr>
                          <w:t xml:space="preserve"> </w:t>
                        </w:r>
                        <w:r w:rsidR="0043524C">
                          <w:rPr>
                            <w:sz w:val="16"/>
                            <w:szCs w:val="16"/>
                          </w:rPr>
                          <w:t xml:space="preserve">Činiteľ </w:t>
                        </w:r>
                        <w:r w:rsidRPr="009E1895">
                          <w:rPr>
                            <w:sz w:val="16"/>
                            <w:szCs w:val="16"/>
                          </w:rPr>
                          <w:t xml:space="preserve"> Creutzfeldtov</w:t>
                        </w:r>
                        <w:r w:rsidR="0043524C">
                          <w:rPr>
                            <w:sz w:val="16"/>
                            <w:szCs w:val="16"/>
                          </w:rPr>
                          <w:t>ej</w:t>
                        </w:r>
                        <w:r w:rsidRPr="009E1895">
                          <w:rPr>
                            <w:sz w:val="16"/>
                            <w:szCs w:val="16"/>
                          </w:rPr>
                          <w:t>-Jakobov</w:t>
                        </w:r>
                        <w:r w:rsidR="0043524C">
                          <w:rPr>
                            <w:sz w:val="16"/>
                            <w:szCs w:val="16"/>
                          </w:rPr>
                          <w:t>ej</w:t>
                        </w:r>
                        <w:r w:rsidRPr="009E1895">
                          <w:rPr>
                            <w:sz w:val="16"/>
                            <w:szCs w:val="16"/>
                          </w:rPr>
                          <w:t xml:space="preserve"> chorob</w:t>
                        </w:r>
                        <w:r w:rsidR="0043524C">
                          <w:rPr>
                            <w:sz w:val="16"/>
                            <w:szCs w:val="16"/>
                          </w:rPr>
                          <w:t>y</w:t>
                        </w:r>
                        <w:r w:rsidRPr="009E1895">
                          <w:rPr>
                            <w:sz w:val="16"/>
                            <w:szCs w:val="16"/>
                          </w:rPr>
                          <w:t xml:space="preserve"> </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Variant</w:t>
                        </w:r>
                        <w:r w:rsidR="0043524C">
                          <w:rPr>
                            <w:sz w:val="16"/>
                            <w:szCs w:val="16"/>
                          </w:rPr>
                          <w:t xml:space="preserve"> činiteľa</w:t>
                        </w:r>
                        <w:r w:rsidRPr="009E1895">
                          <w:rPr>
                            <w:sz w:val="16"/>
                            <w:szCs w:val="16"/>
                          </w:rPr>
                          <w:t xml:space="preserve"> Creutzfeldtovej-Jakobovej choroby</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A6599D" w:rsidRDefault="00795EAE" w:rsidP="00A6599D">
                        <w:pPr>
                          <w:rPr>
                            <w:sz w:val="16"/>
                            <w:szCs w:val="16"/>
                          </w:rPr>
                        </w:pPr>
                        <w:r w:rsidRPr="009E1895">
                          <w:rPr>
                            <w:sz w:val="16"/>
                            <w:szCs w:val="16"/>
                          </w:rPr>
                          <w:t xml:space="preserve"> </w:t>
                        </w:r>
                        <w:r w:rsidR="0043524C">
                          <w:rPr>
                            <w:sz w:val="16"/>
                            <w:szCs w:val="16"/>
                          </w:rPr>
                          <w:t>Činiteľ b</w:t>
                        </w:r>
                        <w:r w:rsidRPr="009E1895">
                          <w:rPr>
                            <w:sz w:val="16"/>
                            <w:szCs w:val="16"/>
                          </w:rPr>
                          <w:t>ovinn</w:t>
                        </w:r>
                        <w:r w:rsidR="0043524C">
                          <w:rPr>
                            <w:sz w:val="16"/>
                            <w:szCs w:val="16"/>
                          </w:rPr>
                          <w:t>ej</w:t>
                        </w:r>
                        <w:r w:rsidRPr="009E1895">
                          <w:rPr>
                            <w:sz w:val="16"/>
                            <w:szCs w:val="16"/>
                          </w:rPr>
                          <w:t xml:space="preserve"> spongiformn</w:t>
                        </w:r>
                        <w:r w:rsidR="0043524C">
                          <w:rPr>
                            <w:sz w:val="16"/>
                            <w:szCs w:val="16"/>
                          </w:rPr>
                          <w:t>ej</w:t>
                        </w:r>
                        <w:r w:rsidRPr="009E1895">
                          <w:rPr>
                            <w:sz w:val="16"/>
                            <w:szCs w:val="16"/>
                          </w:rPr>
                          <w:t xml:space="preserve"> encefalopati</w:t>
                        </w:r>
                        <w:r w:rsidR="0043524C">
                          <w:rPr>
                            <w:sz w:val="16"/>
                            <w:szCs w:val="16"/>
                          </w:rPr>
                          <w:t>e</w:t>
                        </w:r>
                        <w:r w:rsidRPr="009E1895">
                          <w:rPr>
                            <w:sz w:val="16"/>
                            <w:szCs w:val="16"/>
                          </w:rPr>
                          <w:t xml:space="preserve"> (BSE) a</w:t>
                        </w:r>
                        <w:r w:rsidR="00A6599D">
                          <w:rPr>
                            <w:sz w:val="16"/>
                            <w:szCs w:val="16"/>
                          </w:rPr>
                          <w:t> </w:t>
                        </w:r>
                        <w:r w:rsidRPr="009E1895">
                          <w:rPr>
                            <w:sz w:val="16"/>
                            <w:szCs w:val="16"/>
                          </w:rPr>
                          <w:t>in</w:t>
                        </w:r>
                        <w:r w:rsidR="0043524C">
                          <w:rPr>
                            <w:sz w:val="16"/>
                            <w:szCs w:val="16"/>
                          </w:rPr>
                          <w:t>ých</w:t>
                        </w:r>
                      </w:p>
                      <w:p w:rsidR="00795EAE" w:rsidRPr="009E1895" w:rsidRDefault="00795EAE" w:rsidP="00A6599D">
                        <w:pPr>
                          <w:rPr>
                            <w:sz w:val="16"/>
                            <w:szCs w:val="16"/>
                          </w:rPr>
                        </w:pPr>
                        <w:r w:rsidRPr="009E1895">
                          <w:rPr>
                            <w:sz w:val="16"/>
                            <w:szCs w:val="16"/>
                          </w:rPr>
                          <w:t xml:space="preserve"> súvisiac</w:t>
                        </w:r>
                        <w:r w:rsidR="0043524C">
                          <w:rPr>
                            <w:sz w:val="16"/>
                            <w:szCs w:val="16"/>
                          </w:rPr>
                          <w:t>ich</w:t>
                        </w:r>
                        <w:r w:rsidRPr="009E1895">
                          <w:rPr>
                            <w:sz w:val="16"/>
                            <w:szCs w:val="16"/>
                          </w:rPr>
                          <w:t xml:space="preserve"> zvierac</w:t>
                        </w:r>
                        <w:r w:rsidR="0043524C">
                          <w:rPr>
                            <w:sz w:val="16"/>
                            <w:szCs w:val="16"/>
                          </w:rPr>
                          <w:t>ích</w:t>
                        </w:r>
                        <w:r w:rsidRPr="009E1895">
                          <w:rPr>
                            <w:sz w:val="16"/>
                            <w:szCs w:val="16"/>
                          </w:rPr>
                          <w:t xml:space="preserve"> TSE </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D, d)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43524C">
                        <w:pPr>
                          <w:ind w:left="993" w:hanging="993"/>
                          <w:rPr>
                            <w:sz w:val="16"/>
                            <w:szCs w:val="16"/>
                          </w:rPr>
                        </w:pPr>
                        <w:r w:rsidRPr="009E1895">
                          <w:rPr>
                            <w:sz w:val="16"/>
                            <w:szCs w:val="16"/>
                          </w:rPr>
                          <w:t xml:space="preserve">  </w:t>
                        </w:r>
                        <w:r w:rsidR="0043524C">
                          <w:rPr>
                            <w:sz w:val="16"/>
                            <w:szCs w:val="16"/>
                          </w:rPr>
                          <w:t>Činiteľ s</w:t>
                        </w:r>
                        <w:r w:rsidRPr="009E1895">
                          <w:rPr>
                            <w:sz w:val="16"/>
                            <w:szCs w:val="16"/>
                          </w:rPr>
                          <w:t>yndróm</w:t>
                        </w:r>
                        <w:r w:rsidR="0043524C">
                          <w:rPr>
                            <w:sz w:val="16"/>
                            <w:szCs w:val="16"/>
                          </w:rPr>
                          <w:t>u</w:t>
                        </w:r>
                        <w:r w:rsidRPr="009E1895">
                          <w:rPr>
                            <w:sz w:val="16"/>
                            <w:szCs w:val="16"/>
                          </w:rPr>
                          <w:t xml:space="preserve"> Gerstmann-Sträussler-Scheinker</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w:t>
                        </w:r>
                        <w:r w:rsidR="0043524C">
                          <w:rPr>
                            <w:sz w:val="16"/>
                            <w:szCs w:val="16"/>
                          </w:rPr>
                          <w:t xml:space="preserve">Činiteľ </w:t>
                        </w:r>
                        <w:r w:rsidRPr="009E1895">
                          <w:rPr>
                            <w:sz w:val="16"/>
                            <w:szCs w:val="16"/>
                          </w:rPr>
                          <w:t>Kuru</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w:t>
                        </w:r>
                        <w:r w:rsidR="0043524C">
                          <w:rPr>
                            <w:sz w:val="16"/>
                            <w:szCs w:val="16"/>
                          </w:rPr>
                          <w:t xml:space="preserve">Činiteľ </w:t>
                        </w:r>
                        <w:r w:rsidRPr="009E1895">
                          <w:rPr>
                            <w:sz w:val="16"/>
                            <w:szCs w:val="16"/>
                          </w:rPr>
                          <w:t>Scrapie</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bl>
                <w:p w:rsidR="008079A1" w:rsidRDefault="008079A1" w:rsidP="0043524C">
                  <w:pPr>
                    <w:ind w:left="993" w:hanging="993"/>
                    <w:rPr>
                      <w:sz w:val="16"/>
                      <w:szCs w:val="16"/>
                    </w:rPr>
                  </w:pPr>
                </w:p>
                <w:p w:rsidR="0043524C" w:rsidRPr="009E1895" w:rsidRDefault="0043524C" w:rsidP="0043524C">
                  <w:pPr>
                    <w:ind w:left="993" w:hanging="993"/>
                    <w:rPr>
                      <w:sz w:val="16"/>
                      <w:szCs w:val="16"/>
                    </w:rPr>
                  </w:pPr>
                  <w:r>
                    <w:rPr>
                      <w:sz w:val="16"/>
                      <w:szCs w:val="16"/>
                    </w:rPr>
                    <w:t>(*) (</w:t>
                  </w:r>
                  <w:r w:rsidRPr="009E1895">
                    <w:rPr>
                      <w:sz w:val="16"/>
                      <w:szCs w:val="16"/>
                    </w:rPr>
                    <w:t>**)   Pozri</w:t>
                  </w:r>
                  <w:r>
                    <w:rPr>
                      <w:sz w:val="16"/>
                      <w:szCs w:val="16"/>
                    </w:rPr>
                    <w:t xml:space="preserve"> odsek 8</w:t>
                  </w:r>
                  <w:r w:rsidRPr="009E1895">
                    <w:rPr>
                      <w:sz w:val="16"/>
                      <w:szCs w:val="16"/>
                    </w:rPr>
                    <w:t> úvodn</w:t>
                  </w:r>
                  <w:r>
                    <w:rPr>
                      <w:sz w:val="16"/>
                      <w:szCs w:val="16"/>
                    </w:rPr>
                    <w:t>ých</w:t>
                  </w:r>
                  <w:r w:rsidRPr="009E1895">
                    <w:rPr>
                      <w:sz w:val="16"/>
                      <w:szCs w:val="16"/>
                    </w:rPr>
                    <w:t xml:space="preserve"> poznám</w:t>
                  </w:r>
                  <w:r>
                    <w:rPr>
                      <w:sz w:val="16"/>
                      <w:szCs w:val="16"/>
                    </w:rPr>
                    <w:t>o</w:t>
                  </w:r>
                  <w:r w:rsidRPr="009E1895">
                    <w:rPr>
                      <w:sz w:val="16"/>
                      <w:szCs w:val="16"/>
                    </w:rPr>
                    <w:t xml:space="preserve">k. </w:t>
                  </w:r>
                </w:p>
                <w:p w:rsidR="0043524C" w:rsidRDefault="0043524C" w:rsidP="0043524C">
                  <w:pPr>
                    <w:spacing w:before="0"/>
                    <w:rPr>
                      <w:sz w:val="16"/>
                      <w:szCs w:val="16"/>
                    </w:rPr>
                  </w:pPr>
                  <w:r w:rsidRPr="0043524C">
                    <w:rPr>
                      <w:sz w:val="16"/>
                      <w:szCs w:val="16"/>
                    </w:rPr>
                    <w:t>d)</w:t>
                  </w:r>
                  <w:r>
                    <w:rPr>
                      <w:b/>
                      <w:sz w:val="16"/>
                      <w:szCs w:val="16"/>
                    </w:rPr>
                    <w:t xml:space="preserve"> </w:t>
                  </w:r>
                  <w:r w:rsidRPr="005547B6">
                    <w:rPr>
                      <w:sz w:val="16"/>
                      <w:szCs w:val="16"/>
                    </w:rPr>
                    <w:t>Odporúča</w:t>
                  </w:r>
                  <w:r>
                    <w:rPr>
                      <w:sz w:val="16"/>
                      <w:szCs w:val="16"/>
                    </w:rPr>
                    <w:t xml:space="preserve"> sa</w:t>
                  </w:r>
                  <w:r w:rsidRPr="005547B6">
                    <w:rPr>
                      <w:sz w:val="16"/>
                      <w:szCs w:val="16"/>
                    </w:rPr>
                    <w:t xml:space="preserve"> pri práci, ktorej</w:t>
                  </w:r>
                  <w:r>
                    <w:rPr>
                      <w:sz w:val="16"/>
                      <w:szCs w:val="16"/>
                    </w:rPr>
                    <w:t xml:space="preserve"> súčasťou </w:t>
                  </w:r>
                  <w:r w:rsidRPr="005547B6">
                    <w:rPr>
                      <w:sz w:val="16"/>
                      <w:szCs w:val="16"/>
                    </w:rPr>
                    <w:t xml:space="preserve"> je priamy kontakt s týmito </w:t>
                  </w:r>
                  <w:r>
                    <w:rPr>
                      <w:sz w:val="16"/>
                      <w:szCs w:val="16"/>
                    </w:rPr>
                    <w:t>činiteľmi</w:t>
                  </w:r>
                  <w:r w:rsidRPr="005547B6">
                    <w:rPr>
                      <w:sz w:val="16"/>
                      <w:szCs w:val="16"/>
                    </w:rPr>
                    <w:t xml:space="preserve">. </w:t>
                  </w:r>
                </w:p>
                <w:p w:rsidR="00795EAE" w:rsidRDefault="00795EAE" w:rsidP="003D3C1D">
                  <w:pPr>
                    <w:rPr>
                      <w:b/>
                      <w:sz w:val="16"/>
                      <w:szCs w:val="16"/>
                    </w:rPr>
                  </w:pPr>
                </w:p>
              </w:tc>
              <w:tc>
                <w:tcPr>
                  <w:tcW w:w="6946" w:type="dxa"/>
                </w:tcPr>
                <w:p w:rsidR="000B617D" w:rsidRPr="0043524C" w:rsidRDefault="000B617D" w:rsidP="0043524C">
                  <w:pPr>
                    <w:ind w:left="993" w:hanging="408"/>
                    <w:rPr>
                      <w:sz w:val="16"/>
                      <w:szCs w:val="16"/>
                    </w:rPr>
                  </w:pPr>
                  <w:r w:rsidRPr="009E1895">
                    <w:rPr>
                      <w:sz w:val="16"/>
                      <w:szCs w:val="16"/>
                    </w:rPr>
                    <w:t>Tabuľka č. 3</w:t>
                  </w:r>
                </w:p>
                <w:p w:rsidR="000B617D" w:rsidRPr="009E1895" w:rsidRDefault="000B617D" w:rsidP="000B617D">
                  <w:pPr>
                    <w:ind w:left="993" w:hanging="408"/>
                    <w:rPr>
                      <w:b/>
                      <w:sz w:val="16"/>
                      <w:szCs w:val="16"/>
                    </w:rPr>
                  </w:pPr>
                  <w:r w:rsidRPr="009E1895">
                    <w:rPr>
                      <w:b/>
                      <w:sz w:val="16"/>
                      <w:szCs w:val="16"/>
                    </w:rPr>
                    <w:t>Klasifikácia priónov, ktoré môžu spôsobiť prenosné ochorenie u ľudí</w:t>
                  </w:r>
                </w:p>
                <w:p w:rsidR="007F7B19" w:rsidRDefault="007F7B19"/>
                <w:tbl>
                  <w:tblPr>
                    <w:tblW w:w="6688"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5"/>
                    <w:gridCol w:w="1133"/>
                    <w:gridCol w:w="850"/>
                  </w:tblGrid>
                  <w:tr w:rsidR="00795EAE" w:rsidRPr="009E1895" w:rsidTr="007F7B19">
                    <w:trPr>
                      <w:trHeight w:val="725"/>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Biologický faktor - prióny, ktoré môžu spôsobiť prenosné ochorenie u ľudí</w:t>
                        </w:r>
                      </w:p>
                      <w:p w:rsidR="00795EAE" w:rsidRPr="009E1895" w:rsidRDefault="00795EAE" w:rsidP="003D3C1D">
                        <w:pPr>
                          <w:ind w:left="993" w:hanging="993"/>
                          <w:rPr>
                            <w:b/>
                            <w:sz w:val="16"/>
                            <w:szCs w:val="16"/>
                          </w:rPr>
                        </w:pP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Creutzfeldtovu-Jakobovu chorobu </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Variant Creutzfeldtovej-Jakobovej choroby</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Bovinnú spongiformnú encefalopatiu (BSE) a iné súvisiace zvieracie</w:t>
                        </w:r>
                      </w:p>
                      <w:p w:rsidR="00795EAE" w:rsidRPr="009E1895" w:rsidRDefault="00795EAE" w:rsidP="003D3C1D">
                        <w:pPr>
                          <w:ind w:left="993" w:hanging="993"/>
                          <w:rPr>
                            <w:sz w:val="16"/>
                            <w:szCs w:val="16"/>
                          </w:rPr>
                        </w:pPr>
                        <w:r w:rsidRPr="009E1895">
                          <w:rPr>
                            <w:sz w:val="16"/>
                            <w:szCs w:val="16"/>
                          </w:rPr>
                          <w:t xml:space="preserve">  TSE </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D, d)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Syndróm Gerstmann-Sträussler-Scheinker</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Kuru</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D, d)</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xml:space="preserve">  Scrapie</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bl>
                <w:p w:rsidR="00E70E6D" w:rsidRDefault="00E70E6D" w:rsidP="0043524C">
                  <w:pPr>
                    <w:tabs>
                      <w:tab w:val="left" w:pos="1026"/>
                    </w:tabs>
                    <w:ind w:left="993" w:hanging="993"/>
                    <w:rPr>
                      <w:sz w:val="16"/>
                      <w:szCs w:val="16"/>
                    </w:rPr>
                  </w:pPr>
                </w:p>
                <w:p w:rsidR="00762629" w:rsidRPr="00EC0BF4" w:rsidRDefault="0043524C" w:rsidP="00E70E6D">
                  <w:pPr>
                    <w:tabs>
                      <w:tab w:val="left" w:pos="1026"/>
                    </w:tabs>
                    <w:rPr>
                      <w:i/>
                      <w:sz w:val="16"/>
                      <w:szCs w:val="16"/>
                    </w:rPr>
                  </w:pPr>
                  <w:r w:rsidRPr="009E1895">
                    <w:rPr>
                      <w:sz w:val="16"/>
                      <w:szCs w:val="16"/>
                    </w:rPr>
                    <w:t>Vysvetlivky:</w:t>
                  </w:r>
                  <w:r>
                    <w:rPr>
                      <w:sz w:val="16"/>
                      <w:szCs w:val="16"/>
                    </w:rPr>
                    <w:t xml:space="preserve"> </w:t>
                  </w:r>
                  <w:r w:rsidRPr="00F61146">
                    <w:rPr>
                      <w:i/>
                      <w:sz w:val="16"/>
                      <w:szCs w:val="16"/>
                    </w:rPr>
                    <w:t>(na konci prílohy č. 2)</w:t>
                  </w:r>
                </w:p>
                <w:p w:rsidR="00417D32" w:rsidRPr="009E1895" w:rsidRDefault="0043524C" w:rsidP="00417D32">
                  <w:pPr>
                    <w:spacing w:before="0"/>
                    <w:ind w:left="345" w:hanging="345"/>
                    <w:rPr>
                      <w:sz w:val="16"/>
                      <w:szCs w:val="16"/>
                    </w:rPr>
                  </w:pPr>
                  <w:r w:rsidRPr="009E1895">
                    <w:rPr>
                      <w:sz w:val="16"/>
                      <w:szCs w:val="16"/>
                    </w:rPr>
                    <w:t xml:space="preserve">**)   </w:t>
                  </w:r>
                  <w:r w:rsidR="00417D32"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43524C" w:rsidRPr="009E1895" w:rsidRDefault="0043524C" w:rsidP="0043524C">
                  <w:pPr>
                    <w:ind w:left="993" w:hanging="993"/>
                    <w:rPr>
                      <w:sz w:val="16"/>
                      <w:szCs w:val="16"/>
                    </w:rPr>
                  </w:pPr>
                </w:p>
                <w:p w:rsidR="0043524C" w:rsidRDefault="0043524C" w:rsidP="0043524C">
                  <w:pPr>
                    <w:spacing w:before="0"/>
                    <w:rPr>
                      <w:sz w:val="16"/>
                      <w:szCs w:val="16"/>
                    </w:rPr>
                  </w:pPr>
                  <w:r>
                    <w:rPr>
                      <w:sz w:val="16"/>
                      <w:szCs w:val="16"/>
                    </w:rPr>
                    <w:t>d)</w:t>
                  </w:r>
                  <w:r w:rsidR="00762629">
                    <w:rPr>
                      <w:sz w:val="16"/>
                      <w:szCs w:val="16"/>
                    </w:rPr>
                    <w:t xml:space="preserve">  </w:t>
                  </w:r>
                  <w:r>
                    <w:rPr>
                      <w:sz w:val="16"/>
                      <w:szCs w:val="16"/>
                    </w:rPr>
                    <w:t xml:space="preserve"> </w:t>
                  </w:r>
                  <w:r w:rsidRPr="005547B6">
                    <w:rPr>
                      <w:sz w:val="16"/>
                      <w:szCs w:val="16"/>
                    </w:rPr>
                    <w:t xml:space="preserve">Odporúčané pri práci, pri ktorej je priamy kontakt s týmito faktormi. </w:t>
                  </w:r>
                </w:p>
                <w:p w:rsidR="00795EAE" w:rsidRDefault="00795EAE" w:rsidP="003D3C1D">
                  <w:pPr>
                    <w:rPr>
                      <w:b/>
                      <w:sz w:val="16"/>
                      <w:szCs w:val="16"/>
                    </w:rPr>
                  </w:pPr>
                </w:p>
              </w:tc>
            </w:tr>
          </w:tbl>
          <w:p w:rsidR="008079A1" w:rsidRDefault="008079A1" w:rsidP="00762629">
            <w:pPr>
              <w:rPr>
                <w:b/>
                <w:sz w:val="16"/>
                <w:szCs w:val="16"/>
              </w:rPr>
            </w:pPr>
          </w:p>
          <w:p w:rsidR="008079A1" w:rsidRDefault="008079A1" w:rsidP="003D3C1D">
            <w:pPr>
              <w:ind w:left="993" w:hanging="993"/>
              <w:rPr>
                <w:b/>
                <w:sz w:val="16"/>
                <w:szCs w:val="16"/>
              </w:rPr>
            </w:pPr>
          </w:p>
          <w:tbl>
            <w:tblPr>
              <w:tblStyle w:val="Mriekatabuky"/>
              <w:tblW w:w="0" w:type="auto"/>
              <w:tblInd w:w="580" w:type="dxa"/>
              <w:tblLook w:val="04A0" w:firstRow="1" w:lastRow="0" w:firstColumn="1" w:lastColumn="0" w:noHBand="0" w:noVBand="1"/>
            </w:tblPr>
            <w:tblGrid>
              <w:gridCol w:w="6946"/>
              <w:gridCol w:w="6946"/>
            </w:tblGrid>
            <w:tr w:rsidR="00795EAE" w:rsidTr="003D3C1D">
              <w:tc>
                <w:tcPr>
                  <w:tcW w:w="6946" w:type="dxa"/>
                </w:tcPr>
                <w:p w:rsidR="007F7B19" w:rsidRDefault="008079A1" w:rsidP="008079A1">
                  <w:pPr>
                    <w:jc w:val="center"/>
                    <w:rPr>
                      <w:b/>
                      <w:sz w:val="16"/>
                      <w:szCs w:val="16"/>
                    </w:rPr>
                  </w:pPr>
                  <w:r w:rsidRPr="008079A1">
                    <w:rPr>
                      <w:b/>
                      <w:sz w:val="16"/>
                      <w:szCs w:val="16"/>
                    </w:rPr>
                    <w:t>PARAZITY</w:t>
                  </w:r>
                </w:p>
                <w:p w:rsidR="008079A1" w:rsidRDefault="008079A1" w:rsidP="008079A1">
                  <w:pPr>
                    <w:ind w:left="318" w:hanging="284"/>
                    <w:rPr>
                      <w:sz w:val="16"/>
                      <w:szCs w:val="16"/>
                    </w:rPr>
                  </w:pPr>
                </w:p>
                <w:p w:rsidR="008079A1" w:rsidRDefault="008079A1" w:rsidP="008079A1">
                  <w:pPr>
                    <w:ind w:left="318" w:hanging="284"/>
                    <w:rPr>
                      <w:sz w:val="16"/>
                      <w:szCs w:val="16"/>
                    </w:rPr>
                  </w:pPr>
                  <w:r w:rsidRPr="00FC7E0F">
                    <w:rPr>
                      <w:sz w:val="16"/>
                      <w:szCs w:val="16"/>
                    </w:rPr>
                    <w:t>Pozn</w:t>
                  </w:r>
                  <w:r>
                    <w:rPr>
                      <w:sz w:val="16"/>
                      <w:szCs w:val="16"/>
                    </w:rPr>
                    <w:t xml:space="preserve">.: </w:t>
                  </w:r>
                  <w:r w:rsidRPr="009E1895">
                    <w:rPr>
                      <w:sz w:val="16"/>
                      <w:szCs w:val="16"/>
                    </w:rPr>
                    <w:t xml:space="preserve">  </w:t>
                  </w:r>
                  <w:r>
                    <w:rPr>
                      <w:sz w:val="16"/>
                      <w:szCs w:val="16"/>
                    </w:rPr>
                    <w:t>V prípade biologických činiteľov uvedených v tomto zozname znamená z</w:t>
                  </w:r>
                  <w:r w:rsidRPr="009E1895">
                    <w:rPr>
                      <w:sz w:val="16"/>
                      <w:szCs w:val="16"/>
                    </w:rPr>
                    <w:t>ápis celého rodu s označením „spp.“ odkaz na iné druhy patriace do tohto rodu, ktoré neboli osobitne zahrnuté do zoznamu, ale o ktorých sa vie, že sú pre ľudí patogénne. Podrobnosti sú uvedené v úvodnej poznámke 3.</w:t>
                  </w:r>
                </w:p>
                <w:p w:rsidR="008079A1" w:rsidRDefault="008079A1">
                  <w:pPr>
                    <w:rPr>
                      <w:b/>
                      <w:sz w:val="16"/>
                      <w:szCs w:val="16"/>
                    </w:rPr>
                  </w:pPr>
                </w:p>
                <w:p w:rsidR="008079A1" w:rsidRPr="008079A1" w:rsidRDefault="008079A1">
                  <w:pPr>
                    <w:rPr>
                      <w:b/>
                      <w:sz w:val="16"/>
                      <w:szCs w:val="16"/>
                    </w:rPr>
                  </w:pPr>
                </w:p>
                <w:tbl>
                  <w:tblPr>
                    <w:tblW w:w="66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05"/>
                    <w:gridCol w:w="1133"/>
                    <w:gridCol w:w="850"/>
                  </w:tblGrid>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8079A1" w:rsidRDefault="00795EAE" w:rsidP="008079A1">
                        <w:pPr>
                          <w:ind w:left="993" w:hanging="993"/>
                          <w:rPr>
                            <w:b/>
                            <w:sz w:val="16"/>
                            <w:szCs w:val="16"/>
                          </w:rPr>
                        </w:pPr>
                        <w:r w:rsidRPr="009E1895">
                          <w:rPr>
                            <w:b/>
                            <w:sz w:val="16"/>
                            <w:szCs w:val="16"/>
                          </w:rPr>
                          <w:t xml:space="preserve">Biologický </w:t>
                        </w:r>
                        <w:r w:rsidR="008079A1">
                          <w:rPr>
                            <w:b/>
                            <w:sz w:val="16"/>
                            <w:szCs w:val="16"/>
                          </w:rPr>
                          <w:t>činiteľ</w:t>
                        </w:r>
                      </w:p>
                      <w:p w:rsidR="00795EAE" w:rsidRPr="009E1895" w:rsidRDefault="00795EAE" w:rsidP="003D3C1D">
                        <w:pPr>
                          <w:ind w:left="993" w:hanging="993"/>
                          <w:rPr>
                            <w:b/>
                            <w:sz w:val="16"/>
                            <w:szCs w:val="16"/>
                          </w:rPr>
                        </w:pP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Acanthamoeba castellani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Ancylostoma duodenale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Angiostrongylus cantonensis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Angiostrongylus costaricensis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Anisakis simplex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Ascaris lumbricoides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Ascaris suum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Babesia divergens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Babesia microti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Balamuthia mandrillaris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Balantidium coli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malayi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pahangi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timori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Capillaria philippinensis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Capillaria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Clonorchis sinensis (Opisthorchis sinensis)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Clonorchis viverrini (Opisthorchis viverrini)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Cryptosporidium hominis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Cryptosporidium parvum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Cyclospora cayetanensis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Dicrocoelium dentriticum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Dipetalonema streptocerca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Diphyllobothrium latum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Dracunculus medinensis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granulosus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multilocularis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oligarthrus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vogeli</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Entamoeba histolytica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Enterobius vermicularis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Enterocytozoon bieneusi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Fasciola gigantica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Fasciola hepatica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Fasciolopsis buski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Giardia lamblia (Giardia duodenalis, Giardia intestinalis)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Heterophyes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Hymenolepis diminuta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Hymenolepis nana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aethiopica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braziliensis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donovani</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guyanensis (Viannia guyanensis)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Leishmania infantum (Leishmania chagasi)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major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mexicana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panamensis (Viannia panamensis)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peruviana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tropica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Leishmania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Loa loa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ozzardi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perstans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streptocerca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Metagonimus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Naegleria fowleri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Necator americanus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Onchocerca volvulus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Opisthorchis felineus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Opisthorchis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Paragonimus westermani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Paragonimus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Plasmodium falciparum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Plasmodium knowlesi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Plasmodium </w:t>
                        </w:r>
                        <w:r w:rsidRPr="009E1895">
                          <w:rPr>
                            <w:sz w:val="16"/>
                            <w:szCs w:val="16"/>
                          </w:rPr>
                          <w:t>spp. (ľudský a opičí)</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Sarcocystis suihominis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haematobium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intercalatum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japonicum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Schistosoma mansoni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mekongi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Strongyloides stercoralis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Strongyloides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Taenia saginata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Taenia solium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Toxocara canis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Toxocara cati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Toxoplasma gondii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nativa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nelsoni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pseudospiralis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spiralis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Trichomonas vaginalis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Trichostrongylus orientalis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Trichostrongylus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Trichuris trichiura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brucei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gambiense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rhodesiense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cruzi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Wuchereria bancrofti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8079A1" w:rsidRPr="009E1895" w:rsidRDefault="008079A1" w:rsidP="008079A1">
                  <w:pPr>
                    <w:ind w:left="993" w:hanging="993"/>
                    <w:rPr>
                      <w:sz w:val="16"/>
                      <w:szCs w:val="16"/>
                    </w:rPr>
                  </w:pPr>
                  <w:r>
                    <w:rPr>
                      <w:sz w:val="16"/>
                      <w:szCs w:val="16"/>
                    </w:rPr>
                    <w:t>(*) (</w:t>
                  </w:r>
                  <w:r w:rsidRPr="009E1895">
                    <w:rPr>
                      <w:sz w:val="16"/>
                      <w:szCs w:val="16"/>
                    </w:rPr>
                    <w:t>**)   Pozri</w:t>
                  </w:r>
                  <w:r>
                    <w:rPr>
                      <w:sz w:val="16"/>
                      <w:szCs w:val="16"/>
                    </w:rPr>
                    <w:t xml:space="preserve"> odsek 8</w:t>
                  </w:r>
                  <w:r w:rsidRPr="009E1895">
                    <w:rPr>
                      <w:sz w:val="16"/>
                      <w:szCs w:val="16"/>
                    </w:rPr>
                    <w:t> úvodn</w:t>
                  </w:r>
                  <w:r>
                    <w:rPr>
                      <w:sz w:val="16"/>
                      <w:szCs w:val="16"/>
                    </w:rPr>
                    <w:t>ých</w:t>
                  </w:r>
                  <w:r w:rsidRPr="009E1895">
                    <w:rPr>
                      <w:sz w:val="16"/>
                      <w:szCs w:val="16"/>
                    </w:rPr>
                    <w:t xml:space="preserve"> poznám</w:t>
                  </w:r>
                  <w:r>
                    <w:rPr>
                      <w:sz w:val="16"/>
                      <w:szCs w:val="16"/>
                    </w:rPr>
                    <w:t>o</w:t>
                  </w:r>
                  <w:r w:rsidRPr="009E1895">
                    <w:rPr>
                      <w:sz w:val="16"/>
                      <w:szCs w:val="16"/>
                    </w:rPr>
                    <w:t xml:space="preserve">k. </w:t>
                  </w:r>
                </w:p>
                <w:p w:rsidR="00795EAE" w:rsidRDefault="00795EAE" w:rsidP="003D3C1D">
                  <w:pPr>
                    <w:rPr>
                      <w:b/>
                      <w:sz w:val="16"/>
                      <w:szCs w:val="16"/>
                    </w:rPr>
                  </w:pPr>
                </w:p>
              </w:tc>
              <w:tc>
                <w:tcPr>
                  <w:tcW w:w="6946" w:type="dxa"/>
                </w:tcPr>
                <w:p w:rsidR="008079A1" w:rsidRPr="009E1895" w:rsidRDefault="008079A1" w:rsidP="008079A1">
                  <w:pPr>
                    <w:ind w:left="993" w:hanging="408"/>
                    <w:rPr>
                      <w:sz w:val="16"/>
                      <w:szCs w:val="16"/>
                    </w:rPr>
                  </w:pPr>
                  <w:r w:rsidRPr="009E1895">
                    <w:rPr>
                      <w:sz w:val="16"/>
                      <w:szCs w:val="16"/>
                    </w:rPr>
                    <w:lastRenderedPageBreak/>
                    <w:t>Tabuľka č. 4</w:t>
                  </w:r>
                </w:p>
                <w:p w:rsidR="008079A1" w:rsidRDefault="008079A1" w:rsidP="008079A1">
                  <w:pPr>
                    <w:ind w:left="993" w:hanging="408"/>
                    <w:rPr>
                      <w:b/>
                      <w:sz w:val="16"/>
                      <w:szCs w:val="16"/>
                    </w:rPr>
                  </w:pPr>
                  <w:r w:rsidRPr="009E1895">
                    <w:rPr>
                      <w:b/>
                      <w:sz w:val="16"/>
                      <w:szCs w:val="16"/>
                    </w:rPr>
                    <w:t>Klasifikácia parazitov</w:t>
                  </w:r>
                </w:p>
                <w:p w:rsidR="008079A1" w:rsidRPr="00FC7E0F" w:rsidRDefault="008079A1" w:rsidP="008079A1">
                  <w:pPr>
                    <w:tabs>
                      <w:tab w:val="left" w:pos="1026"/>
                    </w:tabs>
                    <w:ind w:left="993" w:hanging="993"/>
                    <w:rPr>
                      <w:i/>
                      <w:sz w:val="16"/>
                      <w:szCs w:val="16"/>
                    </w:rPr>
                  </w:pPr>
                  <w:r>
                    <w:rPr>
                      <w:sz w:val="16"/>
                      <w:szCs w:val="16"/>
                    </w:rPr>
                    <w:t xml:space="preserve">Vysvetlivky: </w:t>
                  </w:r>
                  <w:r w:rsidRPr="00F61146">
                    <w:rPr>
                      <w:i/>
                      <w:sz w:val="16"/>
                      <w:szCs w:val="16"/>
                    </w:rPr>
                    <w:t>(na konci prílohy č. 2)</w:t>
                  </w:r>
                </w:p>
                <w:p w:rsidR="008079A1" w:rsidRDefault="008079A1" w:rsidP="008079A1">
                  <w:pPr>
                    <w:ind w:left="318" w:hanging="284"/>
                    <w:rPr>
                      <w:sz w:val="16"/>
                      <w:szCs w:val="16"/>
                    </w:rPr>
                  </w:pPr>
                  <w:r w:rsidRPr="009E1895">
                    <w:rPr>
                      <w:sz w:val="16"/>
                      <w:szCs w:val="16"/>
                    </w:rPr>
                    <w:t>spp.  Zápis celého rodu s označením „spp.“ znamená odkaz na iné druhy patriace do tohto rodu, ktoré neboli osobitne zahrnuté do zoznamu, ale o ktorých sa vie, že sú pre ľudí patogénne. Podrobnosti sú uvedené v úvodnej poznámke v bode 3.</w:t>
                  </w:r>
                </w:p>
                <w:p w:rsidR="007F7B19" w:rsidRDefault="007F7B19"/>
                <w:tbl>
                  <w:tblPr>
                    <w:tblW w:w="66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05"/>
                    <w:gridCol w:w="1133"/>
                    <w:gridCol w:w="850"/>
                  </w:tblGrid>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bCs/>
                            <w:sz w:val="16"/>
                            <w:szCs w:val="16"/>
                          </w:rPr>
                        </w:pPr>
                        <w:r w:rsidRPr="009E1895">
                          <w:rPr>
                            <w:b/>
                            <w:sz w:val="16"/>
                            <w:szCs w:val="16"/>
                          </w:rPr>
                          <w:t>Biologický faktor - p</w:t>
                        </w:r>
                        <w:r w:rsidRPr="009E1895">
                          <w:rPr>
                            <w:b/>
                            <w:bCs/>
                            <w:sz w:val="16"/>
                            <w:szCs w:val="16"/>
                          </w:rPr>
                          <w:t>arazity</w:t>
                        </w:r>
                      </w:p>
                      <w:p w:rsidR="00795EAE" w:rsidRPr="009E1895" w:rsidRDefault="00795EAE" w:rsidP="003D3C1D">
                        <w:pPr>
                          <w:ind w:left="993" w:hanging="993"/>
                          <w:rPr>
                            <w:b/>
                            <w:sz w:val="16"/>
                            <w:szCs w:val="16"/>
                          </w:rPr>
                        </w:pP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Acanthamoeba castellani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Ancylostoma duodenale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Angiostrongylus cantonensis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Angiostrongylus costaricensis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Anisakis simplex</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Ascaris lumbricoides </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Ascaris suum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Babesia divergens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Babesia microti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Balamuthia mandrillaris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Balantidium coli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malayi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pahangi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Brugia timori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Capillaria philippinensis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Capillaria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Clonorchis sinensis (Opisthorchis sinensis)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Clonorchis viverrini (Opisthorchis viverrini)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Cryptosporidium hominis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Cryptosporidium parvum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Cyclospora cayetanensis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Dicrocoelium dentriticum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Dipetalonema streptocerca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Diphyllobothrium latum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Dracunculus medinensis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granulosus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multilocularis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oligarthrus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Echinococcus vogeli</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Entamoeba histolytica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Enterobius vermicularis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Enterocytozoon bieneusi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Fasciola gigantica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Fasciola hepatica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Fasciolopsis buski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Giardia lamblia (Giardia duodenalis, Giardia intestinalis)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Heterophyes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Hymenolepis diminuta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Hymenolepis nana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aethiopica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braziliensis</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donovani</w:t>
                        </w:r>
                      </w:p>
                    </w:tc>
                    <w:tc>
                      <w:tcPr>
                        <w:tcW w:w="837" w:type="pct"/>
                        <w:tcBorders>
                          <w:top w:val="outset" w:sz="6" w:space="0" w:color="auto"/>
                          <w:left w:val="outset" w:sz="6" w:space="0" w:color="auto"/>
                          <w:bottom w:val="outset" w:sz="6" w:space="0" w:color="auto"/>
                          <w:right w:val="outset" w:sz="6" w:space="0" w:color="auto"/>
                        </w:tcBorders>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guyanensis (Viannia guyanensis)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Leishmania infantum (Leishmania chagasi)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major</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mexicana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panamensis (Viannia panamensis)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peruviana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Leishmania tropica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Leishmania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Loa loa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ozzardi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perstans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Mansonella streptocerca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Metagonimus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Naegleria fowleri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Necator americanus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Onchocerca volvulus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Opisthorchis felineus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Opisthorchis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Paragonimus westermani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Paragonimus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Plasmodium falciparum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Plasmodium knowlesi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Plasmodium </w:t>
                        </w:r>
                        <w:r w:rsidRPr="009E1895">
                          <w:rPr>
                            <w:sz w:val="16"/>
                            <w:szCs w:val="16"/>
                          </w:rPr>
                          <w:t>spp. (ľudský a opičí)</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Sarcocystis suihominis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haematobium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intercalatum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japonicum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Schistosoma mansoni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Schistosoma mekongi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Strongyloides stercoralis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Strongyloides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Taenia saginata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Taenia solium</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Toxocara canis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Toxocara cati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Toxoplasma gondii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nativa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nelsoni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pseudospiralis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Trichinella spiralis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Trichomonas vaginalis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Trichostrongylus orientalis</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Trichostrongylus </w:t>
                        </w:r>
                        <w:r w:rsidRPr="009E1895">
                          <w:rPr>
                            <w:sz w:val="16"/>
                            <w:szCs w:val="16"/>
                          </w:rPr>
                          <w:t>spp.</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Trichuris trichiura</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brucei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gambiense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brucei rhodesiense</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Trypanosoma cruzi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7F7B19">
                    <w:trPr>
                      <w:tblCellSpacing w:w="7" w:type="dxa"/>
                    </w:trPr>
                    <w:tc>
                      <w:tcPr>
                        <w:tcW w:w="3502"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Wuchereria bancrofti</w:t>
                        </w:r>
                      </w:p>
                    </w:tc>
                    <w:tc>
                      <w:tcPr>
                        <w:tcW w:w="83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20"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8079A1" w:rsidRPr="00EC0BF4" w:rsidRDefault="008079A1" w:rsidP="008079A1">
                  <w:pPr>
                    <w:tabs>
                      <w:tab w:val="left" w:pos="1026"/>
                    </w:tabs>
                    <w:ind w:left="993" w:hanging="993"/>
                    <w:rPr>
                      <w:i/>
                      <w:sz w:val="16"/>
                      <w:szCs w:val="16"/>
                    </w:rPr>
                  </w:pPr>
                  <w:r w:rsidRPr="009E1895">
                    <w:rPr>
                      <w:sz w:val="16"/>
                      <w:szCs w:val="16"/>
                    </w:rPr>
                    <w:t>Vysvetlivky:</w:t>
                  </w:r>
                  <w:r>
                    <w:rPr>
                      <w:sz w:val="16"/>
                      <w:szCs w:val="16"/>
                    </w:rPr>
                    <w:t xml:space="preserve"> </w:t>
                  </w:r>
                  <w:r w:rsidRPr="00F61146">
                    <w:rPr>
                      <w:i/>
                      <w:sz w:val="16"/>
                      <w:szCs w:val="16"/>
                    </w:rPr>
                    <w:t>(na konci prílohy č. 2)</w:t>
                  </w:r>
                </w:p>
                <w:p w:rsidR="00762629" w:rsidRPr="009E1895" w:rsidRDefault="008079A1" w:rsidP="00762629">
                  <w:pPr>
                    <w:spacing w:before="0"/>
                    <w:ind w:left="345" w:hanging="345"/>
                    <w:rPr>
                      <w:sz w:val="16"/>
                      <w:szCs w:val="16"/>
                    </w:rPr>
                  </w:pPr>
                  <w:r w:rsidRPr="009E1895">
                    <w:rPr>
                      <w:sz w:val="16"/>
                      <w:szCs w:val="16"/>
                    </w:rPr>
                    <w:t xml:space="preserve">**)   </w:t>
                  </w:r>
                  <w:r w:rsidR="00762629"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8079A1" w:rsidRPr="009E1895" w:rsidRDefault="008079A1" w:rsidP="00762629">
                  <w:pPr>
                    <w:rPr>
                      <w:sz w:val="16"/>
                      <w:szCs w:val="16"/>
                    </w:rPr>
                  </w:pPr>
                </w:p>
                <w:p w:rsidR="00795EAE" w:rsidRDefault="00795EAE" w:rsidP="003D3C1D">
                  <w:pPr>
                    <w:rPr>
                      <w:b/>
                      <w:sz w:val="16"/>
                      <w:szCs w:val="16"/>
                    </w:rPr>
                  </w:pPr>
                </w:p>
              </w:tc>
            </w:tr>
          </w:tbl>
          <w:p w:rsidR="00795EAE" w:rsidRPr="009E1895" w:rsidRDefault="00795EAE" w:rsidP="00134614">
            <w:pPr>
              <w:rPr>
                <w:sz w:val="16"/>
                <w:szCs w:val="16"/>
              </w:rPr>
            </w:pPr>
          </w:p>
          <w:p w:rsidR="00795EAE" w:rsidRDefault="00795EAE" w:rsidP="003D3C1D">
            <w:pPr>
              <w:ind w:left="993" w:hanging="993"/>
              <w:rPr>
                <w:b/>
                <w:sz w:val="16"/>
                <w:szCs w:val="16"/>
              </w:rPr>
            </w:pPr>
          </w:p>
          <w:tbl>
            <w:tblPr>
              <w:tblStyle w:val="Mriekatabuky"/>
              <w:tblW w:w="0" w:type="auto"/>
              <w:tblInd w:w="580" w:type="dxa"/>
              <w:tblLook w:val="04A0" w:firstRow="1" w:lastRow="0" w:firstColumn="1" w:lastColumn="0" w:noHBand="0" w:noVBand="1"/>
            </w:tblPr>
            <w:tblGrid>
              <w:gridCol w:w="6946"/>
              <w:gridCol w:w="6946"/>
            </w:tblGrid>
            <w:tr w:rsidR="00795EAE" w:rsidTr="003D3C1D">
              <w:tc>
                <w:tcPr>
                  <w:tcW w:w="6946" w:type="dxa"/>
                </w:tcPr>
                <w:p w:rsidR="008079A1" w:rsidRDefault="008079A1" w:rsidP="008079A1">
                  <w:pPr>
                    <w:jc w:val="center"/>
                    <w:rPr>
                      <w:b/>
                      <w:sz w:val="16"/>
                      <w:szCs w:val="16"/>
                    </w:rPr>
                  </w:pPr>
                  <w:r>
                    <w:rPr>
                      <w:b/>
                      <w:sz w:val="16"/>
                      <w:szCs w:val="16"/>
                    </w:rPr>
                    <w:t>HUBY</w:t>
                  </w:r>
                </w:p>
                <w:p w:rsidR="008079A1" w:rsidRDefault="008079A1" w:rsidP="008079A1">
                  <w:pPr>
                    <w:ind w:left="318" w:hanging="284"/>
                    <w:rPr>
                      <w:sz w:val="16"/>
                      <w:szCs w:val="16"/>
                    </w:rPr>
                  </w:pPr>
                </w:p>
                <w:p w:rsidR="008079A1" w:rsidRDefault="008079A1" w:rsidP="008079A1">
                  <w:pPr>
                    <w:ind w:left="318" w:hanging="284"/>
                    <w:rPr>
                      <w:sz w:val="16"/>
                      <w:szCs w:val="16"/>
                    </w:rPr>
                  </w:pPr>
                  <w:r w:rsidRPr="00FC7E0F">
                    <w:rPr>
                      <w:sz w:val="16"/>
                      <w:szCs w:val="16"/>
                    </w:rPr>
                    <w:t>Pozn</w:t>
                  </w:r>
                  <w:r>
                    <w:rPr>
                      <w:sz w:val="16"/>
                      <w:szCs w:val="16"/>
                    </w:rPr>
                    <w:t xml:space="preserve">.: </w:t>
                  </w:r>
                  <w:r w:rsidRPr="009E1895">
                    <w:rPr>
                      <w:sz w:val="16"/>
                      <w:szCs w:val="16"/>
                    </w:rPr>
                    <w:t xml:space="preserve">  </w:t>
                  </w:r>
                  <w:r>
                    <w:rPr>
                      <w:sz w:val="16"/>
                      <w:szCs w:val="16"/>
                    </w:rPr>
                    <w:t>V prípade biologických činiteľov uvedených v tomto zozname znamená z</w:t>
                  </w:r>
                  <w:r w:rsidRPr="009E1895">
                    <w:rPr>
                      <w:sz w:val="16"/>
                      <w:szCs w:val="16"/>
                    </w:rPr>
                    <w:t>ápis celého rodu s označením „spp.“ odkaz na iné druhy patriace do tohto rodu, ktoré neboli osobitne zahrnuté do zoznamu, ale o ktorých sa vie, že sú pre ľudí patogénne. Podrobnosti sú uvedené v úvodnej poznámke 3.</w:t>
                  </w:r>
                </w:p>
                <w:p w:rsidR="008079A1" w:rsidRDefault="008079A1" w:rsidP="008079A1">
                  <w:pPr>
                    <w:rPr>
                      <w:b/>
                      <w:sz w:val="16"/>
                      <w:szCs w:val="16"/>
                    </w:rPr>
                  </w:pPr>
                </w:p>
                <w:p w:rsidR="007F7B19" w:rsidRDefault="007F7B19"/>
                <w:tbl>
                  <w:tblPr>
                    <w:tblW w:w="6688"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4"/>
                    <w:gridCol w:w="1108"/>
                    <w:gridCol w:w="876"/>
                  </w:tblGrid>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134614">
                        <w:pPr>
                          <w:ind w:left="993" w:hanging="993"/>
                          <w:rPr>
                            <w:b/>
                            <w:sz w:val="16"/>
                            <w:szCs w:val="16"/>
                          </w:rPr>
                        </w:pPr>
                        <w:r w:rsidRPr="009E1895">
                          <w:rPr>
                            <w:b/>
                            <w:sz w:val="16"/>
                            <w:szCs w:val="16"/>
                          </w:rPr>
                          <w:t xml:space="preserve">Biologický </w:t>
                        </w:r>
                        <w:r w:rsidR="00134614">
                          <w:rPr>
                            <w:b/>
                            <w:sz w:val="16"/>
                            <w:szCs w:val="16"/>
                          </w:rPr>
                          <w:t>činiteľ</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i/>
                            <w:sz w:val="16"/>
                            <w:szCs w:val="16"/>
                          </w:rPr>
                          <w:t>Aspergillus flavus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Aspergillus fumigatus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Aspergillus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Blastomyces dermatitidis (Ajellomyces dermatitidis)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Blastomyces gilchristii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albicans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dubliniensis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glabrata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parapsilosis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tropicalis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Cladophialophora bantiana (Xylohypha bantiana, </w:t>
                        </w:r>
                      </w:p>
                      <w:p w:rsidR="00795EAE" w:rsidRPr="009E1895" w:rsidRDefault="00795EAE" w:rsidP="003D3C1D">
                        <w:pPr>
                          <w:ind w:left="993" w:hanging="993"/>
                          <w:rPr>
                            <w:i/>
                            <w:sz w:val="16"/>
                            <w:szCs w:val="16"/>
                          </w:rPr>
                        </w:pPr>
                        <w:r w:rsidRPr="009E1895">
                          <w:rPr>
                            <w:i/>
                            <w:sz w:val="16"/>
                            <w:szCs w:val="16"/>
                          </w:rPr>
                          <w:t>Cladosporium bantianum, trichoides)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Cladophialophora modesta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Cladophialophora</w:t>
                        </w:r>
                        <w:r w:rsidRPr="009E1895">
                          <w:rPr>
                            <w:sz w:val="16"/>
                            <w:szCs w:val="16"/>
                          </w:rPr>
                          <w:t xml:space="preserve"> 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Coccidioides immitis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Coccidioides posadasii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Cryptococcus gattii (Filobasidiella neoformans var. bacillispora)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134614" w:rsidRDefault="00795EAE" w:rsidP="00134614">
                        <w:pPr>
                          <w:ind w:left="107" w:hanging="107"/>
                          <w:jc w:val="left"/>
                          <w:rPr>
                            <w:i/>
                            <w:sz w:val="16"/>
                            <w:szCs w:val="16"/>
                          </w:rPr>
                        </w:pPr>
                        <w:r w:rsidRPr="009E1895">
                          <w:rPr>
                            <w:i/>
                            <w:sz w:val="16"/>
                            <w:szCs w:val="16"/>
                          </w:rPr>
                          <w:t xml:space="preserve">Cryptococcus neoformans </w:t>
                        </w:r>
                      </w:p>
                      <w:p w:rsidR="00795EAE" w:rsidRPr="009E1895" w:rsidRDefault="00795EAE" w:rsidP="00134614">
                        <w:pPr>
                          <w:ind w:left="107" w:hanging="107"/>
                          <w:jc w:val="left"/>
                          <w:rPr>
                            <w:i/>
                            <w:sz w:val="16"/>
                            <w:szCs w:val="16"/>
                          </w:rPr>
                        </w:pPr>
                        <w:r w:rsidRPr="009E1895">
                          <w:rPr>
                            <w:i/>
                            <w:sz w:val="16"/>
                            <w:szCs w:val="16"/>
                          </w:rPr>
                          <w:t xml:space="preserve">(Filobasidiella neoformans </w:t>
                        </w:r>
                        <w:r w:rsidRPr="009E1895">
                          <w:rPr>
                            <w:sz w:val="16"/>
                            <w:szCs w:val="16"/>
                          </w:rPr>
                          <w:t>var</w:t>
                        </w:r>
                        <w:r w:rsidRPr="009E1895">
                          <w:rPr>
                            <w:i/>
                            <w:sz w:val="16"/>
                            <w:szCs w:val="16"/>
                          </w:rPr>
                          <w:t>. neoformans)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Emmonsia parva </w:t>
                        </w:r>
                        <w:r w:rsidRPr="009E1895">
                          <w:rPr>
                            <w:sz w:val="16"/>
                            <w:szCs w:val="16"/>
                          </w:rPr>
                          <w:t>var</w:t>
                        </w:r>
                        <w:r w:rsidRPr="009E1895">
                          <w:rPr>
                            <w:i/>
                            <w:sz w:val="16"/>
                            <w:szCs w:val="16"/>
                          </w:rPr>
                          <w:t>. parva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Emmonsia parva </w:t>
                        </w:r>
                        <w:r w:rsidRPr="009E1895">
                          <w:rPr>
                            <w:sz w:val="16"/>
                            <w:szCs w:val="16"/>
                          </w:rPr>
                          <w:t>var</w:t>
                        </w:r>
                        <w:r w:rsidRPr="009E1895">
                          <w:rPr>
                            <w:i/>
                            <w:sz w:val="16"/>
                            <w:szCs w:val="16"/>
                          </w:rPr>
                          <w:t>. crescens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Epidermophyton floccosum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Epidermophyton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Fonsecaea pedrosoi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Histoplasma capsulatum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Histoplasma capsulatum </w:t>
                        </w:r>
                        <w:r w:rsidRPr="009E1895">
                          <w:rPr>
                            <w:sz w:val="16"/>
                            <w:szCs w:val="16"/>
                          </w:rPr>
                          <w:t>var</w:t>
                        </w:r>
                        <w:r w:rsidRPr="009E1895">
                          <w:rPr>
                            <w:i/>
                            <w:sz w:val="16"/>
                            <w:szCs w:val="16"/>
                          </w:rPr>
                          <w:t xml:space="preserve">. farciminosum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Histoplasma duboisii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Madurella grisea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Madurella mycetomatis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Microsporum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Nannizzia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Neotestudina rosatii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Paracoccidioides brasiliensis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Paracoccidioides lutzii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Rhinocladiella mackenziei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Scedosporium apiospermum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Scedosporium prolificans (inflatum)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Sporothrix schenckii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Talaromyces marneffei (Penicillium marneffei)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Trichophyton rubrum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Trichophyton tonsurans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Trichophyton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795EAE" w:rsidRDefault="00795EAE" w:rsidP="003D3C1D">
                  <w:pPr>
                    <w:rPr>
                      <w:b/>
                      <w:sz w:val="16"/>
                      <w:szCs w:val="16"/>
                    </w:rPr>
                  </w:pPr>
                </w:p>
              </w:tc>
              <w:tc>
                <w:tcPr>
                  <w:tcW w:w="6946" w:type="dxa"/>
                </w:tcPr>
                <w:p w:rsidR="00134614" w:rsidRPr="009E1895" w:rsidRDefault="00134614" w:rsidP="00134614">
                  <w:pPr>
                    <w:ind w:left="993" w:hanging="408"/>
                    <w:rPr>
                      <w:sz w:val="16"/>
                      <w:szCs w:val="16"/>
                    </w:rPr>
                  </w:pPr>
                  <w:r w:rsidRPr="009E1895">
                    <w:rPr>
                      <w:sz w:val="16"/>
                      <w:szCs w:val="16"/>
                    </w:rPr>
                    <w:lastRenderedPageBreak/>
                    <w:t xml:space="preserve">Tabuľka č. </w:t>
                  </w:r>
                  <w:r>
                    <w:rPr>
                      <w:sz w:val="16"/>
                      <w:szCs w:val="16"/>
                    </w:rPr>
                    <w:t>5</w:t>
                  </w:r>
                </w:p>
                <w:p w:rsidR="00134614" w:rsidRDefault="00134614" w:rsidP="00134614">
                  <w:pPr>
                    <w:ind w:left="993" w:hanging="408"/>
                    <w:rPr>
                      <w:b/>
                      <w:sz w:val="16"/>
                      <w:szCs w:val="16"/>
                    </w:rPr>
                  </w:pPr>
                  <w:r w:rsidRPr="009E1895">
                    <w:rPr>
                      <w:b/>
                      <w:sz w:val="16"/>
                      <w:szCs w:val="16"/>
                    </w:rPr>
                    <w:t xml:space="preserve">Klasifikácia </w:t>
                  </w:r>
                  <w:r>
                    <w:rPr>
                      <w:b/>
                      <w:sz w:val="16"/>
                      <w:szCs w:val="16"/>
                    </w:rPr>
                    <w:t>húb</w:t>
                  </w:r>
                </w:p>
                <w:p w:rsidR="00134614" w:rsidRPr="00FC7E0F" w:rsidRDefault="00134614" w:rsidP="00134614">
                  <w:pPr>
                    <w:tabs>
                      <w:tab w:val="left" w:pos="1026"/>
                    </w:tabs>
                    <w:ind w:left="993" w:hanging="993"/>
                    <w:rPr>
                      <w:i/>
                      <w:sz w:val="16"/>
                      <w:szCs w:val="16"/>
                    </w:rPr>
                  </w:pPr>
                  <w:r>
                    <w:rPr>
                      <w:sz w:val="16"/>
                      <w:szCs w:val="16"/>
                    </w:rPr>
                    <w:t xml:space="preserve">Vysvetlivky: </w:t>
                  </w:r>
                  <w:r w:rsidRPr="00F61146">
                    <w:rPr>
                      <w:i/>
                      <w:sz w:val="16"/>
                      <w:szCs w:val="16"/>
                    </w:rPr>
                    <w:t>(na konci prílohy č. 2)</w:t>
                  </w:r>
                </w:p>
                <w:p w:rsidR="00134614" w:rsidRDefault="00134614" w:rsidP="00134614">
                  <w:pPr>
                    <w:ind w:left="318" w:hanging="284"/>
                    <w:rPr>
                      <w:sz w:val="16"/>
                      <w:szCs w:val="16"/>
                    </w:rPr>
                  </w:pPr>
                  <w:r w:rsidRPr="009E1895">
                    <w:rPr>
                      <w:sz w:val="16"/>
                      <w:szCs w:val="16"/>
                    </w:rPr>
                    <w:t>spp.  Zápis celého rodu s označením „spp.“ znamená odkaz na iné druhy patriace do tohto rodu, ktoré neboli osobitne zahrnuté do zoznamu, ale o ktorých sa vie, že sú pre ľudí patogénne. Podrobnosti sú uvedené v úvodnej poznámke v bode 3.</w:t>
                  </w:r>
                </w:p>
                <w:p w:rsidR="00134614" w:rsidRDefault="00134614" w:rsidP="00134614"/>
                <w:p w:rsidR="007F7B19" w:rsidRDefault="007F7B19"/>
                <w:tbl>
                  <w:tblPr>
                    <w:tblW w:w="6688"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04"/>
                    <w:gridCol w:w="1108"/>
                    <w:gridCol w:w="876"/>
                  </w:tblGrid>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Biologický faktor - huby</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Klasifikácia</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b/>
                            <w:sz w:val="16"/>
                            <w:szCs w:val="16"/>
                          </w:rPr>
                          <w:t>Poznámky</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b/>
                            <w:sz w:val="16"/>
                            <w:szCs w:val="16"/>
                          </w:rPr>
                        </w:pPr>
                        <w:r w:rsidRPr="009E1895">
                          <w:rPr>
                            <w:i/>
                            <w:sz w:val="16"/>
                            <w:szCs w:val="16"/>
                          </w:rPr>
                          <w:t>Aspergillus flavus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Aspergillus fumigatus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i/>
                            <w:sz w:val="16"/>
                            <w:szCs w:val="16"/>
                          </w:rPr>
                          <w:t xml:space="preserve">Aspergillus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Blastomyces dermatitidis (Ajellomyces dermatitidis)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Blastomyces gilchristii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albicans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dubliniensis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glabrata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parapsilosis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Candida tropicalis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Cladophialophora bantiana (Xylohypha bantiana, </w:t>
                        </w:r>
                      </w:p>
                      <w:p w:rsidR="00795EAE" w:rsidRPr="009E1895" w:rsidRDefault="00795EAE" w:rsidP="003D3C1D">
                        <w:pPr>
                          <w:ind w:left="993" w:hanging="993"/>
                          <w:rPr>
                            <w:i/>
                            <w:sz w:val="16"/>
                            <w:szCs w:val="16"/>
                          </w:rPr>
                        </w:pPr>
                        <w:r w:rsidRPr="009E1895">
                          <w:rPr>
                            <w:i/>
                            <w:sz w:val="16"/>
                            <w:szCs w:val="16"/>
                          </w:rPr>
                          <w:t>Cladosporium bantianum, trichoides)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Cladophialophora modesta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Cladophialophora</w:t>
                        </w:r>
                        <w:r w:rsidRPr="009E1895">
                          <w:rPr>
                            <w:sz w:val="16"/>
                            <w:szCs w:val="16"/>
                          </w:rPr>
                          <w:t xml:space="preserve"> 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Coccidioides immitis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Coccidioides posadasii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Cryptococcus gattii (Filobasidiella neoformans var. bacillispora)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134614" w:rsidRDefault="00795EAE" w:rsidP="00134614">
                        <w:pPr>
                          <w:ind w:left="993" w:hanging="993"/>
                          <w:rPr>
                            <w:i/>
                            <w:sz w:val="16"/>
                            <w:szCs w:val="16"/>
                          </w:rPr>
                        </w:pPr>
                        <w:r w:rsidRPr="009E1895">
                          <w:rPr>
                            <w:i/>
                            <w:sz w:val="16"/>
                            <w:szCs w:val="16"/>
                          </w:rPr>
                          <w:t xml:space="preserve">Cryptococcus neoformans </w:t>
                        </w:r>
                      </w:p>
                      <w:p w:rsidR="00795EAE" w:rsidRPr="009E1895" w:rsidRDefault="00134614" w:rsidP="00134614">
                        <w:pPr>
                          <w:ind w:left="993" w:hanging="993"/>
                          <w:rPr>
                            <w:i/>
                            <w:sz w:val="16"/>
                            <w:szCs w:val="16"/>
                          </w:rPr>
                        </w:pPr>
                        <w:r>
                          <w:rPr>
                            <w:i/>
                            <w:sz w:val="16"/>
                            <w:szCs w:val="16"/>
                          </w:rPr>
                          <w:t>(</w:t>
                        </w:r>
                        <w:r w:rsidR="00795EAE" w:rsidRPr="009E1895">
                          <w:rPr>
                            <w:i/>
                            <w:sz w:val="16"/>
                            <w:szCs w:val="16"/>
                          </w:rPr>
                          <w:t xml:space="preserve">Filobasidiella neoformans </w:t>
                        </w:r>
                        <w:r w:rsidR="00795EAE" w:rsidRPr="009E1895">
                          <w:rPr>
                            <w:sz w:val="16"/>
                            <w:szCs w:val="16"/>
                          </w:rPr>
                          <w:t>var</w:t>
                        </w:r>
                        <w:r w:rsidR="00795EAE" w:rsidRPr="009E1895">
                          <w:rPr>
                            <w:i/>
                            <w:sz w:val="16"/>
                            <w:szCs w:val="16"/>
                          </w:rPr>
                          <w:t>. neoformans)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Emmonsia parva </w:t>
                        </w:r>
                        <w:r w:rsidRPr="009E1895">
                          <w:rPr>
                            <w:sz w:val="16"/>
                            <w:szCs w:val="16"/>
                          </w:rPr>
                          <w:t>var</w:t>
                        </w:r>
                        <w:r w:rsidRPr="009E1895">
                          <w:rPr>
                            <w:i/>
                            <w:sz w:val="16"/>
                            <w:szCs w:val="16"/>
                          </w:rPr>
                          <w:t>. parva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Emmonsia parva </w:t>
                        </w:r>
                        <w:r w:rsidRPr="009E1895">
                          <w:rPr>
                            <w:sz w:val="16"/>
                            <w:szCs w:val="16"/>
                          </w:rPr>
                          <w:t>var</w:t>
                        </w:r>
                        <w:r w:rsidRPr="009E1895">
                          <w:rPr>
                            <w:i/>
                            <w:sz w:val="16"/>
                            <w:szCs w:val="16"/>
                          </w:rPr>
                          <w:t>. crescens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Epidermophyton floccosum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Epidermophyton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Fonsecaea pedrosoi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Histoplasma capsulatum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Histoplasma capsulatum </w:t>
                        </w:r>
                        <w:r w:rsidRPr="009E1895">
                          <w:rPr>
                            <w:sz w:val="16"/>
                            <w:szCs w:val="16"/>
                          </w:rPr>
                          <w:t>var</w:t>
                        </w:r>
                        <w:r w:rsidRPr="009E1895">
                          <w:rPr>
                            <w:i/>
                            <w:sz w:val="16"/>
                            <w:szCs w:val="16"/>
                          </w:rPr>
                          <w:t xml:space="preserve">. farciminosum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Histoplasma duboisii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Madurella grisea</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Madurella mycetomatis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Microsporum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Nannizzia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Neotestudina rosatii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Paracoccidioides brasiliensis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Paracoccidioides lutzii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Paraphyton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Rhinocladiella mackenziei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3</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Scedosporium apiospermum </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lastRenderedPageBreak/>
                          <w:t>Scedosporium prolificans (inflatum)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Sporothrix schenckii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Talaromyces marneffei (Penicillium marneffei)</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Trichophyton rubrum</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Trichophyton tonsurans</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A</w:t>
                        </w:r>
                      </w:p>
                    </w:tc>
                  </w:tr>
                  <w:tr w:rsidR="00795EAE" w:rsidRPr="009E1895" w:rsidTr="003D3C1D">
                    <w:trPr>
                      <w:tblCellSpacing w:w="22" w:type="dxa"/>
                    </w:trPr>
                    <w:tc>
                      <w:tcPr>
                        <w:tcW w:w="3467"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i/>
                            <w:sz w:val="16"/>
                            <w:szCs w:val="16"/>
                          </w:rPr>
                        </w:pPr>
                        <w:r w:rsidRPr="009E1895">
                          <w:rPr>
                            <w:i/>
                            <w:sz w:val="16"/>
                            <w:szCs w:val="16"/>
                          </w:rPr>
                          <w:t xml:space="preserve">Trichophyton </w:t>
                        </w:r>
                        <w:r w:rsidRPr="009E1895">
                          <w:rPr>
                            <w:sz w:val="16"/>
                            <w:szCs w:val="16"/>
                          </w:rPr>
                          <w:t>spp.</w:t>
                        </w:r>
                      </w:p>
                    </w:tc>
                    <w:tc>
                      <w:tcPr>
                        <w:tcW w:w="795"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2</w:t>
                        </w:r>
                      </w:p>
                    </w:tc>
                    <w:tc>
                      <w:tcPr>
                        <w:tcW w:w="606" w:type="pct"/>
                        <w:tcBorders>
                          <w:top w:val="outset" w:sz="6" w:space="0" w:color="auto"/>
                          <w:left w:val="outset" w:sz="6" w:space="0" w:color="auto"/>
                          <w:bottom w:val="outset" w:sz="6" w:space="0" w:color="auto"/>
                          <w:right w:val="outset" w:sz="6" w:space="0" w:color="auto"/>
                        </w:tcBorders>
                        <w:vAlign w:val="center"/>
                      </w:tcPr>
                      <w:p w:rsidR="00795EAE" w:rsidRPr="009E1895" w:rsidRDefault="00795EAE" w:rsidP="003D3C1D">
                        <w:pPr>
                          <w:ind w:left="993" w:hanging="993"/>
                          <w:rPr>
                            <w:sz w:val="16"/>
                            <w:szCs w:val="16"/>
                          </w:rPr>
                        </w:pPr>
                        <w:r w:rsidRPr="009E1895">
                          <w:rPr>
                            <w:sz w:val="16"/>
                            <w:szCs w:val="16"/>
                          </w:rPr>
                          <w:t> </w:t>
                        </w:r>
                      </w:p>
                    </w:tc>
                  </w:tr>
                </w:tbl>
                <w:p w:rsidR="00E70E6D" w:rsidRPr="009E1895" w:rsidRDefault="00E70E6D" w:rsidP="00E70E6D">
                  <w:pPr>
                    <w:ind w:left="993" w:hanging="993"/>
                    <w:rPr>
                      <w:sz w:val="16"/>
                      <w:szCs w:val="16"/>
                    </w:rPr>
                  </w:pPr>
                  <w:r w:rsidRPr="009E1895">
                    <w:rPr>
                      <w:sz w:val="16"/>
                      <w:szCs w:val="16"/>
                    </w:rPr>
                    <w:t>Vysvetlivky:</w:t>
                  </w:r>
                </w:p>
                <w:p w:rsidR="00762629" w:rsidRPr="009E1895" w:rsidRDefault="00E70E6D" w:rsidP="00762629">
                  <w:pPr>
                    <w:spacing w:before="0"/>
                    <w:ind w:left="204" w:hanging="204"/>
                    <w:rPr>
                      <w:sz w:val="16"/>
                      <w:szCs w:val="16"/>
                    </w:rPr>
                  </w:pPr>
                  <w:r w:rsidRPr="009E1895">
                    <w:rPr>
                      <w:sz w:val="16"/>
                      <w:szCs w:val="16"/>
                    </w:rPr>
                    <w:t xml:space="preserve">*)  </w:t>
                  </w:r>
                  <w:r w:rsidR="00762629" w:rsidRPr="009E1895">
                    <w:rPr>
                      <w:sz w:val="16"/>
                      <w:szCs w:val="16"/>
                    </w:rPr>
                    <w:t>Všetky vírusy, ktoré už boli izolované u ľudí a ktoré zatiaľ neboli vyhodnotené a začlenené do tejto prílohy, by mali byť klasifikované ako biologické faktory minimálne 2. skupiny okrem prípadov, keď je možné dokázať, že ide o biologický faktor, ktorý pravdepodobne nespôsobuje ochorenie ľudí.</w:t>
                  </w:r>
                </w:p>
                <w:p w:rsidR="00E70E6D" w:rsidRDefault="00E70E6D" w:rsidP="00E70E6D">
                  <w:pPr>
                    <w:ind w:left="176" w:hanging="176"/>
                    <w:rPr>
                      <w:sz w:val="16"/>
                      <w:szCs w:val="16"/>
                    </w:rPr>
                  </w:pPr>
                  <w:r w:rsidRPr="009E1895">
                    <w:rPr>
                      <w:sz w:val="16"/>
                      <w:szCs w:val="16"/>
                      <w:vertAlign w:val="superscript"/>
                    </w:rPr>
                    <w:t>1</w:t>
                  </w:r>
                  <w:r w:rsidRPr="009E1895">
                    <w:rPr>
                      <w:sz w:val="16"/>
                      <w:szCs w:val="16"/>
                    </w:rPr>
                    <w:t>)  Klasifikácia podľa Globálneho akčného plánu WHO na minimalizáciu rizika spojeného s vystavením poliovírusom v zariadeniach po eradikácii divokých poliovírusov jednotlivých typov a postupnom zastavení užívania orálnej poliovakcíny.</w:t>
                  </w:r>
                </w:p>
                <w:p w:rsidR="00E70E6D" w:rsidRDefault="00E70E6D" w:rsidP="00E70E6D">
                  <w:pPr>
                    <w:tabs>
                      <w:tab w:val="left" w:pos="176"/>
                    </w:tabs>
                    <w:ind w:left="176" w:hanging="142"/>
                    <w:rPr>
                      <w:sz w:val="16"/>
                      <w:szCs w:val="16"/>
                    </w:rPr>
                  </w:pPr>
                  <w:r w:rsidRPr="009E1895">
                    <w:rPr>
                      <w:sz w:val="16"/>
                      <w:szCs w:val="16"/>
                      <w:vertAlign w:val="superscript"/>
                    </w:rPr>
                    <w:t>2</w:t>
                  </w:r>
                  <w:r w:rsidRPr="009E1895">
                    <w:rPr>
                      <w:sz w:val="16"/>
                      <w:szCs w:val="16"/>
                    </w:rPr>
                    <w:t>) Laboratórna diagnostika bez rozmnožovania vírusu SARS-CoV-2 sa má vykonávať v zariadení s použitím postupov zodpovedajúcich aspoň úrovni biologickej bezpečnosti 2. Laboratórna diagnostika zahŕňajúca rozmnožovanie vírusu SARS-CoV-2 sa má vykonávať v uzavretom laboratóriu s podtlakom s úrovňou biologickej bezpečnosti 3.</w:t>
                  </w:r>
                </w:p>
                <w:p w:rsidR="00762629" w:rsidRPr="009E1895" w:rsidRDefault="00762629" w:rsidP="00E70E6D">
                  <w:pPr>
                    <w:tabs>
                      <w:tab w:val="left" w:pos="176"/>
                    </w:tabs>
                    <w:ind w:left="176" w:hanging="142"/>
                    <w:rPr>
                      <w:sz w:val="16"/>
                      <w:szCs w:val="16"/>
                    </w:rPr>
                  </w:pPr>
                </w:p>
                <w:p w:rsidR="00E70E6D" w:rsidRPr="009E1895" w:rsidRDefault="00E70E6D" w:rsidP="00762629">
                  <w:pPr>
                    <w:spacing w:before="0"/>
                    <w:ind w:left="345" w:hanging="345"/>
                    <w:rPr>
                      <w:sz w:val="16"/>
                      <w:szCs w:val="16"/>
                    </w:rPr>
                  </w:pPr>
                  <w:r w:rsidRPr="009E1895">
                    <w:rPr>
                      <w:sz w:val="16"/>
                      <w:szCs w:val="16"/>
                    </w:rPr>
                    <w:t xml:space="preserve">**)   </w:t>
                  </w:r>
                  <w:r w:rsidR="00762629" w:rsidRPr="009E1895">
                    <w:rPr>
                      <w:sz w:val="16"/>
                      <w:szCs w:val="16"/>
                    </w:rPr>
                    <w:t>Niektoré biologické faktory klasifikované ako faktory 3. skupiny, ktoré sú v zozname označené dvoma hviezdičkami (**), môžu pre zamestnancov predstavovať znížené riziko nákazy,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E70E6D" w:rsidRDefault="00E70E6D" w:rsidP="00E70E6D">
                  <w:pPr>
                    <w:numPr>
                      <w:ilvl w:val="0"/>
                      <w:numId w:val="14"/>
                    </w:numPr>
                    <w:spacing w:before="0"/>
                    <w:ind w:left="459" w:hanging="459"/>
                    <w:rPr>
                      <w:sz w:val="16"/>
                      <w:szCs w:val="16"/>
                    </w:rPr>
                  </w:pPr>
                  <w:r w:rsidRPr="009E1895">
                    <w:rPr>
                      <w:sz w:val="16"/>
                      <w:szCs w:val="16"/>
                    </w:rPr>
                    <w:t xml:space="preserve">Kliešťová encefalitída. </w:t>
                  </w:r>
                </w:p>
                <w:p w:rsidR="00E70E6D" w:rsidRDefault="00E70E6D" w:rsidP="00E70E6D">
                  <w:pPr>
                    <w:numPr>
                      <w:ilvl w:val="0"/>
                      <w:numId w:val="14"/>
                    </w:numPr>
                    <w:spacing w:before="0"/>
                    <w:ind w:left="459" w:hanging="459"/>
                    <w:rPr>
                      <w:sz w:val="16"/>
                      <w:szCs w:val="16"/>
                    </w:rPr>
                  </w:pPr>
                  <w:r w:rsidRPr="005547B6">
                    <w:rPr>
                      <w:sz w:val="16"/>
                      <w:szCs w:val="16"/>
                    </w:rPr>
                    <w:t>Vírus hepatitídy delta je pre zamestnancov patogénny len za prítomnosti simultánnej alebo sekundárnej nákazy vyvolanej vírusom hepatitídy B. Preto očkovanie proti vírusu hepatitídy B chráni zamestnancov, ktorí nie sú postihnutí hepatitídou B, proti vírusu hepatitíde delta.</w:t>
                  </w:r>
                </w:p>
                <w:p w:rsidR="00E70E6D" w:rsidRDefault="00E70E6D" w:rsidP="00E70E6D">
                  <w:pPr>
                    <w:numPr>
                      <w:ilvl w:val="0"/>
                      <w:numId w:val="14"/>
                    </w:numPr>
                    <w:spacing w:before="0"/>
                    <w:ind w:left="459" w:hanging="459"/>
                    <w:rPr>
                      <w:sz w:val="16"/>
                      <w:szCs w:val="16"/>
                    </w:rPr>
                  </w:pPr>
                  <w:r w:rsidRPr="005547B6">
                    <w:rPr>
                      <w:sz w:val="16"/>
                      <w:szCs w:val="16"/>
                    </w:rPr>
                    <w:t xml:space="preserve">Len pre typy A a B.    </w:t>
                  </w:r>
                </w:p>
                <w:p w:rsidR="00E70E6D" w:rsidRDefault="00E70E6D" w:rsidP="00E70E6D">
                  <w:pPr>
                    <w:numPr>
                      <w:ilvl w:val="0"/>
                      <w:numId w:val="14"/>
                    </w:numPr>
                    <w:spacing w:before="0"/>
                    <w:ind w:left="459" w:hanging="459"/>
                    <w:rPr>
                      <w:sz w:val="16"/>
                      <w:szCs w:val="16"/>
                    </w:rPr>
                  </w:pPr>
                  <w:r w:rsidRPr="005547B6">
                    <w:rPr>
                      <w:sz w:val="16"/>
                      <w:szCs w:val="16"/>
                    </w:rPr>
                    <w:t xml:space="preserve">Odporúčané pri práci, pri ktorej je priamy kontakt s týmito faktormi. </w:t>
                  </w:r>
                </w:p>
                <w:p w:rsidR="00E70E6D" w:rsidRDefault="00E70E6D" w:rsidP="00E70E6D">
                  <w:pPr>
                    <w:numPr>
                      <w:ilvl w:val="0"/>
                      <w:numId w:val="14"/>
                    </w:numPr>
                    <w:spacing w:before="0"/>
                    <w:ind w:left="459" w:hanging="459"/>
                    <w:rPr>
                      <w:sz w:val="16"/>
                      <w:szCs w:val="16"/>
                    </w:rPr>
                  </w:pPr>
                  <w:r w:rsidRPr="005547B6">
                    <w:rPr>
                      <w:sz w:val="16"/>
                      <w:szCs w:val="16"/>
                    </w:rPr>
                    <w:t>Identifikované sú dva vírusy: typ buffalopox a variant vírusu Vaccinia.</w:t>
                  </w:r>
                </w:p>
                <w:p w:rsidR="00E70E6D" w:rsidRDefault="00E70E6D" w:rsidP="00E70E6D">
                  <w:pPr>
                    <w:numPr>
                      <w:ilvl w:val="0"/>
                      <w:numId w:val="14"/>
                    </w:numPr>
                    <w:spacing w:before="0"/>
                    <w:ind w:left="459" w:hanging="459"/>
                    <w:rPr>
                      <w:sz w:val="16"/>
                      <w:szCs w:val="16"/>
                    </w:rPr>
                  </w:pPr>
                  <w:r w:rsidRPr="005547B6">
                    <w:rPr>
                      <w:sz w:val="16"/>
                      <w:szCs w:val="16"/>
                    </w:rPr>
                    <w:t>Variant vírusu cowpox (kravských kiahní).</w:t>
                  </w:r>
                </w:p>
                <w:p w:rsidR="00E70E6D" w:rsidRDefault="00E70E6D" w:rsidP="00E70E6D">
                  <w:pPr>
                    <w:numPr>
                      <w:ilvl w:val="0"/>
                      <w:numId w:val="14"/>
                    </w:numPr>
                    <w:spacing w:before="0"/>
                    <w:ind w:left="459" w:hanging="459"/>
                    <w:rPr>
                      <w:sz w:val="16"/>
                      <w:szCs w:val="16"/>
                    </w:rPr>
                  </w:pPr>
                  <w:r w:rsidRPr="005547B6">
                    <w:rPr>
                      <w:sz w:val="16"/>
                      <w:szCs w:val="16"/>
                    </w:rPr>
                    <w:t xml:space="preserve">Variant vírusu Vaccinia. </w:t>
                  </w:r>
                </w:p>
                <w:p w:rsidR="00E70E6D" w:rsidRPr="005547B6" w:rsidRDefault="00E70E6D" w:rsidP="00E70E6D">
                  <w:pPr>
                    <w:numPr>
                      <w:ilvl w:val="0"/>
                      <w:numId w:val="14"/>
                    </w:numPr>
                    <w:spacing w:before="0"/>
                    <w:ind w:left="459" w:hanging="459"/>
                    <w:rPr>
                      <w:sz w:val="16"/>
                      <w:szCs w:val="16"/>
                    </w:rPr>
                  </w:pPr>
                  <w:r w:rsidRPr="005547B6">
                    <w:rPr>
                      <w:sz w:val="16"/>
                      <w:szCs w:val="16"/>
                    </w:rPr>
                    <w:t>V súčasnosti nie je dôkaz o ochoreniach ľudí zapríčinených inými retrovírusmi opičieho pôvodu. Preventívne sa odporúča uplatňovať pri práci s nimi úroveň ochrany 3.</w:t>
                  </w:r>
                  <w:r w:rsidRPr="005547B6">
                    <w:rPr>
                      <w:color w:val="FF0000"/>
                      <w:sz w:val="16"/>
                      <w:szCs w:val="16"/>
                    </w:rPr>
                    <w:t xml:space="preserve"> </w:t>
                  </w:r>
                </w:p>
                <w:p w:rsidR="00E70E6D" w:rsidRDefault="00E70E6D" w:rsidP="00E70E6D">
                  <w:pPr>
                    <w:tabs>
                      <w:tab w:val="left" w:pos="1026"/>
                    </w:tabs>
                    <w:ind w:left="993" w:hanging="993"/>
                    <w:rPr>
                      <w:sz w:val="16"/>
                      <w:szCs w:val="16"/>
                    </w:rPr>
                  </w:pPr>
                  <w:r w:rsidRPr="009E1895">
                    <w:rPr>
                      <w:sz w:val="16"/>
                      <w:szCs w:val="16"/>
                    </w:rPr>
                    <w:t xml:space="preserve">A  </w:t>
                  </w:r>
                  <w:r>
                    <w:rPr>
                      <w:sz w:val="16"/>
                      <w:szCs w:val="16"/>
                    </w:rPr>
                    <w:t xml:space="preserve">   </w:t>
                  </w:r>
                  <w:r w:rsidRPr="009E1895">
                    <w:rPr>
                      <w:sz w:val="16"/>
                      <w:szCs w:val="16"/>
                    </w:rPr>
                    <w:t>Možné alergické účinky</w:t>
                  </w:r>
                </w:p>
                <w:p w:rsidR="00E70E6D" w:rsidRDefault="00E70E6D" w:rsidP="00E70E6D">
                  <w:pPr>
                    <w:ind w:left="176" w:hanging="176"/>
                    <w:rPr>
                      <w:sz w:val="16"/>
                      <w:szCs w:val="16"/>
                    </w:rPr>
                  </w:pPr>
                  <w:r w:rsidRPr="009E1895">
                    <w:rPr>
                      <w:sz w:val="16"/>
                      <w:szCs w:val="16"/>
                    </w:rPr>
                    <w:t xml:space="preserve">D  </w:t>
                  </w:r>
                  <w:r>
                    <w:rPr>
                      <w:sz w:val="16"/>
                      <w:szCs w:val="16"/>
                    </w:rPr>
                    <w:t xml:space="preserve">   Z</w:t>
                  </w:r>
                  <w:r w:rsidRPr="009E1895">
                    <w:rPr>
                      <w:sz w:val="16"/>
                      <w:szCs w:val="16"/>
                    </w:rPr>
                    <w:t xml:space="preserve">oznam a záznamy zamestnancov vystavených účinkom tohto biologického faktora  zamestnávateľ </w:t>
                  </w:r>
                  <w:r>
                    <w:rPr>
                      <w:sz w:val="16"/>
                      <w:szCs w:val="16"/>
                    </w:rPr>
                    <w:t xml:space="preserve">    </w:t>
                  </w:r>
                </w:p>
                <w:p w:rsidR="00E70E6D" w:rsidRPr="009E1895" w:rsidRDefault="00E70E6D" w:rsidP="00E70E6D">
                  <w:pPr>
                    <w:ind w:left="176" w:hanging="176"/>
                    <w:rPr>
                      <w:sz w:val="16"/>
                      <w:szCs w:val="16"/>
                    </w:rPr>
                  </w:pPr>
                  <w:r>
                    <w:rPr>
                      <w:sz w:val="16"/>
                      <w:szCs w:val="16"/>
                    </w:rPr>
                    <w:t xml:space="preserve">        </w:t>
                  </w:r>
                  <w:r w:rsidRPr="009E1895">
                    <w:rPr>
                      <w:sz w:val="16"/>
                      <w:szCs w:val="16"/>
                    </w:rPr>
                    <w:t>musí uchovať dlhšie ako 10 rokov od posledného známeho vystavenia biologickým faktorom.</w:t>
                  </w:r>
                </w:p>
                <w:p w:rsidR="00E70E6D" w:rsidRPr="009E1895" w:rsidRDefault="00E70E6D" w:rsidP="00E70E6D">
                  <w:pPr>
                    <w:ind w:left="993" w:hanging="993"/>
                    <w:rPr>
                      <w:sz w:val="16"/>
                      <w:szCs w:val="16"/>
                    </w:rPr>
                  </w:pPr>
                  <w:r w:rsidRPr="009E1895">
                    <w:rPr>
                      <w:sz w:val="16"/>
                      <w:szCs w:val="16"/>
                    </w:rPr>
                    <w:t xml:space="preserve">T  </w:t>
                  </w:r>
                  <w:r>
                    <w:rPr>
                      <w:sz w:val="16"/>
                      <w:szCs w:val="16"/>
                    </w:rPr>
                    <w:t xml:space="preserve">   </w:t>
                  </w:r>
                  <w:r w:rsidRPr="009E1895">
                    <w:rPr>
                      <w:sz w:val="16"/>
                      <w:szCs w:val="16"/>
                    </w:rPr>
                    <w:t>Produkcia toxínu.</w:t>
                  </w:r>
                </w:p>
                <w:p w:rsidR="00E70E6D" w:rsidRPr="009E1895" w:rsidRDefault="00E70E6D" w:rsidP="00E70E6D">
                  <w:pPr>
                    <w:ind w:left="993" w:hanging="993"/>
                    <w:rPr>
                      <w:sz w:val="16"/>
                      <w:szCs w:val="16"/>
                    </w:rPr>
                  </w:pPr>
                  <w:r w:rsidRPr="009E1895">
                    <w:rPr>
                      <w:sz w:val="16"/>
                      <w:szCs w:val="16"/>
                    </w:rPr>
                    <w:t xml:space="preserve">V  </w:t>
                  </w:r>
                  <w:r>
                    <w:rPr>
                      <w:sz w:val="16"/>
                      <w:szCs w:val="16"/>
                    </w:rPr>
                    <w:t xml:space="preserve">   </w:t>
                  </w:r>
                  <w:r w:rsidRPr="009E1895">
                    <w:rPr>
                      <w:sz w:val="16"/>
                      <w:szCs w:val="16"/>
                    </w:rPr>
                    <w:t>Účinná očkovacia látka je dostupná a zaregistrovaná v EÚ.</w:t>
                  </w:r>
                </w:p>
                <w:p w:rsidR="00E70E6D" w:rsidRPr="009E1895" w:rsidRDefault="00E70E6D" w:rsidP="00E70E6D">
                  <w:pPr>
                    <w:ind w:left="993" w:hanging="993"/>
                    <w:rPr>
                      <w:sz w:val="16"/>
                      <w:szCs w:val="16"/>
                    </w:rPr>
                  </w:pPr>
                  <w:r w:rsidRPr="009E1895">
                    <w:rPr>
                      <w:sz w:val="16"/>
                      <w:szCs w:val="16"/>
                    </w:rPr>
                    <w:lastRenderedPageBreak/>
                    <w:t>(O)  Vírusy sú zaradené podľa radu.</w:t>
                  </w:r>
                </w:p>
                <w:p w:rsidR="00E70E6D" w:rsidRPr="009E1895" w:rsidRDefault="00E70E6D" w:rsidP="00E70E6D">
                  <w:pPr>
                    <w:ind w:left="993" w:hanging="993"/>
                    <w:rPr>
                      <w:sz w:val="16"/>
                      <w:szCs w:val="16"/>
                    </w:rPr>
                  </w:pPr>
                  <w:r w:rsidRPr="009E1895">
                    <w:rPr>
                      <w:sz w:val="16"/>
                      <w:szCs w:val="16"/>
                    </w:rPr>
                    <w:t>(F)   Vírusy sú zaradené podľa čeľade.</w:t>
                  </w:r>
                </w:p>
                <w:p w:rsidR="00E70E6D" w:rsidRPr="009E1895" w:rsidRDefault="00E70E6D" w:rsidP="00E70E6D">
                  <w:pPr>
                    <w:ind w:left="993" w:hanging="993"/>
                    <w:rPr>
                      <w:sz w:val="16"/>
                      <w:szCs w:val="16"/>
                    </w:rPr>
                  </w:pPr>
                  <w:r w:rsidRPr="009E1895">
                    <w:rPr>
                      <w:sz w:val="16"/>
                      <w:szCs w:val="16"/>
                    </w:rPr>
                    <w:t>(G)  Vírusy sú zaradené podľa rodu.</w:t>
                  </w:r>
                </w:p>
                <w:p w:rsidR="00E70E6D" w:rsidRPr="009E1895" w:rsidRDefault="00E70E6D" w:rsidP="00E70E6D">
                  <w:pPr>
                    <w:ind w:left="318" w:hanging="284"/>
                    <w:rPr>
                      <w:sz w:val="16"/>
                      <w:szCs w:val="16"/>
                    </w:rPr>
                  </w:pPr>
                  <w:r w:rsidRPr="009E1895">
                    <w:rPr>
                      <w:sz w:val="16"/>
                      <w:szCs w:val="16"/>
                    </w:rPr>
                    <w:t>spp.  Zápis celého rodu s označením „spp.“ znamená odkaz na iné druhy patriace do tohto rodu, ktoré neboli osobitne zahrnuté do zoznamu, ale o ktorých sa vie, že sú pre ľudí patogénne. Podrobnosti sú uvedené v úvodnej poznámke v bode 3.</w:t>
                  </w:r>
                </w:p>
                <w:p w:rsidR="00795EAE" w:rsidRDefault="00E70E6D" w:rsidP="00E70E6D">
                  <w:pPr>
                    <w:rPr>
                      <w:b/>
                      <w:sz w:val="16"/>
                      <w:szCs w:val="16"/>
                    </w:rPr>
                  </w:pPr>
                  <w:r w:rsidRPr="009E1895">
                    <w:rPr>
                      <w:sz w:val="16"/>
                      <w:szCs w:val="16"/>
                    </w:rPr>
                    <w:t>TSE  Nekonvenčné činitele, ktoré vyvolávajú prenosné spongiformné encefalopatie.“.</w:t>
                  </w:r>
                </w:p>
              </w:tc>
            </w:tr>
          </w:tbl>
          <w:p w:rsidR="00795EAE" w:rsidRDefault="00795EAE" w:rsidP="003D3C1D">
            <w:pPr>
              <w:ind w:left="993" w:hanging="993"/>
              <w:rPr>
                <w:b/>
                <w:sz w:val="16"/>
                <w:szCs w:val="16"/>
              </w:rPr>
            </w:pPr>
          </w:p>
          <w:p w:rsidR="00795EAE" w:rsidRPr="009E1895" w:rsidRDefault="00795EAE" w:rsidP="003D3C1D">
            <w:pPr>
              <w:ind w:left="993" w:hanging="993"/>
              <w:rPr>
                <w:b/>
                <w:sz w:val="16"/>
                <w:szCs w:val="16"/>
              </w:rPr>
            </w:pPr>
          </w:p>
        </w:tc>
      </w:tr>
    </w:tbl>
    <w:p w:rsidR="00795EAE" w:rsidRDefault="00795EAE" w:rsidP="00795EAE">
      <w:pPr>
        <w:ind w:left="993" w:hanging="993"/>
        <w:rPr>
          <w:b/>
          <w:sz w:val="16"/>
          <w:szCs w:val="16"/>
        </w:rPr>
      </w:pPr>
    </w:p>
    <w:tbl>
      <w:tblPr>
        <w:tblStyle w:val="Mriekatabuky"/>
        <w:tblW w:w="0" w:type="auto"/>
        <w:tblInd w:w="108" w:type="dxa"/>
        <w:tblLayout w:type="fixed"/>
        <w:tblLook w:val="04A0" w:firstRow="1" w:lastRow="0" w:firstColumn="1" w:lastColumn="0" w:noHBand="0" w:noVBand="1"/>
      </w:tblPr>
      <w:tblGrid>
        <w:gridCol w:w="7088"/>
        <w:gridCol w:w="7448"/>
      </w:tblGrid>
      <w:tr w:rsidR="00795EAE" w:rsidTr="003D3C1D">
        <w:tc>
          <w:tcPr>
            <w:tcW w:w="7088" w:type="dxa"/>
          </w:tcPr>
          <w:p w:rsidR="00134614" w:rsidRPr="00134614" w:rsidRDefault="00134614" w:rsidP="00134614">
            <w:pPr>
              <w:ind w:left="53"/>
              <w:rPr>
                <w:sz w:val="16"/>
                <w:szCs w:val="16"/>
              </w:rPr>
            </w:pPr>
          </w:p>
          <w:p w:rsidR="007F7B19" w:rsidRDefault="00134614" w:rsidP="00134614">
            <w:pPr>
              <w:pStyle w:val="Odsekzoznamu"/>
              <w:numPr>
                <w:ilvl w:val="0"/>
                <w:numId w:val="21"/>
              </w:numPr>
              <w:rPr>
                <w:sz w:val="16"/>
                <w:szCs w:val="16"/>
              </w:rPr>
            </w:pPr>
            <w:r w:rsidRPr="00134614">
              <w:rPr>
                <w:sz w:val="16"/>
                <w:szCs w:val="16"/>
              </w:rPr>
              <w:t xml:space="preserve">Príloha </w:t>
            </w:r>
            <w:r>
              <w:rPr>
                <w:sz w:val="16"/>
                <w:szCs w:val="16"/>
              </w:rPr>
              <w:t>V k smerici 2000/54/ES sa nahrádza takto:</w:t>
            </w:r>
          </w:p>
          <w:p w:rsidR="00134614" w:rsidRPr="00134614" w:rsidRDefault="00134614" w:rsidP="00134614">
            <w:pPr>
              <w:ind w:left="53"/>
              <w:rPr>
                <w:sz w:val="16"/>
                <w:szCs w:val="16"/>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275"/>
              <w:gridCol w:w="1276"/>
              <w:gridCol w:w="992"/>
            </w:tblGrid>
            <w:tr w:rsidR="00795EAE" w:rsidRPr="009E1895" w:rsidTr="003D3C1D">
              <w:tc>
                <w:tcPr>
                  <w:tcW w:w="6691" w:type="dxa"/>
                  <w:gridSpan w:val="4"/>
                  <w:shd w:val="clear" w:color="auto" w:fill="FFFFFF" w:themeFill="background1"/>
                </w:tcPr>
                <w:p w:rsidR="00134614" w:rsidRPr="00134614" w:rsidRDefault="00134614" w:rsidP="003D3C1D">
                  <w:pPr>
                    <w:adjustRightInd w:val="0"/>
                    <w:ind w:left="993" w:hanging="993"/>
                    <w:jc w:val="center"/>
                    <w:rPr>
                      <w:bCs/>
                      <w:sz w:val="16"/>
                      <w:szCs w:val="16"/>
                    </w:rPr>
                  </w:pPr>
                  <w:r w:rsidRPr="00134614">
                    <w:rPr>
                      <w:bCs/>
                      <w:sz w:val="16"/>
                      <w:szCs w:val="16"/>
                    </w:rPr>
                    <w:t>PRÍLOHA V</w:t>
                  </w:r>
                </w:p>
                <w:p w:rsidR="00795EAE" w:rsidRPr="00222353" w:rsidRDefault="00570CE5" w:rsidP="003D3C1D">
                  <w:pPr>
                    <w:adjustRightInd w:val="0"/>
                    <w:ind w:left="993" w:hanging="993"/>
                    <w:jc w:val="center"/>
                    <w:rPr>
                      <w:b/>
                      <w:bCs/>
                      <w:sz w:val="16"/>
                      <w:szCs w:val="16"/>
                    </w:rPr>
                  </w:pPr>
                  <w:r>
                    <w:rPr>
                      <w:b/>
                      <w:bCs/>
                      <w:sz w:val="16"/>
                      <w:szCs w:val="16"/>
                    </w:rPr>
                    <w:t xml:space="preserve">INDIKÁCIE TÝKAJÚCE SA OCHRANNÝCH OPATRENÍ A ÚROVNÍ OCHRANY </w:t>
                  </w:r>
                </w:p>
                <w:p w:rsidR="00795EAE" w:rsidRPr="00222353" w:rsidRDefault="00570CE5" w:rsidP="003D3C1D">
                  <w:pPr>
                    <w:adjustRightInd w:val="0"/>
                    <w:ind w:left="993" w:hanging="993"/>
                    <w:jc w:val="center"/>
                    <w:rPr>
                      <w:b/>
                      <w:bCs/>
                      <w:sz w:val="16"/>
                      <w:szCs w:val="16"/>
                    </w:rPr>
                  </w:pPr>
                  <w:r>
                    <w:rPr>
                      <w:rFonts w:ascii="Times New Roman" w:hAnsi="Times New Roman"/>
                      <w:b/>
                      <w:bCs/>
                      <w:sz w:val="16"/>
                      <w:szCs w:val="16"/>
                    </w:rPr>
                    <w:t>[</w:t>
                  </w:r>
                  <w:r>
                    <w:rPr>
                      <w:b/>
                      <w:bCs/>
                      <w:sz w:val="16"/>
                      <w:szCs w:val="16"/>
                    </w:rPr>
                    <w:t xml:space="preserve">Článok 15 ods. 3 </w:t>
                  </w:r>
                  <w:r w:rsidR="009F7925">
                    <w:rPr>
                      <w:b/>
                      <w:bCs/>
                      <w:sz w:val="16"/>
                      <w:szCs w:val="16"/>
                    </w:rPr>
                    <w:t xml:space="preserve">a </w:t>
                  </w:r>
                  <w:r>
                    <w:rPr>
                      <w:b/>
                      <w:bCs/>
                      <w:sz w:val="16"/>
                      <w:szCs w:val="16"/>
                    </w:rPr>
                    <w:t>článok 16 ods. 1 písm. a) a b)</w:t>
                  </w:r>
                  <w:r>
                    <w:rPr>
                      <w:rFonts w:ascii="Times New Roman" w:hAnsi="Times New Roman"/>
                      <w:b/>
                      <w:bCs/>
                      <w:sz w:val="16"/>
                      <w:szCs w:val="16"/>
                    </w:rPr>
                    <w:t>]</w:t>
                  </w:r>
                </w:p>
                <w:p w:rsidR="00795EAE" w:rsidRPr="00222353" w:rsidRDefault="00795EAE" w:rsidP="003D3C1D">
                  <w:pPr>
                    <w:adjustRightInd w:val="0"/>
                    <w:ind w:left="993" w:hanging="993"/>
                    <w:rPr>
                      <w:b/>
                      <w:bCs/>
                      <w:sz w:val="16"/>
                      <w:szCs w:val="16"/>
                    </w:rPr>
                  </w:pPr>
                </w:p>
                <w:p w:rsidR="00570CE5" w:rsidRDefault="00570CE5" w:rsidP="003D3C1D">
                  <w:pPr>
                    <w:adjustRightInd w:val="0"/>
                    <w:ind w:left="993" w:hanging="993"/>
                    <w:rPr>
                      <w:sz w:val="16"/>
                      <w:szCs w:val="16"/>
                    </w:rPr>
                  </w:pPr>
                </w:p>
                <w:p w:rsidR="00570CE5" w:rsidRDefault="00570CE5" w:rsidP="003D3C1D">
                  <w:pPr>
                    <w:adjustRightInd w:val="0"/>
                    <w:ind w:left="993" w:hanging="993"/>
                    <w:rPr>
                      <w:sz w:val="16"/>
                      <w:szCs w:val="16"/>
                    </w:rPr>
                  </w:pPr>
                  <w:r>
                    <w:rPr>
                      <w:sz w:val="16"/>
                      <w:szCs w:val="16"/>
                    </w:rPr>
                    <w:t>Úvodná pozn</w:t>
                  </w:r>
                  <w:r w:rsidR="009F7925">
                    <w:rPr>
                      <w:sz w:val="16"/>
                      <w:szCs w:val="16"/>
                    </w:rPr>
                    <w:t>á</w:t>
                  </w:r>
                  <w:r>
                    <w:rPr>
                      <w:sz w:val="16"/>
                      <w:szCs w:val="16"/>
                    </w:rPr>
                    <w:t>mka</w:t>
                  </w:r>
                </w:p>
                <w:p w:rsidR="00795EAE" w:rsidRPr="00222353" w:rsidRDefault="00795EAE" w:rsidP="00F42C30">
                  <w:pPr>
                    <w:adjustRightInd w:val="0"/>
                    <w:rPr>
                      <w:sz w:val="16"/>
                      <w:szCs w:val="16"/>
                    </w:rPr>
                  </w:pPr>
                  <w:r w:rsidRPr="00222353">
                    <w:rPr>
                      <w:sz w:val="16"/>
                      <w:szCs w:val="16"/>
                    </w:rPr>
                    <w:t xml:space="preserve">Opatrenia </w:t>
                  </w:r>
                  <w:r w:rsidR="00FB6166">
                    <w:rPr>
                      <w:sz w:val="16"/>
                      <w:szCs w:val="16"/>
                    </w:rPr>
                    <w:t>vymenované v</w:t>
                  </w:r>
                  <w:r w:rsidRPr="00222353">
                    <w:rPr>
                      <w:sz w:val="16"/>
                      <w:szCs w:val="16"/>
                    </w:rPr>
                    <w:t xml:space="preserve"> tejto prílohe sa uplatňujú so zreteľom na charakter príslušných činností, </w:t>
                  </w:r>
                  <w:r w:rsidR="00FB6166">
                    <w:rPr>
                      <w:sz w:val="16"/>
                      <w:szCs w:val="16"/>
                    </w:rPr>
                    <w:t>posúdenie rizika ohrozenia pracovníkov a charakter prísluš</w:t>
                  </w:r>
                  <w:r w:rsidR="009F7925">
                    <w:rPr>
                      <w:sz w:val="16"/>
                      <w:szCs w:val="16"/>
                    </w:rPr>
                    <w:t>n</w:t>
                  </w:r>
                  <w:r w:rsidRPr="00222353">
                    <w:rPr>
                      <w:sz w:val="16"/>
                      <w:szCs w:val="16"/>
                    </w:rPr>
                    <w:t xml:space="preserve">ého biologického </w:t>
                  </w:r>
                  <w:r w:rsidR="00FB6166">
                    <w:rPr>
                      <w:sz w:val="16"/>
                      <w:szCs w:val="16"/>
                    </w:rPr>
                    <w:t>činiteľa</w:t>
                  </w:r>
                  <w:r w:rsidRPr="00222353">
                    <w:rPr>
                      <w:sz w:val="16"/>
                      <w:szCs w:val="16"/>
                    </w:rPr>
                    <w:t>.</w:t>
                  </w:r>
                </w:p>
                <w:p w:rsidR="00795EAE" w:rsidRPr="00222353" w:rsidRDefault="00795EAE" w:rsidP="003D3C1D">
                  <w:pPr>
                    <w:adjustRightInd w:val="0"/>
                    <w:ind w:left="993" w:hanging="993"/>
                    <w:rPr>
                      <w:sz w:val="16"/>
                      <w:szCs w:val="16"/>
                    </w:rPr>
                  </w:pPr>
                </w:p>
                <w:p w:rsidR="00795EAE" w:rsidRPr="00222353" w:rsidRDefault="00795EAE" w:rsidP="00F42C30">
                  <w:pPr>
                    <w:adjustRightInd w:val="0"/>
                    <w:rPr>
                      <w:bCs/>
                      <w:sz w:val="16"/>
                      <w:szCs w:val="16"/>
                    </w:rPr>
                  </w:pPr>
                  <w:r w:rsidRPr="00222353">
                    <w:rPr>
                      <w:bCs/>
                      <w:sz w:val="16"/>
                      <w:szCs w:val="16"/>
                    </w:rPr>
                    <w:t xml:space="preserve">Označenie „odporúča sa“ v tabuľke znamená, že </w:t>
                  </w:r>
                  <w:r w:rsidR="00FB6166">
                    <w:rPr>
                      <w:bCs/>
                      <w:sz w:val="16"/>
                      <w:szCs w:val="16"/>
                    </w:rPr>
                    <w:t xml:space="preserve">uvedené </w:t>
                  </w:r>
                  <w:r w:rsidRPr="00222353">
                    <w:rPr>
                      <w:bCs/>
                      <w:sz w:val="16"/>
                      <w:szCs w:val="16"/>
                    </w:rPr>
                    <w:t xml:space="preserve">opatrenia by sa mali </w:t>
                  </w:r>
                  <w:r w:rsidR="00FB6166">
                    <w:rPr>
                      <w:bCs/>
                      <w:sz w:val="16"/>
                      <w:szCs w:val="16"/>
                    </w:rPr>
                    <w:t xml:space="preserve">v zásade </w:t>
                  </w:r>
                  <w:r w:rsidRPr="00222353">
                    <w:rPr>
                      <w:bCs/>
                      <w:sz w:val="16"/>
                      <w:szCs w:val="16"/>
                    </w:rPr>
                    <w:t>uplatňovať, ak z výsledkov posúdenia</w:t>
                  </w:r>
                  <w:r w:rsidR="00FB6166">
                    <w:rPr>
                      <w:bCs/>
                      <w:sz w:val="16"/>
                      <w:szCs w:val="16"/>
                    </w:rPr>
                    <w:t xml:space="preserve">, na ktoré sa odkazuje v článku </w:t>
                  </w:r>
                  <w:r w:rsidRPr="00222353">
                    <w:rPr>
                      <w:bCs/>
                      <w:sz w:val="16"/>
                      <w:szCs w:val="16"/>
                    </w:rPr>
                    <w:t xml:space="preserve">3 </w:t>
                  </w:r>
                  <w:r w:rsidR="00FB6166">
                    <w:rPr>
                      <w:bCs/>
                      <w:sz w:val="16"/>
                      <w:szCs w:val="16"/>
                    </w:rPr>
                    <w:t xml:space="preserve">ods. 2, </w:t>
                  </w:r>
                  <w:r w:rsidRPr="00222353">
                    <w:rPr>
                      <w:bCs/>
                      <w:sz w:val="16"/>
                      <w:szCs w:val="16"/>
                    </w:rPr>
                    <w:t xml:space="preserve">nevyplýva iné. </w:t>
                  </w:r>
                </w:p>
                <w:p w:rsidR="00795EAE" w:rsidRPr="00222353" w:rsidRDefault="00795EAE" w:rsidP="003D3C1D">
                  <w:pPr>
                    <w:ind w:left="993" w:hanging="993"/>
                    <w:rPr>
                      <w:sz w:val="16"/>
                      <w:szCs w:val="16"/>
                    </w:rPr>
                  </w:pPr>
                </w:p>
                <w:p w:rsidR="00795EAE" w:rsidRDefault="00795EAE" w:rsidP="00FB6166">
                  <w:pPr>
                    <w:ind w:left="993" w:hanging="993"/>
                    <w:rPr>
                      <w:b/>
                      <w:bCs/>
                      <w:sz w:val="16"/>
                      <w:szCs w:val="16"/>
                    </w:rPr>
                  </w:pPr>
                </w:p>
                <w:p w:rsidR="00FB6166" w:rsidRPr="009E1895" w:rsidRDefault="00FB6166" w:rsidP="00FB6166">
                  <w:pPr>
                    <w:ind w:left="993" w:hanging="993"/>
                    <w:rPr>
                      <w:b/>
                      <w:bCs/>
                      <w:sz w:val="16"/>
                      <w:szCs w:val="16"/>
                    </w:rPr>
                  </w:pPr>
                </w:p>
              </w:tc>
            </w:tr>
            <w:tr w:rsidR="00795EAE" w:rsidRPr="009E1895" w:rsidTr="003D3C1D">
              <w:tc>
                <w:tcPr>
                  <w:tcW w:w="3148" w:type="dxa"/>
                  <w:shd w:val="clear" w:color="auto" w:fill="FFFFFF" w:themeFill="background1"/>
                </w:tcPr>
                <w:p w:rsidR="00795EAE" w:rsidRPr="009E1895" w:rsidRDefault="00795EAE" w:rsidP="003D3C1D">
                  <w:pPr>
                    <w:adjustRightInd w:val="0"/>
                    <w:ind w:left="993" w:hanging="993"/>
                    <w:rPr>
                      <w:b/>
                      <w:bCs/>
                      <w:sz w:val="16"/>
                      <w:szCs w:val="16"/>
                    </w:rPr>
                  </w:pPr>
                  <w:r w:rsidRPr="009E1895">
                    <w:rPr>
                      <w:b/>
                      <w:bCs/>
                      <w:sz w:val="16"/>
                      <w:szCs w:val="16"/>
                    </w:rPr>
                    <w:t>A. Ochranné opatrenia</w:t>
                  </w:r>
                </w:p>
              </w:tc>
              <w:tc>
                <w:tcPr>
                  <w:tcW w:w="3543" w:type="dxa"/>
                  <w:gridSpan w:val="3"/>
                  <w:shd w:val="clear" w:color="auto" w:fill="FFFFFF" w:themeFill="background1"/>
                </w:tcPr>
                <w:p w:rsidR="00795EAE" w:rsidRPr="009E1895" w:rsidRDefault="00795EAE" w:rsidP="003D3C1D">
                  <w:pPr>
                    <w:adjustRightInd w:val="0"/>
                    <w:ind w:left="993" w:hanging="993"/>
                    <w:jc w:val="center"/>
                    <w:rPr>
                      <w:b/>
                      <w:bCs/>
                      <w:sz w:val="16"/>
                      <w:szCs w:val="16"/>
                    </w:rPr>
                  </w:pPr>
                  <w:r w:rsidRPr="009E1895">
                    <w:rPr>
                      <w:b/>
                      <w:bCs/>
                      <w:sz w:val="16"/>
                      <w:szCs w:val="16"/>
                    </w:rPr>
                    <w:t>B. Úrovne ochrany</w:t>
                  </w:r>
                </w:p>
              </w:tc>
            </w:tr>
            <w:tr w:rsidR="00795EAE" w:rsidRPr="009E1895" w:rsidTr="003D3C1D">
              <w:tc>
                <w:tcPr>
                  <w:tcW w:w="3148" w:type="dxa"/>
                  <w:shd w:val="clear" w:color="auto" w:fill="FFFFFF" w:themeFill="background1"/>
                </w:tcPr>
                <w:p w:rsidR="00795EAE" w:rsidRPr="009E1895" w:rsidRDefault="00795EAE" w:rsidP="003D3C1D">
                  <w:pPr>
                    <w:adjustRightInd w:val="0"/>
                    <w:ind w:left="993" w:hanging="993"/>
                    <w:rPr>
                      <w:b/>
                      <w:bCs/>
                      <w:sz w:val="16"/>
                      <w:szCs w:val="16"/>
                    </w:rPr>
                  </w:pPr>
                </w:p>
              </w:tc>
              <w:tc>
                <w:tcPr>
                  <w:tcW w:w="1275" w:type="dxa"/>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2.</w:t>
                  </w:r>
                </w:p>
              </w:tc>
              <w:tc>
                <w:tcPr>
                  <w:tcW w:w="1276" w:type="dxa"/>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3.</w:t>
                  </w:r>
                </w:p>
              </w:tc>
              <w:tc>
                <w:tcPr>
                  <w:tcW w:w="992" w:type="dxa"/>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4.</w:t>
                  </w:r>
                </w:p>
              </w:tc>
            </w:tr>
            <w:tr w:rsidR="00795EAE" w:rsidRPr="009E1895" w:rsidTr="003D3C1D">
              <w:tc>
                <w:tcPr>
                  <w:tcW w:w="6691" w:type="dxa"/>
                  <w:gridSpan w:val="4"/>
                </w:tcPr>
                <w:p w:rsidR="00795EAE" w:rsidRPr="009E1895" w:rsidRDefault="00795EAE" w:rsidP="003D3C1D">
                  <w:pPr>
                    <w:adjustRightInd w:val="0"/>
                    <w:ind w:left="993" w:hanging="993"/>
                    <w:rPr>
                      <w:b/>
                      <w:sz w:val="16"/>
                      <w:szCs w:val="16"/>
                    </w:rPr>
                  </w:pPr>
                  <w:r w:rsidRPr="009E1895">
                    <w:rPr>
                      <w:b/>
                      <w:sz w:val="16"/>
                      <w:szCs w:val="16"/>
                    </w:rPr>
                    <w:t xml:space="preserve">Pracovisko </w:t>
                  </w:r>
                </w:p>
              </w:tc>
            </w:tr>
            <w:tr w:rsidR="00795EAE" w:rsidRPr="009E1895" w:rsidTr="00FF1C38">
              <w:tc>
                <w:tcPr>
                  <w:tcW w:w="3148" w:type="dxa"/>
                  <w:tcBorders>
                    <w:bottom w:val="nil"/>
                  </w:tcBorders>
                </w:tcPr>
                <w:p w:rsidR="00795EAE" w:rsidRDefault="00795EAE" w:rsidP="00FB6166">
                  <w:pPr>
                    <w:pStyle w:val="Odsekzoznamu"/>
                    <w:numPr>
                      <w:ilvl w:val="0"/>
                      <w:numId w:val="6"/>
                    </w:numPr>
                    <w:suppressAutoHyphens w:val="0"/>
                    <w:adjustRightInd w:val="0"/>
                    <w:ind w:left="318" w:hanging="318"/>
                    <w:rPr>
                      <w:sz w:val="16"/>
                      <w:szCs w:val="16"/>
                    </w:rPr>
                  </w:pPr>
                  <w:r w:rsidRPr="009E1895">
                    <w:rPr>
                      <w:sz w:val="16"/>
                      <w:szCs w:val="16"/>
                    </w:rPr>
                    <w:t xml:space="preserve">Pracovisko musí byť oddelené od </w:t>
                  </w:r>
                  <w:r w:rsidR="00FB6166">
                    <w:rPr>
                      <w:sz w:val="16"/>
                      <w:szCs w:val="16"/>
                    </w:rPr>
                    <w:t xml:space="preserve">akýchkoľvek iných činností vykonávaných </w:t>
                  </w:r>
                  <w:r w:rsidRPr="009E1895">
                    <w:rPr>
                      <w:sz w:val="16"/>
                      <w:szCs w:val="16"/>
                    </w:rPr>
                    <w:t>v tej istej budove.</w:t>
                  </w:r>
                </w:p>
                <w:p w:rsidR="005E69D9" w:rsidRPr="009E1895" w:rsidRDefault="005E69D9" w:rsidP="005E69D9">
                  <w:pPr>
                    <w:pStyle w:val="Odsekzoznamu"/>
                    <w:suppressAutoHyphens w:val="0"/>
                    <w:adjustRightInd w:val="0"/>
                    <w:ind w:left="318"/>
                    <w:rPr>
                      <w:sz w:val="16"/>
                      <w:szCs w:val="16"/>
                    </w:rPr>
                  </w:pPr>
                </w:p>
              </w:tc>
              <w:tc>
                <w:tcPr>
                  <w:tcW w:w="1275"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FF1C38">
              <w:tc>
                <w:tcPr>
                  <w:tcW w:w="3148" w:type="dxa"/>
                  <w:tcBorders>
                    <w:top w:val="nil"/>
                  </w:tcBorders>
                </w:tcPr>
                <w:p w:rsidR="00795EAE" w:rsidRPr="009E1895" w:rsidRDefault="00795EAE" w:rsidP="00FB6166">
                  <w:pPr>
                    <w:pStyle w:val="Odsekzoznamu"/>
                    <w:numPr>
                      <w:ilvl w:val="0"/>
                      <w:numId w:val="6"/>
                    </w:numPr>
                    <w:suppressAutoHyphens w:val="0"/>
                    <w:adjustRightInd w:val="0"/>
                    <w:ind w:left="318" w:hanging="318"/>
                    <w:rPr>
                      <w:sz w:val="16"/>
                      <w:szCs w:val="16"/>
                    </w:rPr>
                  </w:pPr>
                  <w:r w:rsidRPr="009E1895">
                    <w:rPr>
                      <w:sz w:val="16"/>
                      <w:szCs w:val="16"/>
                    </w:rPr>
                    <w:t xml:space="preserve">Pracovisko sa musí </w:t>
                  </w:r>
                  <w:r w:rsidR="00FB6166">
                    <w:rPr>
                      <w:sz w:val="16"/>
                      <w:szCs w:val="16"/>
                    </w:rPr>
                    <w:t xml:space="preserve">hermaticky uzatvoriteľné, aby bola </w:t>
                  </w:r>
                  <w:r w:rsidR="009F7925">
                    <w:rPr>
                      <w:sz w:val="16"/>
                      <w:szCs w:val="16"/>
                    </w:rPr>
                    <w:t>možná fumigácia.</w:t>
                  </w:r>
                </w:p>
              </w:tc>
              <w:tc>
                <w:tcPr>
                  <w:tcW w:w="1275"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4"/>
                </w:tcPr>
                <w:p w:rsidR="00795EAE" w:rsidRPr="009E1895" w:rsidRDefault="00795EAE" w:rsidP="003D3C1D">
                  <w:pPr>
                    <w:adjustRightInd w:val="0"/>
                    <w:ind w:left="993" w:hanging="993"/>
                    <w:rPr>
                      <w:b/>
                      <w:sz w:val="16"/>
                      <w:szCs w:val="16"/>
                    </w:rPr>
                  </w:pPr>
                  <w:r w:rsidRPr="009E1895">
                    <w:rPr>
                      <w:b/>
                      <w:sz w:val="16"/>
                      <w:szCs w:val="16"/>
                    </w:rPr>
                    <w:lastRenderedPageBreak/>
                    <w:t>Zariadenia</w:t>
                  </w:r>
                </w:p>
              </w:tc>
            </w:tr>
            <w:tr w:rsidR="00795EAE" w:rsidRPr="009E1895" w:rsidTr="003D3C1D">
              <w:tc>
                <w:tcPr>
                  <w:tcW w:w="3148" w:type="dxa"/>
                </w:tcPr>
                <w:p w:rsidR="00795EAE" w:rsidRPr="009E1895" w:rsidRDefault="00795EAE" w:rsidP="009F7925">
                  <w:pPr>
                    <w:pStyle w:val="Odsekzoznamu"/>
                    <w:numPr>
                      <w:ilvl w:val="0"/>
                      <w:numId w:val="6"/>
                    </w:numPr>
                    <w:suppressAutoHyphens w:val="0"/>
                    <w:adjustRightInd w:val="0"/>
                    <w:ind w:left="318" w:hanging="318"/>
                    <w:rPr>
                      <w:sz w:val="16"/>
                      <w:szCs w:val="16"/>
                    </w:rPr>
                  </w:pPr>
                  <w:r w:rsidRPr="009E1895">
                    <w:rPr>
                      <w:sz w:val="16"/>
                      <w:szCs w:val="16"/>
                    </w:rPr>
                    <w:t>S infikovaným materiálom vrátane akéhokoľvek zvieraťa sa má manipulovať v</w:t>
                  </w:r>
                  <w:r w:rsidR="009F7925">
                    <w:rPr>
                      <w:sz w:val="16"/>
                      <w:szCs w:val="16"/>
                    </w:rPr>
                    <w:t> bezpečnostnej alebo izolačnej miestnosti, resp. inom vhodnom uzatvorenom priestore</w:t>
                  </w:r>
                  <w:r w:rsidRPr="009E1895">
                    <w:rPr>
                      <w:sz w:val="16"/>
                      <w:szCs w:val="16"/>
                    </w:rPr>
                    <w:t xml:space="preserve">. </w:t>
                  </w:r>
                </w:p>
              </w:tc>
              <w:tc>
                <w:tcPr>
                  <w:tcW w:w="1275" w:type="dxa"/>
                </w:tcPr>
                <w:p w:rsidR="00795EAE" w:rsidRPr="009E1895" w:rsidRDefault="00795EAE" w:rsidP="000D1253">
                  <w:pPr>
                    <w:adjustRightInd w:val="0"/>
                    <w:spacing w:before="0"/>
                    <w:ind w:left="993" w:hanging="993"/>
                    <w:jc w:val="left"/>
                    <w:rPr>
                      <w:sz w:val="16"/>
                      <w:szCs w:val="16"/>
                    </w:rPr>
                  </w:pPr>
                  <w:r w:rsidRPr="009E1895">
                    <w:rPr>
                      <w:sz w:val="16"/>
                      <w:szCs w:val="16"/>
                    </w:rPr>
                    <w:t xml:space="preserve">podľa </w:t>
                  </w:r>
                  <w:r w:rsidR="009F7925">
                    <w:rPr>
                      <w:sz w:val="16"/>
                      <w:szCs w:val="16"/>
                    </w:rPr>
                    <w:t>potreby</w:t>
                  </w:r>
                </w:p>
              </w:tc>
              <w:tc>
                <w:tcPr>
                  <w:tcW w:w="1276" w:type="dxa"/>
                </w:tcPr>
                <w:p w:rsidR="00795EAE" w:rsidRPr="009E1895" w:rsidRDefault="000D1253" w:rsidP="000D1253">
                  <w:pPr>
                    <w:adjustRightInd w:val="0"/>
                    <w:spacing w:before="0"/>
                    <w:ind w:hanging="44"/>
                    <w:jc w:val="left"/>
                    <w:rPr>
                      <w:sz w:val="16"/>
                      <w:szCs w:val="16"/>
                    </w:rPr>
                  </w:pPr>
                  <w:r>
                    <w:rPr>
                      <w:sz w:val="16"/>
                      <w:szCs w:val="16"/>
                    </w:rPr>
                    <w:t>á</w:t>
                  </w:r>
                  <w:r w:rsidR="00795EAE" w:rsidRPr="009E1895">
                    <w:rPr>
                      <w:sz w:val="16"/>
                      <w:szCs w:val="16"/>
                    </w:rPr>
                    <w:t>no, ak sa infekcia šíri vzduchom</w:t>
                  </w:r>
                  <w:r w:rsidR="009F7925">
                    <w:rPr>
                      <w:sz w:val="16"/>
                      <w:szCs w:val="16"/>
                    </w:rPr>
                    <w:t>.</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4"/>
                </w:tcPr>
                <w:p w:rsidR="00795EAE" w:rsidRPr="009E1895" w:rsidRDefault="00795EAE" w:rsidP="003D3C1D">
                  <w:pPr>
                    <w:adjustRightInd w:val="0"/>
                    <w:ind w:left="993" w:hanging="993"/>
                    <w:rPr>
                      <w:b/>
                      <w:sz w:val="16"/>
                      <w:szCs w:val="16"/>
                    </w:rPr>
                  </w:pPr>
                  <w:r w:rsidRPr="009E1895">
                    <w:rPr>
                      <w:b/>
                      <w:sz w:val="16"/>
                      <w:szCs w:val="16"/>
                    </w:rPr>
                    <w:t>Vybavenie</w:t>
                  </w:r>
                </w:p>
              </w:tc>
            </w:tr>
            <w:tr w:rsidR="00795EAE" w:rsidRPr="009E1895" w:rsidTr="00FF1C38">
              <w:tc>
                <w:tcPr>
                  <w:tcW w:w="3148" w:type="dxa"/>
                  <w:tcBorders>
                    <w:bottom w:val="nil"/>
                  </w:tcBorders>
                </w:tcPr>
                <w:p w:rsidR="00795EAE" w:rsidRDefault="00795EAE" w:rsidP="009F7925">
                  <w:pPr>
                    <w:pStyle w:val="Odsekzoznamu"/>
                    <w:numPr>
                      <w:ilvl w:val="0"/>
                      <w:numId w:val="6"/>
                    </w:numPr>
                    <w:suppressAutoHyphens w:val="0"/>
                    <w:adjustRightInd w:val="0"/>
                    <w:ind w:left="318" w:hanging="318"/>
                    <w:rPr>
                      <w:sz w:val="16"/>
                      <w:szCs w:val="16"/>
                    </w:rPr>
                  </w:pPr>
                  <w:r w:rsidRPr="009E1895">
                    <w:rPr>
                      <w:sz w:val="16"/>
                      <w:szCs w:val="16"/>
                    </w:rPr>
                    <w:t xml:space="preserve">Vzduch vháňaný na pracovisko a odsávaný z pracoviska musí </w:t>
                  </w:r>
                  <w:r w:rsidR="009F7925">
                    <w:rPr>
                      <w:sz w:val="16"/>
                      <w:szCs w:val="16"/>
                    </w:rPr>
                    <w:t xml:space="preserve">byť </w:t>
                  </w:r>
                  <w:r w:rsidRPr="009E1895">
                    <w:rPr>
                      <w:sz w:val="16"/>
                      <w:szCs w:val="16"/>
                    </w:rPr>
                    <w:t>filtrova</w:t>
                  </w:r>
                  <w:r w:rsidR="009F7925">
                    <w:rPr>
                      <w:sz w:val="16"/>
                      <w:szCs w:val="16"/>
                    </w:rPr>
                    <w:t>ný</w:t>
                  </w:r>
                  <w:r w:rsidRPr="009E1895">
                    <w:rPr>
                      <w:sz w:val="16"/>
                      <w:szCs w:val="16"/>
                    </w:rPr>
                    <w:t xml:space="preserve"> </w:t>
                  </w:r>
                  <w:r w:rsidR="009F7925">
                    <w:rPr>
                      <w:sz w:val="16"/>
                      <w:szCs w:val="16"/>
                    </w:rPr>
                    <w:t>prostredníctvom (</w:t>
                  </w:r>
                  <w:r w:rsidRPr="009E1895">
                    <w:rPr>
                      <w:sz w:val="16"/>
                      <w:szCs w:val="16"/>
                    </w:rPr>
                    <w:t>HEPA</w:t>
                  </w:r>
                  <w:r w:rsidR="009F7925">
                    <w:rPr>
                      <w:sz w:val="16"/>
                      <w:szCs w:val="16"/>
                    </w:rPr>
                    <w:t>(</w:t>
                  </w:r>
                  <w:r w:rsidRPr="009E1895">
                    <w:rPr>
                      <w:sz w:val="16"/>
                      <w:szCs w:val="16"/>
                      <w:vertAlign w:val="superscript"/>
                    </w:rPr>
                    <w:t>1</w:t>
                  </w:r>
                  <w:r w:rsidRPr="009E1895">
                    <w:rPr>
                      <w:sz w:val="16"/>
                      <w:szCs w:val="16"/>
                    </w:rPr>
                    <w:t>)</w:t>
                  </w:r>
                  <w:r w:rsidR="009F7925">
                    <w:rPr>
                      <w:sz w:val="16"/>
                      <w:szCs w:val="16"/>
                    </w:rPr>
                    <w:t>)</w:t>
                  </w:r>
                  <w:r w:rsidRPr="009E1895">
                    <w:rPr>
                      <w:sz w:val="16"/>
                      <w:szCs w:val="16"/>
                    </w:rPr>
                    <w:t xml:space="preserve"> alebo podobn</w:t>
                  </w:r>
                  <w:r w:rsidR="009F7925">
                    <w:rPr>
                      <w:sz w:val="16"/>
                      <w:szCs w:val="16"/>
                    </w:rPr>
                    <w:t>e</w:t>
                  </w:r>
                  <w:r w:rsidRPr="009E1895">
                    <w:rPr>
                      <w:sz w:val="16"/>
                      <w:szCs w:val="16"/>
                    </w:rPr>
                    <w:t>.</w:t>
                  </w:r>
                </w:p>
                <w:p w:rsidR="005E69D9" w:rsidRPr="009E1895" w:rsidRDefault="005E69D9" w:rsidP="005E69D9">
                  <w:pPr>
                    <w:pStyle w:val="Odsekzoznamu"/>
                    <w:suppressAutoHyphens w:val="0"/>
                    <w:adjustRightInd w:val="0"/>
                    <w:ind w:left="318"/>
                    <w:rPr>
                      <w:sz w:val="16"/>
                      <w:szCs w:val="16"/>
                    </w:rPr>
                  </w:pPr>
                </w:p>
              </w:tc>
              <w:tc>
                <w:tcPr>
                  <w:tcW w:w="1275"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Borders>
                    <w:bottom w:val="nil"/>
                  </w:tcBorders>
                </w:tcPr>
                <w:p w:rsidR="00795EAE" w:rsidRPr="009E1895" w:rsidRDefault="00795EAE" w:rsidP="000D1253">
                  <w:pPr>
                    <w:adjustRightInd w:val="0"/>
                    <w:spacing w:before="0"/>
                    <w:jc w:val="left"/>
                    <w:rPr>
                      <w:sz w:val="16"/>
                      <w:szCs w:val="16"/>
                    </w:rPr>
                  </w:pPr>
                  <w:r w:rsidRPr="009E1895">
                    <w:rPr>
                      <w:sz w:val="16"/>
                      <w:szCs w:val="16"/>
                    </w:rPr>
                    <w:t>áno, pre odsávaný vzduch</w:t>
                  </w:r>
                </w:p>
              </w:tc>
              <w:tc>
                <w:tcPr>
                  <w:tcW w:w="992" w:type="dxa"/>
                  <w:tcBorders>
                    <w:bottom w:val="nil"/>
                  </w:tcBorders>
                </w:tcPr>
                <w:p w:rsidR="00795EAE" w:rsidRPr="009E1895" w:rsidRDefault="00795EAE" w:rsidP="000D1253">
                  <w:pPr>
                    <w:adjustRightInd w:val="0"/>
                    <w:spacing w:before="0"/>
                    <w:jc w:val="left"/>
                    <w:rPr>
                      <w:sz w:val="16"/>
                      <w:szCs w:val="16"/>
                    </w:rPr>
                  </w:pPr>
                  <w:r w:rsidRPr="009E1895">
                    <w:rPr>
                      <w:sz w:val="16"/>
                      <w:szCs w:val="16"/>
                    </w:rPr>
                    <w:t>áno, pre vháňaný aj odsávaný vzduch</w:t>
                  </w:r>
                </w:p>
              </w:tc>
            </w:tr>
            <w:tr w:rsidR="00795EAE" w:rsidRPr="009E1895" w:rsidTr="00FF1C38">
              <w:tc>
                <w:tcPr>
                  <w:tcW w:w="3148" w:type="dxa"/>
                  <w:tcBorders>
                    <w:top w:val="nil"/>
                    <w:bottom w:val="nil"/>
                  </w:tcBorders>
                </w:tcPr>
                <w:p w:rsidR="00795EAE" w:rsidRDefault="00795EAE" w:rsidP="00AD6281">
                  <w:pPr>
                    <w:pStyle w:val="Odsekzoznamu"/>
                    <w:numPr>
                      <w:ilvl w:val="0"/>
                      <w:numId w:val="6"/>
                    </w:numPr>
                    <w:suppressAutoHyphens w:val="0"/>
                    <w:adjustRightInd w:val="0"/>
                    <w:ind w:left="318" w:hanging="318"/>
                    <w:rPr>
                      <w:sz w:val="16"/>
                      <w:szCs w:val="16"/>
                    </w:rPr>
                  </w:pPr>
                  <w:r w:rsidRPr="009E1895">
                    <w:rPr>
                      <w:sz w:val="16"/>
                      <w:szCs w:val="16"/>
                    </w:rPr>
                    <w:t>Vzduch na pracovisku sa v porovnaní s vonkajšou atmosférou musí udržiavať v podtlaku.</w:t>
                  </w:r>
                </w:p>
                <w:p w:rsidR="005E69D9" w:rsidRPr="009E1895" w:rsidRDefault="005E69D9" w:rsidP="005E69D9">
                  <w:pPr>
                    <w:pStyle w:val="Odsekzoznamu"/>
                    <w:suppressAutoHyphens w:val="0"/>
                    <w:adjustRightInd w:val="0"/>
                    <w:ind w:left="318"/>
                    <w:rPr>
                      <w:sz w:val="16"/>
                      <w:szCs w:val="16"/>
                    </w:rPr>
                  </w:pPr>
                </w:p>
              </w:tc>
              <w:tc>
                <w:tcPr>
                  <w:tcW w:w="1275"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FF1C38">
              <w:tc>
                <w:tcPr>
                  <w:tcW w:w="3148" w:type="dxa"/>
                  <w:tcBorders>
                    <w:top w:val="nil"/>
                    <w:bottom w:val="nil"/>
                  </w:tcBorders>
                </w:tcPr>
                <w:p w:rsidR="00795EAE" w:rsidRPr="009E1895" w:rsidRDefault="00795EAE" w:rsidP="00AD6281">
                  <w:pPr>
                    <w:pStyle w:val="Odsekzoznamu"/>
                    <w:numPr>
                      <w:ilvl w:val="0"/>
                      <w:numId w:val="6"/>
                    </w:numPr>
                    <w:suppressAutoHyphens w:val="0"/>
                    <w:adjustRightInd w:val="0"/>
                    <w:ind w:left="318" w:hanging="318"/>
                    <w:rPr>
                      <w:sz w:val="16"/>
                      <w:szCs w:val="16"/>
                    </w:rPr>
                  </w:pPr>
                  <w:r w:rsidRPr="009E1895">
                    <w:rPr>
                      <w:sz w:val="16"/>
                      <w:szCs w:val="16"/>
                    </w:rPr>
                    <w:t xml:space="preserve">Povrchy nesmú prepúšťať vodu a musia sa ľahko čistiť. </w:t>
                  </w:r>
                </w:p>
              </w:tc>
              <w:tc>
                <w:tcPr>
                  <w:tcW w:w="1275" w:type="dxa"/>
                  <w:tcBorders>
                    <w:top w:val="nil"/>
                    <w:bottom w:val="nil"/>
                  </w:tcBorders>
                </w:tcPr>
                <w:p w:rsidR="00795EAE" w:rsidRPr="009E1895" w:rsidRDefault="00795EAE" w:rsidP="000D1253">
                  <w:pPr>
                    <w:adjustRightInd w:val="0"/>
                    <w:spacing w:before="0"/>
                    <w:ind w:left="34"/>
                    <w:jc w:val="left"/>
                    <w:rPr>
                      <w:sz w:val="16"/>
                      <w:szCs w:val="16"/>
                    </w:rPr>
                  </w:pPr>
                  <w:r w:rsidRPr="009E1895">
                    <w:rPr>
                      <w:sz w:val="16"/>
                      <w:szCs w:val="16"/>
                    </w:rPr>
                    <w:t>áno, pre pracovné plochy a podlahu</w:t>
                  </w:r>
                </w:p>
              </w:tc>
              <w:tc>
                <w:tcPr>
                  <w:tcW w:w="1276" w:type="dxa"/>
                  <w:tcBorders>
                    <w:top w:val="nil"/>
                    <w:bottom w:val="nil"/>
                  </w:tcBorders>
                </w:tcPr>
                <w:p w:rsidR="005E69D9" w:rsidRDefault="00795EAE" w:rsidP="000D1253">
                  <w:pPr>
                    <w:adjustRightInd w:val="0"/>
                    <w:spacing w:before="0"/>
                    <w:ind w:hanging="44"/>
                    <w:jc w:val="left"/>
                    <w:rPr>
                      <w:sz w:val="16"/>
                      <w:szCs w:val="16"/>
                    </w:rPr>
                  </w:pPr>
                  <w:r w:rsidRPr="009E1895">
                    <w:rPr>
                      <w:sz w:val="16"/>
                      <w:szCs w:val="16"/>
                    </w:rPr>
                    <w:t xml:space="preserve">áno, pre pracovné plochy, podlahu a iné povrchy určené na základe </w:t>
                  </w:r>
                </w:p>
                <w:p w:rsidR="00795EAE" w:rsidRDefault="00795EAE" w:rsidP="000D1253">
                  <w:pPr>
                    <w:adjustRightInd w:val="0"/>
                    <w:spacing w:before="0"/>
                    <w:jc w:val="left"/>
                    <w:rPr>
                      <w:sz w:val="16"/>
                      <w:szCs w:val="16"/>
                    </w:rPr>
                  </w:pPr>
                  <w:r w:rsidRPr="009E1895">
                    <w:rPr>
                      <w:sz w:val="16"/>
                      <w:szCs w:val="16"/>
                    </w:rPr>
                    <w:t>posúdenia rizika</w:t>
                  </w:r>
                </w:p>
                <w:p w:rsidR="005E69D9" w:rsidRPr="009E1895" w:rsidRDefault="005E69D9" w:rsidP="000D1253">
                  <w:pPr>
                    <w:adjustRightInd w:val="0"/>
                    <w:spacing w:before="0"/>
                    <w:jc w:val="left"/>
                    <w:rPr>
                      <w:sz w:val="16"/>
                      <w:szCs w:val="16"/>
                    </w:rPr>
                  </w:pPr>
                </w:p>
              </w:tc>
              <w:tc>
                <w:tcPr>
                  <w:tcW w:w="992" w:type="dxa"/>
                  <w:tcBorders>
                    <w:top w:val="nil"/>
                    <w:bottom w:val="nil"/>
                  </w:tcBorders>
                </w:tcPr>
                <w:p w:rsidR="00795EAE" w:rsidRPr="009E1895" w:rsidRDefault="00795EAE" w:rsidP="000D1253">
                  <w:pPr>
                    <w:adjustRightInd w:val="0"/>
                    <w:spacing w:before="0"/>
                    <w:jc w:val="left"/>
                    <w:rPr>
                      <w:sz w:val="16"/>
                      <w:szCs w:val="16"/>
                    </w:rPr>
                  </w:pPr>
                  <w:r w:rsidRPr="009E1895">
                    <w:rPr>
                      <w:sz w:val="16"/>
                      <w:szCs w:val="16"/>
                    </w:rPr>
                    <w:t>áno, pre pracovné plochy, steny, podlahu a strop</w:t>
                  </w:r>
                </w:p>
              </w:tc>
            </w:tr>
            <w:tr w:rsidR="00795EAE" w:rsidRPr="009E1895" w:rsidTr="00FF1C38">
              <w:tc>
                <w:tcPr>
                  <w:tcW w:w="3148" w:type="dxa"/>
                  <w:tcBorders>
                    <w:top w:val="nil"/>
                  </w:tcBorders>
                </w:tcPr>
                <w:p w:rsidR="00795EAE" w:rsidRPr="009E1895" w:rsidRDefault="00795EAE" w:rsidP="00AD6281">
                  <w:pPr>
                    <w:pStyle w:val="Odsekzoznamu"/>
                    <w:numPr>
                      <w:ilvl w:val="0"/>
                      <w:numId w:val="6"/>
                    </w:numPr>
                    <w:suppressAutoHyphens w:val="0"/>
                    <w:adjustRightInd w:val="0"/>
                    <w:ind w:left="318" w:hanging="318"/>
                    <w:rPr>
                      <w:sz w:val="16"/>
                      <w:szCs w:val="16"/>
                    </w:rPr>
                  </w:pPr>
                  <w:r w:rsidRPr="009E1895">
                    <w:rPr>
                      <w:sz w:val="16"/>
                      <w:szCs w:val="16"/>
                    </w:rPr>
                    <w:t>Povrchy musia byť odolné proti kyselinám, zásadám, rozpúšťadlám a dezinfekčným prostriedkom.</w:t>
                  </w:r>
                </w:p>
              </w:tc>
              <w:tc>
                <w:tcPr>
                  <w:tcW w:w="1275"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4"/>
                </w:tcPr>
                <w:p w:rsidR="00795EAE" w:rsidRPr="009E1895" w:rsidRDefault="00795EAE" w:rsidP="003D3C1D">
                  <w:pPr>
                    <w:adjustRightInd w:val="0"/>
                    <w:ind w:left="993" w:hanging="993"/>
                    <w:rPr>
                      <w:b/>
                      <w:sz w:val="16"/>
                      <w:szCs w:val="16"/>
                    </w:rPr>
                  </w:pPr>
                  <w:r w:rsidRPr="009E1895">
                    <w:rPr>
                      <w:b/>
                      <w:sz w:val="16"/>
                      <w:szCs w:val="16"/>
                    </w:rPr>
                    <w:t>Systém práce</w:t>
                  </w:r>
                </w:p>
              </w:tc>
            </w:tr>
            <w:tr w:rsidR="00795EAE" w:rsidRPr="009E1895" w:rsidTr="00FF1C38">
              <w:tc>
                <w:tcPr>
                  <w:tcW w:w="3148" w:type="dxa"/>
                  <w:tcBorders>
                    <w:bottom w:val="nil"/>
                  </w:tcBorders>
                </w:tcPr>
                <w:p w:rsidR="00795EAE" w:rsidRPr="009E1895" w:rsidRDefault="00FF1C38" w:rsidP="00FF1C38">
                  <w:pPr>
                    <w:pStyle w:val="Odsekzoznamu"/>
                    <w:numPr>
                      <w:ilvl w:val="0"/>
                      <w:numId w:val="6"/>
                    </w:numPr>
                    <w:suppressAutoHyphens w:val="0"/>
                    <w:adjustRightInd w:val="0"/>
                    <w:ind w:left="318" w:hanging="318"/>
                    <w:rPr>
                      <w:sz w:val="16"/>
                      <w:szCs w:val="16"/>
                    </w:rPr>
                  </w:pPr>
                  <w:r>
                    <w:rPr>
                      <w:sz w:val="16"/>
                      <w:szCs w:val="16"/>
                    </w:rPr>
                    <w:t>Prístup musí byť povolený len pre určený personál.</w:t>
                  </w:r>
                </w:p>
              </w:tc>
              <w:tc>
                <w:tcPr>
                  <w:tcW w:w="1275"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Borders>
                    <w:bottom w:val="nil"/>
                  </w:tcBorders>
                </w:tcPr>
                <w:p w:rsidR="00795EAE" w:rsidRPr="009E1895" w:rsidRDefault="00795EAE" w:rsidP="000D1253">
                  <w:pPr>
                    <w:adjustRightInd w:val="0"/>
                    <w:spacing w:before="0"/>
                    <w:jc w:val="left"/>
                    <w:rPr>
                      <w:strike/>
                      <w:sz w:val="16"/>
                      <w:szCs w:val="16"/>
                    </w:rPr>
                  </w:pPr>
                  <w:r w:rsidRPr="009E1895">
                    <w:rPr>
                      <w:sz w:val="16"/>
                      <w:szCs w:val="16"/>
                    </w:rPr>
                    <w:t>áno, cez dekontaminačnú miestnosť</w:t>
                  </w:r>
                  <w:r w:rsidRPr="009E1895">
                    <w:rPr>
                      <w:sz w:val="16"/>
                      <w:szCs w:val="16"/>
                      <w:vertAlign w:val="superscript"/>
                    </w:rPr>
                    <w:t>2</w:t>
                  </w:r>
                  <w:r w:rsidRPr="009E1895">
                    <w:rPr>
                      <w:sz w:val="16"/>
                      <w:szCs w:val="16"/>
                    </w:rPr>
                    <w:t>)</w:t>
                  </w:r>
                </w:p>
              </w:tc>
            </w:tr>
            <w:tr w:rsidR="00795EAE" w:rsidRPr="009E1895" w:rsidTr="00FF1C38">
              <w:tc>
                <w:tcPr>
                  <w:tcW w:w="3148" w:type="dxa"/>
                  <w:tcBorders>
                    <w:top w:val="nil"/>
                    <w:bottom w:val="nil"/>
                  </w:tcBorders>
                </w:tcPr>
                <w:p w:rsidR="00795EAE" w:rsidRDefault="00795EAE" w:rsidP="00FF1C38">
                  <w:pPr>
                    <w:pStyle w:val="Odsekzoznamu"/>
                    <w:numPr>
                      <w:ilvl w:val="0"/>
                      <w:numId w:val="7"/>
                    </w:numPr>
                    <w:suppressAutoHyphens w:val="0"/>
                    <w:adjustRightInd w:val="0"/>
                    <w:ind w:left="318" w:hanging="318"/>
                    <w:rPr>
                      <w:sz w:val="16"/>
                      <w:szCs w:val="16"/>
                    </w:rPr>
                  </w:pPr>
                  <w:r w:rsidRPr="009E1895">
                    <w:rPr>
                      <w:sz w:val="16"/>
                      <w:szCs w:val="16"/>
                    </w:rPr>
                    <w:t xml:space="preserve">Účinná </w:t>
                  </w:r>
                  <w:r w:rsidR="00FF1C38">
                    <w:rPr>
                      <w:sz w:val="16"/>
                      <w:szCs w:val="16"/>
                    </w:rPr>
                    <w:t>regulácia vektorov</w:t>
                  </w:r>
                  <w:r w:rsidRPr="009E1895">
                    <w:rPr>
                      <w:sz w:val="16"/>
                      <w:szCs w:val="16"/>
                    </w:rPr>
                    <w:t>, napríklad hlodavc</w:t>
                  </w:r>
                  <w:r w:rsidR="00FF1C38">
                    <w:rPr>
                      <w:sz w:val="16"/>
                      <w:szCs w:val="16"/>
                    </w:rPr>
                    <w:t xml:space="preserve">ov </w:t>
                  </w:r>
                  <w:r w:rsidRPr="009E1895">
                    <w:rPr>
                      <w:sz w:val="16"/>
                      <w:szCs w:val="16"/>
                    </w:rPr>
                    <w:t>a hmyz</w:t>
                  </w:r>
                  <w:r w:rsidR="00FF1C38">
                    <w:rPr>
                      <w:sz w:val="16"/>
                      <w:szCs w:val="16"/>
                    </w:rPr>
                    <w:t>u</w:t>
                  </w:r>
                  <w:r w:rsidRPr="009E1895">
                    <w:rPr>
                      <w:sz w:val="16"/>
                      <w:szCs w:val="16"/>
                    </w:rPr>
                    <w:t>.</w:t>
                  </w:r>
                </w:p>
                <w:p w:rsidR="005E69D9" w:rsidRPr="009E1895" w:rsidRDefault="005E69D9" w:rsidP="005E69D9">
                  <w:pPr>
                    <w:pStyle w:val="Odsekzoznamu"/>
                    <w:suppressAutoHyphens w:val="0"/>
                    <w:adjustRightInd w:val="0"/>
                    <w:ind w:left="318"/>
                    <w:rPr>
                      <w:sz w:val="16"/>
                      <w:szCs w:val="16"/>
                    </w:rPr>
                  </w:pPr>
                </w:p>
              </w:tc>
              <w:tc>
                <w:tcPr>
                  <w:tcW w:w="1275"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FF1C38">
              <w:tc>
                <w:tcPr>
                  <w:tcW w:w="3148" w:type="dxa"/>
                  <w:tcBorders>
                    <w:top w:val="nil"/>
                    <w:bottom w:val="nil"/>
                  </w:tcBorders>
                </w:tcPr>
                <w:p w:rsidR="00795EAE" w:rsidRDefault="00795EAE" w:rsidP="00AD6281">
                  <w:pPr>
                    <w:pStyle w:val="Odsekzoznamu"/>
                    <w:numPr>
                      <w:ilvl w:val="0"/>
                      <w:numId w:val="7"/>
                    </w:numPr>
                    <w:suppressAutoHyphens w:val="0"/>
                    <w:ind w:left="318" w:hanging="318"/>
                    <w:rPr>
                      <w:sz w:val="16"/>
                      <w:szCs w:val="16"/>
                    </w:rPr>
                  </w:pPr>
                  <w:r w:rsidRPr="009E1895">
                    <w:rPr>
                      <w:sz w:val="16"/>
                      <w:szCs w:val="16"/>
                    </w:rPr>
                    <w:t>Špe</w:t>
                  </w:r>
                  <w:r w:rsidR="005E69D9">
                    <w:rPr>
                      <w:sz w:val="16"/>
                      <w:szCs w:val="16"/>
                    </w:rPr>
                    <w:t>cifikované dezinfekčné postupy</w:t>
                  </w:r>
                </w:p>
                <w:p w:rsidR="005E69D9" w:rsidRPr="009E1895" w:rsidRDefault="005E69D9" w:rsidP="005E69D9">
                  <w:pPr>
                    <w:pStyle w:val="Odsekzoznamu"/>
                    <w:suppressAutoHyphens w:val="0"/>
                    <w:ind w:left="318"/>
                    <w:rPr>
                      <w:sz w:val="16"/>
                      <w:szCs w:val="16"/>
                    </w:rPr>
                  </w:pPr>
                </w:p>
              </w:tc>
              <w:tc>
                <w:tcPr>
                  <w:tcW w:w="1275" w:type="dxa"/>
                  <w:tcBorders>
                    <w:top w:val="nil"/>
                    <w:bottom w:val="nil"/>
                  </w:tcBorders>
                </w:tcPr>
                <w:p w:rsidR="00795EAE" w:rsidRPr="009E1895" w:rsidRDefault="00795EAE" w:rsidP="000D1253">
                  <w:pPr>
                    <w:spacing w:before="0"/>
                    <w:ind w:left="993" w:hanging="993"/>
                    <w:jc w:val="left"/>
                    <w:rPr>
                      <w:sz w:val="16"/>
                      <w:szCs w:val="16"/>
                    </w:rPr>
                  </w:pPr>
                  <w:r w:rsidRPr="009E1895">
                    <w:rPr>
                      <w:sz w:val="16"/>
                      <w:szCs w:val="16"/>
                    </w:rPr>
                    <w:t>áno</w:t>
                  </w:r>
                </w:p>
              </w:tc>
              <w:tc>
                <w:tcPr>
                  <w:tcW w:w="1276" w:type="dxa"/>
                  <w:tcBorders>
                    <w:top w:val="nil"/>
                    <w:bottom w:val="nil"/>
                  </w:tcBorders>
                </w:tcPr>
                <w:p w:rsidR="00795EAE" w:rsidRPr="009E1895" w:rsidRDefault="00795EAE" w:rsidP="000D1253">
                  <w:pPr>
                    <w:spacing w:before="0"/>
                    <w:ind w:left="993" w:hanging="993"/>
                    <w:jc w:val="left"/>
                    <w:rPr>
                      <w:sz w:val="16"/>
                      <w:szCs w:val="16"/>
                    </w:rPr>
                  </w:pPr>
                  <w:r w:rsidRPr="009E1895">
                    <w:rPr>
                      <w:sz w:val="16"/>
                      <w:szCs w:val="16"/>
                    </w:rPr>
                    <w:t>áno</w:t>
                  </w:r>
                </w:p>
              </w:tc>
              <w:tc>
                <w:tcPr>
                  <w:tcW w:w="992" w:type="dxa"/>
                  <w:tcBorders>
                    <w:top w:val="nil"/>
                    <w:bottom w:val="nil"/>
                  </w:tcBorders>
                </w:tcPr>
                <w:p w:rsidR="00795EAE" w:rsidRPr="009E1895" w:rsidRDefault="00795EAE" w:rsidP="000D1253">
                  <w:pPr>
                    <w:spacing w:before="0"/>
                    <w:ind w:left="993" w:hanging="993"/>
                    <w:jc w:val="left"/>
                    <w:rPr>
                      <w:sz w:val="16"/>
                      <w:szCs w:val="16"/>
                    </w:rPr>
                  </w:pPr>
                  <w:r w:rsidRPr="009E1895">
                    <w:rPr>
                      <w:sz w:val="16"/>
                      <w:szCs w:val="16"/>
                    </w:rPr>
                    <w:t>áno</w:t>
                  </w:r>
                </w:p>
              </w:tc>
            </w:tr>
            <w:tr w:rsidR="00795EAE" w:rsidRPr="009E1895" w:rsidTr="00FF1C38">
              <w:tc>
                <w:tcPr>
                  <w:tcW w:w="3148" w:type="dxa"/>
                  <w:tcBorders>
                    <w:top w:val="nil"/>
                    <w:bottom w:val="nil"/>
                  </w:tcBorders>
                </w:tcPr>
                <w:p w:rsidR="00795EAE" w:rsidRPr="009E1895" w:rsidRDefault="00795EAE" w:rsidP="005E69D9">
                  <w:pPr>
                    <w:pStyle w:val="Odsekzoznamu"/>
                    <w:numPr>
                      <w:ilvl w:val="0"/>
                      <w:numId w:val="7"/>
                    </w:numPr>
                    <w:suppressAutoHyphens w:val="0"/>
                    <w:adjustRightInd w:val="0"/>
                    <w:ind w:left="318" w:hanging="318"/>
                    <w:rPr>
                      <w:sz w:val="16"/>
                      <w:szCs w:val="16"/>
                    </w:rPr>
                  </w:pPr>
                  <w:r w:rsidRPr="009E1895">
                    <w:rPr>
                      <w:sz w:val="16"/>
                      <w:szCs w:val="16"/>
                    </w:rPr>
                    <w:t>Bezpečné sklad</w:t>
                  </w:r>
                  <w:r w:rsidR="005E69D9">
                    <w:rPr>
                      <w:sz w:val="16"/>
                      <w:szCs w:val="16"/>
                    </w:rPr>
                    <w:t>ovanie</w:t>
                  </w:r>
                  <w:r w:rsidRPr="009E1895">
                    <w:rPr>
                      <w:sz w:val="16"/>
                      <w:szCs w:val="16"/>
                    </w:rPr>
                    <w:t xml:space="preserve"> biologického </w:t>
                  </w:r>
                  <w:r w:rsidR="00FF1C38">
                    <w:rPr>
                      <w:sz w:val="16"/>
                      <w:szCs w:val="16"/>
                    </w:rPr>
                    <w:t>činiteľa</w:t>
                  </w:r>
                </w:p>
              </w:tc>
              <w:tc>
                <w:tcPr>
                  <w:tcW w:w="1275"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1276" w:type="dxa"/>
                  <w:tcBorders>
                    <w:top w:val="nil"/>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Borders>
                    <w:top w:val="nil"/>
                    <w:bottom w:val="nil"/>
                  </w:tcBorders>
                </w:tcPr>
                <w:p w:rsidR="00795EAE" w:rsidRDefault="00795EAE" w:rsidP="000D1253">
                  <w:pPr>
                    <w:adjustRightInd w:val="0"/>
                    <w:spacing w:before="0"/>
                    <w:jc w:val="left"/>
                    <w:rPr>
                      <w:sz w:val="16"/>
                      <w:szCs w:val="16"/>
                    </w:rPr>
                  </w:pPr>
                  <w:r w:rsidRPr="009E1895">
                    <w:rPr>
                      <w:sz w:val="16"/>
                      <w:szCs w:val="16"/>
                    </w:rPr>
                    <w:t xml:space="preserve">áno, </w:t>
                  </w:r>
                  <w:r w:rsidR="00FF1C38">
                    <w:rPr>
                      <w:sz w:val="16"/>
                      <w:szCs w:val="16"/>
                    </w:rPr>
                    <w:t>za</w:t>
                  </w:r>
                  <w:r w:rsidRPr="009E1895">
                    <w:rPr>
                      <w:sz w:val="16"/>
                      <w:szCs w:val="16"/>
                    </w:rPr>
                    <w:t>bezpečné sklad</w:t>
                  </w:r>
                  <w:r w:rsidR="00FF1C38">
                    <w:rPr>
                      <w:sz w:val="16"/>
                      <w:szCs w:val="16"/>
                    </w:rPr>
                    <w:t xml:space="preserve">ovanie </w:t>
                  </w:r>
                </w:p>
                <w:p w:rsidR="005E69D9" w:rsidRPr="009E1895" w:rsidRDefault="005E69D9" w:rsidP="000D1253">
                  <w:pPr>
                    <w:adjustRightInd w:val="0"/>
                    <w:spacing w:before="0"/>
                    <w:jc w:val="left"/>
                    <w:rPr>
                      <w:sz w:val="16"/>
                      <w:szCs w:val="16"/>
                    </w:rPr>
                  </w:pPr>
                </w:p>
              </w:tc>
            </w:tr>
            <w:tr w:rsidR="00795EAE" w:rsidRPr="009E1895" w:rsidTr="00FF1C38">
              <w:tc>
                <w:tcPr>
                  <w:tcW w:w="3148" w:type="dxa"/>
                  <w:tcBorders>
                    <w:top w:val="nil"/>
                  </w:tcBorders>
                </w:tcPr>
                <w:p w:rsidR="00795EAE" w:rsidRPr="00FF1C38" w:rsidRDefault="00FF1C38" w:rsidP="00FF1C38">
                  <w:pPr>
                    <w:pStyle w:val="Odsekzoznamu"/>
                    <w:numPr>
                      <w:ilvl w:val="0"/>
                      <w:numId w:val="7"/>
                    </w:numPr>
                    <w:suppressAutoHyphens w:val="0"/>
                    <w:adjustRightInd w:val="0"/>
                    <w:ind w:left="318" w:hanging="318"/>
                    <w:rPr>
                      <w:sz w:val="16"/>
                      <w:szCs w:val="16"/>
                    </w:rPr>
                  </w:pPr>
                  <w:r>
                    <w:rPr>
                      <w:sz w:val="16"/>
                      <w:szCs w:val="16"/>
                    </w:rPr>
                    <w:t>Personál by sa mal pred opustením kontrolovanej zóny osprchovať.</w:t>
                  </w:r>
                </w:p>
              </w:tc>
              <w:tc>
                <w:tcPr>
                  <w:tcW w:w="1275"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p w:rsidR="00795EAE" w:rsidRPr="009E1895" w:rsidRDefault="00795EAE" w:rsidP="000D1253">
                  <w:pPr>
                    <w:adjustRightInd w:val="0"/>
                    <w:spacing w:before="0"/>
                    <w:jc w:val="left"/>
                    <w:rPr>
                      <w:strike/>
                      <w:sz w:val="16"/>
                      <w:szCs w:val="16"/>
                    </w:rPr>
                  </w:pPr>
                </w:p>
              </w:tc>
              <w:tc>
                <w:tcPr>
                  <w:tcW w:w="1276"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p w:rsidR="00795EAE" w:rsidRPr="009E1895" w:rsidRDefault="00795EAE" w:rsidP="000D1253">
                  <w:pPr>
                    <w:adjustRightInd w:val="0"/>
                    <w:spacing w:before="0"/>
                    <w:ind w:left="993" w:hanging="993"/>
                    <w:jc w:val="left"/>
                    <w:rPr>
                      <w:sz w:val="16"/>
                      <w:szCs w:val="16"/>
                    </w:rPr>
                  </w:pPr>
                </w:p>
                <w:p w:rsidR="00795EAE" w:rsidRPr="009E1895" w:rsidRDefault="00795EAE" w:rsidP="000D1253">
                  <w:pPr>
                    <w:adjustRightInd w:val="0"/>
                    <w:spacing w:before="0"/>
                    <w:ind w:left="993" w:hanging="993"/>
                    <w:jc w:val="left"/>
                    <w:rPr>
                      <w:strike/>
                      <w:sz w:val="16"/>
                      <w:szCs w:val="16"/>
                    </w:rPr>
                  </w:pPr>
                </w:p>
              </w:tc>
              <w:tc>
                <w:tcPr>
                  <w:tcW w:w="992"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p w:rsidR="00795EAE" w:rsidRPr="009E1895" w:rsidRDefault="00795EAE" w:rsidP="000D1253">
                  <w:pPr>
                    <w:adjustRightInd w:val="0"/>
                    <w:spacing w:before="0"/>
                    <w:ind w:left="993" w:hanging="993"/>
                    <w:jc w:val="left"/>
                    <w:rPr>
                      <w:sz w:val="16"/>
                      <w:szCs w:val="16"/>
                    </w:rPr>
                  </w:pPr>
                </w:p>
                <w:p w:rsidR="00795EAE" w:rsidRPr="009E1895" w:rsidRDefault="00795EAE" w:rsidP="000D1253">
                  <w:pPr>
                    <w:adjustRightInd w:val="0"/>
                    <w:spacing w:before="0"/>
                    <w:ind w:left="993" w:hanging="993"/>
                    <w:jc w:val="left"/>
                    <w:rPr>
                      <w:strike/>
                      <w:sz w:val="16"/>
                      <w:szCs w:val="16"/>
                    </w:rPr>
                  </w:pPr>
                </w:p>
              </w:tc>
            </w:tr>
            <w:tr w:rsidR="00795EAE" w:rsidRPr="009E1895" w:rsidTr="003D3C1D">
              <w:tc>
                <w:tcPr>
                  <w:tcW w:w="6691" w:type="dxa"/>
                  <w:gridSpan w:val="4"/>
                </w:tcPr>
                <w:p w:rsidR="00795EAE" w:rsidRPr="009E1895" w:rsidRDefault="00795EAE" w:rsidP="003D3C1D">
                  <w:pPr>
                    <w:adjustRightInd w:val="0"/>
                    <w:ind w:left="993" w:hanging="993"/>
                    <w:rPr>
                      <w:b/>
                      <w:sz w:val="16"/>
                      <w:szCs w:val="16"/>
                    </w:rPr>
                  </w:pPr>
                  <w:r w:rsidRPr="009E1895">
                    <w:rPr>
                      <w:b/>
                      <w:sz w:val="16"/>
                      <w:szCs w:val="16"/>
                    </w:rPr>
                    <w:t>Odpad</w:t>
                  </w:r>
                </w:p>
              </w:tc>
            </w:tr>
            <w:tr w:rsidR="00795EAE" w:rsidRPr="009E1895" w:rsidTr="003D3C1D">
              <w:tc>
                <w:tcPr>
                  <w:tcW w:w="3148" w:type="dxa"/>
                </w:tcPr>
                <w:p w:rsidR="00795EAE" w:rsidRPr="009E1895" w:rsidRDefault="00795EAE" w:rsidP="00FF1C38">
                  <w:pPr>
                    <w:pStyle w:val="Odsekzoznamu"/>
                    <w:numPr>
                      <w:ilvl w:val="0"/>
                      <w:numId w:val="7"/>
                    </w:numPr>
                    <w:suppressAutoHyphens w:val="0"/>
                    <w:adjustRightInd w:val="0"/>
                    <w:ind w:left="318" w:hanging="318"/>
                    <w:rPr>
                      <w:sz w:val="16"/>
                      <w:szCs w:val="16"/>
                    </w:rPr>
                  </w:pPr>
                  <w:r w:rsidRPr="009E1895">
                    <w:rPr>
                      <w:sz w:val="16"/>
                      <w:szCs w:val="16"/>
                    </w:rPr>
                    <w:t xml:space="preserve"> </w:t>
                  </w:r>
                  <w:r w:rsidR="00FF1C38">
                    <w:rPr>
                      <w:sz w:val="16"/>
                      <w:szCs w:val="16"/>
                    </w:rPr>
                    <w:t xml:space="preserve">Overený proces inaktivácie na bezpečné zneškodnenie </w:t>
                  </w:r>
                  <w:r w:rsidRPr="009E1895">
                    <w:rPr>
                      <w:sz w:val="16"/>
                      <w:szCs w:val="16"/>
                    </w:rPr>
                    <w:t xml:space="preserve"> </w:t>
                  </w:r>
                  <w:r w:rsidR="00FF1C38">
                    <w:rPr>
                      <w:sz w:val="16"/>
                      <w:szCs w:val="16"/>
                    </w:rPr>
                    <w:t>mŕtvych zvierat</w:t>
                  </w:r>
                </w:p>
              </w:tc>
              <w:tc>
                <w:tcPr>
                  <w:tcW w:w="1275" w:type="dxa"/>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p w:rsidR="00795EAE" w:rsidRPr="009E1895" w:rsidRDefault="00795EAE" w:rsidP="000D1253">
                  <w:pPr>
                    <w:adjustRightInd w:val="0"/>
                    <w:spacing w:before="0"/>
                    <w:ind w:left="993" w:hanging="993"/>
                    <w:jc w:val="left"/>
                    <w:rPr>
                      <w:strike/>
                      <w:sz w:val="16"/>
                      <w:szCs w:val="16"/>
                    </w:rPr>
                  </w:pP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p w:rsidR="00795EAE" w:rsidRPr="009E1895" w:rsidRDefault="00795EAE" w:rsidP="000D1253">
                  <w:pPr>
                    <w:adjustRightInd w:val="0"/>
                    <w:spacing w:before="0"/>
                    <w:jc w:val="left"/>
                    <w:rPr>
                      <w:sz w:val="16"/>
                      <w:szCs w:val="16"/>
                    </w:rPr>
                  </w:pPr>
                  <w:r w:rsidRPr="009E1895">
                    <w:rPr>
                      <w:sz w:val="16"/>
                      <w:szCs w:val="16"/>
                    </w:rPr>
                    <w:t>v zariadení alebo mimo neho</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p w:rsidR="00795EAE" w:rsidRPr="009E1895" w:rsidRDefault="00795EAE" w:rsidP="000D1253">
                  <w:pPr>
                    <w:adjustRightInd w:val="0"/>
                    <w:spacing w:before="0"/>
                    <w:ind w:left="993" w:hanging="993"/>
                    <w:jc w:val="left"/>
                    <w:rPr>
                      <w:sz w:val="16"/>
                      <w:szCs w:val="16"/>
                    </w:rPr>
                  </w:pPr>
                  <w:r w:rsidRPr="009E1895">
                    <w:rPr>
                      <w:sz w:val="16"/>
                      <w:szCs w:val="16"/>
                    </w:rPr>
                    <w:t>v zariadení</w:t>
                  </w:r>
                </w:p>
              </w:tc>
            </w:tr>
            <w:tr w:rsidR="00795EAE" w:rsidRPr="009E1895" w:rsidTr="003D3C1D">
              <w:tc>
                <w:tcPr>
                  <w:tcW w:w="6691" w:type="dxa"/>
                  <w:gridSpan w:val="4"/>
                </w:tcPr>
                <w:p w:rsidR="00795EAE" w:rsidRPr="00FF1C38" w:rsidRDefault="00795EAE" w:rsidP="003D3C1D">
                  <w:pPr>
                    <w:ind w:left="993" w:hanging="993"/>
                    <w:rPr>
                      <w:b/>
                      <w:sz w:val="16"/>
                      <w:szCs w:val="16"/>
                    </w:rPr>
                  </w:pPr>
                  <w:r w:rsidRPr="00FF1C38">
                    <w:rPr>
                      <w:b/>
                      <w:sz w:val="16"/>
                      <w:szCs w:val="16"/>
                    </w:rPr>
                    <w:t>Iné opatrenia</w:t>
                  </w:r>
                </w:p>
              </w:tc>
            </w:tr>
            <w:tr w:rsidR="00795EAE" w:rsidRPr="009E1895" w:rsidTr="00FF1C38">
              <w:tc>
                <w:tcPr>
                  <w:tcW w:w="3148" w:type="dxa"/>
                  <w:tcBorders>
                    <w:bottom w:val="nil"/>
                  </w:tcBorders>
                </w:tcPr>
                <w:p w:rsidR="00795EAE" w:rsidRPr="005E69D9" w:rsidRDefault="00795EAE" w:rsidP="00AD6281">
                  <w:pPr>
                    <w:pStyle w:val="Odsekzoznamu"/>
                    <w:numPr>
                      <w:ilvl w:val="0"/>
                      <w:numId w:val="7"/>
                    </w:numPr>
                    <w:suppressAutoHyphens w:val="0"/>
                    <w:adjustRightInd w:val="0"/>
                    <w:ind w:left="318" w:hanging="318"/>
                    <w:rPr>
                      <w:b/>
                      <w:bCs/>
                      <w:sz w:val="16"/>
                      <w:szCs w:val="16"/>
                    </w:rPr>
                  </w:pPr>
                  <w:r w:rsidRPr="009E1895">
                    <w:rPr>
                      <w:sz w:val="16"/>
                      <w:szCs w:val="16"/>
                    </w:rPr>
                    <w:lastRenderedPageBreak/>
                    <w:t>Laboratórium musí mať svoje vlastné vybavenie.</w:t>
                  </w:r>
                </w:p>
                <w:p w:rsidR="005E69D9" w:rsidRPr="009E1895" w:rsidRDefault="005E69D9" w:rsidP="005E69D9">
                  <w:pPr>
                    <w:pStyle w:val="Odsekzoznamu"/>
                    <w:suppressAutoHyphens w:val="0"/>
                    <w:adjustRightInd w:val="0"/>
                    <w:ind w:left="318"/>
                    <w:rPr>
                      <w:b/>
                      <w:bCs/>
                      <w:sz w:val="16"/>
                      <w:szCs w:val="16"/>
                    </w:rPr>
                  </w:pPr>
                </w:p>
              </w:tc>
              <w:tc>
                <w:tcPr>
                  <w:tcW w:w="1275"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Borders>
                    <w:bottom w:val="nil"/>
                  </w:tcBorders>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FF1C38">
              <w:tc>
                <w:tcPr>
                  <w:tcW w:w="3148" w:type="dxa"/>
                  <w:tcBorders>
                    <w:top w:val="nil"/>
                  </w:tcBorders>
                </w:tcPr>
                <w:p w:rsidR="00795EAE" w:rsidRPr="009E1895" w:rsidRDefault="00795EAE" w:rsidP="00FF1C38">
                  <w:pPr>
                    <w:pStyle w:val="Odsekzoznamu"/>
                    <w:numPr>
                      <w:ilvl w:val="0"/>
                      <w:numId w:val="7"/>
                    </w:numPr>
                    <w:suppressAutoHyphens w:val="0"/>
                    <w:adjustRightInd w:val="0"/>
                    <w:ind w:left="318" w:hanging="318"/>
                    <w:rPr>
                      <w:sz w:val="16"/>
                      <w:szCs w:val="16"/>
                    </w:rPr>
                  </w:pPr>
                  <w:r w:rsidRPr="009E1895">
                    <w:rPr>
                      <w:sz w:val="16"/>
                      <w:szCs w:val="16"/>
                    </w:rPr>
                    <w:t>Laboratórium musí mať pozorovacie okno alebo iné alternatívne zariadenie</w:t>
                  </w:r>
                  <w:r w:rsidR="00FF1C38">
                    <w:rPr>
                      <w:sz w:val="16"/>
                      <w:szCs w:val="16"/>
                    </w:rPr>
                    <w:t>, cez ktoré možno vidieť prítomných</w:t>
                  </w:r>
                  <w:r w:rsidRPr="009E1895">
                    <w:rPr>
                      <w:sz w:val="16"/>
                      <w:szCs w:val="16"/>
                    </w:rPr>
                    <w:t>.</w:t>
                  </w:r>
                </w:p>
              </w:tc>
              <w:tc>
                <w:tcPr>
                  <w:tcW w:w="1275"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Borders>
                    <w:top w:val="nil"/>
                  </w:tcBorders>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Borders>
                    <w:top w:val="nil"/>
                  </w:tcBorders>
                </w:tcPr>
                <w:p w:rsidR="00795EAE" w:rsidRPr="009E1895" w:rsidRDefault="00FF1C38" w:rsidP="000D1253">
                  <w:pPr>
                    <w:adjustRightInd w:val="0"/>
                    <w:spacing w:before="0"/>
                    <w:ind w:left="993" w:hanging="993"/>
                    <w:jc w:val="left"/>
                    <w:rPr>
                      <w:sz w:val="16"/>
                      <w:szCs w:val="16"/>
                    </w:rPr>
                  </w:pPr>
                  <w:r>
                    <w:rPr>
                      <w:sz w:val="16"/>
                      <w:szCs w:val="16"/>
                    </w:rPr>
                    <w:t>á</w:t>
                  </w:r>
                  <w:r w:rsidR="00795EAE" w:rsidRPr="009E1895">
                    <w:rPr>
                      <w:sz w:val="16"/>
                      <w:szCs w:val="16"/>
                    </w:rPr>
                    <w:t>no</w:t>
                  </w:r>
                  <w:r>
                    <w:rPr>
                      <w:sz w:val="16"/>
                      <w:szCs w:val="16"/>
                    </w:rPr>
                    <w:t>“</w:t>
                  </w:r>
                </w:p>
              </w:tc>
            </w:tr>
            <w:tr w:rsidR="00795EAE" w:rsidRPr="009E1895" w:rsidTr="003D3C1D">
              <w:trPr>
                <w:trHeight w:val="978"/>
              </w:trPr>
              <w:tc>
                <w:tcPr>
                  <w:tcW w:w="6691" w:type="dxa"/>
                  <w:gridSpan w:val="4"/>
                </w:tcPr>
                <w:p w:rsidR="005E6574" w:rsidRDefault="005E6574" w:rsidP="003D3C1D">
                  <w:pPr>
                    <w:adjustRightInd w:val="0"/>
                    <w:ind w:left="993" w:hanging="993"/>
                    <w:rPr>
                      <w:sz w:val="16"/>
                      <w:szCs w:val="16"/>
                      <w:vertAlign w:val="superscript"/>
                    </w:rPr>
                  </w:pPr>
                </w:p>
                <w:p w:rsidR="005E6574" w:rsidRDefault="005E6574" w:rsidP="003D3C1D">
                  <w:pPr>
                    <w:adjustRightInd w:val="0"/>
                    <w:ind w:left="993" w:hanging="993"/>
                    <w:rPr>
                      <w:sz w:val="16"/>
                      <w:szCs w:val="16"/>
                      <w:vertAlign w:val="superscript"/>
                    </w:rPr>
                  </w:pPr>
                </w:p>
                <w:p w:rsidR="005E6574" w:rsidRDefault="005E6574" w:rsidP="003D3C1D">
                  <w:pPr>
                    <w:adjustRightInd w:val="0"/>
                    <w:ind w:left="993" w:hanging="993"/>
                    <w:rPr>
                      <w:sz w:val="16"/>
                      <w:szCs w:val="16"/>
                      <w:vertAlign w:val="superscript"/>
                    </w:rPr>
                  </w:pPr>
                </w:p>
                <w:p w:rsidR="005E6574" w:rsidRDefault="005E6574" w:rsidP="003D3C1D">
                  <w:pPr>
                    <w:adjustRightInd w:val="0"/>
                    <w:ind w:left="993" w:hanging="993"/>
                    <w:rPr>
                      <w:sz w:val="16"/>
                      <w:szCs w:val="16"/>
                      <w:vertAlign w:val="superscript"/>
                    </w:rPr>
                  </w:pPr>
                </w:p>
                <w:p w:rsidR="005E6574" w:rsidRDefault="005E6574" w:rsidP="003D3C1D">
                  <w:pPr>
                    <w:adjustRightInd w:val="0"/>
                    <w:ind w:left="993" w:hanging="993"/>
                    <w:rPr>
                      <w:sz w:val="16"/>
                      <w:szCs w:val="16"/>
                      <w:vertAlign w:val="superscript"/>
                    </w:rPr>
                  </w:pPr>
                </w:p>
                <w:p w:rsidR="005E69D9" w:rsidRDefault="005E69D9" w:rsidP="006C7A06">
                  <w:pPr>
                    <w:adjustRightInd w:val="0"/>
                    <w:rPr>
                      <w:sz w:val="16"/>
                      <w:szCs w:val="16"/>
                      <w:vertAlign w:val="superscript"/>
                    </w:rPr>
                  </w:pPr>
                </w:p>
                <w:p w:rsidR="00795EAE" w:rsidRPr="009E1895" w:rsidRDefault="00FF1C38" w:rsidP="003D3C1D">
                  <w:pPr>
                    <w:adjustRightInd w:val="0"/>
                    <w:ind w:left="993" w:hanging="993"/>
                    <w:rPr>
                      <w:bCs/>
                      <w:sz w:val="16"/>
                      <w:szCs w:val="16"/>
                    </w:rPr>
                  </w:pPr>
                  <w:r>
                    <w:rPr>
                      <w:sz w:val="16"/>
                      <w:szCs w:val="16"/>
                      <w:vertAlign w:val="superscript"/>
                    </w:rPr>
                    <w:t>(</w:t>
                  </w:r>
                  <w:r w:rsidR="00795EAE" w:rsidRPr="009E1895">
                    <w:rPr>
                      <w:sz w:val="16"/>
                      <w:szCs w:val="16"/>
                      <w:vertAlign w:val="superscript"/>
                    </w:rPr>
                    <w:t>1</w:t>
                  </w:r>
                  <w:r w:rsidR="00795EAE" w:rsidRPr="009E1895">
                    <w:rPr>
                      <w:sz w:val="16"/>
                      <w:szCs w:val="16"/>
                    </w:rPr>
                    <w:t xml:space="preserve">)  </w:t>
                  </w:r>
                  <w:r w:rsidR="00795EAE" w:rsidRPr="009E1895">
                    <w:rPr>
                      <w:bCs/>
                      <w:sz w:val="16"/>
                      <w:szCs w:val="16"/>
                    </w:rPr>
                    <w:t>HEPA</w:t>
                  </w:r>
                  <w:r w:rsidR="005E6574">
                    <w:rPr>
                      <w:bCs/>
                      <w:sz w:val="16"/>
                      <w:szCs w:val="16"/>
                    </w:rPr>
                    <w:t>:</w:t>
                  </w:r>
                  <w:r w:rsidR="00795EAE" w:rsidRPr="009E1895">
                    <w:rPr>
                      <w:bCs/>
                      <w:sz w:val="16"/>
                      <w:szCs w:val="16"/>
                    </w:rPr>
                    <w:t xml:space="preserve"> </w:t>
                  </w:r>
                  <w:r w:rsidR="00795EAE" w:rsidRPr="009E1895">
                    <w:rPr>
                      <w:sz w:val="16"/>
                      <w:szCs w:val="16"/>
                    </w:rPr>
                    <w:t xml:space="preserve">vysokoúčinný vzduchový filter tuhých častíc </w:t>
                  </w:r>
                  <w:r w:rsidR="00795EAE" w:rsidRPr="009E1895">
                    <w:rPr>
                      <w:bCs/>
                      <w:sz w:val="16"/>
                      <w:szCs w:val="16"/>
                    </w:rPr>
                    <w:t>(</w:t>
                  </w:r>
                  <w:r w:rsidR="005E6574">
                    <w:rPr>
                      <w:bCs/>
                      <w:sz w:val="16"/>
                      <w:szCs w:val="16"/>
                    </w:rPr>
                    <w:t>H</w:t>
                  </w:r>
                  <w:r w:rsidR="00795EAE" w:rsidRPr="009E1895">
                    <w:rPr>
                      <w:bCs/>
                      <w:sz w:val="16"/>
                      <w:szCs w:val="16"/>
                    </w:rPr>
                    <w:t>igh-efficiency particulate air).</w:t>
                  </w:r>
                </w:p>
                <w:p w:rsidR="00795EAE" w:rsidRPr="009E1895" w:rsidRDefault="00FF1C38" w:rsidP="005E6574">
                  <w:pPr>
                    <w:adjustRightInd w:val="0"/>
                    <w:ind w:left="205" w:hanging="205"/>
                    <w:rPr>
                      <w:sz w:val="16"/>
                      <w:szCs w:val="16"/>
                    </w:rPr>
                  </w:pPr>
                  <w:r>
                    <w:rPr>
                      <w:bCs/>
                      <w:sz w:val="16"/>
                      <w:szCs w:val="16"/>
                      <w:vertAlign w:val="superscript"/>
                    </w:rPr>
                    <w:t>(</w:t>
                  </w:r>
                  <w:r w:rsidR="00795EAE" w:rsidRPr="009E1895">
                    <w:rPr>
                      <w:bCs/>
                      <w:sz w:val="16"/>
                      <w:szCs w:val="16"/>
                      <w:vertAlign w:val="superscript"/>
                    </w:rPr>
                    <w:t>2</w:t>
                  </w:r>
                  <w:r w:rsidR="00795EAE" w:rsidRPr="009E1895">
                    <w:rPr>
                      <w:bCs/>
                      <w:sz w:val="16"/>
                      <w:szCs w:val="16"/>
                    </w:rPr>
                    <w:t xml:space="preserve">) Dekontaminačná miestnosť: vstupovať sa musí cez dekontaminačnú miestnosť, čo je </w:t>
                  </w:r>
                  <w:r w:rsidR="005E6574">
                    <w:rPr>
                      <w:bCs/>
                      <w:sz w:val="16"/>
                      <w:szCs w:val="16"/>
                    </w:rPr>
                    <w:t xml:space="preserve">komora </w:t>
                  </w:r>
                  <w:r w:rsidR="00795EAE">
                    <w:rPr>
                      <w:bCs/>
                      <w:sz w:val="16"/>
                      <w:szCs w:val="16"/>
                    </w:rPr>
                    <w:t xml:space="preserve"> </w:t>
                  </w:r>
                  <w:r w:rsidR="00795EAE" w:rsidRPr="009E1895">
                    <w:rPr>
                      <w:bCs/>
                      <w:sz w:val="16"/>
                      <w:szCs w:val="16"/>
                    </w:rPr>
                    <w:t>izolovaná od laboratória. Čistá strana dekontaminačnej miestnosti musí byť oddelená od strany s obmedzeným vstupom šatňou alebo sprchami, a pokiaľ je to možné vzájomne sa blokujúcimi dverami</w:t>
                  </w:r>
                  <w:r w:rsidR="005E6574">
                    <w:rPr>
                      <w:bCs/>
                      <w:sz w:val="16"/>
                      <w:szCs w:val="16"/>
                    </w:rPr>
                    <w:t>.</w:t>
                  </w:r>
                  <w:r w:rsidR="00795EAE" w:rsidRPr="009E1895">
                    <w:rPr>
                      <w:sz w:val="16"/>
                      <w:szCs w:val="16"/>
                    </w:rPr>
                    <w:t xml:space="preserve"> </w:t>
                  </w:r>
                </w:p>
                <w:p w:rsidR="005E6574" w:rsidRDefault="005E6574" w:rsidP="005E6574">
                  <w:pPr>
                    <w:spacing w:after="240"/>
                    <w:rPr>
                      <w:sz w:val="16"/>
                      <w:szCs w:val="16"/>
                    </w:rPr>
                  </w:pPr>
                </w:p>
                <w:p w:rsidR="005E6574" w:rsidRPr="009E1895" w:rsidRDefault="005E6574" w:rsidP="005E6574">
                  <w:pPr>
                    <w:spacing w:after="240"/>
                    <w:rPr>
                      <w:sz w:val="16"/>
                      <w:szCs w:val="16"/>
                    </w:rPr>
                  </w:pPr>
                </w:p>
              </w:tc>
            </w:tr>
          </w:tbl>
          <w:p w:rsidR="00795EAE" w:rsidRDefault="00795EAE" w:rsidP="003D3C1D">
            <w:pPr>
              <w:rPr>
                <w:sz w:val="16"/>
                <w:szCs w:val="16"/>
              </w:rPr>
            </w:pPr>
          </w:p>
        </w:tc>
        <w:tc>
          <w:tcPr>
            <w:tcW w:w="7448" w:type="dxa"/>
          </w:tcPr>
          <w:p w:rsidR="00762629" w:rsidRDefault="00762629"/>
          <w:p w:rsidR="00762629" w:rsidRDefault="00762629"/>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850"/>
              <w:gridCol w:w="425"/>
              <w:gridCol w:w="1276"/>
              <w:gridCol w:w="992"/>
            </w:tblGrid>
            <w:tr w:rsidR="00795EAE" w:rsidRPr="009E1895" w:rsidTr="003D3C1D">
              <w:tc>
                <w:tcPr>
                  <w:tcW w:w="6691" w:type="dxa"/>
                  <w:gridSpan w:val="5"/>
                  <w:shd w:val="clear" w:color="auto" w:fill="FFFFFF" w:themeFill="background1"/>
                </w:tcPr>
                <w:p w:rsidR="00134614" w:rsidRDefault="00A139BD" w:rsidP="00134614">
                  <w:pPr>
                    <w:adjustRightInd w:val="0"/>
                    <w:ind w:left="993" w:hanging="993"/>
                    <w:jc w:val="left"/>
                    <w:rPr>
                      <w:b/>
                      <w:bCs/>
                      <w:sz w:val="16"/>
                      <w:szCs w:val="16"/>
                    </w:rPr>
                  </w:pPr>
                  <w:r>
                    <w:rPr>
                      <w:bCs/>
                      <w:sz w:val="16"/>
                      <w:szCs w:val="16"/>
                    </w:rPr>
                    <w:t xml:space="preserve">                                                                                                                                       </w:t>
                  </w:r>
                  <w:r w:rsidR="00134614" w:rsidRPr="00B830A6">
                    <w:rPr>
                      <w:bCs/>
                      <w:sz w:val="16"/>
                      <w:szCs w:val="16"/>
                    </w:rPr>
                    <w:t xml:space="preserve">Príloha č. 5 </w:t>
                  </w:r>
                  <w:r w:rsidR="00134614" w:rsidRPr="00B830A6">
                    <w:rPr>
                      <w:bCs/>
                      <w:sz w:val="16"/>
                      <w:szCs w:val="16"/>
                    </w:rPr>
                    <w:br/>
                  </w:r>
                </w:p>
                <w:p w:rsidR="00795EAE" w:rsidRPr="00222353" w:rsidRDefault="00795EAE" w:rsidP="003D3C1D">
                  <w:pPr>
                    <w:adjustRightInd w:val="0"/>
                    <w:ind w:left="993" w:hanging="993"/>
                    <w:jc w:val="center"/>
                    <w:rPr>
                      <w:b/>
                      <w:bCs/>
                      <w:sz w:val="16"/>
                      <w:szCs w:val="16"/>
                    </w:rPr>
                  </w:pPr>
                  <w:r w:rsidRPr="00222353">
                    <w:rPr>
                      <w:b/>
                      <w:bCs/>
                      <w:sz w:val="16"/>
                      <w:szCs w:val="16"/>
                    </w:rPr>
                    <w:t xml:space="preserve">UPLATŇOVANIE OCHRANNÝCH OPATRENÍ A ÚROVNÍ OCHRANY </w:t>
                  </w:r>
                </w:p>
                <w:p w:rsidR="00795EAE" w:rsidRPr="00222353" w:rsidRDefault="00795EAE" w:rsidP="003D3C1D">
                  <w:pPr>
                    <w:adjustRightInd w:val="0"/>
                    <w:ind w:left="993" w:hanging="993"/>
                    <w:jc w:val="center"/>
                    <w:rPr>
                      <w:b/>
                      <w:bCs/>
                      <w:sz w:val="16"/>
                      <w:szCs w:val="16"/>
                    </w:rPr>
                  </w:pPr>
                  <w:r w:rsidRPr="00222353">
                    <w:rPr>
                      <w:b/>
                      <w:bCs/>
                      <w:sz w:val="16"/>
                      <w:szCs w:val="16"/>
                    </w:rPr>
                    <w:t>(§ 16 ods. 5 a § 17 ods. 1)</w:t>
                  </w:r>
                </w:p>
                <w:p w:rsidR="00795EAE" w:rsidRPr="00222353" w:rsidRDefault="00795EAE" w:rsidP="003D3C1D">
                  <w:pPr>
                    <w:adjustRightInd w:val="0"/>
                    <w:ind w:left="993" w:hanging="993"/>
                    <w:rPr>
                      <w:b/>
                      <w:bCs/>
                      <w:sz w:val="16"/>
                      <w:szCs w:val="16"/>
                    </w:rPr>
                  </w:pPr>
                </w:p>
                <w:p w:rsidR="00795EAE" w:rsidRPr="00222353" w:rsidRDefault="00795EAE" w:rsidP="001E45DD">
                  <w:pPr>
                    <w:adjustRightInd w:val="0"/>
                    <w:ind w:left="62" w:hanging="62"/>
                    <w:rPr>
                      <w:sz w:val="16"/>
                      <w:szCs w:val="16"/>
                    </w:rPr>
                  </w:pPr>
                  <w:r w:rsidRPr="00222353">
                    <w:rPr>
                      <w:sz w:val="16"/>
                      <w:szCs w:val="16"/>
                    </w:rPr>
                    <w:t>Opatrenia uvedené v tejto prílohe sa uplatňujú so zreteľom na charakter príslušných činností, príslušného biologického faktora a na posudzovanie rizika zamestnancov.</w:t>
                  </w:r>
                </w:p>
                <w:p w:rsidR="00795EAE" w:rsidRPr="00222353" w:rsidRDefault="00795EAE" w:rsidP="003D3C1D">
                  <w:pPr>
                    <w:adjustRightInd w:val="0"/>
                    <w:ind w:left="993" w:hanging="993"/>
                    <w:rPr>
                      <w:sz w:val="16"/>
                      <w:szCs w:val="16"/>
                    </w:rPr>
                  </w:pPr>
                </w:p>
                <w:p w:rsidR="00795EAE" w:rsidRPr="00222353" w:rsidRDefault="00795EAE" w:rsidP="001E45DD">
                  <w:pPr>
                    <w:adjustRightInd w:val="0"/>
                    <w:ind w:left="62" w:hanging="62"/>
                    <w:rPr>
                      <w:bCs/>
                      <w:sz w:val="16"/>
                      <w:szCs w:val="16"/>
                    </w:rPr>
                  </w:pPr>
                  <w:r w:rsidRPr="00222353">
                    <w:rPr>
                      <w:bCs/>
                      <w:sz w:val="16"/>
                      <w:szCs w:val="16"/>
                    </w:rPr>
                    <w:t xml:space="preserve">Označenie „odporúča sa“ v tabuľke znamená, že opatrenia by sa mali uplatňovať, ak z výsledkov posúdenia rizika  podľa § 4 odsekov 1 až 3 nevyplýva iné. </w:t>
                  </w:r>
                </w:p>
                <w:p w:rsidR="00795EAE" w:rsidRPr="00222353" w:rsidRDefault="00795EAE" w:rsidP="003D3C1D">
                  <w:pPr>
                    <w:ind w:left="993" w:hanging="993"/>
                    <w:rPr>
                      <w:sz w:val="16"/>
                      <w:szCs w:val="16"/>
                    </w:rPr>
                  </w:pPr>
                </w:p>
                <w:p w:rsidR="00795EAE" w:rsidRPr="00222353" w:rsidRDefault="00795EAE" w:rsidP="003D3C1D">
                  <w:pPr>
                    <w:ind w:left="993" w:hanging="993"/>
                    <w:rPr>
                      <w:sz w:val="16"/>
                      <w:szCs w:val="16"/>
                    </w:rPr>
                  </w:pPr>
                  <w:r w:rsidRPr="00222353">
                    <w:rPr>
                      <w:sz w:val="16"/>
                      <w:szCs w:val="16"/>
                    </w:rPr>
                    <w:t xml:space="preserve">Tabuľka </w:t>
                  </w:r>
                </w:p>
                <w:p w:rsidR="00795EAE" w:rsidRPr="00222353" w:rsidRDefault="00795EAE" w:rsidP="003D3C1D">
                  <w:pPr>
                    <w:ind w:left="993" w:hanging="993"/>
                    <w:rPr>
                      <w:b/>
                      <w:sz w:val="16"/>
                      <w:szCs w:val="16"/>
                    </w:rPr>
                  </w:pPr>
                </w:p>
                <w:p w:rsidR="00795EAE" w:rsidRDefault="00795EAE" w:rsidP="00F35C35">
                  <w:pPr>
                    <w:ind w:left="62" w:hanging="62"/>
                    <w:rPr>
                      <w:b/>
                      <w:sz w:val="16"/>
                      <w:szCs w:val="16"/>
                    </w:rPr>
                  </w:pPr>
                  <w:r w:rsidRPr="00222353">
                    <w:rPr>
                      <w:b/>
                      <w:sz w:val="16"/>
                      <w:szCs w:val="16"/>
                    </w:rPr>
                    <w:t>Ochranné opatrenia a úrovne ochrany v zdravotníckych zariadeniach, zariadeniach veterinárnej starostlivosti, laboratóriách a miestnostiach pre pokusné zvieratá</w:t>
                  </w:r>
                </w:p>
                <w:p w:rsidR="00795EAE" w:rsidRPr="009E1895" w:rsidRDefault="00795EAE" w:rsidP="003D3C1D">
                  <w:pPr>
                    <w:adjustRightInd w:val="0"/>
                    <w:ind w:left="993" w:hanging="993"/>
                    <w:jc w:val="center"/>
                    <w:rPr>
                      <w:b/>
                      <w:bCs/>
                      <w:sz w:val="16"/>
                      <w:szCs w:val="16"/>
                    </w:rPr>
                  </w:pPr>
                </w:p>
              </w:tc>
            </w:tr>
            <w:tr w:rsidR="00795EAE" w:rsidRPr="009E1895" w:rsidTr="003D3C1D">
              <w:tc>
                <w:tcPr>
                  <w:tcW w:w="3148" w:type="dxa"/>
                  <w:shd w:val="clear" w:color="auto" w:fill="FFFFFF" w:themeFill="background1"/>
                </w:tcPr>
                <w:p w:rsidR="00795EAE" w:rsidRPr="009E1895" w:rsidRDefault="00795EAE" w:rsidP="003D3C1D">
                  <w:pPr>
                    <w:adjustRightInd w:val="0"/>
                    <w:ind w:left="993" w:hanging="993"/>
                    <w:rPr>
                      <w:b/>
                      <w:bCs/>
                      <w:sz w:val="16"/>
                      <w:szCs w:val="16"/>
                    </w:rPr>
                  </w:pPr>
                  <w:r w:rsidRPr="009E1895">
                    <w:rPr>
                      <w:b/>
                      <w:bCs/>
                      <w:sz w:val="16"/>
                      <w:szCs w:val="16"/>
                    </w:rPr>
                    <w:t>A. Ochranné opatrenia</w:t>
                  </w:r>
                </w:p>
              </w:tc>
              <w:tc>
                <w:tcPr>
                  <w:tcW w:w="3543" w:type="dxa"/>
                  <w:gridSpan w:val="4"/>
                  <w:shd w:val="clear" w:color="auto" w:fill="FFFFFF" w:themeFill="background1"/>
                </w:tcPr>
                <w:p w:rsidR="00795EAE" w:rsidRPr="009E1895" w:rsidRDefault="00795EAE" w:rsidP="003D3C1D">
                  <w:pPr>
                    <w:adjustRightInd w:val="0"/>
                    <w:ind w:left="993" w:hanging="993"/>
                    <w:jc w:val="center"/>
                    <w:rPr>
                      <w:b/>
                      <w:bCs/>
                      <w:sz w:val="16"/>
                      <w:szCs w:val="16"/>
                    </w:rPr>
                  </w:pPr>
                  <w:r w:rsidRPr="009E1895">
                    <w:rPr>
                      <w:b/>
                      <w:bCs/>
                      <w:sz w:val="16"/>
                      <w:szCs w:val="16"/>
                    </w:rPr>
                    <w:t>B. Úrovne ochrany</w:t>
                  </w:r>
                </w:p>
              </w:tc>
            </w:tr>
            <w:tr w:rsidR="00795EAE" w:rsidRPr="009E1895" w:rsidTr="003D3C1D">
              <w:tc>
                <w:tcPr>
                  <w:tcW w:w="3148" w:type="dxa"/>
                  <w:shd w:val="clear" w:color="auto" w:fill="FFFFFF" w:themeFill="background1"/>
                </w:tcPr>
                <w:p w:rsidR="00795EAE" w:rsidRPr="009E1895" w:rsidRDefault="00795EAE" w:rsidP="003D3C1D">
                  <w:pPr>
                    <w:adjustRightInd w:val="0"/>
                    <w:ind w:left="993" w:hanging="993"/>
                    <w:rPr>
                      <w:b/>
                      <w:bCs/>
                      <w:sz w:val="16"/>
                      <w:szCs w:val="16"/>
                    </w:rPr>
                  </w:pPr>
                </w:p>
              </w:tc>
              <w:tc>
                <w:tcPr>
                  <w:tcW w:w="1275" w:type="dxa"/>
                  <w:gridSpan w:val="2"/>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2.</w:t>
                  </w:r>
                </w:p>
              </w:tc>
              <w:tc>
                <w:tcPr>
                  <w:tcW w:w="1276" w:type="dxa"/>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3.</w:t>
                  </w:r>
                </w:p>
              </w:tc>
              <w:tc>
                <w:tcPr>
                  <w:tcW w:w="992" w:type="dxa"/>
                  <w:shd w:val="clear" w:color="auto" w:fill="FFFFFF" w:themeFill="background1"/>
                </w:tcPr>
                <w:p w:rsidR="00795EAE" w:rsidRPr="009E1895" w:rsidRDefault="00795EAE" w:rsidP="003D3C1D">
                  <w:pPr>
                    <w:ind w:left="993" w:hanging="993"/>
                    <w:jc w:val="center"/>
                    <w:rPr>
                      <w:sz w:val="16"/>
                      <w:szCs w:val="16"/>
                    </w:rPr>
                  </w:pPr>
                  <w:r w:rsidRPr="009E1895">
                    <w:rPr>
                      <w:b/>
                      <w:bCs/>
                      <w:sz w:val="16"/>
                      <w:szCs w:val="16"/>
                    </w:rPr>
                    <w:t>4.</w:t>
                  </w:r>
                </w:p>
              </w:tc>
            </w:tr>
            <w:tr w:rsidR="00795EAE" w:rsidRPr="009E1895" w:rsidTr="003D3C1D">
              <w:tc>
                <w:tcPr>
                  <w:tcW w:w="6691" w:type="dxa"/>
                  <w:gridSpan w:val="5"/>
                </w:tcPr>
                <w:p w:rsidR="00795EAE" w:rsidRPr="009E1895" w:rsidRDefault="00795EAE" w:rsidP="003D3C1D">
                  <w:pPr>
                    <w:adjustRightInd w:val="0"/>
                    <w:ind w:left="993" w:hanging="993"/>
                    <w:rPr>
                      <w:b/>
                      <w:sz w:val="16"/>
                      <w:szCs w:val="16"/>
                    </w:rPr>
                  </w:pPr>
                  <w:r w:rsidRPr="009E1895">
                    <w:rPr>
                      <w:b/>
                      <w:sz w:val="16"/>
                      <w:szCs w:val="16"/>
                    </w:rPr>
                    <w:t xml:space="preserve">Pracovisko </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Pracovisko musí byť oddelené od iných činností vykonávaných v tej istej budove.</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 xml:space="preserve">odporúča sa </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Pracovisko sa musí dať vzduchotesne uzatvoriť na účel dezinfekcie.</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5"/>
                </w:tcPr>
                <w:p w:rsidR="00795EAE" w:rsidRPr="009E1895" w:rsidRDefault="00795EAE" w:rsidP="003D3C1D">
                  <w:pPr>
                    <w:adjustRightInd w:val="0"/>
                    <w:ind w:left="993" w:hanging="993"/>
                    <w:rPr>
                      <w:b/>
                      <w:sz w:val="16"/>
                      <w:szCs w:val="16"/>
                    </w:rPr>
                  </w:pPr>
                  <w:r w:rsidRPr="009E1895">
                    <w:rPr>
                      <w:b/>
                      <w:sz w:val="16"/>
                      <w:szCs w:val="16"/>
                    </w:rPr>
                    <w:lastRenderedPageBreak/>
                    <w:t>Zariadenia</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 xml:space="preserve">S infikovaným materiálom vrátane akéhokoľvek zvieraťa sa má manipulovať v ochrannej alebo izolačnej miestnosti alebo v inom vhodnom uzavretom priestore. </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podľa vhodnosti</w:t>
                  </w:r>
                </w:p>
              </w:tc>
              <w:tc>
                <w:tcPr>
                  <w:tcW w:w="1276" w:type="dxa"/>
                </w:tcPr>
                <w:p w:rsidR="00795EAE" w:rsidRPr="009E1895" w:rsidRDefault="00795EAE" w:rsidP="000D1253">
                  <w:pPr>
                    <w:adjustRightInd w:val="0"/>
                    <w:spacing w:before="0"/>
                    <w:ind w:hanging="44"/>
                    <w:jc w:val="left"/>
                    <w:rPr>
                      <w:sz w:val="16"/>
                      <w:szCs w:val="16"/>
                    </w:rPr>
                  </w:pPr>
                  <w:r w:rsidRPr="009E1895">
                    <w:rPr>
                      <w:sz w:val="16"/>
                      <w:szCs w:val="16"/>
                    </w:rPr>
                    <w:t>áno, ak sa infekcia šíri vzduchom</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5"/>
                </w:tcPr>
                <w:p w:rsidR="00795EAE" w:rsidRPr="009E1895" w:rsidRDefault="00795EAE" w:rsidP="003D3C1D">
                  <w:pPr>
                    <w:adjustRightInd w:val="0"/>
                    <w:ind w:left="993" w:hanging="993"/>
                    <w:rPr>
                      <w:b/>
                      <w:sz w:val="16"/>
                      <w:szCs w:val="16"/>
                    </w:rPr>
                  </w:pPr>
                  <w:r w:rsidRPr="009E1895">
                    <w:rPr>
                      <w:b/>
                      <w:sz w:val="16"/>
                      <w:szCs w:val="16"/>
                    </w:rPr>
                    <w:t>Vybavenie</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Vzduch vháňaný na pracovisko a odsávaný z pracoviska sa musí filtrovať cez vysokoúčinný filter [HEPA]</w:t>
                  </w:r>
                  <w:r w:rsidRPr="009E1895">
                    <w:rPr>
                      <w:sz w:val="16"/>
                      <w:szCs w:val="16"/>
                      <w:vertAlign w:val="superscript"/>
                    </w:rPr>
                    <w:t>1</w:t>
                  </w:r>
                  <w:r w:rsidRPr="009E1895">
                    <w:rPr>
                      <w:sz w:val="16"/>
                      <w:szCs w:val="16"/>
                    </w:rPr>
                    <w:t>) alebo podobným spôsobom.</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Pr>
                <w:p w:rsidR="00795EAE" w:rsidRPr="009E1895" w:rsidRDefault="00795EAE" w:rsidP="000D1253">
                  <w:pPr>
                    <w:adjustRightInd w:val="0"/>
                    <w:spacing w:before="0"/>
                    <w:jc w:val="left"/>
                    <w:rPr>
                      <w:sz w:val="16"/>
                      <w:szCs w:val="16"/>
                    </w:rPr>
                  </w:pPr>
                  <w:r w:rsidRPr="009E1895">
                    <w:rPr>
                      <w:sz w:val="16"/>
                      <w:szCs w:val="16"/>
                    </w:rPr>
                    <w:t>áno, pre odsávaný vzduch</w:t>
                  </w:r>
                </w:p>
              </w:tc>
              <w:tc>
                <w:tcPr>
                  <w:tcW w:w="992" w:type="dxa"/>
                </w:tcPr>
                <w:p w:rsidR="00795EAE" w:rsidRPr="009E1895" w:rsidRDefault="00795EAE" w:rsidP="000D1253">
                  <w:pPr>
                    <w:adjustRightInd w:val="0"/>
                    <w:spacing w:before="0"/>
                    <w:jc w:val="left"/>
                    <w:rPr>
                      <w:sz w:val="16"/>
                      <w:szCs w:val="16"/>
                    </w:rPr>
                  </w:pPr>
                  <w:r w:rsidRPr="009E1895">
                    <w:rPr>
                      <w:sz w:val="16"/>
                      <w:szCs w:val="16"/>
                    </w:rPr>
                    <w:t>áno, pre vháňaný aj odsávaný vzduch</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Vzduch na pracovisku sa v porovnaní s vonkajšou atmosférou musí udržiavať v podtlaku.</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 xml:space="preserve">odporúča sa </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 xml:space="preserve">Povrchy nesmú prepúšťať vodu a musia sa ľahko čistiť. </w:t>
                  </w:r>
                </w:p>
              </w:tc>
              <w:tc>
                <w:tcPr>
                  <w:tcW w:w="1275" w:type="dxa"/>
                  <w:gridSpan w:val="2"/>
                </w:tcPr>
                <w:p w:rsidR="00795EAE" w:rsidRPr="009E1895" w:rsidRDefault="00795EAE" w:rsidP="000D1253">
                  <w:pPr>
                    <w:adjustRightInd w:val="0"/>
                    <w:spacing w:before="0"/>
                    <w:ind w:left="34"/>
                    <w:jc w:val="left"/>
                    <w:rPr>
                      <w:sz w:val="16"/>
                      <w:szCs w:val="16"/>
                    </w:rPr>
                  </w:pPr>
                  <w:r w:rsidRPr="009E1895">
                    <w:rPr>
                      <w:sz w:val="16"/>
                      <w:szCs w:val="16"/>
                    </w:rPr>
                    <w:t>áno, pre pracovné plochy a podlahu</w:t>
                  </w:r>
                </w:p>
              </w:tc>
              <w:tc>
                <w:tcPr>
                  <w:tcW w:w="1276" w:type="dxa"/>
                </w:tcPr>
                <w:p w:rsidR="00795EAE" w:rsidRPr="009E1895" w:rsidRDefault="00795EAE" w:rsidP="000D1253">
                  <w:pPr>
                    <w:adjustRightInd w:val="0"/>
                    <w:spacing w:before="0"/>
                    <w:ind w:hanging="44"/>
                    <w:jc w:val="left"/>
                    <w:rPr>
                      <w:sz w:val="16"/>
                      <w:szCs w:val="16"/>
                    </w:rPr>
                  </w:pPr>
                  <w:r w:rsidRPr="009E1895">
                    <w:rPr>
                      <w:sz w:val="16"/>
                      <w:szCs w:val="16"/>
                    </w:rPr>
                    <w:t>áno, pre pracovné plochy, podlahu a iné povrchy určené na základe posúdenia rizika</w:t>
                  </w:r>
                </w:p>
              </w:tc>
              <w:tc>
                <w:tcPr>
                  <w:tcW w:w="992" w:type="dxa"/>
                </w:tcPr>
                <w:p w:rsidR="00795EAE" w:rsidRPr="009E1895" w:rsidRDefault="00795EAE" w:rsidP="000D1253">
                  <w:pPr>
                    <w:adjustRightInd w:val="0"/>
                    <w:spacing w:before="0"/>
                    <w:jc w:val="left"/>
                    <w:rPr>
                      <w:sz w:val="16"/>
                      <w:szCs w:val="16"/>
                    </w:rPr>
                  </w:pPr>
                  <w:r w:rsidRPr="009E1895">
                    <w:rPr>
                      <w:sz w:val="16"/>
                      <w:szCs w:val="16"/>
                    </w:rPr>
                    <w:t>áno, pre pracovné plochy, steny, podlahu a strop</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Povrchy musia byť odolné proti kyselinám, zásadám, rozpúšťadlám a dezinfekčným prostriedkom.</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 xml:space="preserve">áno </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5"/>
                </w:tcPr>
                <w:p w:rsidR="005E69D9" w:rsidRDefault="005E69D9" w:rsidP="003D3C1D">
                  <w:pPr>
                    <w:adjustRightInd w:val="0"/>
                    <w:ind w:left="993" w:hanging="993"/>
                    <w:rPr>
                      <w:b/>
                      <w:sz w:val="16"/>
                      <w:szCs w:val="16"/>
                    </w:rPr>
                  </w:pPr>
                </w:p>
                <w:p w:rsidR="005E69D9" w:rsidRDefault="005E69D9" w:rsidP="003D3C1D">
                  <w:pPr>
                    <w:adjustRightInd w:val="0"/>
                    <w:ind w:left="993" w:hanging="993"/>
                    <w:rPr>
                      <w:b/>
                      <w:sz w:val="16"/>
                      <w:szCs w:val="16"/>
                    </w:rPr>
                  </w:pPr>
                </w:p>
                <w:p w:rsidR="00795EAE" w:rsidRPr="009E1895" w:rsidRDefault="00795EAE" w:rsidP="003D3C1D">
                  <w:pPr>
                    <w:adjustRightInd w:val="0"/>
                    <w:ind w:left="993" w:hanging="993"/>
                    <w:rPr>
                      <w:b/>
                      <w:sz w:val="16"/>
                      <w:szCs w:val="16"/>
                    </w:rPr>
                  </w:pPr>
                  <w:r w:rsidRPr="009E1895">
                    <w:rPr>
                      <w:b/>
                      <w:sz w:val="16"/>
                      <w:szCs w:val="16"/>
                    </w:rPr>
                    <w:t>Systém práce</w:t>
                  </w:r>
                </w:p>
              </w:tc>
            </w:tr>
            <w:tr w:rsidR="00795EAE" w:rsidRPr="009E1895" w:rsidTr="003D3C1D">
              <w:tc>
                <w:tcPr>
                  <w:tcW w:w="3148" w:type="dxa"/>
                </w:tcPr>
                <w:p w:rsidR="00795EAE" w:rsidRPr="009E1895" w:rsidRDefault="00795EAE" w:rsidP="00AD6281">
                  <w:pPr>
                    <w:pStyle w:val="Odsekzoznamu"/>
                    <w:numPr>
                      <w:ilvl w:val="0"/>
                      <w:numId w:val="12"/>
                    </w:numPr>
                    <w:suppressAutoHyphens w:val="0"/>
                    <w:adjustRightInd w:val="0"/>
                    <w:ind w:left="318" w:hanging="318"/>
                    <w:rPr>
                      <w:sz w:val="16"/>
                      <w:szCs w:val="16"/>
                    </w:rPr>
                  </w:pPr>
                  <w:r w:rsidRPr="009E1895">
                    <w:rPr>
                      <w:sz w:val="16"/>
                      <w:szCs w:val="16"/>
                    </w:rPr>
                    <w:t>Na pracovisko majú vstup len určení zamestnanci.</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Pr>
                <w:p w:rsidR="00795EAE" w:rsidRPr="009E1895" w:rsidRDefault="00795EAE" w:rsidP="000D1253">
                  <w:pPr>
                    <w:adjustRightInd w:val="0"/>
                    <w:spacing w:before="0"/>
                    <w:jc w:val="left"/>
                    <w:rPr>
                      <w:strike/>
                      <w:sz w:val="16"/>
                      <w:szCs w:val="16"/>
                    </w:rPr>
                  </w:pPr>
                  <w:r w:rsidRPr="009E1895">
                    <w:rPr>
                      <w:sz w:val="16"/>
                      <w:szCs w:val="16"/>
                    </w:rPr>
                    <w:t>áno, cez dekontaminačnú miestnosť</w:t>
                  </w:r>
                  <w:r w:rsidRPr="009E1895">
                    <w:rPr>
                      <w:sz w:val="16"/>
                      <w:szCs w:val="16"/>
                      <w:vertAlign w:val="superscript"/>
                    </w:rPr>
                    <w:t>2</w:t>
                  </w:r>
                  <w:r w:rsidRPr="009E1895">
                    <w:rPr>
                      <w:sz w:val="16"/>
                      <w:szCs w:val="16"/>
                    </w:rPr>
                    <w:t>)</w:t>
                  </w:r>
                  <w:r w:rsidRPr="009E1895">
                    <w:rPr>
                      <w:sz w:val="16"/>
                      <w:szCs w:val="16"/>
                      <w:highlight w:val="yellow"/>
                    </w:rPr>
                    <w:t xml:space="preserve"> </w:t>
                  </w:r>
                </w:p>
              </w:tc>
            </w:tr>
            <w:tr w:rsidR="00795EAE" w:rsidRPr="009E1895" w:rsidTr="003D3C1D">
              <w:tc>
                <w:tcPr>
                  <w:tcW w:w="3148" w:type="dxa"/>
                </w:tcPr>
                <w:p w:rsidR="00795EAE" w:rsidRPr="009E1895" w:rsidRDefault="00795EAE" w:rsidP="00AD6281">
                  <w:pPr>
                    <w:pStyle w:val="Odsekzoznamu"/>
                    <w:numPr>
                      <w:ilvl w:val="0"/>
                      <w:numId w:val="13"/>
                    </w:numPr>
                    <w:suppressAutoHyphens w:val="0"/>
                    <w:adjustRightInd w:val="0"/>
                    <w:ind w:left="318" w:hanging="318"/>
                    <w:rPr>
                      <w:sz w:val="16"/>
                      <w:szCs w:val="16"/>
                    </w:rPr>
                  </w:pPr>
                  <w:r w:rsidRPr="009E1895">
                    <w:rPr>
                      <w:sz w:val="16"/>
                      <w:szCs w:val="16"/>
                    </w:rPr>
                    <w:t>Účinná ochrana pred prenášačmi, napríklad hlodavcami alebo hmyzom.</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 xml:space="preserve">odporúča sa </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3148" w:type="dxa"/>
                </w:tcPr>
                <w:p w:rsidR="00795EAE" w:rsidRPr="009E1895" w:rsidRDefault="00795EAE" w:rsidP="00AD6281">
                  <w:pPr>
                    <w:pStyle w:val="Odsekzoznamu"/>
                    <w:numPr>
                      <w:ilvl w:val="0"/>
                      <w:numId w:val="13"/>
                    </w:numPr>
                    <w:suppressAutoHyphens w:val="0"/>
                    <w:ind w:left="318" w:hanging="318"/>
                    <w:rPr>
                      <w:sz w:val="16"/>
                      <w:szCs w:val="16"/>
                    </w:rPr>
                  </w:pPr>
                  <w:r w:rsidRPr="009E1895">
                    <w:rPr>
                      <w:sz w:val="16"/>
                      <w:szCs w:val="16"/>
                    </w:rPr>
                    <w:t xml:space="preserve">Špecifikované dezinfekčné postupy. </w:t>
                  </w:r>
                </w:p>
              </w:tc>
              <w:tc>
                <w:tcPr>
                  <w:tcW w:w="1275" w:type="dxa"/>
                  <w:gridSpan w:val="2"/>
                </w:tcPr>
                <w:p w:rsidR="00795EAE" w:rsidRPr="009E1895" w:rsidRDefault="00795EAE" w:rsidP="000D1253">
                  <w:pPr>
                    <w:spacing w:before="0"/>
                    <w:ind w:left="993" w:hanging="993"/>
                    <w:jc w:val="left"/>
                    <w:rPr>
                      <w:sz w:val="16"/>
                      <w:szCs w:val="16"/>
                    </w:rPr>
                  </w:pPr>
                  <w:r w:rsidRPr="009E1895">
                    <w:rPr>
                      <w:sz w:val="16"/>
                      <w:szCs w:val="16"/>
                    </w:rPr>
                    <w:t>áno</w:t>
                  </w:r>
                </w:p>
              </w:tc>
              <w:tc>
                <w:tcPr>
                  <w:tcW w:w="1276" w:type="dxa"/>
                </w:tcPr>
                <w:p w:rsidR="00795EAE" w:rsidRPr="009E1895" w:rsidRDefault="00795EAE" w:rsidP="000D1253">
                  <w:pPr>
                    <w:spacing w:before="0"/>
                    <w:ind w:left="993" w:hanging="993"/>
                    <w:jc w:val="left"/>
                    <w:rPr>
                      <w:sz w:val="16"/>
                      <w:szCs w:val="16"/>
                    </w:rPr>
                  </w:pPr>
                  <w:r w:rsidRPr="009E1895">
                    <w:rPr>
                      <w:sz w:val="16"/>
                      <w:szCs w:val="16"/>
                    </w:rPr>
                    <w:t>áno</w:t>
                  </w:r>
                </w:p>
              </w:tc>
              <w:tc>
                <w:tcPr>
                  <w:tcW w:w="992" w:type="dxa"/>
                </w:tcPr>
                <w:p w:rsidR="00795EAE" w:rsidRPr="009E1895" w:rsidRDefault="00795EAE" w:rsidP="000D1253">
                  <w:pPr>
                    <w:spacing w:before="0"/>
                    <w:ind w:left="993" w:hanging="993"/>
                    <w:jc w:val="left"/>
                    <w:rPr>
                      <w:sz w:val="16"/>
                      <w:szCs w:val="16"/>
                    </w:rPr>
                  </w:pPr>
                  <w:r w:rsidRPr="009E1895">
                    <w:rPr>
                      <w:sz w:val="16"/>
                      <w:szCs w:val="16"/>
                    </w:rPr>
                    <w:t>áno</w:t>
                  </w:r>
                </w:p>
              </w:tc>
            </w:tr>
            <w:tr w:rsidR="00795EAE" w:rsidRPr="009E1895" w:rsidTr="003D3C1D">
              <w:tc>
                <w:tcPr>
                  <w:tcW w:w="3148" w:type="dxa"/>
                </w:tcPr>
                <w:p w:rsidR="00795EAE" w:rsidRPr="009E1895" w:rsidRDefault="00795EAE" w:rsidP="00AD6281">
                  <w:pPr>
                    <w:pStyle w:val="Odsekzoznamu"/>
                    <w:numPr>
                      <w:ilvl w:val="0"/>
                      <w:numId w:val="13"/>
                    </w:numPr>
                    <w:suppressAutoHyphens w:val="0"/>
                    <w:adjustRightInd w:val="0"/>
                    <w:ind w:left="318" w:hanging="318"/>
                    <w:rPr>
                      <w:sz w:val="16"/>
                      <w:szCs w:val="16"/>
                    </w:rPr>
                  </w:pPr>
                  <w:r w:rsidRPr="009E1895">
                    <w:rPr>
                      <w:sz w:val="16"/>
                      <w:szCs w:val="16"/>
                    </w:rPr>
                    <w:t>Bezpečné uskladnenie biologického faktora.</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c>
                <w:tcPr>
                  <w:tcW w:w="992" w:type="dxa"/>
                </w:tcPr>
                <w:p w:rsidR="00795EAE" w:rsidRPr="009E1895" w:rsidRDefault="00795EAE" w:rsidP="000D1253">
                  <w:pPr>
                    <w:adjustRightInd w:val="0"/>
                    <w:spacing w:before="0"/>
                    <w:jc w:val="left"/>
                    <w:rPr>
                      <w:sz w:val="16"/>
                      <w:szCs w:val="16"/>
                    </w:rPr>
                  </w:pPr>
                  <w:r w:rsidRPr="009E1895">
                    <w:rPr>
                      <w:sz w:val="16"/>
                      <w:szCs w:val="16"/>
                    </w:rPr>
                    <w:t>áno, obzvlášť bezpečné uskladnenie</w:t>
                  </w:r>
                </w:p>
              </w:tc>
            </w:tr>
            <w:tr w:rsidR="00795EAE" w:rsidRPr="009E1895" w:rsidTr="003D3C1D">
              <w:tc>
                <w:tcPr>
                  <w:tcW w:w="3148" w:type="dxa"/>
                </w:tcPr>
                <w:p w:rsidR="00795EAE" w:rsidRPr="005E6574" w:rsidRDefault="00795EAE" w:rsidP="005E6574">
                  <w:pPr>
                    <w:pStyle w:val="Odsekzoznamu"/>
                    <w:numPr>
                      <w:ilvl w:val="0"/>
                      <w:numId w:val="13"/>
                    </w:numPr>
                    <w:suppressAutoHyphens w:val="0"/>
                    <w:adjustRightInd w:val="0"/>
                    <w:ind w:left="318" w:hanging="318"/>
                    <w:rPr>
                      <w:sz w:val="16"/>
                      <w:szCs w:val="16"/>
                    </w:rPr>
                  </w:pPr>
                  <w:r w:rsidRPr="009E1895">
                    <w:rPr>
                      <w:sz w:val="16"/>
                      <w:szCs w:val="16"/>
                    </w:rPr>
                    <w:t>Zamestnanci sa majú pred opustením kontrolovanej zóny</w:t>
                  </w:r>
                  <w:r w:rsidRPr="009E1895">
                    <w:rPr>
                      <w:sz w:val="16"/>
                      <w:szCs w:val="16"/>
                      <w:vertAlign w:val="superscript"/>
                    </w:rPr>
                    <w:t>3</w:t>
                  </w:r>
                  <w:r w:rsidRPr="009E1895">
                    <w:rPr>
                      <w:sz w:val="16"/>
                      <w:szCs w:val="16"/>
                    </w:rPr>
                    <w:t>)  osprchovať.</w:t>
                  </w:r>
                </w:p>
              </w:tc>
              <w:tc>
                <w:tcPr>
                  <w:tcW w:w="1275"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nie</w:t>
                  </w:r>
                </w:p>
                <w:p w:rsidR="00795EAE" w:rsidRPr="009E1895" w:rsidRDefault="00795EAE" w:rsidP="000D1253">
                  <w:pPr>
                    <w:adjustRightInd w:val="0"/>
                    <w:spacing w:before="0"/>
                    <w:ind w:left="993" w:hanging="993"/>
                    <w:jc w:val="left"/>
                    <w:rPr>
                      <w:sz w:val="16"/>
                      <w:szCs w:val="16"/>
                    </w:rPr>
                  </w:pPr>
                </w:p>
                <w:p w:rsidR="00795EAE" w:rsidRPr="009E1895" w:rsidRDefault="00795EAE" w:rsidP="000D1253">
                  <w:pPr>
                    <w:adjustRightInd w:val="0"/>
                    <w:spacing w:before="0"/>
                    <w:ind w:left="993" w:hanging="993"/>
                    <w:jc w:val="left"/>
                    <w:rPr>
                      <w:strike/>
                      <w:sz w:val="16"/>
                      <w:szCs w:val="16"/>
                    </w:rPr>
                  </w:pPr>
                </w:p>
              </w:tc>
              <w:tc>
                <w:tcPr>
                  <w:tcW w:w="1276" w:type="dxa"/>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p w:rsidR="00795EAE" w:rsidRPr="009E1895" w:rsidRDefault="00795EAE" w:rsidP="000D1253">
                  <w:pPr>
                    <w:adjustRightInd w:val="0"/>
                    <w:spacing w:before="0"/>
                    <w:ind w:left="993" w:hanging="993"/>
                    <w:jc w:val="left"/>
                    <w:rPr>
                      <w:sz w:val="16"/>
                      <w:szCs w:val="16"/>
                    </w:rPr>
                  </w:pPr>
                </w:p>
                <w:p w:rsidR="00795EAE" w:rsidRPr="009E1895" w:rsidRDefault="00795EAE" w:rsidP="000D1253">
                  <w:pPr>
                    <w:adjustRightInd w:val="0"/>
                    <w:spacing w:before="0"/>
                    <w:ind w:left="993" w:hanging="993"/>
                    <w:jc w:val="left"/>
                    <w:rPr>
                      <w:strike/>
                      <w:sz w:val="16"/>
                      <w:szCs w:val="16"/>
                    </w:rPr>
                  </w:pP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p w:rsidR="00795EAE" w:rsidRPr="009E1895" w:rsidRDefault="00795EAE" w:rsidP="000D1253">
                  <w:pPr>
                    <w:adjustRightInd w:val="0"/>
                    <w:spacing w:before="0"/>
                    <w:ind w:left="993" w:hanging="993"/>
                    <w:jc w:val="left"/>
                    <w:rPr>
                      <w:sz w:val="16"/>
                      <w:szCs w:val="16"/>
                    </w:rPr>
                  </w:pPr>
                </w:p>
                <w:p w:rsidR="00795EAE" w:rsidRPr="009E1895" w:rsidRDefault="00795EAE" w:rsidP="000D1253">
                  <w:pPr>
                    <w:adjustRightInd w:val="0"/>
                    <w:spacing w:before="0"/>
                    <w:ind w:left="993" w:hanging="993"/>
                    <w:jc w:val="left"/>
                    <w:rPr>
                      <w:strike/>
                      <w:sz w:val="16"/>
                      <w:szCs w:val="16"/>
                    </w:rPr>
                  </w:pPr>
                </w:p>
              </w:tc>
            </w:tr>
            <w:tr w:rsidR="00795EAE" w:rsidRPr="009E1895" w:rsidTr="003D3C1D">
              <w:tc>
                <w:tcPr>
                  <w:tcW w:w="6691" w:type="dxa"/>
                  <w:gridSpan w:val="5"/>
                </w:tcPr>
                <w:p w:rsidR="005E69D9" w:rsidRDefault="005E69D9" w:rsidP="003D3C1D">
                  <w:pPr>
                    <w:adjustRightInd w:val="0"/>
                    <w:ind w:left="993" w:hanging="993"/>
                    <w:rPr>
                      <w:b/>
                      <w:sz w:val="16"/>
                      <w:szCs w:val="16"/>
                    </w:rPr>
                  </w:pPr>
                </w:p>
                <w:p w:rsidR="00795EAE" w:rsidRPr="009E1895" w:rsidRDefault="00795EAE" w:rsidP="003D3C1D">
                  <w:pPr>
                    <w:adjustRightInd w:val="0"/>
                    <w:ind w:left="993" w:hanging="993"/>
                    <w:rPr>
                      <w:b/>
                      <w:sz w:val="16"/>
                      <w:szCs w:val="16"/>
                    </w:rPr>
                  </w:pPr>
                  <w:r w:rsidRPr="009E1895">
                    <w:rPr>
                      <w:b/>
                      <w:sz w:val="16"/>
                      <w:szCs w:val="16"/>
                    </w:rPr>
                    <w:t>Odpad</w:t>
                  </w:r>
                </w:p>
              </w:tc>
            </w:tr>
            <w:tr w:rsidR="00127C10" w:rsidRPr="009E1895" w:rsidTr="003D3C1D">
              <w:tc>
                <w:tcPr>
                  <w:tcW w:w="3148" w:type="dxa"/>
                </w:tcPr>
                <w:p w:rsidR="00127C10" w:rsidRPr="009E1895" w:rsidRDefault="00127C10" w:rsidP="00127C10">
                  <w:pPr>
                    <w:pStyle w:val="Odsekzoznamu"/>
                    <w:numPr>
                      <w:ilvl w:val="0"/>
                      <w:numId w:val="13"/>
                    </w:numPr>
                    <w:suppressAutoHyphens w:val="0"/>
                    <w:adjustRightInd w:val="0"/>
                    <w:ind w:left="318" w:hanging="318"/>
                    <w:rPr>
                      <w:sz w:val="16"/>
                      <w:szCs w:val="16"/>
                    </w:rPr>
                  </w:pPr>
                  <w:r w:rsidRPr="009E1895">
                    <w:rPr>
                      <w:sz w:val="16"/>
                      <w:szCs w:val="16"/>
                    </w:rPr>
                    <w:lastRenderedPageBreak/>
                    <w:t xml:space="preserve"> </w:t>
                  </w:r>
                  <w:r>
                    <w:rPr>
                      <w:sz w:val="16"/>
                      <w:szCs w:val="16"/>
                    </w:rPr>
                    <w:t>Schválený proces l</w:t>
                  </w:r>
                  <w:r w:rsidRPr="009E1895">
                    <w:rPr>
                      <w:sz w:val="16"/>
                      <w:szCs w:val="16"/>
                    </w:rPr>
                    <w:t>ikvidáci</w:t>
                  </w:r>
                  <w:r>
                    <w:rPr>
                      <w:sz w:val="16"/>
                      <w:szCs w:val="16"/>
                    </w:rPr>
                    <w:t xml:space="preserve">e na bezpečné zneškodnenie </w:t>
                  </w:r>
                  <w:r w:rsidRPr="009E1895">
                    <w:rPr>
                      <w:sz w:val="16"/>
                      <w:szCs w:val="16"/>
                    </w:rPr>
                    <w:t xml:space="preserve"> tiel mŕtvych zvierat (kafiléria alebo  spaľovňa nebezpečného odpadu). </w:t>
                  </w:r>
                </w:p>
              </w:tc>
              <w:tc>
                <w:tcPr>
                  <w:tcW w:w="1275" w:type="dxa"/>
                  <w:gridSpan w:val="2"/>
                </w:tcPr>
                <w:p w:rsidR="00127C10" w:rsidRPr="009E1895" w:rsidRDefault="00127C10" w:rsidP="000D1253">
                  <w:pPr>
                    <w:adjustRightInd w:val="0"/>
                    <w:spacing w:before="0"/>
                    <w:ind w:left="993" w:hanging="993"/>
                    <w:jc w:val="left"/>
                    <w:rPr>
                      <w:sz w:val="16"/>
                      <w:szCs w:val="16"/>
                    </w:rPr>
                  </w:pPr>
                  <w:r w:rsidRPr="009E1895">
                    <w:rPr>
                      <w:sz w:val="16"/>
                      <w:szCs w:val="16"/>
                    </w:rPr>
                    <w:t>odporúča sa</w:t>
                  </w:r>
                </w:p>
                <w:p w:rsidR="00127C10" w:rsidRPr="009E1895" w:rsidRDefault="00127C10" w:rsidP="000D1253">
                  <w:pPr>
                    <w:adjustRightInd w:val="0"/>
                    <w:spacing w:before="0"/>
                    <w:ind w:left="993" w:hanging="993"/>
                    <w:jc w:val="left"/>
                    <w:rPr>
                      <w:strike/>
                      <w:sz w:val="16"/>
                      <w:szCs w:val="16"/>
                    </w:rPr>
                  </w:pPr>
                </w:p>
              </w:tc>
              <w:tc>
                <w:tcPr>
                  <w:tcW w:w="1276" w:type="dxa"/>
                </w:tcPr>
                <w:p w:rsidR="00127C10" w:rsidRPr="009E1895" w:rsidRDefault="00127C10" w:rsidP="000D1253">
                  <w:pPr>
                    <w:adjustRightInd w:val="0"/>
                    <w:spacing w:before="0"/>
                    <w:ind w:left="993" w:hanging="993"/>
                    <w:jc w:val="left"/>
                    <w:rPr>
                      <w:sz w:val="16"/>
                      <w:szCs w:val="16"/>
                    </w:rPr>
                  </w:pPr>
                  <w:r w:rsidRPr="009E1895">
                    <w:rPr>
                      <w:sz w:val="16"/>
                      <w:szCs w:val="16"/>
                    </w:rPr>
                    <w:t>áno,</w:t>
                  </w:r>
                </w:p>
                <w:p w:rsidR="00127C10" w:rsidRPr="009E1895" w:rsidRDefault="00127C10" w:rsidP="000D1253">
                  <w:pPr>
                    <w:adjustRightInd w:val="0"/>
                    <w:spacing w:before="0"/>
                    <w:jc w:val="left"/>
                    <w:rPr>
                      <w:sz w:val="16"/>
                      <w:szCs w:val="16"/>
                    </w:rPr>
                  </w:pPr>
                  <w:r w:rsidRPr="009E1895">
                    <w:rPr>
                      <w:sz w:val="16"/>
                      <w:szCs w:val="16"/>
                    </w:rPr>
                    <w:t>v</w:t>
                  </w:r>
                  <w:r>
                    <w:rPr>
                      <w:sz w:val="16"/>
                      <w:szCs w:val="16"/>
                    </w:rPr>
                    <w:t> schválenom zariadení</w:t>
                  </w:r>
                  <w:r w:rsidRPr="009E1895">
                    <w:rPr>
                      <w:sz w:val="16"/>
                      <w:szCs w:val="16"/>
                    </w:rPr>
                    <w:t xml:space="preserve"> alebo </w:t>
                  </w:r>
                  <w:r>
                    <w:rPr>
                      <w:sz w:val="16"/>
                      <w:szCs w:val="16"/>
                    </w:rPr>
                    <w:t>na inom schválenom mieste</w:t>
                  </w:r>
                  <w:r w:rsidRPr="009E1895">
                    <w:rPr>
                      <w:sz w:val="16"/>
                      <w:szCs w:val="16"/>
                    </w:rPr>
                    <w:t xml:space="preserve"> </w:t>
                  </w:r>
                </w:p>
              </w:tc>
              <w:tc>
                <w:tcPr>
                  <w:tcW w:w="992" w:type="dxa"/>
                </w:tcPr>
                <w:p w:rsidR="00127C10" w:rsidRPr="009E1895" w:rsidRDefault="00127C10" w:rsidP="000D1253">
                  <w:pPr>
                    <w:adjustRightInd w:val="0"/>
                    <w:spacing w:before="0"/>
                    <w:ind w:left="993" w:hanging="993"/>
                    <w:jc w:val="left"/>
                    <w:rPr>
                      <w:sz w:val="16"/>
                      <w:szCs w:val="16"/>
                    </w:rPr>
                  </w:pPr>
                  <w:r w:rsidRPr="009E1895">
                    <w:rPr>
                      <w:sz w:val="16"/>
                      <w:szCs w:val="16"/>
                    </w:rPr>
                    <w:t>áno,</w:t>
                  </w:r>
                </w:p>
                <w:p w:rsidR="00127C10" w:rsidRPr="009E1895" w:rsidRDefault="00127C10" w:rsidP="000D1253">
                  <w:pPr>
                    <w:adjustRightInd w:val="0"/>
                    <w:spacing w:before="0"/>
                    <w:jc w:val="left"/>
                    <w:rPr>
                      <w:sz w:val="16"/>
                      <w:szCs w:val="16"/>
                    </w:rPr>
                  </w:pPr>
                  <w:r w:rsidRPr="009E1895">
                    <w:rPr>
                      <w:sz w:val="16"/>
                      <w:szCs w:val="16"/>
                    </w:rPr>
                    <w:t>v</w:t>
                  </w:r>
                  <w:r>
                    <w:rPr>
                      <w:sz w:val="16"/>
                      <w:szCs w:val="16"/>
                    </w:rPr>
                    <w:t> schválenom zariadení</w:t>
                  </w:r>
                  <w:r w:rsidRPr="009E1895">
                    <w:rPr>
                      <w:sz w:val="16"/>
                      <w:szCs w:val="16"/>
                    </w:rPr>
                    <w:t xml:space="preserve"> </w:t>
                  </w:r>
                </w:p>
              </w:tc>
            </w:tr>
            <w:tr w:rsidR="00795EAE" w:rsidRPr="009E1895" w:rsidTr="003D3C1D">
              <w:tc>
                <w:tcPr>
                  <w:tcW w:w="6691" w:type="dxa"/>
                  <w:gridSpan w:val="5"/>
                </w:tcPr>
                <w:p w:rsidR="00795EAE" w:rsidRPr="005E6574" w:rsidRDefault="00795EAE" w:rsidP="003D3C1D">
                  <w:pPr>
                    <w:ind w:left="993" w:hanging="993"/>
                    <w:rPr>
                      <w:b/>
                      <w:sz w:val="16"/>
                      <w:szCs w:val="16"/>
                    </w:rPr>
                  </w:pPr>
                  <w:r w:rsidRPr="005E6574">
                    <w:rPr>
                      <w:b/>
                      <w:sz w:val="16"/>
                      <w:szCs w:val="16"/>
                    </w:rPr>
                    <w:t>Iné opatrenia</w:t>
                  </w:r>
                </w:p>
              </w:tc>
            </w:tr>
            <w:tr w:rsidR="00795EAE" w:rsidRPr="009E1895" w:rsidTr="003D3C1D">
              <w:tc>
                <w:tcPr>
                  <w:tcW w:w="3148" w:type="dxa"/>
                </w:tcPr>
                <w:p w:rsidR="00795EAE" w:rsidRPr="009E1895" w:rsidRDefault="00795EAE" w:rsidP="00AD6281">
                  <w:pPr>
                    <w:pStyle w:val="Odsekzoznamu"/>
                    <w:numPr>
                      <w:ilvl w:val="0"/>
                      <w:numId w:val="13"/>
                    </w:numPr>
                    <w:suppressAutoHyphens w:val="0"/>
                    <w:adjustRightInd w:val="0"/>
                    <w:ind w:left="318" w:hanging="318"/>
                    <w:rPr>
                      <w:b/>
                      <w:bCs/>
                      <w:sz w:val="16"/>
                      <w:szCs w:val="16"/>
                    </w:rPr>
                  </w:pPr>
                  <w:r w:rsidRPr="009E1895">
                    <w:rPr>
                      <w:sz w:val="16"/>
                      <w:szCs w:val="16"/>
                    </w:rPr>
                    <w:t>Laboratórium musí mať svoje vlastné vybavenie.</w:t>
                  </w:r>
                </w:p>
              </w:tc>
              <w:tc>
                <w:tcPr>
                  <w:tcW w:w="850" w:type="dxa"/>
                </w:tcPr>
                <w:p w:rsidR="00795EAE" w:rsidRPr="009E1895" w:rsidRDefault="00795EAE" w:rsidP="000D1253">
                  <w:pPr>
                    <w:adjustRightInd w:val="0"/>
                    <w:spacing w:before="0"/>
                    <w:ind w:left="993" w:hanging="993"/>
                    <w:jc w:val="left"/>
                    <w:rPr>
                      <w:sz w:val="16"/>
                      <w:szCs w:val="16"/>
                    </w:rPr>
                  </w:pPr>
                  <w:r w:rsidRPr="009E1895">
                    <w:rPr>
                      <w:sz w:val="16"/>
                      <w:szCs w:val="16"/>
                    </w:rPr>
                    <w:t>nie</w:t>
                  </w:r>
                </w:p>
              </w:tc>
              <w:tc>
                <w:tcPr>
                  <w:tcW w:w="1701"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3148" w:type="dxa"/>
                </w:tcPr>
                <w:p w:rsidR="00795EAE" w:rsidRPr="009E1895" w:rsidRDefault="00795EAE" w:rsidP="00AD6281">
                  <w:pPr>
                    <w:pStyle w:val="Odsekzoznamu"/>
                    <w:numPr>
                      <w:ilvl w:val="0"/>
                      <w:numId w:val="13"/>
                    </w:numPr>
                    <w:suppressAutoHyphens w:val="0"/>
                    <w:adjustRightInd w:val="0"/>
                    <w:ind w:left="318" w:hanging="318"/>
                    <w:rPr>
                      <w:sz w:val="16"/>
                      <w:szCs w:val="16"/>
                    </w:rPr>
                  </w:pPr>
                  <w:r w:rsidRPr="009E1895">
                    <w:rPr>
                      <w:sz w:val="16"/>
                      <w:szCs w:val="16"/>
                    </w:rPr>
                    <w:t>Laboratórium musí mať pozorovacie okno alebo iné alternatívne zariadenie  zabezpečujúce možnosť pozorovať zamestnancov.</w:t>
                  </w:r>
                </w:p>
              </w:tc>
              <w:tc>
                <w:tcPr>
                  <w:tcW w:w="850" w:type="dxa"/>
                </w:tcPr>
                <w:p w:rsidR="00795EAE" w:rsidRPr="009E1895" w:rsidRDefault="00795EAE" w:rsidP="000D1253">
                  <w:pPr>
                    <w:adjustRightInd w:val="0"/>
                    <w:spacing w:before="0"/>
                    <w:ind w:left="993" w:hanging="993"/>
                    <w:jc w:val="left"/>
                    <w:rPr>
                      <w:sz w:val="16"/>
                      <w:szCs w:val="16"/>
                    </w:rPr>
                  </w:pPr>
                  <w:r w:rsidRPr="009E1895">
                    <w:rPr>
                      <w:sz w:val="16"/>
                      <w:szCs w:val="16"/>
                    </w:rPr>
                    <w:t>odporúča sa</w:t>
                  </w:r>
                </w:p>
              </w:tc>
              <w:tc>
                <w:tcPr>
                  <w:tcW w:w="1701" w:type="dxa"/>
                  <w:gridSpan w:val="2"/>
                </w:tcPr>
                <w:p w:rsidR="00795EAE" w:rsidRPr="009E1895" w:rsidRDefault="00795EAE" w:rsidP="000D1253">
                  <w:pPr>
                    <w:adjustRightInd w:val="0"/>
                    <w:spacing w:before="0"/>
                    <w:ind w:left="993" w:hanging="993"/>
                    <w:jc w:val="left"/>
                    <w:rPr>
                      <w:sz w:val="16"/>
                      <w:szCs w:val="16"/>
                    </w:rPr>
                  </w:pPr>
                  <w:r w:rsidRPr="009E1895">
                    <w:rPr>
                      <w:sz w:val="16"/>
                      <w:szCs w:val="16"/>
                    </w:rPr>
                    <w:t xml:space="preserve">odporúča sa </w:t>
                  </w:r>
                </w:p>
              </w:tc>
              <w:tc>
                <w:tcPr>
                  <w:tcW w:w="992" w:type="dxa"/>
                </w:tcPr>
                <w:p w:rsidR="00795EAE" w:rsidRPr="009E1895" w:rsidRDefault="00795EAE" w:rsidP="000D1253">
                  <w:pPr>
                    <w:adjustRightInd w:val="0"/>
                    <w:spacing w:before="0"/>
                    <w:ind w:left="993" w:hanging="993"/>
                    <w:jc w:val="left"/>
                    <w:rPr>
                      <w:sz w:val="16"/>
                      <w:szCs w:val="16"/>
                    </w:rPr>
                  </w:pPr>
                  <w:r w:rsidRPr="009E1895">
                    <w:rPr>
                      <w:sz w:val="16"/>
                      <w:szCs w:val="16"/>
                    </w:rPr>
                    <w:t>áno</w:t>
                  </w:r>
                </w:p>
              </w:tc>
            </w:tr>
            <w:tr w:rsidR="00795EAE" w:rsidRPr="009E1895" w:rsidTr="003D3C1D">
              <w:tc>
                <w:tcPr>
                  <w:tcW w:w="6691" w:type="dxa"/>
                  <w:gridSpan w:val="5"/>
                </w:tcPr>
                <w:p w:rsidR="00795EAE" w:rsidRPr="009E1895" w:rsidRDefault="00795EAE" w:rsidP="003D3C1D">
                  <w:pPr>
                    <w:adjustRightInd w:val="0"/>
                    <w:ind w:left="993" w:hanging="993"/>
                    <w:rPr>
                      <w:b/>
                      <w:sz w:val="16"/>
                      <w:szCs w:val="16"/>
                    </w:rPr>
                  </w:pPr>
                  <w:r w:rsidRPr="009E1895">
                    <w:rPr>
                      <w:b/>
                      <w:sz w:val="16"/>
                      <w:szCs w:val="16"/>
                    </w:rPr>
                    <w:t xml:space="preserve">Opatrenia pri manipulácii s ostrými zdravotníckymi predmetmi </w:t>
                  </w:r>
                </w:p>
              </w:tc>
            </w:tr>
            <w:tr w:rsidR="00795EAE" w:rsidRPr="009E1895" w:rsidTr="003D3C1D">
              <w:tc>
                <w:tcPr>
                  <w:tcW w:w="3148" w:type="dxa"/>
                </w:tcPr>
                <w:p w:rsidR="00795EAE" w:rsidRPr="009E1895" w:rsidRDefault="00795EAE" w:rsidP="003D3C1D">
                  <w:pPr>
                    <w:adjustRightInd w:val="0"/>
                    <w:ind w:left="318" w:hanging="318"/>
                    <w:rPr>
                      <w:sz w:val="16"/>
                      <w:szCs w:val="16"/>
                    </w:rPr>
                  </w:pPr>
                  <w:r w:rsidRPr="009E1895">
                    <w:rPr>
                      <w:sz w:val="16"/>
                      <w:szCs w:val="16"/>
                    </w:rPr>
                    <w:t>16. Bezpečná manipulácia s ostrými zdravotníckymi nástrojmi a ich zneškodňovanie spolu s kontaminovaným odpadom.</w:t>
                  </w:r>
                </w:p>
              </w:tc>
              <w:tc>
                <w:tcPr>
                  <w:tcW w:w="850" w:type="dxa"/>
                </w:tcPr>
                <w:p w:rsidR="00795EAE" w:rsidRPr="009E1895" w:rsidRDefault="00795EAE" w:rsidP="005E6574">
                  <w:pPr>
                    <w:spacing w:before="0"/>
                    <w:ind w:left="993" w:hanging="993"/>
                    <w:rPr>
                      <w:sz w:val="16"/>
                      <w:szCs w:val="16"/>
                    </w:rPr>
                  </w:pPr>
                  <w:r w:rsidRPr="009E1895">
                    <w:rPr>
                      <w:sz w:val="16"/>
                      <w:szCs w:val="16"/>
                    </w:rPr>
                    <w:t xml:space="preserve">áno      </w:t>
                  </w:r>
                </w:p>
              </w:tc>
              <w:tc>
                <w:tcPr>
                  <w:tcW w:w="1701" w:type="dxa"/>
                  <w:gridSpan w:val="2"/>
                </w:tcPr>
                <w:p w:rsidR="00795EAE" w:rsidRPr="009E1895" w:rsidRDefault="00795EAE" w:rsidP="005E6574">
                  <w:pPr>
                    <w:spacing w:before="0"/>
                    <w:ind w:left="993" w:hanging="993"/>
                    <w:rPr>
                      <w:sz w:val="16"/>
                      <w:szCs w:val="16"/>
                    </w:rPr>
                  </w:pPr>
                  <w:r w:rsidRPr="009E1895">
                    <w:rPr>
                      <w:sz w:val="16"/>
                      <w:szCs w:val="16"/>
                    </w:rPr>
                    <w:t xml:space="preserve">áno      </w:t>
                  </w:r>
                </w:p>
              </w:tc>
              <w:tc>
                <w:tcPr>
                  <w:tcW w:w="992" w:type="dxa"/>
                </w:tcPr>
                <w:p w:rsidR="00795EAE" w:rsidRPr="009E1895" w:rsidRDefault="00795EAE" w:rsidP="005E6574">
                  <w:pPr>
                    <w:spacing w:before="0"/>
                    <w:ind w:left="993" w:hanging="993"/>
                    <w:rPr>
                      <w:sz w:val="16"/>
                      <w:szCs w:val="16"/>
                    </w:rPr>
                  </w:pPr>
                  <w:r w:rsidRPr="009E1895">
                    <w:rPr>
                      <w:sz w:val="16"/>
                      <w:szCs w:val="16"/>
                    </w:rPr>
                    <w:t xml:space="preserve">áno      </w:t>
                  </w:r>
                </w:p>
              </w:tc>
            </w:tr>
            <w:tr w:rsidR="00795EAE" w:rsidRPr="009E1895" w:rsidTr="003D3C1D">
              <w:tc>
                <w:tcPr>
                  <w:tcW w:w="3148" w:type="dxa"/>
                </w:tcPr>
                <w:p w:rsidR="00795EAE" w:rsidRPr="00AF7F5F" w:rsidRDefault="00795EAE" w:rsidP="003D3C1D">
                  <w:pPr>
                    <w:ind w:left="318" w:hanging="318"/>
                    <w:rPr>
                      <w:sz w:val="16"/>
                      <w:szCs w:val="16"/>
                    </w:rPr>
                  </w:pPr>
                  <w:r w:rsidRPr="009E1895">
                    <w:rPr>
                      <w:sz w:val="16"/>
                      <w:szCs w:val="16"/>
                    </w:rPr>
                    <w:t>17. Umiestnenie zreteľne označených a technicky bezpečných nádob na manipuláciu s jednorazovými ostrými predmetmi a injekčným materiálom blízko k priestorom, kde sa používajú alebo nachádzajú ostré zdravotnícke predmety.</w:t>
                  </w:r>
                </w:p>
              </w:tc>
              <w:tc>
                <w:tcPr>
                  <w:tcW w:w="850" w:type="dxa"/>
                </w:tcPr>
                <w:p w:rsidR="00795EAE" w:rsidRPr="009E1895" w:rsidRDefault="00795EAE" w:rsidP="005E6574">
                  <w:pPr>
                    <w:adjustRightInd w:val="0"/>
                    <w:spacing w:before="0"/>
                    <w:ind w:left="993" w:hanging="993"/>
                    <w:rPr>
                      <w:b/>
                      <w:bCs/>
                      <w:sz w:val="16"/>
                      <w:szCs w:val="16"/>
                    </w:rPr>
                  </w:pPr>
                  <w:r w:rsidRPr="009E1895">
                    <w:rPr>
                      <w:sz w:val="16"/>
                      <w:szCs w:val="16"/>
                    </w:rPr>
                    <w:t xml:space="preserve">áno      </w:t>
                  </w:r>
                </w:p>
              </w:tc>
              <w:tc>
                <w:tcPr>
                  <w:tcW w:w="1701" w:type="dxa"/>
                  <w:gridSpan w:val="2"/>
                </w:tcPr>
                <w:p w:rsidR="00795EAE" w:rsidRPr="009E1895" w:rsidRDefault="00795EAE" w:rsidP="005E6574">
                  <w:pPr>
                    <w:adjustRightInd w:val="0"/>
                    <w:spacing w:before="0"/>
                    <w:ind w:left="993" w:hanging="993"/>
                    <w:rPr>
                      <w:b/>
                      <w:bCs/>
                      <w:sz w:val="16"/>
                      <w:szCs w:val="16"/>
                    </w:rPr>
                  </w:pPr>
                  <w:r w:rsidRPr="009E1895">
                    <w:rPr>
                      <w:sz w:val="16"/>
                      <w:szCs w:val="16"/>
                    </w:rPr>
                    <w:t xml:space="preserve">áno      </w:t>
                  </w:r>
                </w:p>
              </w:tc>
              <w:tc>
                <w:tcPr>
                  <w:tcW w:w="992" w:type="dxa"/>
                </w:tcPr>
                <w:p w:rsidR="00795EAE" w:rsidRPr="009E1895" w:rsidRDefault="00795EAE" w:rsidP="005E6574">
                  <w:pPr>
                    <w:adjustRightInd w:val="0"/>
                    <w:spacing w:before="0"/>
                    <w:ind w:left="993" w:hanging="993"/>
                    <w:rPr>
                      <w:b/>
                      <w:bCs/>
                      <w:sz w:val="16"/>
                      <w:szCs w:val="16"/>
                    </w:rPr>
                  </w:pPr>
                  <w:r w:rsidRPr="009E1895">
                    <w:rPr>
                      <w:sz w:val="16"/>
                      <w:szCs w:val="16"/>
                    </w:rPr>
                    <w:t xml:space="preserve">áno      </w:t>
                  </w:r>
                </w:p>
              </w:tc>
            </w:tr>
            <w:tr w:rsidR="00795EAE" w:rsidRPr="009E1895" w:rsidTr="003D3C1D">
              <w:tc>
                <w:tcPr>
                  <w:tcW w:w="6691" w:type="dxa"/>
                  <w:gridSpan w:val="5"/>
                </w:tcPr>
                <w:p w:rsidR="00795EAE" w:rsidRPr="009E1895" w:rsidRDefault="00795EAE" w:rsidP="003D3C1D">
                  <w:pPr>
                    <w:adjustRightInd w:val="0"/>
                    <w:ind w:left="993" w:hanging="993"/>
                    <w:rPr>
                      <w:sz w:val="16"/>
                      <w:szCs w:val="16"/>
                    </w:rPr>
                  </w:pPr>
                  <w:r w:rsidRPr="009E1895">
                    <w:rPr>
                      <w:sz w:val="16"/>
                      <w:szCs w:val="16"/>
                    </w:rPr>
                    <w:t>Vysvetlivky:</w:t>
                  </w:r>
                </w:p>
                <w:p w:rsidR="00795EAE" w:rsidRPr="009E1895" w:rsidRDefault="00795EAE" w:rsidP="003D3C1D">
                  <w:pPr>
                    <w:adjustRightInd w:val="0"/>
                    <w:ind w:left="993" w:hanging="993"/>
                    <w:rPr>
                      <w:bCs/>
                      <w:sz w:val="16"/>
                      <w:szCs w:val="16"/>
                    </w:rPr>
                  </w:pPr>
                  <w:r w:rsidRPr="009E1895">
                    <w:rPr>
                      <w:sz w:val="16"/>
                      <w:szCs w:val="16"/>
                      <w:vertAlign w:val="superscript"/>
                    </w:rPr>
                    <w:t>1</w:t>
                  </w:r>
                  <w:r w:rsidRPr="009E1895">
                    <w:rPr>
                      <w:sz w:val="16"/>
                      <w:szCs w:val="16"/>
                    </w:rPr>
                    <w:t xml:space="preserve">)  </w:t>
                  </w:r>
                  <w:r w:rsidRPr="009E1895">
                    <w:rPr>
                      <w:bCs/>
                      <w:sz w:val="16"/>
                      <w:szCs w:val="16"/>
                    </w:rPr>
                    <w:t xml:space="preserve">HEPA – </w:t>
                  </w:r>
                  <w:r w:rsidRPr="009E1895">
                    <w:rPr>
                      <w:sz w:val="16"/>
                      <w:szCs w:val="16"/>
                    </w:rPr>
                    <w:t xml:space="preserve">vysokoúčinný vzduchový filter tuhých častíc </w:t>
                  </w:r>
                  <w:r w:rsidRPr="009E1895">
                    <w:rPr>
                      <w:bCs/>
                      <w:sz w:val="16"/>
                      <w:szCs w:val="16"/>
                    </w:rPr>
                    <w:t>(high-efficiency particulate air).</w:t>
                  </w:r>
                </w:p>
                <w:p w:rsidR="00795EAE" w:rsidRPr="009E1895" w:rsidRDefault="00795EAE" w:rsidP="005E6574">
                  <w:pPr>
                    <w:adjustRightInd w:val="0"/>
                    <w:ind w:left="204" w:hanging="204"/>
                    <w:rPr>
                      <w:sz w:val="16"/>
                      <w:szCs w:val="16"/>
                    </w:rPr>
                  </w:pPr>
                  <w:r w:rsidRPr="009E1895">
                    <w:rPr>
                      <w:bCs/>
                      <w:sz w:val="16"/>
                      <w:szCs w:val="16"/>
                      <w:vertAlign w:val="superscript"/>
                    </w:rPr>
                    <w:t>2</w:t>
                  </w:r>
                  <w:r w:rsidRPr="009E1895">
                    <w:rPr>
                      <w:bCs/>
                      <w:sz w:val="16"/>
                      <w:szCs w:val="16"/>
                    </w:rPr>
                    <w:t>) Dekontaminačná miestnosť: vstupovať sa musí cez dekontaminačnú miestnosť, čo je miestnosť izolovaná od laboratória. Čistá strana dekontaminačnej miestnosti musí byť oddelená od strany s obmedzeným vstupom šatňou alebo sprchami, a pokiaľ je to možné vzájomne sa blokujúcimi dverami (z</w:t>
                  </w:r>
                  <w:r w:rsidRPr="009E1895">
                    <w:rPr>
                      <w:sz w:val="16"/>
                      <w:szCs w:val="16"/>
                    </w:rPr>
                    <w:t>ariadenie na osobnú hygienu</w:t>
                  </w:r>
                  <w:r w:rsidR="000D1253">
                    <w:rPr>
                      <w:sz w:val="16"/>
                      <w:szCs w:val="16"/>
                    </w:rPr>
                    <w:t xml:space="preserve"> formou</w:t>
                  </w:r>
                  <w:r w:rsidRPr="009E1895">
                    <w:rPr>
                      <w:sz w:val="16"/>
                      <w:szCs w:val="16"/>
                    </w:rPr>
                    <w:t xml:space="preserve"> hygienick</w:t>
                  </w:r>
                  <w:r w:rsidR="000D1253">
                    <w:rPr>
                      <w:sz w:val="16"/>
                      <w:szCs w:val="16"/>
                    </w:rPr>
                    <w:t>ej</w:t>
                  </w:r>
                  <w:r w:rsidRPr="009E1895">
                    <w:rPr>
                      <w:sz w:val="16"/>
                      <w:szCs w:val="16"/>
                    </w:rPr>
                    <w:t xml:space="preserve"> slučk</w:t>
                  </w:r>
                  <w:r w:rsidR="000D1253">
                    <w:rPr>
                      <w:sz w:val="16"/>
                      <w:szCs w:val="16"/>
                    </w:rPr>
                    <w:t>y</w:t>
                  </w:r>
                  <w:r w:rsidRPr="009E1895">
                    <w:rPr>
                      <w:sz w:val="16"/>
                      <w:szCs w:val="16"/>
                    </w:rPr>
                    <w:t xml:space="preserve">). </w:t>
                  </w:r>
                </w:p>
                <w:p w:rsidR="00795EAE" w:rsidRPr="009E1895" w:rsidRDefault="00795EAE" w:rsidP="005E6574">
                  <w:pPr>
                    <w:spacing w:after="240"/>
                    <w:ind w:left="204" w:hanging="204"/>
                    <w:rPr>
                      <w:sz w:val="16"/>
                      <w:szCs w:val="16"/>
                    </w:rPr>
                  </w:pPr>
                  <w:r w:rsidRPr="009E1895">
                    <w:rPr>
                      <w:sz w:val="16"/>
                      <w:szCs w:val="16"/>
                      <w:vertAlign w:val="superscript"/>
                    </w:rPr>
                    <w:t>3</w:t>
                  </w:r>
                  <w:r w:rsidRPr="009E1895">
                    <w:rPr>
                      <w:sz w:val="16"/>
                      <w:szCs w:val="16"/>
                    </w:rPr>
                    <w:t xml:space="preserve">) Kontrolovaná zóna - stavebne a funkčne vymedzený pracovný priestor podliehajúci    </w:t>
                  </w:r>
                  <w:r w:rsidR="005E6574">
                    <w:rPr>
                      <w:sz w:val="16"/>
                      <w:szCs w:val="16"/>
                    </w:rPr>
                    <w:t xml:space="preserve">   </w:t>
                  </w:r>
                  <w:r w:rsidRPr="009E1895">
                    <w:rPr>
                      <w:sz w:val="16"/>
                      <w:szCs w:val="16"/>
                    </w:rPr>
                    <w:t>špecifickému režimu a kontrole v súvislosti s používaním biologických faktorov.</w:t>
                  </w:r>
                  <w:r>
                    <w:rPr>
                      <w:sz w:val="16"/>
                      <w:szCs w:val="16"/>
                    </w:rPr>
                    <w:tab/>
                  </w:r>
                </w:p>
              </w:tc>
            </w:tr>
          </w:tbl>
          <w:p w:rsidR="00795EAE" w:rsidRDefault="00795EAE" w:rsidP="003D3C1D">
            <w:pPr>
              <w:rPr>
                <w:sz w:val="16"/>
                <w:szCs w:val="16"/>
              </w:rPr>
            </w:pPr>
          </w:p>
        </w:tc>
      </w:tr>
    </w:tbl>
    <w:p w:rsidR="00795EAE" w:rsidRPr="009E1895" w:rsidRDefault="00795EAE" w:rsidP="00795EAE">
      <w:pPr>
        <w:ind w:left="993" w:hanging="993"/>
        <w:rPr>
          <w:sz w:val="16"/>
          <w:szCs w:val="16"/>
        </w:rPr>
      </w:pPr>
    </w:p>
    <w:p w:rsidR="00795EAE" w:rsidRDefault="00795EAE" w:rsidP="00795EAE">
      <w:pPr>
        <w:adjustRightInd w:val="0"/>
        <w:ind w:left="993" w:hanging="993"/>
        <w:rPr>
          <w:b/>
          <w:bCs/>
          <w:sz w:val="16"/>
          <w:szCs w:val="16"/>
        </w:rPr>
      </w:pPr>
    </w:p>
    <w:p w:rsidR="00795EAE" w:rsidRDefault="00795EAE" w:rsidP="00795EAE">
      <w:pPr>
        <w:spacing w:after="240"/>
        <w:ind w:left="993" w:hanging="993"/>
        <w:rPr>
          <w:sz w:val="16"/>
          <w:szCs w:val="16"/>
        </w:rPr>
      </w:pPr>
    </w:p>
    <w:p w:rsidR="00795EAE" w:rsidRDefault="00795EAE" w:rsidP="00795EAE">
      <w:pPr>
        <w:spacing w:after="240"/>
        <w:ind w:left="993" w:hanging="993"/>
        <w:rPr>
          <w:sz w:val="16"/>
          <w:szCs w:val="16"/>
        </w:rPr>
      </w:pPr>
    </w:p>
    <w:p w:rsidR="00795EAE" w:rsidRDefault="00795EAE" w:rsidP="00795EAE">
      <w:pPr>
        <w:spacing w:after="240"/>
        <w:ind w:left="993" w:hanging="993"/>
        <w:rPr>
          <w:sz w:val="16"/>
          <w:szCs w:val="16"/>
        </w:rPr>
      </w:pPr>
    </w:p>
    <w:p w:rsidR="00795EAE" w:rsidRDefault="00795EAE" w:rsidP="00795EAE">
      <w:pPr>
        <w:spacing w:after="240"/>
        <w:ind w:left="993" w:hanging="993"/>
        <w:rPr>
          <w:sz w:val="16"/>
          <w:szCs w:val="16"/>
        </w:rPr>
      </w:pPr>
    </w:p>
    <w:p w:rsidR="00130021" w:rsidRDefault="00130021" w:rsidP="00795EAE">
      <w:pPr>
        <w:spacing w:after="240"/>
        <w:ind w:left="993" w:hanging="993"/>
        <w:rPr>
          <w:sz w:val="16"/>
          <w:szCs w:val="16"/>
        </w:rPr>
      </w:pPr>
    </w:p>
    <w:p w:rsidR="00130021" w:rsidRDefault="00130021" w:rsidP="00795EAE">
      <w:pPr>
        <w:spacing w:after="240"/>
        <w:ind w:left="993" w:hanging="993"/>
        <w:rPr>
          <w:sz w:val="16"/>
          <w:szCs w:val="16"/>
        </w:rPr>
      </w:pPr>
    </w:p>
    <w:p w:rsidR="00795EAE" w:rsidRDefault="00795EAE" w:rsidP="00795EAE">
      <w:pPr>
        <w:spacing w:after="240"/>
        <w:ind w:left="993" w:hanging="993"/>
        <w:rPr>
          <w:sz w:val="16"/>
          <w:szCs w:val="16"/>
        </w:rPr>
      </w:pPr>
    </w:p>
    <w:p w:rsidR="00795EAE" w:rsidRDefault="00795EAE" w:rsidP="00795EAE">
      <w:pPr>
        <w:spacing w:after="240"/>
        <w:ind w:left="993" w:hanging="993"/>
        <w:rPr>
          <w:sz w:val="16"/>
          <w:szCs w:val="16"/>
        </w:rPr>
      </w:pPr>
    </w:p>
    <w:p w:rsidR="00795EAE" w:rsidRDefault="00795EAE" w:rsidP="00795EAE">
      <w:pPr>
        <w:spacing w:after="240"/>
        <w:ind w:left="993" w:hanging="993"/>
        <w:rPr>
          <w:sz w:val="16"/>
          <w:szCs w:val="16"/>
        </w:rPr>
      </w:pPr>
    </w:p>
    <w:p w:rsidR="00795EAE" w:rsidRDefault="00795EAE" w:rsidP="00A139BD">
      <w:pPr>
        <w:spacing w:after="240"/>
        <w:rPr>
          <w:bCs/>
          <w:sz w:val="16"/>
          <w:szCs w:val="16"/>
        </w:rPr>
      </w:pPr>
      <w:r w:rsidRPr="009E1895">
        <w:rPr>
          <w:bCs/>
          <w:sz w:val="16"/>
          <w:szCs w:val="16"/>
        </w:rPr>
        <w:t xml:space="preserve">                                                                                          </w:t>
      </w:r>
    </w:p>
    <w:tbl>
      <w:tblPr>
        <w:tblStyle w:val="Mriekatabuky"/>
        <w:tblW w:w="0" w:type="auto"/>
        <w:tblInd w:w="108" w:type="dxa"/>
        <w:tblLook w:val="04A0" w:firstRow="1" w:lastRow="0" w:firstColumn="1" w:lastColumn="0" w:noHBand="0" w:noVBand="1"/>
      </w:tblPr>
      <w:tblGrid>
        <w:gridCol w:w="7138"/>
        <w:gridCol w:w="7448"/>
      </w:tblGrid>
      <w:tr w:rsidR="00F00077" w:rsidTr="00F00077">
        <w:tc>
          <w:tcPr>
            <w:tcW w:w="7138" w:type="dxa"/>
          </w:tcPr>
          <w:p w:rsidR="006C7A06" w:rsidRPr="006C7A06" w:rsidRDefault="006C7A06" w:rsidP="006C7A06">
            <w:pPr>
              <w:ind w:left="53"/>
              <w:rPr>
                <w:sz w:val="16"/>
                <w:szCs w:val="16"/>
              </w:rPr>
            </w:pPr>
          </w:p>
          <w:p w:rsidR="006C7A06" w:rsidRDefault="006C7A06" w:rsidP="006C7A06">
            <w:pPr>
              <w:pStyle w:val="Odsekzoznamu"/>
              <w:numPr>
                <w:ilvl w:val="0"/>
                <w:numId w:val="21"/>
              </w:numPr>
              <w:rPr>
                <w:sz w:val="16"/>
                <w:szCs w:val="16"/>
              </w:rPr>
            </w:pPr>
            <w:r w:rsidRPr="00134614">
              <w:rPr>
                <w:sz w:val="16"/>
                <w:szCs w:val="16"/>
              </w:rPr>
              <w:t xml:space="preserve">Príloha </w:t>
            </w:r>
            <w:r>
              <w:rPr>
                <w:sz w:val="16"/>
                <w:szCs w:val="16"/>
              </w:rPr>
              <w:t>VI k smerici 2000/54/ES sa nahrádza takto:</w:t>
            </w:r>
          </w:p>
          <w:p w:rsidR="007F7B19" w:rsidRDefault="007F7B19"/>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81"/>
              <w:gridCol w:w="1398"/>
              <w:gridCol w:w="1008"/>
              <w:gridCol w:w="937"/>
            </w:tblGrid>
            <w:tr w:rsidR="00F00077" w:rsidRPr="004E6D2C" w:rsidTr="000A1C5D">
              <w:tc>
                <w:tcPr>
                  <w:tcW w:w="6662" w:type="dxa"/>
                  <w:gridSpan w:val="5"/>
                  <w:shd w:val="clear" w:color="auto" w:fill="FFFFFF" w:themeFill="background1"/>
                </w:tcPr>
                <w:p w:rsidR="006C7A06" w:rsidRPr="006C7A06" w:rsidRDefault="006C7A06" w:rsidP="000A1C5D">
                  <w:pPr>
                    <w:ind w:left="993" w:hanging="993"/>
                    <w:jc w:val="center"/>
                    <w:rPr>
                      <w:bCs/>
                      <w:sz w:val="16"/>
                      <w:szCs w:val="16"/>
                    </w:rPr>
                  </w:pPr>
                  <w:r w:rsidRPr="006C7A06">
                    <w:rPr>
                      <w:bCs/>
                      <w:sz w:val="16"/>
                      <w:szCs w:val="16"/>
                    </w:rPr>
                    <w:t>PRÍLOHA VI</w:t>
                  </w:r>
                </w:p>
                <w:p w:rsidR="00F00077" w:rsidRPr="009E1895" w:rsidRDefault="00F42C30" w:rsidP="000A1C5D">
                  <w:pPr>
                    <w:ind w:left="993" w:hanging="993"/>
                    <w:jc w:val="center"/>
                    <w:rPr>
                      <w:b/>
                      <w:bCs/>
                      <w:sz w:val="16"/>
                      <w:szCs w:val="16"/>
                    </w:rPr>
                  </w:pPr>
                  <w:r>
                    <w:rPr>
                      <w:b/>
                      <w:bCs/>
                      <w:sz w:val="16"/>
                      <w:szCs w:val="16"/>
                    </w:rPr>
                    <w:t>O</w:t>
                  </w:r>
                  <w:r w:rsidR="00F00077" w:rsidRPr="009E1895">
                    <w:rPr>
                      <w:b/>
                      <w:bCs/>
                      <w:sz w:val="16"/>
                      <w:szCs w:val="16"/>
                    </w:rPr>
                    <w:t>CHRAN</w:t>
                  </w:r>
                  <w:r>
                    <w:rPr>
                      <w:b/>
                      <w:bCs/>
                      <w:sz w:val="16"/>
                      <w:szCs w:val="16"/>
                    </w:rPr>
                    <w:t xml:space="preserve">A </w:t>
                  </w:r>
                  <w:r w:rsidR="00F00077" w:rsidRPr="009E1895">
                    <w:rPr>
                      <w:b/>
                      <w:bCs/>
                      <w:sz w:val="16"/>
                      <w:szCs w:val="16"/>
                    </w:rPr>
                    <w:t>PRE PRIEMYSELNÉ PROCESY</w:t>
                  </w:r>
                </w:p>
                <w:p w:rsidR="00F00077" w:rsidRPr="009E1895" w:rsidRDefault="00F42C30" w:rsidP="000A1C5D">
                  <w:pPr>
                    <w:adjustRightInd w:val="0"/>
                    <w:ind w:left="993" w:hanging="993"/>
                    <w:jc w:val="center"/>
                    <w:rPr>
                      <w:b/>
                      <w:bCs/>
                      <w:sz w:val="16"/>
                      <w:szCs w:val="16"/>
                    </w:rPr>
                  </w:pPr>
                  <w:r>
                    <w:rPr>
                      <w:rFonts w:ascii="Times New Roman" w:hAnsi="Times New Roman"/>
                      <w:b/>
                      <w:bCs/>
                      <w:sz w:val="16"/>
                      <w:szCs w:val="16"/>
                    </w:rPr>
                    <w:t>[Článok 4 ods. 1 a článok 16 ods. 2 písm. a)]</w:t>
                  </w:r>
                </w:p>
                <w:p w:rsidR="00F00077" w:rsidRPr="009E1895" w:rsidRDefault="00F42C30" w:rsidP="000A1C5D">
                  <w:pPr>
                    <w:adjustRightInd w:val="0"/>
                    <w:ind w:left="993" w:hanging="993"/>
                    <w:rPr>
                      <w:bCs/>
                      <w:sz w:val="16"/>
                      <w:szCs w:val="16"/>
                    </w:rPr>
                  </w:pPr>
                  <w:r>
                    <w:rPr>
                      <w:bCs/>
                      <w:sz w:val="16"/>
                      <w:szCs w:val="16"/>
                    </w:rPr>
                    <w:t>Úvodná poznámka</w:t>
                  </w:r>
                </w:p>
                <w:p w:rsidR="00F00077" w:rsidRDefault="00F00077" w:rsidP="00F42C30">
                  <w:pPr>
                    <w:adjustRightInd w:val="0"/>
                    <w:rPr>
                      <w:bCs/>
                      <w:sz w:val="16"/>
                      <w:szCs w:val="16"/>
                    </w:rPr>
                  </w:pPr>
                  <w:r w:rsidRPr="009E1895">
                    <w:rPr>
                      <w:bCs/>
                      <w:sz w:val="16"/>
                      <w:szCs w:val="16"/>
                    </w:rPr>
                    <w:t xml:space="preserve">Označenie „odporúča sa“ v tabuľke znamená, že </w:t>
                  </w:r>
                  <w:r w:rsidR="00F42C30">
                    <w:rPr>
                      <w:bCs/>
                      <w:sz w:val="16"/>
                      <w:szCs w:val="16"/>
                    </w:rPr>
                    <w:t xml:space="preserve">uvedené </w:t>
                  </w:r>
                  <w:r w:rsidRPr="009E1895">
                    <w:rPr>
                      <w:bCs/>
                      <w:sz w:val="16"/>
                      <w:szCs w:val="16"/>
                    </w:rPr>
                    <w:t xml:space="preserve">opatrenia by sa mali </w:t>
                  </w:r>
                  <w:r w:rsidR="00F42C30">
                    <w:rPr>
                      <w:bCs/>
                      <w:sz w:val="16"/>
                      <w:szCs w:val="16"/>
                    </w:rPr>
                    <w:t xml:space="preserve">v zásade </w:t>
                  </w:r>
                  <w:r w:rsidRPr="009E1895">
                    <w:rPr>
                      <w:bCs/>
                      <w:sz w:val="16"/>
                      <w:szCs w:val="16"/>
                    </w:rPr>
                    <w:t>uplatňovať, ak z výsledkov posúdenia</w:t>
                  </w:r>
                  <w:r w:rsidR="00F42C30">
                    <w:rPr>
                      <w:bCs/>
                      <w:sz w:val="16"/>
                      <w:szCs w:val="16"/>
                    </w:rPr>
                    <w:t xml:space="preserve">, na ktoré sa odkazuje v článku 3 ods. 2, </w:t>
                  </w:r>
                  <w:r w:rsidRPr="009E1895">
                    <w:rPr>
                      <w:bCs/>
                      <w:sz w:val="16"/>
                      <w:szCs w:val="16"/>
                    </w:rPr>
                    <w:t xml:space="preserve">nevyplýva iné. </w:t>
                  </w:r>
                </w:p>
                <w:p w:rsidR="00F42C30" w:rsidRPr="009E1895" w:rsidRDefault="00F42C30" w:rsidP="00F42C30">
                  <w:pPr>
                    <w:adjustRightInd w:val="0"/>
                    <w:rPr>
                      <w:bCs/>
                      <w:sz w:val="16"/>
                      <w:szCs w:val="16"/>
                    </w:rPr>
                  </w:pPr>
                </w:p>
                <w:p w:rsidR="00F42C30" w:rsidRPr="00F42C30" w:rsidRDefault="00F00077" w:rsidP="00F42C30">
                  <w:pPr>
                    <w:spacing w:before="0"/>
                    <w:rPr>
                      <w:sz w:val="16"/>
                      <w:szCs w:val="16"/>
                      <w:u w:val="single"/>
                    </w:rPr>
                  </w:pPr>
                  <w:r w:rsidRPr="00F42C30">
                    <w:rPr>
                      <w:sz w:val="16"/>
                      <w:szCs w:val="16"/>
                      <w:u w:val="single"/>
                    </w:rPr>
                    <w:t xml:space="preserve">Biologické </w:t>
                  </w:r>
                  <w:r w:rsidR="00F42C30" w:rsidRPr="00F42C30">
                    <w:rPr>
                      <w:sz w:val="16"/>
                      <w:szCs w:val="16"/>
                      <w:u w:val="single"/>
                    </w:rPr>
                    <w:t>činitele</w:t>
                  </w:r>
                  <w:r w:rsidRPr="00F42C30">
                    <w:rPr>
                      <w:sz w:val="16"/>
                      <w:szCs w:val="16"/>
                      <w:u w:val="single"/>
                    </w:rPr>
                    <w:t xml:space="preserve"> 1. skupiny </w:t>
                  </w:r>
                </w:p>
                <w:p w:rsidR="00F00077" w:rsidRPr="009E1895" w:rsidRDefault="00F00077" w:rsidP="00F42C30">
                  <w:pPr>
                    <w:spacing w:after="240"/>
                    <w:rPr>
                      <w:sz w:val="16"/>
                      <w:szCs w:val="16"/>
                    </w:rPr>
                  </w:pPr>
                  <w:r w:rsidRPr="009E1895">
                    <w:rPr>
                      <w:sz w:val="16"/>
                      <w:szCs w:val="16"/>
                    </w:rPr>
                    <w:t xml:space="preserve">Pri práci s biologickými </w:t>
                  </w:r>
                  <w:r w:rsidR="00F42C30">
                    <w:rPr>
                      <w:sz w:val="16"/>
                      <w:szCs w:val="16"/>
                    </w:rPr>
                    <w:t xml:space="preserve">činiteľmi </w:t>
                  </w:r>
                  <w:r w:rsidRPr="009E1895">
                    <w:rPr>
                      <w:sz w:val="16"/>
                      <w:szCs w:val="16"/>
                    </w:rPr>
                    <w:t>1. skupiny vrátane živých</w:t>
                  </w:r>
                  <w:r w:rsidR="00F42C30">
                    <w:rPr>
                      <w:sz w:val="16"/>
                      <w:szCs w:val="16"/>
                    </w:rPr>
                    <w:t xml:space="preserve">, </w:t>
                  </w:r>
                  <w:r w:rsidRPr="009E1895">
                    <w:rPr>
                      <w:sz w:val="16"/>
                      <w:szCs w:val="16"/>
                    </w:rPr>
                    <w:t xml:space="preserve"> oslabených očkovacích látok </w:t>
                  </w:r>
                  <w:r w:rsidR="00F42C30">
                    <w:rPr>
                      <w:sz w:val="16"/>
                      <w:szCs w:val="16"/>
                    </w:rPr>
                    <w:t>by sa mali dodržiavať zásady b</w:t>
                  </w:r>
                  <w:r w:rsidRPr="009E1895">
                    <w:rPr>
                      <w:sz w:val="16"/>
                      <w:szCs w:val="16"/>
                    </w:rPr>
                    <w:t xml:space="preserve">ezpečnosti </w:t>
                  </w:r>
                  <w:r w:rsidR="00F42C30">
                    <w:rPr>
                      <w:sz w:val="16"/>
                      <w:szCs w:val="16"/>
                    </w:rPr>
                    <w:t>pri práci a hygieny práce</w:t>
                  </w:r>
                  <w:r w:rsidRPr="009E1895">
                    <w:rPr>
                      <w:sz w:val="16"/>
                      <w:szCs w:val="16"/>
                    </w:rPr>
                    <w:t xml:space="preserve">. </w:t>
                  </w:r>
                </w:p>
                <w:p w:rsidR="00F42C30" w:rsidRPr="00F42C30" w:rsidRDefault="00F00077" w:rsidP="00F42C30">
                  <w:pPr>
                    <w:spacing w:before="0" w:after="120"/>
                    <w:rPr>
                      <w:sz w:val="16"/>
                      <w:szCs w:val="16"/>
                      <w:u w:val="single"/>
                    </w:rPr>
                  </w:pPr>
                  <w:r w:rsidRPr="00F42C30">
                    <w:rPr>
                      <w:sz w:val="16"/>
                      <w:szCs w:val="16"/>
                      <w:u w:val="single"/>
                    </w:rPr>
                    <w:t xml:space="preserve">Biologické </w:t>
                  </w:r>
                  <w:r w:rsidR="00F42C30" w:rsidRPr="00F42C30">
                    <w:rPr>
                      <w:sz w:val="16"/>
                      <w:szCs w:val="16"/>
                      <w:u w:val="single"/>
                    </w:rPr>
                    <w:t xml:space="preserve">činitele </w:t>
                  </w:r>
                  <w:r w:rsidRPr="00F42C30">
                    <w:rPr>
                      <w:sz w:val="16"/>
                      <w:szCs w:val="16"/>
                      <w:u w:val="single"/>
                    </w:rPr>
                    <w:t xml:space="preserve">2., 3. a 4. skupiny </w:t>
                  </w:r>
                </w:p>
                <w:p w:rsidR="00F00077" w:rsidRPr="009E1895" w:rsidRDefault="00F42C30" w:rsidP="00F42C30">
                  <w:pPr>
                    <w:spacing w:before="0"/>
                    <w:rPr>
                      <w:sz w:val="16"/>
                      <w:szCs w:val="16"/>
                    </w:rPr>
                  </w:pPr>
                  <w:r>
                    <w:rPr>
                      <w:sz w:val="16"/>
                      <w:szCs w:val="16"/>
                    </w:rPr>
                    <w:t xml:space="preserve">Na základe posúdenia rizika akéhokoľvek konkrétneho procesu alebo časti </w:t>
                  </w:r>
                  <w:r w:rsidR="0019218D">
                    <w:rPr>
                      <w:sz w:val="16"/>
                      <w:szCs w:val="16"/>
                    </w:rPr>
                    <w:t>procesu môže byť vhodné vybrať a kombinovať bezpečnostné požiadavky z rôznych uvedených kategórií.</w:t>
                  </w:r>
                </w:p>
                <w:p w:rsidR="0019218D" w:rsidRDefault="0019218D" w:rsidP="000A1C5D">
                  <w:pPr>
                    <w:ind w:left="993" w:hanging="993"/>
                    <w:rPr>
                      <w:sz w:val="16"/>
                      <w:szCs w:val="16"/>
                    </w:rPr>
                  </w:pPr>
                </w:p>
                <w:p w:rsidR="0019218D" w:rsidRDefault="0019218D" w:rsidP="000A1C5D">
                  <w:pPr>
                    <w:ind w:left="993" w:hanging="993"/>
                    <w:rPr>
                      <w:sz w:val="16"/>
                      <w:szCs w:val="16"/>
                    </w:rPr>
                  </w:pPr>
                </w:p>
                <w:p w:rsidR="005E69D9" w:rsidRPr="00DC1711" w:rsidRDefault="005E69D9" w:rsidP="00A139BD">
                  <w:pPr>
                    <w:rPr>
                      <w:b/>
                      <w:bCs/>
                      <w:sz w:val="16"/>
                      <w:szCs w:val="16"/>
                    </w:rPr>
                  </w:pPr>
                </w:p>
              </w:tc>
            </w:tr>
            <w:tr w:rsidR="00F00077" w:rsidRPr="004E6D2C" w:rsidTr="000A1C5D">
              <w:tc>
                <w:tcPr>
                  <w:tcW w:w="1838" w:type="dxa"/>
                  <w:shd w:val="clear" w:color="auto" w:fill="FFFFFF" w:themeFill="background1"/>
                </w:tcPr>
                <w:p w:rsidR="00F00077" w:rsidRPr="00DC1711" w:rsidRDefault="00F00077" w:rsidP="000A1C5D">
                  <w:pPr>
                    <w:adjustRightInd w:val="0"/>
                    <w:ind w:left="993" w:hanging="993"/>
                    <w:rPr>
                      <w:b/>
                      <w:bCs/>
                      <w:sz w:val="16"/>
                      <w:szCs w:val="16"/>
                    </w:rPr>
                  </w:pPr>
                  <w:r w:rsidRPr="00DC1711">
                    <w:rPr>
                      <w:b/>
                      <w:bCs/>
                      <w:sz w:val="16"/>
                      <w:szCs w:val="16"/>
                    </w:rPr>
                    <w:t>A. Ochranné opatrenia</w:t>
                  </w:r>
                </w:p>
              </w:tc>
              <w:tc>
                <w:tcPr>
                  <w:tcW w:w="4824" w:type="dxa"/>
                  <w:gridSpan w:val="4"/>
                  <w:shd w:val="clear" w:color="auto" w:fill="FFFFFF" w:themeFill="background1"/>
                </w:tcPr>
                <w:p w:rsidR="00F00077" w:rsidRPr="00DC1711" w:rsidRDefault="00F00077" w:rsidP="000A1C5D">
                  <w:pPr>
                    <w:adjustRightInd w:val="0"/>
                    <w:ind w:left="993" w:hanging="993"/>
                    <w:jc w:val="center"/>
                    <w:rPr>
                      <w:b/>
                      <w:bCs/>
                      <w:sz w:val="16"/>
                      <w:szCs w:val="16"/>
                    </w:rPr>
                  </w:pPr>
                  <w:r w:rsidRPr="00DC1711">
                    <w:rPr>
                      <w:b/>
                      <w:bCs/>
                      <w:sz w:val="16"/>
                      <w:szCs w:val="16"/>
                    </w:rPr>
                    <w:t>B. Úrovne ochrany</w:t>
                  </w:r>
                </w:p>
              </w:tc>
            </w:tr>
            <w:tr w:rsidR="00F00077" w:rsidRPr="004E6D2C" w:rsidTr="000A1C5D">
              <w:tc>
                <w:tcPr>
                  <w:tcW w:w="1838" w:type="dxa"/>
                  <w:shd w:val="clear" w:color="auto" w:fill="FFFFFF" w:themeFill="background1"/>
                </w:tcPr>
                <w:p w:rsidR="00F00077" w:rsidRPr="00DC1711" w:rsidRDefault="00F00077" w:rsidP="000A1C5D">
                  <w:pPr>
                    <w:adjustRightInd w:val="0"/>
                    <w:ind w:left="993" w:hanging="993"/>
                    <w:rPr>
                      <w:b/>
                      <w:bCs/>
                      <w:sz w:val="16"/>
                      <w:szCs w:val="16"/>
                    </w:rPr>
                  </w:pPr>
                </w:p>
              </w:tc>
              <w:tc>
                <w:tcPr>
                  <w:tcW w:w="1481" w:type="dxa"/>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2.</w:t>
                  </w:r>
                </w:p>
              </w:tc>
              <w:tc>
                <w:tcPr>
                  <w:tcW w:w="1398" w:type="dxa"/>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3.</w:t>
                  </w:r>
                </w:p>
              </w:tc>
              <w:tc>
                <w:tcPr>
                  <w:tcW w:w="1945" w:type="dxa"/>
                  <w:gridSpan w:val="2"/>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4.</w:t>
                  </w:r>
                </w:p>
              </w:tc>
            </w:tr>
            <w:tr w:rsidR="00F00077" w:rsidRPr="004E6D2C" w:rsidTr="00F509E7">
              <w:tc>
                <w:tcPr>
                  <w:tcW w:w="6662" w:type="dxa"/>
                  <w:gridSpan w:val="5"/>
                  <w:tcBorders>
                    <w:bottom w:val="single" w:sz="4" w:space="0" w:color="auto"/>
                  </w:tcBorders>
                </w:tcPr>
                <w:p w:rsidR="00F00077" w:rsidRPr="00DC1711" w:rsidRDefault="00F00077" w:rsidP="000A1C5D">
                  <w:pPr>
                    <w:adjustRightInd w:val="0"/>
                    <w:ind w:left="993" w:hanging="993"/>
                    <w:rPr>
                      <w:b/>
                      <w:sz w:val="16"/>
                      <w:szCs w:val="16"/>
                    </w:rPr>
                  </w:pPr>
                  <w:r w:rsidRPr="00DC1711">
                    <w:rPr>
                      <w:b/>
                      <w:sz w:val="16"/>
                      <w:szCs w:val="16"/>
                    </w:rPr>
                    <w:t xml:space="preserve">Všeobecné </w:t>
                  </w:r>
                </w:p>
              </w:tc>
            </w:tr>
            <w:tr w:rsidR="00F00077" w:rsidRPr="004E6D2C" w:rsidTr="00F509E7">
              <w:tc>
                <w:tcPr>
                  <w:tcW w:w="1838" w:type="dxa"/>
                  <w:tcBorders>
                    <w:bottom w:val="nil"/>
                  </w:tcBorders>
                </w:tcPr>
                <w:p w:rsidR="00F00077" w:rsidRDefault="00F00077" w:rsidP="00F00077">
                  <w:pPr>
                    <w:pStyle w:val="Odsekzoznamu"/>
                    <w:numPr>
                      <w:ilvl w:val="0"/>
                      <w:numId w:val="8"/>
                    </w:numPr>
                    <w:suppressAutoHyphens w:val="0"/>
                    <w:autoSpaceDE/>
                    <w:autoSpaceDN/>
                    <w:ind w:left="318" w:hanging="318"/>
                    <w:rPr>
                      <w:sz w:val="16"/>
                      <w:szCs w:val="16"/>
                    </w:rPr>
                  </w:pPr>
                  <w:r w:rsidRPr="00DC1711">
                    <w:rPr>
                      <w:sz w:val="16"/>
                      <w:szCs w:val="16"/>
                    </w:rPr>
                    <w:t xml:space="preserve">So životaschopnými organizmami by sa </w:t>
                  </w:r>
                  <w:r w:rsidRPr="00DC1711">
                    <w:rPr>
                      <w:sz w:val="16"/>
                      <w:szCs w:val="16"/>
                    </w:rPr>
                    <w:lastRenderedPageBreak/>
                    <w:t>malo manipulovať v rámci systému, ktorý fyzicky oddeľuje príslušný proces od okolia.</w:t>
                  </w:r>
                </w:p>
                <w:p w:rsidR="00F509E7" w:rsidRPr="00DC1711" w:rsidRDefault="00F509E7" w:rsidP="00F509E7">
                  <w:pPr>
                    <w:pStyle w:val="Odsekzoznamu"/>
                    <w:suppressAutoHyphens w:val="0"/>
                    <w:autoSpaceDE/>
                    <w:autoSpaceDN/>
                    <w:ind w:left="318"/>
                    <w:rPr>
                      <w:sz w:val="16"/>
                      <w:szCs w:val="16"/>
                    </w:rPr>
                  </w:pPr>
                </w:p>
              </w:tc>
              <w:tc>
                <w:tcPr>
                  <w:tcW w:w="1481" w:type="dxa"/>
                  <w:tcBorders>
                    <w:bottom w:val="nil"/>
                  </w:tcBorders>
                </w:tcPr>
                <w:p w:rsidR="00F00077" w:rsidRPr="00DC1711" w:rsidRDefault="00F00077" w:rsidP="000D1253">
                  <w:pPr>
                    <w:spacing w:before="0"/>
                    <w:ind w:left="993" w:hanging="993"/>
                    <w:jc w:val="left"/>
                    <w:rPr>
                      <w:sz w:val="16"/>
                      <w:szCs w:val="16"/>
                    </w:rPr>
                  </w:pPr>
                  <w:r w:rsidRPr="00DC1711">
                    <w:rPr>
                      <w:sz w:val="16"/>
                      <w:szCs w:val="16"/>
                    </w:rPr>
                    <w:lastRenderedPageBreak/>
                    <w:t>áno</w:t>
                  </w:r>
                </w:p>
              </w:tc>
              <w:tc>
                <w:tcPr>
                  <w:tcW w:w="1398" w:type="dxa"/>
                  <w:tcBorders>
                    <w:bottom w:val="nil"/>
                  </w:tcBorders>
                </w:tcPr>
                <w:p w:rsidR="00F00077" w:rsidRPr="00DC1711" w:rsidRDefault="00F00077" w:rsidP="000D1253">
                  <w:pPr>
                    <w:spacing w:before="0"/>
                    <w:ind w:left="993" w:hanging="993"/>
                    <w:jc w:val="left"/>
                    <w:rPr>
                      <w:sz w:val="16"/>
                      <w:szCs w:val="16"/>
                    </w:rPr>
                  </w:pPr>
                  <w:r w:rsidRPr="00DC1711">
                    <w:rPr>
                      <w:sz w:val="16"/>
                      <w:szCs w:val="16"/>
                    </w:rPr>
                    <w:t>áno</w:t>
                  </w:r>
                </w:p>
              </w:tc>
              <w:tc>
                <w:tcPr>
                  <w:tcW w:w="1945" w:type="dxa"/>
                  <w:gridSpan w:val="2"/>
                  <w:tcBorders>
                    <w:bottom w:val="nil"/>
                  </w:tcBorders>
                </w:tcPr>
                <w:p w:rsidR="00F00077" w:rsidRPr="00DC1711" w:rsidRDefault="00F00077" w:rsidP="000D1253">
                  <w:pPr>
                    <w:spacing w:before="0"/>
                    <w:ind w:left="993" w:hanging="993"/>
                    <w:jc w:val="left"/>
                    <w:rPr>
                      <w:sz w:val="16"/>
                      <w:szCs w:val="16"/>
                    </w:rPr>
                  </w:pPr>
                  <w:r w:rsidRPr="00DC1711">
                    <w:rPr>
                      <w:sz w:val="16"/>
                      <w:szCs w:val="16"/>
                    </w:rPr>
                    <w:t>áno</w:t>
                  </w:r>
                </w:p>
              </w:tc>
            </w:tr>
            <w:tr w:rsidR="00F00077" w:rsidRPr="004E6D2C" w:rsidTr="00F509E7">
              <w:tc>
                <w:tcPr>
                  <w:tcW w:w="1838" w:type="dxa"/>
                  <w:tcBorders>
                    <w:top w:val="nil"/>
                    <w:bottom w:val="nil"/>
                  </w:tcBorders>
                </w:tcPr>
                <w:p w:rsidR="00F00077" w:rsidRDefault="00F00077" w:rsidP="0019218D">
                  <w:pPr>
                    <w:pStyle w:val="Odsekzoznamu"/>
                    <w:numPr>
                      <w:ilvl w:val="0"/>
                      <w:numId w:val="8"/>
                    </w:numPr>
                    <w:suppressAutoHyphens w:val="0"/>
                    <w:autoSpaceDE/>
                    <w:autoSpaceDN/>
                    <w:ind w:left="318" w:hanging="318"/>
                    <w:rPr>
                      <w:sz w:val="16"/>
                      <w:szCs w:val="16"/>
                    </w:rPr>
                  </w:pPr>
                  <w:r w:rsidRPr="00DC1711">
                    <w:rPr>
                      <w:sz w:val="16"/>
                      <w:szCs w:val="16"/>
                    </w:rPr>
                    <w:t>V</w:t>
                  </w:r>
                  <w:r w:rsidR="0019218D">
                    <w:rPr>
                      <w:sz w:val="16"/>
                      <w:szCs w:val="16"/>
                    </w:rPr>
                    <w:t>ýpary z uzavretého systému by sa mali spracovať s cieľom:</w:t>
                  </w:r>
                  <w:r w:rsidRPr="00DC1711">
                    <w:rPr>
                      <w:sz w:val="16"/>
                      <w:szCs w:val="16"/>
                    </w:rPr>
                    <w:t xml:space="preserve"> </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F00077" w:rsidRPr="00DC1711" w:rsidRDefault="0019218D" w:rsidP="000D1253">
                  <w:pPr>
                    <w:spacing w:before="0"/>
                    <w:jc w:val="left"/>
                    <w:rPr>
                      <w:sz w:val="16"/>
                      <w:szCs w:val="16"/>
                    </w:rPr>
                  </w:pPr>
                  <w:r>
                    <w:rPr>
                      <w:sz w:val="16"/>
                      <w:szCs w:val="16"/>
                    </w:rPr>
                    <w:t>m</w:t>
                  </w:r>
                  <w:r w:rsidR="00F00077" w:rsidRPr="00DC1711">
                    <w:rPr>
                      <w:sz w:val="16"/>
                      <w:szCs w:val="16"/>
                    </w:rPr>
                    <w:t>inimalizova</w:t>
                  </w:r>
                  <w:r>
                    <w:rPr>
                      <w:sz w:val="16"/>
                      <w:szCs w:val="16"/>
                    </w:rPr>
                    <w:t xml:space="preserve">ť únik </w:t>
                  </w:r>
                </w:p>
              </w:tc>
              <w:tc>
                <w:tcPr>
                  <w:tcW w:w="1398" w:type="dxa"/>
                  <w:tcBorders>
                    <w:top w:val="nil"/>
                    <w:bottom w:val="nil"/>
                  </w:tcBorders>
                </w:tcPr>
                <w:p w:rsidR="00F00077" w:rsidRPr="00DC1711" w:rsidRDefault="0019218D" w:rsidP="000D1253">
                  <w:pPr>
                    <w:spacing w:before="0"/>
                    <w:ind w:left="-25" w:firstLine="25"/>
                    <w:jc w:val="left"/>
                    <w:rPr>
                      <w:sz w:val="16"/>
                      <w:szCs w:val="16"/>
                    </w:rPr>
                  </w:pPr>
                  <w:r>
                    <w:rPr>
                      <w:sz w:val="16"/>
                      <w:szCs w:val="16"/>
                    </w:rPr>
                    <w:t>z</w:t>
                  </w:r>
                  <w:r w:rsidR="00F00077" w:rsidRPr="00DC1711">
                    <w:rPr>
                      <w:sz w:val="16"/>
                      <w:szCs w:val="16"/>
                    </w:rPr>
                    <w:t>abráni</w:t>
                  </w:r>
                  <w:r>
                    <w:rPr>
                      <w:sz w:val="16"/>
                      <w:szCs w:val="16"/>
                    </w:rPr>
                    <w:t xml:space="preserve">ť úniku </w:t>
                  </w:r>
                </w:p>
              </w:tc>
              <w:tc>
                <w:tcPr>
                  <w:tcW w:w="1945" w:type="dxa"/>
                  <w:gridSpan w:val="2"/>
                  <w:tcBorders>
                    <w:top w:val="nil"/>
                    <w:bottom w:val="nil"/>
                  </w:tcBorders>
                </w:tcPr>
                <w:p w:rsidR="00F00077" w:rsidRPr="00DC1711" w:rsidRDefault="0019218D" w:rsidP="000D1253">
                  <w:pPr>
                    <w:spacing w:before="0"/>
                    <w:ind w:left="-6"/>
                    <w:jc w:val="left"/>
                    <w:rPr>
                      <w:sz w:val="16"/>
                      <w:szCs w:val="16"/>
                    </w:rPr>
                  </w:pPr>
                  <w:r>
                    <w:rPr>
                      <w:sz w:val="16"/>
                      <w:szCs w:val="16"/>
                    </w:rPr>
                    <w:t>z</w:t>
                  </w:r>
                  <w:r w:rsidRPr="00DC1711">
                    <w:rPr>
                      <w:sz w:val="16"/>
                      <w:szCs w:val="16"/>
                    </w:rPr>
                    <w:t>abráni</w:t>
                  </w:r>
                  <w:r>
                    <w:rPr>
                      <w:sz w:val="16"/>
                      <w:szCs w:val="16"/>
                    </w:rPr>
                    <w:t xml:space="preserve">ť úniku </w:t>
                  </w:r>
                </w:p>
              </w:tc>
            </w:tr>
            <w:tr w:rsidR="0019218D" w:rsidRPr="004E6D2C" w:rsidTr="00F509E7">
              <w:tc>
                <w:tcPr>
                  <w:tcW w:w="1838" w:type="dxa"/>
                  <w:tcBorders>
                    <w:top w:val="nil"/>
                    <w:bottom w:val="nil"/>
                  </w:tcBorders>
                </w:tcPr>
                <w:p w:rsidR="0019218D" w:rsidRDefault="0019218D" w:rsidP="0019218D">
                  <w:pPr>
                    <w:pStyle w:val="Odsekzoznamu"/>
                    <w:numPr>
                      <w:ilvl w:val="0"/>
                      <w:numId w:val="8"/>
                    </w:numPr>
                    <w:suppressAutoHyphens w:val="0"/>
                    <w:autoSpaceDE/>
                    <w:autoSpaceDN/>
                    <w:ind w:left="318" w:hanging="318"/>
                    <w:rPr>
                      <w:sz w:val="16"/>
                      <w:szCs w:val="16"/>
                    </w:rPr>
                  </w:pPr>
                  <w:r w:rsidRPr="00DC1711">
                    <w:rPr>
                      <w:sz w:val="16"/>
                      <w:szCs w:val="16"/>
                    </w:rPr>
                    <w:t>Zber vzoriek, pridávanie materiálov do uzavretého systému a</w:t>
                  </w:r>
                  <w:r>
                    <w:rPr>
                      <w:sz w:val="16"/>
                      <w:szCs w:val="16"/>
                    </w:rPr>
                    <w:t> </w:t>
                  </w:r>
                  <w:r w:rsidRPr="00DC1711">
                    <w:rPr>
                      <w:sz w:val="16"/>
                      <w:szCs w:val="16"/>
                    </w:rPr>
                    <w:t>pre</w:t>
                  </w:r>
                  <w:r>
                    <w:rPr>
                      <w:sz w:val="16"/>
                      <w:szCs w:val="16"/>
                    </w:rPr>
                    <w:t xml:space="preserve">sun životaschopných organizmov do </w:t>
                  </w:r>
                  <w:r w:rsidRPr="00DC1711">
                    <w:rPr>
                      <w:sz w:val="16"/>
                      <w:szCs w:val="16"/>
                    </w:rPr>
                    <w:t>iného uzavretého systému by sa mal</w:t>
                  </w:r>
                  <w:r>
                    <w:rPr>
                      <w:sz w:val="16"/>
                      <w:szCs w:val="16"/>
                    </w:rPr>
                    <w:t xml:space="preserve"> v</w:t>
                  </w:r>
                  <w:r w:rsidRPr="00DC1711">
                    <w:rPr>
                      <w:sz w:val="16"/>
                      <w:szCs w:val="16"/>
                    </w:rPr>
                    <w:t xml:space="preserve">ykonávať </w:t>
                  </w:r>
                  <w:r>
                    <w:rPr>
                      <w:sz w:val="16"/>
                      <w:szCs w:val="16"/>
                    </w:rPr>
                    <w:t>s cieľom</w:t>
                  </w:r>
                  <w:r w:rsidRPr="00DC1711">
                    <w:rPr>
                      <w:sz w:val="16"/>
                      <w:szCs w:val="16"/>
                    </w:rPr>
                    <w:t>:</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DC1711" w:rsidRDefault="0019218D" w:rsidP="000D1253">
                  <w:pPr>
                    <w:spacing w:before="0"/>
                    <w:jc w:val="left"/>
                    <w:rPr>
                      <w:sz w:val="16"/>
                      <w:szCs w:val="16"/>
                    </w:rPr>
                  </w:pPr>
                  <w:r>
                    <w:rPr>
                      <w:sz w:val="16"/>
                      <w:szCs w:val="16"/>
                    </w:rPr>
                    <w:t>m</w:t>
                  </w:r>
                  <w:r w:rsidRPr="00DC1711">
                    <w:rPr>
                      <w:sz w:val="16"/>
                      <w:szCs w:val="16"/>
                    </w:rPr>
                    <w:t>inimalizova</w:t>
                  </w:r>
                  <w:r>
                    <w:rPr>
                      <w:sz w:val="16"/>
                      <w:szCs w:val="16"/>
                    </w:rPr>
                    <w:t xml:space="preserve">ť únik </w:t>
                  </w:r>
                </w:p>
              </w:tc>
              <w:tc>
                <w:tcPr>
                  <w:tcW w:w="1398" w:type="dxa"/>
                  <w:tcBorders>
                    <w:top w:val="nil"/>
                    <w:bottom w:val="nil"/>
                  </w:tcBorders>
                </w:tcPr>
                <w:p w:rsidR="0019218D" w:rsidRPr="00DC1711" w:rsidRDefault="0019218D" w:rsidP="000D1253">
                  <w:pPr>
                    <w:spacing w:before="0"/>
                    <w:ind w:left="-25" w:firstLine="25"/>
                    <w:jc w:val="left"/>
                    <w:rPr>
                      <w:sz w:val="16"/>
                      <w:szCs w:val="16"/>
                    </w:rPr>
                  </w:pPr>
                  <w:r>
                    <w:rPr>
                      <w:sz w:val="16"/>
                      <w:szCs w:val="16"/>
                    </w:rPr>
                    <w:t>z</w:t>
                  </w:r>
                  <w:r w:rsidRPr="00DC1711">
                    <w:rPr>
                      <w:sz w:val="16"/>
                      <w:szCs w:val="16"/>
                    </w:rPr>
                    <w:t>abráni</w:t>
                  </w:r>
                  <w:r>
                    <w:rPr>
                      <w:sz w:val="16"/>
                      <w:szCs w:val="16"/>
                    </w:rPr>
                    <w:t xml:space="preserve">ť úniku </w:t>
                  </w:r>
                </w:p>
              </w:tc>
              <w:tc>
                <w:tcPr>
                  <w:tcW w:w="1945" w:type="dxa"/>
                  <w:gridSpan w:val="2"/>
                  <w:tcBorders>
                    <w:top w:val="nil"/>
                    <w:bottom w:val="nil"/>
                  </w:tcBorders>
                </w:tcPr>
                <w:p w:rsidR="0019218D" w:rsidRPr="00DC1711" w:rsidRDefault="0019218D" w:rsidP="000D1253">
                  <w:pPr>
                    <w:spacing w:before="0"/>
                    <w:ind w:left="-6"/>
                    <w:jc w:val="left"/>
                    <w:rPr>
                      <w:sz w:val="16"/>
                      <w:szCs w:val="16"/>
                    </w:rPr>
                  </w:pPr>
                  <w:r>
                    <w:rPr>
                      <w:sz w:val="16"/>
                      <w:szCs w:val="16"/>
                    </w:rPr>
                    <w:t>z</w:t>
                  </w:r>
                  <w:r w:rsidRPr="00DC1711">
                    <w:rPr>
                      <w:sz w:val="16"/>
                      <w:szCs w:val="16"/>
                    </w:rPr>
                    <w:t>abráni</w:t>
                  </w:r>
                  <w:r>
                    <w:rPr>
                      <w:sz w:val="16"/>
                      <w:szCs w:val="16"/>
                    </w:rPr>
                    <w:t xml:space="preserve">ť úniku </w:t>
                  </w:r>
                </w:p>
              </w:tc>
            </w:tr>
            <w:tr w:rsidR="0019218D" w:rsidRPr="004E6D2C" w:rsidTr="00F509E7">
              <w:trPr>
                <w:trHeight w:val="697"/>
              </w:trPr>
              <w:tc>
                <w:tcPr>
                  <w:tcW w:w="1838" w:type="dxa"/>
                  <w:tcBorders>
                    <w:top w:val="nil"/>
                    <w:bottom w:val="nil"/>
                  </w:tcBorders>
                </w:tcPr>
                <w:p w:rsidR="0019218D" w:rsidRDefault="0019218D" w:rsidP="0019218D">
                  <w:pPr>
                    <w:pStyle w:val="Odsekzoznamu"/>
                    <w:numPr>
                      <w:ilvl w:val="0"/>
                      <w:numId w:val="8"/>
                    </w:numPr>
                    <w:suppressAutoHyphens w:val="0"/>
                    <w:autoSpaceDE/>
                    <w:autoSpaceDN/>
                    <w:ind w:left="318" w:hanging="318"/>
                    <w:rPr>
                      <w:sz w:val="16"/>
                      <w:szCs w:val="16"/>
                    </w:rPr>
                  </w:pPr>
                  <w:r>
                    <w:rPr>
                      <w:sz w:val="16"/>
                      <w:szCs w:val="16"/>
                    </w:rPr>
                    <w:t>T</w:t>
                  </w:r>
                  <w:r w:rsidRPr="00DC1711">
                    <w:rPr>
                      <w:sz w:val="16"/>
                      <w:szCs w:val="16"/>
                    </w:rPr>
                    <w:t>ekut</w:t>
                  </w:r>
                  <w:r>
                    <w:rPr>
                      <w:sz w:val="16"/>
                      <w:szCs w:val="16"/>
                    </w:rPr>
                    <w:t>iny s </w:t>
                  </w:r>
                  <w:r w:rsidRPr="00DC1711">
                    <w:rPr>
                      <w:sz w:val="16"/>
                      <w:szCs w:val="16"/>
                    </w:rPr>
                    <w:t>kultúr</w:t>
                  </w:r>
                  <w:r>
                    <w:rPr>
                      <w:sz w:val="16"/>
                      <w:szCs w:val="16"/>
                    </w:rPr>
                    <w:t xml:space="preserve">ami </w:t>
                  </w:r>
                  <w:r w:rsidRPr="00DC1711">
                    <w:rPr>
                      <w:sz w:val="16"/>
                      <w:szCs w:val="16"/>
                    </w:rPr>
                    <w:t xml:space="preserve">by sa </w:t>
                  </w:r>
                  <w:r>
                    <w:rPr>
                      <w:sz w:val="16"/>
                      <w:szCs w:val="16"/>
                    </w:rPr>
                    <w:t>vo veľkých objemoch nemali presúvať z uzatvorených systémov, pokiaľ životaschopné organismy neboli</w:t>
                  </w:r>
                  <w:r w:rsidRPr="00DC1711">
                    <w:rPr>
                      <w:sz w:val="16"/>
                      <w:szCs w:val="16"/>
                    </w:rPr>
                    <w:t>:</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DC1711" w:rsidRDefault="0019218D" w:rsidP="000D1253">
                  <w:pPr>
                    <w:spacing w:before="0"/>
                    <w:ind w:left="-29" w:firstLine="29"/>
                    <w:jc w:val="left"/>
                    <w:rPr>
                      <w:sz w:val="16"/>
                      <w:szCs w:val="16"/>
                    </w:rPr>
                  </w:pPr>
                  <w:r w:rsidRPr="00DC1711">
                    <w:rPr>
                      <w:sz w:val="16"/>
                      <w:szCs w:val="16"/>
                    </w:rPr>
                    <w:t xml:space="preserve">inaktivované overenými chemickými alebo fyzikálnymi </w:t>
                  </w:r>
                  <w:r>
                    <w:rPr>
                      <w:sz w:val="16"/>
                      <w:szCs w:val="16"/>
                    </w:rPr>
                    <w:t xml:space="preserve">prostriedkami </w:t>
                  </w:r>
                </w:p>
                <w:p w:rsidR="0019218D" w:rsidRPr="00DC1711" w:rsidRDefault="0019218D" w:rsidP="000D1253">
                  <w:pPr>
                    <w:spacing w:before="0"/>
                    <w:ind w:left="993" w:hanging="993"/>
                    <w:jc w:val="left"/>
                    <w:rPr>
                      <w:sz w:val="16"/>
                      <w:szCs w:val="16"/>
                    </w:rPr>
                  </w:pPr>
                </w:p>
              </w:tc>
              <w:tc>
                <w:tcPr>
                  <w:tcW w:w="1398" w:type="dxa"/>
                  <w:tcBorders>
                    <w:top w:val="nil"/>
                    <w:bottom w:val="nil"/>
                  </w:tcBorders>
                </w:tcPr>
                <w:p w:rsidR="0019218D" w:rsidRPr="00DC1711" w:rsidRDefault="0019218D" w:rsidP="000D1253">
                  <w:pPr>
                    <w:spacing w:before="0"/>
                    <w:ind w:left="-29" w:firstLine="29"/>
                    <w:jc w:val="left"/>
                    <w:rPr>
                      <w:sz w:val="16"/>
                      <w:szCs w:val="16"/>
                    </w:rPr>
                  </w:pPr>
                  <w:r w:rsidRPr="00DC1711">
                    <w:rPr>
                      <w:sz w:val="16"/>
                      <w:szCs w:val="16"/>
                    </w:rPr>
                    <w:t xml:space="preserve">inaktivované overenými chemickými alebo fyzikálnymi </w:t>
                  </w:r>
                  <w:r>
                    <w:rPr>
                      <w:sz w:val="16"/>
                      <w:szCs w:val="16"/>
                    </w:rPr>
                    <w:t xml:space="preserve">prostriedkami </w:t>
                  </w:r>
                </w:p>
                <w:p w:rsidR="0019218D" w:rsidRPr="00DC1711" w:rsidRDefault="0019218D" w:rsidP="000D1253">
                  <w:pPr>
                    <w:spacing w:before="0"/>
                    <w:jc w:val="left"/>
                    <w:rPr>
                      <w:sz w:val="16"/>
                      <w:szCs w:val="16"/>
                    </w:rPr>
                  </w:pPr>
                </w:p>
              </w:tc>
              <w:tc>
                <w:tcPr>
                  <w:tcW w:w="1945" w:type="dxa"/>
                  <w:gridSpan w:val="2"/>
                  <w:tcBorders>
                    <w:top w:val="nil"/>
                    <w:bottom w:val="nil"/>
                  </w:tcBorders>
                </w:tcPr>
                <w:p w:rsidR="0019218D" w:rsidRPr="00DC1711" w:rsidRDefault="0019218D" w:rsidP="000D1253">
                  <w:pPr>
                    <w:spacing w:before="0"/>
                    <w:ind w:left="-29" w:firstLine="29"/>
                    <w:jc w:val="left"/>
                    <w:rPr>
                      <w:sz w:val="16"/>
                      <w:szCs w:val="16"/>
                    </w:rPr>
                  </w:pPr>
                  <w:r w:rsidRPr="00DC1711">
                    <w:rPr>
                      <w:sz w:val="16"/>
                      <w:szCs w:val="16"/>
                    </w:rPr>
                    <w:t xml:space="preserve">inaktivované overenými chemickými alebo fyzikálnymi </w:t>
                  </w:r>
                  <w:r>
                    <w:rPr>
                      <w:sz w:val="16"/>
                      <w:szCs w:val="16"/>
                    </w:rPr>
                    <w:t xml:space="preserve">prostriedkami </w:t>
                  </w:r>
                </w:p>
                <w:p w:rsidR="0019218D" w:rsidRPr="00DC1711" w:rsidRDefault="0019218D" w:rsidP="000D1253">
                  <w:pPr>
                    <w:spacing w:before="0"/>
                    <w:ind w:left="-6"/>
                    <w:jc w:val="left"/>
                    <w:rPr>
                      <w:sz w:val="16"/>
                      <w:szCs w:val="16"/>
                    </w:rPr>
                  </w:pPr>
                </w:p>
              </w:tc>
            </w:tr>
            <w:tr w:rsidR="0019218D" w:rsidRPr="004E6D2C" w:rsidTr="00F509E7">
              <w:tc>
                <w:tcPr>
                  <w:tcW w:w="1838" w:type="dxa"/>
                  <w:tcBorders>
                    <w:top w:val="nil"/>
                    <w:bottom w:val="nil"/>
                  </w:tcBorders>
                </w:tcPr>
                <w:p w:rsidR="0019218D" w:rsidRPr="00DC1711" w:rsidRDefault="0019218D" w:rsidP="00F00077">
                  <w:pPr>
                    <w:pStyle w:val="Odsekzoznamu"/>
                    <w:numPr>
                      <w:ilvl w:val="0"/>
                      <w:numId w:val="8"/>
                    </w:numPr>
                    <w:suppressAutoHyphens w:val="0"/>
                    <w:autoSpaceDE/>
                    <w:autoSpaceDN/>
                    <w:ind w:left="318" w:hanging="318"/>
                    <w:rPr>
                      <w:sz w:val="16"/>
                      <w:szCs w:val="16"/>
                    </w:rPr>
                  </w:pPr>
                  <w:r>
                    <w:rPr>
                      <w:sz w:val="16"/>
                      <w:szCs w:val="16"/>
                    </w:rPr>
                    <w:t>Pečate by mali byť navrhnuté s</w:t>
                  </w:r>
                  <w:r w:rsidR="00F509E7">
                    <w:rPr>
                      <w:sz w:val="16"/>
                      <w:szCs w:val="16"/>
                    </w:rPr>
                    <w:t> </w:t>
                  </w:r>
                  <w:r>
                    <w:rPr>
                      <w:sz w:val="16"/>
                      <w:szCs w:val="16"/>
                    </w:rPr>
                    <w:t>cieľom</w:t>
                  </w:r>
                  <w:r w:rsidR="00F509E7">
                    <w:rPr>
                      <w:sz w:val="16"/>
                      <w:szCs w:val="16"/>
                    </w:rPr>
                    <w:t>:</w:t>
                  </w:r>
                </w:p>
                <w:p w:rsidR="0019218D" w:rsidRPr="00DC1711" w:rsidRDefault="0019218D" w:rsidP="000A1C5D">
                  <w:pPr>
                    <w:ind w:left="318" w:hanging="318"/>
                    <w:rPr>
                      <w:sz w:val="16"/>
                      <w:szCs w:val="16"/>
                    </w:rPr>
                  </w:pPr>
                </w:p>
              </w:tc>
              <w:tc>
                <w:tcPr>
                  <w:tcW w:w="1481" w:type="dxa"/>
                  <w:tcBorders>
                    <w:top w:val="nil"/>
                    <w:bottom w:val="nil"/>
                  </w:tcBorders>
                </w:tcPr>
                <w:p w:rsidR="0019218D" w:rsidRPr="00DC1711" w:rsidRDefault="0019218D" w:rsidP="000D1253">
                  <w:pPr>
                    <w:spacing w:before="0"/>
                    <w:ind w:left="-29" w:firstLine="29"/>
                    <w:jc w:val="left"/>
                    <w:rPr>
                      <w:sz w:val="16"/>
                      <w:szCs w:val="16"/>
                    </w:rPr>
                  </w:pPr>
                  <w:r>
                    <w:rPr>
                      <w:sz w:val="16"/>
                      <w:szCs w:val="16"/>
                    </w:rPr>
                    <w:t>m</w:t>
                  </w:r>
                  <w:r w:rsidRPr="00DC1711">
                    <w:rPr>
                      <w:sz w:val="16"/>
                      <w:szCs w:val="16"/>
                    </w:rPr>
                    <w:t>inimalizova</w:t>
                  </w:r>
                  <w:r>
                    <w:rPr>
                      <w:sz w:val="16"/>
                      <w:szCs w:val="16"/>
                    </w:rPr>
                    <w:t xml:space="preserve">ť únik </w:t>
                  </w:r>
                </w:p>
              </w:tc>
              <w:tc>
                <w:tcPr>
                  <w:tcW w:w="1398" w:type="dxa"/>
                  <w:tcBorders>
                    <w:top w:val="nil"/>
                    <w:bottom w:val="nil"/>
                  </w:tcBorders>
                </w:tcPr>
                <w:p w:rsidR="0019218D" w:rsidRPr="00DC1711" w:rsidRDefault="0019218D" w:rsidP="000D1253">
                  <w:pPr>
                    <w:spacing w:before="0"/>
                    <w:jc w:val="left"/>
                    <w:rPr>
                      <w:sz w:val="16"/>
                      <w:szCs w:val="16"/>
                    </w:rPr>
                  </w:pPr>
                  <w:r>
                    <w:rPr>
                      <w:sz w:val="16"/>
                      <w:szCs w:val="16"/>
                    </w:rPr>
                    <w:t xml:space="preserve">zabrániť úniku </w:t>
                  </w:r>
                </w:p>
              </w:tc>
              <w:tc>
                <w:tcPr>
                  <w:tcW w:w="1945" w:type="dxa"/>
                  <w:gridSpan w:val="2"/>
                  <w:tcBorders>
                    <w:top w:val="nil"/>
                    <w:bottom w:val="nil"/>
                  </w:tcBorders>
                </w:tcPr>
                <w:p w:rsidR="0019218D" w:rsidRPr="00DC1711" w:rsidRDefault="0019218D" w:rsidP="000D1253">
                  <w:pPr>
                    <w:spacing w:before="0"/>
                    <w:ind w:left="-6"/>
                    <w:jc w:val="left"/>
                    <w:rPr>
                      <w:sz w:val="16"/>
                      <w:szCs w:val="16"/>
                    </w:rPr>
                  </w:pPr>
                  <w:r>
                    <w:rPr>
                      <w:sz w:val="16"/>
                      <w:szCs w:val="16"/>
                    </w:rPr>
                    <w:t>zabrániť úniku</w:t>
                  </w:r>
                </w:p>
              </w:tc>
            </w:tr>
            <w:tr w:rsidR="0019218D" w:rsidRPr="004E6D2C" w:rsidTr="00F509E7">
              <w:tc>
                <w:tcPr>
                  <w:tcW w:w="1838" w:type="dxa"/>
                  <w:tcBorders>
                    <w:top w:val="nil"/>
                    <w:bottom w:val="nil"/>
                  </w:tcBorders>
                </w:tcPr>
                <w:p w:rsidR="0019218D" w:rsidRPr="00F509E7" w:rsidRDefault="0019218D" w:rsidP="0019218D">
                  <w:pPr>
                    <w:pStyle w:val="Odsekzoznamu"/>
                    <w:numPr>
                      <w:ilvl w:val="0"/>
                      <w:numId w:val="8"/>
                    </w:numPr>
                    <w:suppressAutoHyphens w:val="0"/>
                    <w:autoSpaceDE/>
                    <w:autoSpaceDN/>
                    <w:ind w:left="318" w:hanging="318"/>
                    <w:rPr>
                      <w:sz w:val="16"/>
                      <w:szCs w:val="16"/>
                    </w:rPr>
                  </w:pPr>
                  <w:r w:rsidRPr="00DC1711">
                    <w:rPr>
                      <w:sz w:val="16"/>
                      <w:szCs w:val="16"/>
                    </w:rPr>
                    <w:t>Kontrolovan</w:t>
                  </w:r>
                  <w:r>
                    <w:rPr>
                      <w:sz w:val="16"/>
                      <w:szCs w:val="16"/>
                    </w:rPr>
                    <w:t>é pásmo by amlo byť navrhnuté tak, aby zadržalo únik celého obsahu v u</w:t>
                  </w:r>
                  <w:r w:rsidRPr="00DC1711">
                    <w:rPr>
                      <w:sz w:val="16"/>
                      <w:szCs w:val="16"/>
                    </w:rPr>
                    <w:t>zatvorenom systéme.</w:t>
                  </w:r>
                  <w:r w:rsidRPr="00DC1711">
                    <w:rPr>
                      <w:strike/>
                      <w:sz w:val="16"/>
                      <w:szCs w:val="16"/>
                    </w:rPr>
                    <w:t xml:space="preserve"> </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nie</w:t>
                  </w:r>
                </w:p>
                <w:p w:rsidR="0019218D" w:rsidRPr="00DC1711" w:rsidRDefault="0019218D" w:rsidP="000D1253">
                  <w:pPr>
                    <w:spacing w:before="0"/>
                    <w:ind w:left="993" w:hanging="993"/>
                    <w:jc w:val="left"/>
                    <w:rPr>
                      <w:strike/>
                      <w:sz w:val="16"/>
                      <w:szCs w:val="16"/>
                    </w:rPr>
                  </w:pPr>
                </w:p>
              </w:tc>
              <w:tc>
                <w:tcPr>
                  <w:tcW w:w="1398"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trike/>
                      <w:sz w:val="16"/>
                      <w:szCs w:val="16"/>
                    </w:rPr>
                  </w:pPr>
                </w:p>
              </w:tc>
              <w:tc>
                <w:tcPr>
                  <w:tcW w:w="1945" w:type="dxa"/>
                  <w:gridSpan w:val="2"/>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4E6D2C" w:rsidTr="00F509E7">
              <w:tc>
                <w:tcPr>
                  <w:tcW w:w="1838" w:type="dxa"/>
                  <w:tcBorders>
                    <w:top w:val="nil"/>
                  </w:tcBorders>
                </w:tcPr>
                <w:p w:rsidR="0019218D" w:rsidRPr="00DC1711" w:rsidRDefault="00F509E7" w:rsidP="00C3748D">
                  <w:pPr>
                    <w:pStyle w:val="Odsekzoznamu"/>
                    <w:numPr>
                      <w:ilvl w:val="0"/>
                      <w:numId w:val="8"/>
                    </w:numPr>
                    <w:suppressAutoHyphens w:val="0"/>
                    <w:autoSpaceDE/>
                    <w:autoSpaceDN/>
                    <w:ind w:left="318" w:hanging="318"/>
                    <w:rPr>
                      <w:sz w:val="16"/>
                      <w:szCs w:val="16"/>
                    </w:rPr>
                  </w:pPr>
                  <w:r>
                    <w:rPr>
                      <w:sz w:val="16"/>
                      <w:szCs w:val="16"/>
                    </w:rPr>
                    <w:t>Kontrolované</w:t>
                  </w:r>
                  <w:r w:rsidR="0019218D" w:rsidRPr="00DC1711">
                    <w:rPr>
                      <w:sz w:val="16"/>
                      <w:szCs w:val="16"/>
                    </w:rPr>
                    <w:t xml:space="preserve"> </w:t>
                  </w:r>
                  <w:r w:rsidR="00C3748D">
                    <w:rPr>
                      <w:sz w:val="16"/>
                      <w:szCs w:val="16"/>
                    </w:rPr>
                    <w:t>pásmo by malo byť hermaticky uzatvoriteľné, aby bola možná fumigácia.</w:t>
                  </w:r>
                  <w:r w:rsidR="0019218D" w:rsidRPr="00DC1711">
                    <w:rPr>
                      <w:sz w:val="16"/>
                      <w:szCs w:val="16"/>
                    </w:rPr>
                    <w:t xml:space="preserve"> </w:t>
                  </w:r>
                </w:p>
              </w:tc>
              <w:tc>
                <w:tcPr>
                  <w:tcW w:w="1481" w:type="dxa"/>
                  <w:tcBorders>
                    <w:top w:val="nil"/>
                  </w:tcBorders>
                </w:tcPr>
                <w:p w:rsidR="0019218D" w:rsidRPr="00DC1711" w:rsidRDefault="0019218D" w:rsidP="000D1253">
                  <w:pPr>
                    <w:spacing w:before="0"/>
                    <w:ind w:left="993" w:hanging="993"/>
                    <w:jc w:val="left"/>
                    <w:rPr>
                      <w:sz w:val="16"/>
                      <w:szCs w:val="16"/>
                    </w:rPr>
                  </w:pPr>
                  <w:r w:rsidRPr="00DC1711">
                    <w:rPr>
                      <w:sz w:val="16"/>
                      <w:szCs w:val="16"/>
                    </w:rPr>
                    <w:t>nie</w:t>
                  </w:r>
                </w:p>
              </w:tc>
              <w:tc>
                <w:tcPr>
                  <w:tcW w:w="1398" w:type="dxa"/>
                  <w:tcBorders>
                    <w:top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tc>
              <w:tc>
                <w:tcPr>
                  <w:tcW w:w="1945" w:type="dxa"/>
                  <w:gridSpan w:val="2"/>
                  <w:tcBorders>
                    <w:top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4E6D2C" w:rsidTr="000A1C5D">
              <w:tc>
                <w:tcPr>
                  <w:tcW w:w="6662" w:type="dxa"/>
                  <w:gridSpan w:val="5"/>
                </w:tcPr>
                <w:p w:rsidR="0019218D" w:rsidRPr="00DC1711" w:rsidRDefault="0019218D" w:rsidP="000D1253">
                  <w:pPr>
                    <w:adjustRightInd w:val="0"/>
                    <w:ind w:left="318" w:hanging="318"/>
                    <w:jc w:val="left"/>
                    <w:rPr>
                      <w:b/>
                      <w:sz w:val="16"/>
                      <w:szCs w:val="16"/>
                    </w:rPr>
                  </w:pPr>
                  <w:r w:rsidRPr="00DC1711">
                    <w:rPr>
                      <w:b/>
                      <w:sz w:val="16"/>
                      <w:szCs w:val="16"/>
                    </w:rPr>
                    <w:t>Zariadenia</w:t>
                  </w:r>
                </w:p>
              </w:tc>
            </w:tr>
            <w:tr w:rsidR="0019218D" w:rsidRPr="004E6D2C" w:rsidTr="000A1C5D">
              <w:tc>
                <w:tcPr>
                  <w:tcW w:w="1838" w:type="dxa"/>
                </w:tcPr>
                <w:p w:rsidR="0019218D" w:rsidRPr="00DC1711" w:rsidRDefault="0019218D" w:rsidP="00C3748D">
                  <w:pPr>
                    <w:pStyle w:val="Odsekzoznamu"/>
                    <w:numPr>
                      <w:ilvl w:val="0"/>
                      <w:numId w:val="8"/>
                    </w:numPr>
                    <w:suppressAutoHyphens w:val="0"/>
                    <w:autoSpaceDE/>
                    <w:autoSpaceDN/>
                    <w:ind w:left="318" w:hanging="318"/>
                    <w:rPr>
                      <w:sz w:val="16"/>
                      <w:szCs w:val="16"/>
                    </w:rPr>
                  </w:pPr>
                  <w:r w:rsidRPr="00DC1711">
                    <w:rPr>
                      <w:sz w:val="16"/>
                      <w:szCs w:val="16"/>
                    </w:rPr>
                    <w:t>P</w:t>
                  </w:r>
                  <w:r w:rsidR="00C3748D">
                    <w:rPr>
                      <w:sz w:val="16"/>
                      <w:szCs w:val="16"/>
                    </w:rPr>
                    <w:t>ersonálu</w:t>
                  </w:r>
                  <w:r w:rsidR="00F509E7">
                    <w:rPr>
                      <w:sz w:val="16"/>
                      <w:szCs w:val="16"/>
                    </w:rPr>
                    <w:t xml:space="preserve"> </w:t>
                  </w:r>
                  <w:r w:rsidR="00C3748D">
                    <w:rPr>
                      <w:sz w:val="16"/>
                      <w:szCs w:val="16"/>
                    </w:rPr>
                    <w:t xml:space="preserve">by mali byť poskytnuté </w:t>
                  </w:r>
                  <w:r w:rsidR="00C3748D">
                    <w:rPr>
                      <w:sz w:val="16"/>
                      <w:szCs w:val="16"/>
                    </w:rPr>
                    <w:lastRenderedPageBreak/>
                    <w:t>dek</w:t>
                  </w:r>
                  <w:r w:rsidRPr="00DC1711">
                    <w:rPr>
                      <w:sz w:val="16"/>
                      <w:szCs w:val="16"/>
                    </w:rPr>
                    <w:t>ontamin</w:t>
                  </w:r>
                  <w:r w:rsidR="00C3748D">
                    <w:rPr>
                      <w:sz w:val="16"/>
                      <w:szCs w:val="16"/>
                    </w:rPr>
                    <w:t>ačné a umývacie zariadenia.</w:t>
                  </w:r>
                </w:p>
              </w:tc>
              <w:tc>
                <w:tcPr>
                  <w:tcW w:w="1481" w:type="dxa"/>
                </w:tcPr>
                <w:p w:rsidR="0019218D" w:rsidRPr="00DC1711" w:rsidRDefault="0019218D" w:rsidP="000D1253">
                  <w:pPr>
                    <w:spacing w:before="0"/>
                    <w:ind w:left="993" w:hanging="993"/>
                    <w:jc w:val="left"/>
                    <w:rPr>
                      <w:sz w:val="16"/>
                      <w:szCs w:val="16"/>
                    </w:rPr>
                  </w:pPr>
                  <w:r w:rsidRPr="00DC1711">
                    <w:rPr>
                      <w:sz w:val="16"/>
                      <w:szCs w:val="16"/>
                    </w:rPr>
                    <w:lastRenderedPageBreak/>
                    <w:t>áno</w:t>
                  </w:r>
                </w:p>
              </w:tc>
              <w:tc>
                <w:tcPr>
                  <w:tcW w:w="1398" w:type="dxa"/>
                </w:tcPr>
                <w:p w:rsidR="0019218D" w:rsidRPr="00DC1711" w:rsidRDefault="0019218D" w:rsidP="000D1253">
                  <w:pPr>
                    <w:spacing w:before="0"/>
                    <w:ind w:left="993" w:hanging="993"/>
                    <w:jc w:val="left"/>
                    <w:rPr>
                      <w:sz w:val="16"/>
                      <w:szCs w:val="16"/>
                    </w:rPr>
                  </w:pPr>
                  <w:r w:rsidRPr="00DC1711">
                    <w:rPr>
                      <w:sz w:val="16"/>
                      <w:szCs w:val="16"/>
                    </w:rPr>
                    <w:t>áno</w:t>
                  </w:r>
                </w:p>
              </w:tc>
              <w:tc>
                <w:tcPr>
                  <w:tcW w:w="1945" w:type="dxa"/>
                  <w:gridSpan w:val="2"/>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4E6D2C" w:rsidTr="000A1C5D">
              <w:tc>
                <w:tcPr>
                  <w:tcW w:w="1838" w:type="dxa"/>
                </w:tcPr>
                <w:p w:rsidR="0019218D" w:rsidRPr="00DC1711" w:rsidRDefault="0019218D" w:rsidP="000A1C5D">
                  <w:pPr>
                    <w:ind w:left="318" w:hanging="318"/>
                    <w:rPr>
                      <w:b/>
                      <w:sz w:val="16"/>
                      <w:szCs w:val="16"/>
                    </w:rPr>
                  </w:pPr>
                  <w:r w:rsidRPr="00DC1711">
                    <w:rPr>
                      <w:b/>
                      <w:sz w:val="16"/>
                      <w:szCs w:val="16"/>
                    </w:rPr>
                    <w:t>Vybavenie</w:t>
                  </w:r>
                </w:p>
              </w:tc>
              <w:tc>
                <w:tcPr>
                  <w:tcW w:w="1481" w:type="dxa"/>
                </w:tcPr>
                <w:p w:rsidR="0019218D" w:rsidRPr="00DC1711" w:rsidRDefault="0019218D" w:rsidP="000D1253">
                  <w:pPr>
                    <w:adjustRightInd w:val="0"/>
                    <w:spacing w:before="0"/>
                    <w:ind w:left="993" w:hanging="993"/>
                    <w:jc w:val="left"/>
                    <w:rPr>
                      <w:sz w:val="16"/>
                      <w:szCs w:val="16"/>
                    </w:rPr>
                  </w:pPr>
                </w:p>
              </w:tc>
              <w:tc>
                <w:tcPr>
                  <w:tcW w:w="1398" w:type="dxa"/>
                </w:tcPr>
                <w:p w:rsidR="0019218D" w:rsidRPr="00DC1711" w:rsidRDefault="0019218D" w:rsidP="000D1253">
                  <w:pPr>
                    <w:adjustRightInd w:val="0"/>
                    <w:spacing w:before="0"/>
                    <w:ind w:left="993" w:hanging="993"/>
                    <w:jc w:val="left"/>
                    <w:rPr>
                      <w:sz w:val="16"/>
                      <w:szCs w:val="16"/>
                    </w:rPr>
                  </w:pPr>
                </w:p>
              </w:tc>
              <w:tc>
                <w:tcPr>
                  <w:tcW w:w="1945" w:type="dxa"/>
                  <w:gridSpan w:val="2"/>
                </w:tcPr>
                <w:p w:rsidR="0019218D" w:rsidRPr="00DC1711" w:rsidRDefault="0019218D" w:rsidP="000D1253">
                  <w:pPr>
                    <w:adjustRightInd w:val="0"/>
                    <w:spacing w:before="0"/>
                    <w:ind w:left="993" w:hanging="993"/>
                    <w:jc w:val="left"/>
                    <w:rPr>
                      <w:sz w:val="16"/>
                      <w:szCs w:val="16"/>
                    </w:rPr>
                  </w:pPr>
                </w:p>
              </w:tc>
            </w:tr>
            <w:tr w:rsidR="0019218D" w:rsidRPr="004E6D2C" w:rsidTr="00F509E7">
              <w:tc>
                <w:tcPr>
                  <w:tcW w:w="1838" w:type="dxa"/>
                  <w:tcBorders>
                    <w:bottom w:val="nil"/>
                  </w:tcBorders>
                </w:tcPr>
                <w:p w:rsidR="0019218D" w:rsidRDefault="0019218D" w:rsidP="00C3748D">
                  <w:pPr>
                    <w:pStyle w:val="Odsekzoznamu"/>
                    <w:numPr>
                      <w:ilvl w:val="0"/>
                      <w:numId w:val="8"/>
                    </w:numPr>
                    <w:suppressAutoHyphens w:val="0"/>
                    <w:autoSpaceDE/>
                    <w:autoSpaceDN/>
                    <w:ind w:left="318" w:hanging="318"/>
                    <w:rPr>
                      <w:sz w:val="16"/>
                      <w:szCs w:val="16"/>
                    </w:rPr>
                  </w:pPr>
                  <w:r w:rsidRPr="00DC1711">
                    <w:rPr>
                      <w:sz w:val="16"/>
                      <w:szCs w:val="16"/>
                    </w:rPr>
                    <w:t>Vzduch vháňaný do kontrolovan</w:t>
                  </w:r>
                  <w:r w:rsidR="00C3748D">
                    <w:rPr>
                      <w:sz w:val="16"/>
                      <w:szCs w:val="16"/>
                    </w:rPr>
                    <w:t xml:space="preserve">ého pásma a z neho odsávaný by mal byť filtrovaný prostredníctvom </w:t>
                  </w:r>
                  <w:r w:rsidRPr="00DC1711">
                    <w:rPr>
                      <w:sz w:val="16"/>
                      <w:szCs w:val="16"/>
                    </w:rPr>
                    <w:t xml:space="preserve"> HEPA</w:t>
                  </w:r>
                  <w:r w:rsidR="00C3748D">
                    <w:rPr>
                      <w:sz w:val="16"/>
                      <w:szCs w:val="16"/>
                    </w:rPr>
                    <w:t>. (</w:t>
                  </w:r>
                  <w:r w:rsidR="00C3748D" w:rsidRPr="00C3748D">
                    <w:rPr>
                      <w:sz w:val="16"/>
                      <w:szCs w:val="16"/>
                      <w:vertAlign w:val="superscript"/>
                    </w:rPr>
                    <w:t>1</w:t>
                  </w:r>
                  <w:r w:rsidR="00C3748D">
                    <w:rPr>
                      <w:sz w:val="16"/>
                      <w:szCs w:val="16"/>
                    </w:rPr>
                    <w:t>)</w:t>
                  </w:r>
                </w:p>
                <w:p w:rsidR="00F509E7" w:rsidRPr="00DC1711" w:rsidRDefault="00F509E7" w:rsidP="00F509E7">
                  <w:pPr>
                    <w:pStyle w:val="Odsekzoznamu"/>
                    <w:suppressAutoHyphens w:val="0"/>
                    <w:autoSpaceDE/>
                    <w:autoSpaceDN/>
                    <w:ind w:left="318"/>
                    <w:rPr>
                      <w:sz w:val="16"/>
                      <w:szCs w:val="16"/>
                    </w:rPr>
                  </w:pPr>
                </w:p>
              </w:tc>
              <w:tc>
                <w:tcPr>
                  <w:tcW w:w="1481" w:type="dxa"/>
                  <w:tcBorders>
                    <w:bottom w:val="nil"/>
                  </w:tcBorders>
                </w:tcPr>
                <w:p w:rsidR="0019218D" w:rsidRPr="00DC1711" w:rsidRDefault="0019218D" w:rsidP="000D1253">
                  <w:pPr>
                    <w:spacing w:before="0"/>
                    <w:ind w:left="993" w:hanging="993"/>
                    <w:jc w:val="left"/>
                    <w:rPr>
                      <w:sz w:val="16"/>
                      <w:szCs w:val="16"/>
                    </w:rPr>
                  </w:pPr>
                  <w:r w:rsidRPr="00DC1711">
                    <w:rPr>
                      <w:sz w:val="16"/>
                      <w:szCs w:val="16"/>
                    </w:rPr>
                    <w:t>nie</w:t>
                  </w:r>
                </w:p>
              </w:tc>
              <w:tc>
                <w:tcPr>
                  <w:tcW w:w="1398" w:type="dxa"/>
                  <w:tcBorders>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p w:rsidR="0019218D" w:rsidRPr="00DC1711" w:rsidRDefault="0019218D" w:rsidP="000D1253">
                  <w:pPr>
                    <w:spacing w:before="0"/>
                    <w:ind w:left="993" w:hanging="993"/>
                    <w:jc w:val="left"/>
                    <w:rPr>
                      <w:strike/>
                      <w:sz w:val="16"/>
                      <w:szCs w:val="16"/>
                    </w:rPr>
                  </w:pPr>
                </w:p>
              </w:tc>
              <w:tc>
                <w:tcPr>
                  <w:tcW w:w="1945" w:type="dxa"/>
                  <w:gridSpan w:val="2"/>
                  <w:tcBorders>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4E6D2C" w:rsidTr="00F509E7">
              <w:tc>
                <w:tcPr>
                  <w:tcW w:w="1838" w:type="dxa"/>
                  <w:tcBorders>
                    <w:top w:val="nil"/>
                    <w:bottom w:val="nil"/>
                  </w:tcBorders>
                </w:tcPr>
                <w:p w:rsidR="0019218D" w:rsidRDefault="0019218D" w:rsidP="00C3748D">
                  <w:pPr>
                    <w:pStyle w:val="Odsekzoznamu"/>
                    <w:numPr>
                      <w:ilvl w:val="0"/>
                      <w:numId w:val="8"/>
                    </w:numPr>
                    <w:suppressAutoHyphens w:val="0"/>
                    <w:autoSpaceDE/>
                    <w:autoSpaceDN/>
                    <w:ind w:left="318" w:hanging="318"/>
                    <w:rPr>
                      <w:sz w:val="16"/>
                      <w:szCs w:val="16"/>
                    </w:rPr>
                  </w:pPr>
                  <w:r w:rsidRPr="00DC1711">
                    <w:rPr>
                      <w:sz w:val="16"/>
                      <w:szCs w:val="16"/>
                    </w:rPr>
                    <w:t>Vzduch v</w:t>
                  </w:r>
                  <w:r w:rsidR="00C3748D">
                    <w:rPr>
                      <w:sz w:val="16"/>
                      <w:szCs w:val="16"/>
                    </w:rPr>
                    <w:t> </w:t>
                  </w:r>
                  <w:r w:rsidRPr="00DC1711">
                    <w:rPr>
                      <w:sz w:val="16"/>
                      <w:szCs w:val="16"/>
                    </w:rPr>
                    <w:t>kontrolovan</w:t>
                  </w:r>
                  <w:r w:rsidR="00C3748D">
                    <w:rPr>
                      <w:sz w:val="16"/>
                      <w:szCs w:val="16"/>
                    </w:rPr>
                    <w:t>om pásme by sa v porovnaní s vonkajšou atmosférou mal udržiavaťv podtlaku</w:t>
                  </w:r>
                  <w:r w:rsidRPr="00DC1711">
                    <w:rPr>
                      <w:sz w:val="16"/>
                      <w:szCs w:val="16"/>
                    </w:rPr>
                    <w:t>.</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nie</w:t>
                  </w:r>
                </w:p>
              </w:tc>
              <w:tc>
                <w:tcPr>
                  <w:tcW w:w="1398"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p w:rsidR="0019218D" w:rsidRPr="00DC1711" w:rsidRDefault="0019218D" w:rsidP="000D1253">
                  <w:pPr>
                    <w:spacing w:before="0"/>
                    <w:ind w:left="993" w:hanging="993"/>
                    <w:jc w:val="left"/>
                    <w:rPr>
                      <w:strike/>
                      <w:sz w:val="16"/>
                      <w:szCs w:val="16"/>
                    </w:rPr>
                  </w:pPr>
                </w:p>
              </w:tc>
              <w:tc>
                <w:tcPr>
                  <w:tcW w:w="1945" w:type="dxa"/>
                  <w:gridSpan w:val="2"/>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DC1711" w:rsidTr="00F509E7">
              <w:tc>
                <w:tcPr>
                  <w:tcW w:w="1838" w:type="dxa"/>
                  <w:tcBorders>
                    <w:top w:val="nil"/>
                  </w:tcBorders>
                </w:tcPr>
                <w:p w:rsidR="0019218D" w:rsidRPr="00DC1711" w:rsidRDefault="0019218D" w:rsidP="00C3748D">
                  <w:pPr>
                    <w:pStyle w:val="Odsekzoznamu"/>
                    <w:numPr>
                      <w:ilvl w:val="0"/>
                      <w:numId w:val="8"/>
                    </w:numPr>
                    <w:suppressAutoHyphens w:val="0"/>
                    <w:autoSpaceDE/>
                    <w:autoSpaceDN/>
                    <w:ind w:left="318" w:hanging="318"/>
                    <w:rPr>
                      <w:sz w:val="16"/>
                      <w:szCs w:val="16"/>
                    </w:rPr>
                  </w:pPr>
                  <w:r w:rsidRPr="00DC1711">
                    <w:rPr>
                      <w:sz w:val="16"/>
                      <w:szCs w:val="16"/>
                    </w:rPr>
                    <w:t>Kontrolovan</w:t>
                  </w:r>
                  <w:r w:rsidR="00C3748D">
                    <w:rPr>
                      <w:sz w:val="16"/>
                      <w:szCs w:val="16"/>
                    </w:rPr>
                    <w:t>é pásmo by malo byť primerane vetrané s cieľom minimalizovať znečistenie ovzdušia.</w:t>
                  </w:r>
                </w:p>
              </w:tc>
              <w:tc>
                <w:tcPr>
                  <w:tcW w:w="1481" w:type="dxa"/>
                  <w:tcBorders>
                    <w:top w:val="nil"/>
                  </w:tcBorders>
                </w:tcPr>
                <w:p w:rsidR="0019218D" w:rsidRPr="00DC1711" w:rsidRDefault="0019218D" w:rsidP="000D1253">
                  <w:pPr>
                    <w:spacing w:before="0"/>
                    <w:ind w:left="993" w:hanging="993"/>
                    <w:rPr>
                      <w:sz w:val="16"/>
                      <w:szCs w:val="16"/>
                    </w:rPr>
                  </w:pPr>
                  <w:r w:rsidRPr="00DC1711">
                    <w:rPr>
                      <w:sz w:val="16"/>
                      <w:szCs w:val="16"/>
                    </w:rPr>
                    <w:t>odporúča sa</w:t>
                  </w:r>
                </w:p>
                <w:p w:rsidR="0019218D" w:rsidRPr="00DC1711" w:rsidRDefault="0019218D" w:rsidP="000D1253">
                  <w:pPr>
                    <w:spacing w:before="0"/>
                    <w:ind w:left="993" w:hanging="993"/>
                    <w:rPr>
                      <w:sz w:val="16"/>
                      <w:szCs w:val="16"/>
                    </w:rPr>
                  </w:pPr>
                </w:p>
                <w:p w:rsidR="0019218D" w:rsidRPr="00DC1711" w:rsidRDefault="0019218D" w:rsidP="000D1253">
                  <w:pPr>
                    <w:spacing w:before="0"/>
                    <w:ind w:left="993" w:hanging="993"/>
                    <w:rPr>
                      <w:strike/>
                      <w:sz w:val="16"/>
                      <w:szCs w:val="16"/>
                    </w:rPr>
                  </w:pPr>
                </w:p>
              </w:tc>
              <w:tc>
                <w:tcPr>
                  <w:tcW w:w="1398" w:type="dxa"/>
                  <w:tcBorders>
                    <w:top w:val="nil"/>
                  </w:tcBorders>
                </w:tcPr>
                <w:p w:rsidR="0019218D" w:rsidRPr="00DC1711" w:rsidRDefault="0019218D" w:rsidP="000D1253">
                  <w:pPr>
                    <w:spacing w:before="0"/>
                    <w:ind w:left="993" w:hanging="993"/>
                    <w:rPr>
                      <w:sz w:val="16"/>
                      <w:szCs w:val="16"/>
                    </w:rPr>
                  </w:pPr>
                  <w:r w:rsidRPr="00DC1711">
                    <w:rPr>
                      <w:sz w:val="16"/>
                      <w:szCs w:val="16"/>
                    </w:rPr>
                    <w:t>odporúča sa</w:t>
                  </w:r>
                </w:p>
                <w:p w:rsidR="0019218D" w:rsidRPr="00DC1711" w:rsidRDefault="0019218D" w:rsidP="000D1253">
                  <w:pPr>
                    <w:spacing w:before="0"/>
                    <w:ind w:left="993" w:hanging="993"/>
                    <w:rPr>
                      <w:sz w:val="16"/>
                      <w:szCs w:val="16"/>
                    </w:rPr>
                  </w:pPr>
                </w:p>
                <w:p w:rsidR="0019218D" w:rsidRPr="00DC1711" w:rsidRDefault="0019218D" w:rsidP="000D1253">
                  <w:pPr>
                    <w:spacing w:before="0"/>
                    <w:ind w:left="993" w:hanging="993"/>
                    <w:rPr>
                      <w:strike/>
                      <w:sz w:val="16"/>
                      <w:szCs w:val="16"/>
                    </w:rPr>
                  </w:pPr>
                </w:p>
              </w:tc>
              <w:tc>
                <w:tcPr>
                  <w:tcW w:w="1945" w:type="dxa"/>
                  <w:gridSpan w:val="2"/>
                  <w:tcBorders>
                    <w:top w:val="nil"/>
                  </w:tcBorders>
                </w:tcPr>
                <w:p w:rsidR="0019218D" w:rsidRPr="00DC1711" w:rsidRDefault="0019218D" w:rsidP="000D1253">
                  <w:pPr>
                    <w:spacing w:before="0"/>
                    <w:ind w:left="993" w:hanging="993"/>
                    <w:rPr>
                      <w:sz w:val="16"/>
                      <w:szCs w:val="16"/>
                    </w:rPr>
                  </w:pPr>
                  <w:r w:rsidRPr="00DC1711">
                    <w:rPr>
                      <w:sz w:val="16"/>
                      <w:szCs w:val="16"/>
                    </w:rPr>
                    <w:t>áno</w:t>
                  </w:r>
                </w:p>
              </w:tc>
            </w:tr>
            <w:tr w:rsidR="0019218D" w:rsidRPr="00DC1711" w:rsidTr="00F00077">
              <w:trPr>
                <w:gridAfter w:val="1"/>
                <w:wAfter w:w="937" w:type="dxa"/>
              </w:trPr>
              <w:tc>
                <w:tcPr>
                  <w:tcW w:w="5725" w:type="dxa"/>
                  <w:gridSpan w:val="4"/>
                  <w:tcBorders>
                    <w:right w:val="nil"/>
                  </w:tcBorders>
                </w:tcPr>
                <w:p w:rsidR="0019218D" w:rsidRPr="00DC1711" w:rsidRDefault="0019218D" w:rsidP="000A1C5D">
                  <w:pPr>
                    <w:ind w:left="318" w:hanging="318"/>
                    <w:rPr>
                      <w:b/>
                      <w:sz w:val="16"/>
                      <w:szCs w:val="16"/>
                    </w:rPr>
                  </w:pPr>
                  <w:r w:rsidRPr="00DC1711">
                    <w:rPr>
                      <w:b/>
                      <w:sz w:val="16"/>
                      <w:szCs w:val="16"/>
                    </w:rPr>
                    <w:t>Systém práce</w:t>
                  </w:r>
                </w:p>
              </w:tc>
            </w:tr>
            <w:tr w:rsidR="0019218D" w:rsidRPr="00DC1711" w:rsidTr="00F509E7">
              <w:tc>
                <w:tcPr>
                  <w:tcW w:w="1838" w:type="dxa"/>
                  <w:tcBorders>
                    <w:bottom w:val="nil"/>
                  </w:tcBorders>
                </w:tcPr>
                <w:p w:rsidR="0019218D" w:rsidRDefault="0019218D" w:rsidP="00F509E7">
                  <w:pPr>
                    <w:pStyle w:val="Odsekzoznamu"/>
                    <w:numPr>
                      <w:ilvl w:val="0"/>
                      <w:numId w:val="8"/>
                    </w:numPr>
                    <w:suppressAutoHyphens w:val="0"/>
                    <w:autoSpaceDE/>
                    <w:autoSpaceDN/>
                    <w:ind w:left="318" w:hanging="318"/>
                    <w:rPr>
                      <w:sz w:val="16"/>
                      <w:szCs w:val="16"/>
                    </w:rPr>
                  </w:pPr>
                  <w:r w:rsidRPr="00DC1711">
                    <w:rPr>
                      <w:sz w:val="16"/>
                      <w:szCs w:val="16"/>
                    </w:rPr>
                    <w:t>Uza</w:t>
                  </w:r>
                  <w:r w:rsidR="00F509E7">
                    <w:rPr>
                      <w:sz w:val="16"/>
                      <w:szCs w:val="16"/>
                    </w:rPr>
                    <w:t xml:space="preserve">tvorené </w:t>
                  </w:r>
                  <w:r w:rsidRPr="00DC1711">
                    <w:rPr>
                      <w:sz w:val="16"/>
                      <w:szCs w:val="16"/>
                    </w:rPr>
                    <w:t xml:space="preserve"> systémy</w:t>
                  </w:r>
                  <w:r w:rsidR="00C3748D">
                    <w:rPr>
                      <w:sz w:val="16"/>
                      <w:szCs w:val="16"/>
                      <w:vertAlign w:val="superscript"/>
                    </w:rPr>
                    <w:t>2</w:t>
                  </w:r>
                  <w:r w:rsidRPr="00DC1711">
                    <w:rPr>
                      <w:sz w:val="16"/>
                      <w:szCs w:val="16"/>
                    </w:rPr>
                    <w:t xml:space="preserve"> by mali </w:t>
                  </w:r>
                  <w:r w:rsidR="00C3748D">
                    <w:rPr>
                      <w:sz w:val="16"/>
                      <w:szCs w:val="16"/>
                    </w:rPr>
                    <w:t>byť umiestnené v ko</w:t>
                  </w:r>
                  <w:r w:rsidRPr="00DC1711">
                    <w:rPr>
                      <w:sz w:val="16"/>
                      <w:szCs w:val="16"/>
                    </w:rPr>
                    <w:t>ntrolovan</w:t>
                  </w:r>
                  <w:r w:rsidR="00C3748D">
                    <w:rPr>
                      <w:sz w:val="16"/>
                      <w:szCs w:val="16"/>
                    </w:rPr>
                    <w:t>om pásme</w:t>
                  </w:r>
                  <w:r w:rsidRPr="00DC1711">
                    <w:rPr>
                      <w:sz w:val="16"/>
                      <w:szCs w:val="16"/>
                    </w:rPr>
                    <w:t>.</w:t>
                  </w:r>
                </w:p>
                <w:p w:rsidR="00F509E7" w:rsidRPr="00DC1711" w:rsidRDefault="00F509E7" w:rsidP="00F509E7">
                  <w:pPr>
                    <w:pStyle w:val="Odsekzoznamu"/>
                    <w:suppressAutoHyphens w:val="0"/>
                    <w:autoSpaceDE/>
                    <w:autoSpaceDN/>
                    <w:ind w:left="318"/>
                    <w:rPr>
                      <w:sz w:val="16"/>
                      <w:szCs w:val="16"/>
                    </w:rPr>
                  </w:pPr>
                </w:p>
              </w:tc>
              <w:tc>
                <w:tcPr>
                  <w:tcW w:w="1481" w:type="dxa"/>
                  <w:tcBorders>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trike/>
                      <w:sz w:val="16"/>
                      <w:szCs w:val="16"/>
                    </w:rPr>
                  </w:pPr>
                </w:p>
              </w:tc>
              <w:tc>
                <w:tcPr>
                  <w:tcW w:w="1398" w:type="dxa"/>
                  <w:tcBorders>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trike/>
                      <w:sz w:val="16"/>
                      <w:szCs w:val="16"/>
                    </w:rPr>
                  </w:pPr>
                </w:p>
              </w:tc>
              <w:tc>
                <w:tcPr>
                  <w:tcW w:w="1945" w:type="dxa"/>
                  <w:gridSpan w:val="2"/>
                  <w:tcBorders>
                    <w:bottom w:val="nil"/>
                  </w:tcBorders>
                </w:tcPr>
                <w:p w:rsidR="0019218D" w:rsidRPr="00DC1711" w:rsidRDefault="00F509E7" w:rsidP="000D1253">
                  <w:pPr>
                    <w:spacing w:before="0"/>
                    <w:jc w:val="left"/>
                    <w:rPr>
                      <w:sz w:val="16"/>
                      <w:szCs w:val="16"/>
                    </w:rPr>
                  </w:pPr>
                  <w:r>
                    <w:rPr>
                      <w:sz w:val="16"/>
                      <w:szCs w:val="16"/>
                    </w:rPr>
                    <w:t>á</w:t>
                  </w:r>
                  <w:r w:rsidR="0019218D" w:rsidRPr="00DC1711">
                    <w:rPr>
                      <w:sz w:val="16"/>
                      <w:szCs w:val="16"/>
                    </w:rPr>
                    <w:t>no</w:t>
                  </w:r>
                  <w:r>
                    <w:rPr>
                      <w:sz w:val="16"/>
                      <w:szCs w:val="16"/>
                    </w:rPr>
                    <w:t xml:space="preserve"> a účelové </w:t>
                  </w:r>
                </w:p>
              </w:tc>
            </w:tr>
            <w:tr w:rsidR="0019218D" w:rsidRPr="00DC1711" w:rsidTr="00F509E7">
              <w:tc>
                <w:tcPr>
                  <w:tcW w:w="1838" w:type="dxa"/>
                  <w:tcBorders>
                    <w:top w:val="nil"/>
                    <w:bottom w:val="nil"/>
                  </w:tcBorders>
                </w:tcPr>
                <w:p w:rsidR="0019218D" w:rsidRPr="00DC1711" w:rsidRDefault="00C3748D" w:rsidP="00C3748D">
                  <w:pPr>
                    <w:pStyle w:val="Odsekzoznamu"/>
                    <w:numPr>
                      <w:ilvl w:val="0"/>
                      <w:numId w:val="8"/>
                    </w:numPr>
                    <w:suppressAutoHyphens w:val="0"/>
                    <w:autoSpaceDE/>
                    <w:autoSpaceDN/>
                    <w:ind w:left="318" w:hanging="318"/>
                    <w:rPr>
                      <w:sz w:val="16"/>
                      <w:szCs w:val="16"/>
                    </w:rPr>
                  </w:pPr>
                  <w:r>
                    <w:rPr>
                      <w:sz w:val="16"/>
                      <w:szCs w:val="16"/>
                    </w:rPr>
                    <w:t>Mali by byť rozmiestnené označen</w:t>
                  </w:r>
                  <w:r w:rsidR="0019218D" w:rsidRPr="00DC1711">
                    <w:rPr>
                      <w:sz w:val="16"/>
                      <w:szCs w:val="16"/>
                    </w:rPr>
                    <w:t>ia</w:t>
                  </w:r>
                  <w:r>
                    <w:rPr>
                      <w:sz w:val="16"/>
                      <w:szCs w:val="16"/>
                    </w:rPr>
                    <w:t xml:space="preserve"> o biologickem </w:t>
                  </w:r>
                  <w:r w:rsidR="0019218D" w:rsidRPr="00DC1711">
                    <w:rPr>
                      <w:sz w:val="16"/>
                      <w:szCs w:val="16"/>
                    </w:rPr>
                    <w:t xml:space="preserve"> </w:t>
                  </w:r>
                  <w:r>
                    <w:rPr>
                      <w:sz w:val="16"/>
                      <w:szCs w:val="16"/>
                    </w:rPr>
                    <w:t>riziku</w:t>
                  </w:r>
                  <w:r w:rsidR="0019218D" w:rsidRPr="00DC1711">
                    <w:rPr>
                      <w:sz w:val="16"/>
                      <w:szCs w:val="16"/>
                    </w:rPr>
                    <w:t xml:space="preserve">. </w:t>
                  </w:r>
                </w:p>
              </w:tc>
              <w:tc>
                <w:tcPr>
                  <w:tcW w:w="1481"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tc>
              <w:tc>
                <w:tcPr>
                  <w:tcW w:w="1398"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c>
                <w:tcPr>
                  <w:tcW w:w="1945" w:type="dxa"/>
                  <w:gridSpan w:val="2"/>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DC1711" w:rsidTr="00F509E7">
              <w:tc>
                <w:tcPr>
                  <w:tcW w:w="1838" w:type="dxa"/>
                  <w:tcBorders>
                    <w:top w:val="nil"/>
                    <w:bottom w:val="nil"/>
                  </w:tcBorders>
                </w:tcPr>
                <w:p w:rsidR="0019218D" w:rsidRDefault="00C3748D" w:rsidP="00C3748D">
                  <w:pPr>
                    <w:pStyle w:val="Odsekzoznamu"/>
                    <w:numPr>
                      <w:ilvl w:val="0"/>
                      <w:numId w:val="8"/>
                    </w:numPr>
                    <w:suppressAutoHyphens w:val="0"/>
                    <w:autoSpaceDE/>
                    <w:autoSpaceDN/>
                    <w:ind w:left="318" w:hanging="318"/>
                    <w:rPr>
                      <w:sz w:val="16"/>
                      <w:szCs w:val="16"/>
                    </w:rPr>
                  </w:pPr>
                  <w:r w:rsidRPr="00827F37">
                    <w:rPr>
                      <w:sz w:val="16"/>
                      <w:szCs w:val="16"/>
                    </w:rPr>
                    <w:t>Prístup by mal byť povolený len pre určený personál.</w:t>
                  </w:r>
                </w:p>
                <w:p w:rsidR="00F509E7" w:rsidRPr="00827F37"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827F37" w:rsidRDefault="0019218D" w:rsidP="000D1253">
                  <w:pPr>
                    <w:spacing w:before="0"/>
                    <w:ind w:left="993" w:hanging="993"/>
                    <w:jc w:val="left"/>
                    <w:rPr>
                      <w:sz w:val="16"/>
                      <w:szCs w:val="16"/>
                    </w:rPr>
                  </w:pPr>
                  <w:r w:rsidRPr="00827F37">
                    <w:rPr>
                      <w:sz w:val="16"/>
                      <w:szCs w:val="16"/>
                    </w:rPr>
                    <w:t>odporúča sa</w:t>
                  </w:r>
                </w:p>
                <w:p w:rsidR="0019218D" w:rsidRPr="00827F37" w:rsidRDefault="0019218D" w:rsidP="000D1253">
                  <w:pPr>
                    <w:spacing w:before="0"/>
                    <w:ind w:left="993" w:hanging="993"/>
                    <w:jc w:val="left"/>
                    <w:rPr>
                      <w:sz w:val="16"/>
                      <w:szCs w:val="16"/>
                    </w:rPr>
                  </w:pPr>
                </w:p>
              </w:tc>
              <w:tc>
                <w:tcPr>
                  <w:tcW w:w="1398" w:type="dxa"/>
                  <w:tcBorders>
                    <w:top w:val="nil"/>
                    <w:bottom w:val="nil"/>
                  </w:tcBorders>
                </w:tcPr>
                <w:p w:rsidR="0019218D" w:rsidRPr="00827F37" w:rsidRDefault="0019218D" w:rsidP="000D1253">
                  <w:pPr>
                    <w:spacing w:before="0"/>
                    <w:ind w:left="993" w:hanging="993"/>
                    <w:jc w:val="left"/>
                    <w:rPr>
                      <w:sz w:val="16"/>
                      <w:szCs w:val="16"/>
                    </w:rPr>
                  </w:pPr>
                  <w:r w:rsidRPr="00827F37">
                    <w:rPr>
                      <w:sz w:val="16"/>
                      <w:szCs w:val="16"/>
                    </w:rPr>
                    <w:t>áno</w:t>
                  </w:r>
                </w:p>
              </w:tc>
              <w:tc>
                <w:tcPr>
                  <w:tcW w:w="1945" w:type="dxa"/>
                  <w:gridSpan w:val="2"/>
                  <w:tcBorders>
                    <w:top w:val="nil"/>
                    <w:bottom w:val="nil"/>
                  </w:tcBorders>
                </w:tcPr>
                <w:p w:rsidR="0019218D" w:rsidRPr="00827F37" w:rsidRDefault="0019218D" w:rsidP="000D1253">
                  <w:pPr>
                    <w:spacing w:before="0"/>
                    <w:ind w:left="-6" w:firstLine="6"/>
                    <w:jc w:val="left"/>
                    <w:rPr>
                      <w:sz w:val="16"/>
                      <w:szCs w:val="16"/>
                    </w:rPr>
                  </w:pPr>
                  <w:r w:rsidRPr="00827F37">
                    <w:rPr>
                      <w:sz w:val="16"/>
                      <w:szCs w:val="16"/>
                    </w:rPr>
                    <w:t>áno, cez dekontaminačnú miestnosť</w:t>
                  </w:r>
                  <w:r w:rsidR="00C3748D" w:rsidRPr="00827F37">
                    <w:rPr>
                      <w:sz w:val="16"/>
                      <w:szCs w:val="16"/>
                      <w:vertAlign w:val="superscript"/>
                    </w:rPr>
                    <w:t>3</w:t>
                  </w:r>
                </w:p>
              </w:tc>
            </w:tr>
            <w:tr w:rsidR="0019218D" w:rsidRPr="00DC1711" w:rsidTr="00F509E7">
              <w:tc>
                <w:tcPr>
                  <w:tcW w:w="1838" w:type="dxa"/>
                  <w:tcBorders>
                    <w:top w:val="nil"/>
                    <w:bottom w:val="nil"/>
                  </w:tcBorders>
                </w:tcPr>
                <w:p w:rsidR="0019218D" w:rsidRDefault="00827F37" w:rsidP="00827F37">
                  <w:pPr>
                    <w:pStyle w:val="Odsekzoznamu"/>
                    <w:numPr>
                      <w:ilvl w:val="0"/>
                      <w:numId w:val="8"/>
                    </w:numPr>
                    <w:suppressAutoHyphens w:val="0"/>
                    <w:autoSpaceDE/>
                    <w:autoSpaceDN/>
                    <w:ind w:left="318" w:hanging="318"/>
                    <w:rPr>
                      <w:sz w:val="16"/>
                      <w:szCs w:val="16"/>
                    </w:rPr>
                  </w:pPr>
                  <w:r>
                    <w:rPr>
                      <w:sz w:val="16"/>
                      <w:szCs w:val="16"/>
                    </w:rPr>
                    <w:t>Personál by sa mal pred odchodom z kontrolovaného pásma osprchovať.</w:t>
                  </w:r>
                </w:p>
                <w:p w:rsidR="00F509E7" w:rsidRPr="00DC1711" w:rsidRDefault="00F509E7" w:rsidP="00F509E7">
                  <w:pPr>
                    <w:pStyle w:val="Odsekzoznamu"/>
                    <w:suppressAutoHyphens w:val="0"/>
                    <w:autoSpaceDE/>
                    <w:autoSpaceDN/>
                    <w:ind w:left="318"/>
                    <w:rPr>
                      <w:sz w:val="16"/>
                      <w:szCs w:val="16"/>
                    </w:rPr>
                  </w:pPr>
                </w:p>
              </w:tc>
              <w:tc>
                <w:tcPr>
                  <w:tcW w:w="1481"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nie</w:t>
                  </w:r>
                </w:p>
              </w:tc>
              <w:tc>
                <w:tcPr>
                  <w:tcW w:w="1398" w:type="dxa"/>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tc>
              <w:tc>
                <w:tcPr>
                  <w:tcW w:w="1945" w:type="dxa"/>
                  <w:gridSpan w:val="2"/>
                  <w:tcBorders>
                    <w:top w:val="nil"/>
                    <w:bottom w:val="nil"/>
                  </w:tcBorders>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DC1711" w:rsidTr="00F509E7">
              <w:tc>
                <w:tcPr>
                  <w:tcW w:w="1838" w:type="dxa"/>
                  <w:tcBorders>
                    <w:top w:val="nil"/>
                  </w:tcBorders>
                </w:tcPr>
                <w:p w:rsidR="0019218D" w:rsidRPr="00DC1711" w:rsidRDefault="00827F37" w:rsidP="00827F37">
                  <w:pPr>
                    <w:pStyle w:val="Odsekzoznamu"/>
                    <w:numPr>
                      <w:ilvl w:val="0"/>
                      <w:numId w:val="8"/>
                    </w:numPr>
                    <w:suppressAutoHyphens w:val="0"/>
                    <w:autoSpaceDE/>
                    <w:autoSpaceDN/>
                    <w:ind w:left="318" w:hanging="318"/>
                    <w:rPr>
                      <w:sz w:val="16"/>
                      <w:szCs w:val="16"/>
                    </w:rPr>
                  </w:pPr>
                  <w:r>
                    <w:rPr>
                      <w:sz w:val="16"/>
                      <w:szCs w:val="16"/>
                    </w:rPr>
                    <w:t>Personál by mal nosiť ochranný odev.</w:t>
                  </w:r>
                </w:p>
              </w:tc>
              <w:tc>
                <w:tcPr>
                  <w:tcW w:w="1481" w:type="dxa"/>
                  <w:tcBorders>
                    <w:top w:val="nil"/>
                  </w:tcBorders>
                </w:tcPr>
                <w:p w:rsidR="0019218D" w:rsidRPr="00DC1711" w:rsidRDefault="0019218D" w:rsidP="000D1253">
                  <w:pPr>
                    <w:spacing w:before="0"/>
                    <w:ind w:left="993" w:hanging="993"/>
                    <w:jc w:val="left"/>
                    <w:rPr>
                      <w:sz w:val="16"/>
                      <w:szCs w:val="16"/>
                    </w:rPr>
                  </w:pPr>
                  <w:r w:rsidRPr="00DC1711">
                    <w:rPr>
                      <w:sz w:val="16"/>
                      <w:szCs w:val="16"/>
                    </w:rPr>
                    <w:t>áno, pracovný odev</w:t>
                  </w:r>
                </w:p>
              </w:tc>
              <w:tc>
                <w:tcPr>
                  <w:tcW w:w="1398" w:type="dxa"/>
                  <w:tcBorders>
                    <w:top w:val="nil"/>
                  </w:tcBorders>
                </w:tcPr>
                <w:p w:rsidR="0019218D" w:rsidRPr="00DC1711" w:rsidRDefault="0019218D" w:rsidP="000D1253">
                  <w:pPr>
                    <w:spacing w:before="0"/>
                    <w:ind w:left="993" w:hanging="993"/>
                    <w:jc w:val="left"/>
                    <w:rPr>
                      <w:sz w:val="16"/>
                      <w:szCs w:val="16"/>
                    </w:rPr>
                  </w:pPr>
                  <w:r w:rsidRPr="00DC1711">
                    <w:rPr>
                      <w:sz w:val="16"/>
                      <w:szCs w:val="16"/>
                    </w:rPr>
                    <w:t>áno</w:t>
                  </w:r>
                </w:p>
              </w:tc>
              <w:tc>
                <w:tcPr>
                  <w:tcW w:w="1945" w:type="dxa"/>
                  <w:gridSpan w:val="2"/>
                  <w:tcBorders>
                    <w:top w:val="nil"/>
                  </w:tcBorders>
                </w:tcPr>
                <w:p w:rsidR="0019218D" w:rsidRPr="00DC1711" w:rsidRDefault="0019218D" w:rsidP="000D1253">
                  <w:pPr>
                    <w:spacing w:before="0"/>
                    <w:ind w:left="993" w:hanging="993"/>
                    <w:jc w:val="left"/>
                    <w:rPr>
                      <w:sz w:val="16"/>
                      <w:szCs w:val="16"/>
                    </w:rPr>
                  </w:pPr>
                  <w:r w:rsidRPr="00DC1711">
                    <w:rPr>
                      <w:sz w:val="16"/>
                      <w:szCs w:val="16"/>
                    </w:rPr>
                    <w:t>áno, úplná výmena odevu</w:t>
                  </w:r>
                </w:p>
                <w:p w:rsidR="0019218D" w:rsidRPr="00DC1711" w:rsidRDefault="0019218D" w:rsidP="000D1253">
                  <w:pPr>
                    <w:spacing w:before="0"/>
                    <w:ind w:left="993" w:hanging="993"/>
                    <w:jc w:val="left"/>
                    <w:rPr>
                      <w:strike/>
                      <w:sz w:val="16"/>
                      <w:szCs w:val="16"/>
                    </w:rPr>
                  </w:pPr>
                </w:p>
              </w:tc>
            </w:tr>
            <w:tr w:rsidR="0019218D" w:rsidRPr="00DC1711" w:rsidTr="000A1C5D">
              <w:tc>
                <w:tcPr>
                  <w:tcW w:w="6662" w:type="dxa"/>
                  <w:gridSpan w:val="5"/>
                </w:tcPr>
                <w:p w:rsidR="0019218D" w:rsidRPr="00DC1711" w:rsidRDefault="0019218D" w:rsidP="000A1C5D">
                  <w:pPr>
                    <w:ind w:left="993" w:hanging="993"/>
                    <w:rPr>
                      <w:sz w:val="16"/>
                      <w:szCs w:val="16"/>
                    </w:rPr>
                  </w:pPr>
                  <w:r w:rsidRPr="00DC1711">
                    <w:rPr>
                      <w:b/>
                      <w:sz w:val="16"/>
                      <w:szCs w:val="16"/>
                    </w:rPr>
                    <w:lastRenderedPageBreak/>
                    <w:t>Odpad</w:t>
                  </w:r>
                </w:p>
              </w:tc>
            </w:tr>
            <w:tr w:rsidR="0019218D" w:rsidRPr="00DC1711" w:rsidTr="000A1C5D">
              <w:tc>
                <w:tcPr>
                  <w:tcW w:w="1838" w:type="dxa"/>
                </w:tcPr>
                <w:p w:rsidR="0019218D" w:rsidRPr="00DC1711" w:rsidRDefault="004C0732" w:rsidP="004C0732">
                  <w:pPr>
                    <w:pStyle w:val="Odsekzoznamu"/>
                    <w:numPr>
                      <w:ilvl w:val="0"/>
                      <w:numId w:val="8"/>
                    </w:numPr>
                    <w:suppressAutoHyphens w:val="0"/>
                    <w:autoSpaceDE/>
                    <w:autoSpaceDN/>
                    <w:ind w:left="318" w:hanging="318"/>
                    <w:rPr>
                      <w:sz w:val="16"/>
                      <w:szCs w:val="16"/>
                    </w:rPr>
                  </w:pPr>
                  <w:r>
                    <w:rPr>
                      <w:sz w:val="16"/>
                      <w:szCs w:val="16"/>
                    </w:rPr>
                    <w:t>Výtok z výleviek a spŕch by sa ma zhromaždovať a inaktivovať pred vysutením.</w:t>
                  </w:r>
                </w:p>
              </w:tc>
              <w:tc>
                <w:tcPr>
                  <w:tcW w:w="1481" w:type="dxa"/>
                </w:tcPr>
                <w:p w:rsidR="0019218D" w:rsidRPr="00DC1711" w:rsidRDefault="0019218D" w:rsidP="000D1253">
                  <w:pPr>
                    <w:spacing w:before="0"/>
                    <w:ind w:left="993" w:hanging="993"/>
                    <w:jc w:val="left"/>
                    <w:rPr>
                      <w:sz w:val="16"/>
                      <w:szCs w:val="16"/>
                    </w:rPr>
                  </w:pPr>
                  <w:r w:rsidRPr="00DC1711">
                    <w:rPr>
                      <w:sz w:val="16"/>
                      <w:szCs w:val="16"/>
                    </w:rPr>
                    <w:t>nie</w:t>
                  </w:r>
                </w:p>
              </w:tc>
              <w:tc>
                <w:tcPr>
                  <w:tcW w:w="1398" w:type="dxa"/>
                </w:tcPr>
                <w:p w:rsidR="0019218D" w:rsidRPr="00DC1711" w:rsidRDefault="0019218D" w:rsidP="000D1253">
                  <w:pPr>
                    <w:spacing w:before="0"/>
                    <w:ind w:left="993" w:hanging="993"/>
                    <w:jc w:val="left"/>
                    <w:rPr>
                      <w:sz w:val="16"/>
                      <w:szCs w:val="16"/>
                    </w:rPr>
                  </w:pPr>
                  <w:r w:rsidRPr="00DC1711">
                    <w:rPr>
                      <w:sz w:val="16"/>
                      <w:szCs w:val="16"/>
                    </w:rPr>
                    <w:t>odporúča sa</w:t>
                  </w:r>
                </w:p>
                <w:p w:rsidR="0019218D" w:rsidRPr="00DC1711" w:rsidRDefault="0019218D" w:rsidP="000D1253">
                  <w:pPr>
                    <w:spacing w:before="0"/>
                    <w:ind w:left="993" w:hanging="993"/>
                    <w:jc w:val="left"/>
                    <w:rPr>
                      <w:sz w:val="16"/>
                      <w:szCs w:val="16"/>
                    </w:rPr>
                  </w:pPr>
                </w:p>
              </w:tc>
              <w:tc>
                <w:tcPr>
                  <w:tcW w:w="1945" w:type="dxa"/>
                  <w:gridSpan w:val="2"/>
                </w:tcPr>
                <w:p w:rsidR="0019218D" w:rsidRPr="00DC1711" w:rsidRDefault="0019218D" w:rsidP="000D1253">
                  <w:pPr>
                    <w:spacing w:before="0"/>
                    <w:ind w:left="993" w:hanging="993"/>
                    <w:jc w:val="left"/>
                    <w:rPr>
                      <w:sz w:val="16"/>
                      <w:szCs w:val="16"/>
                    </w:rPr>
                  </w:pPr>
                  <w:r w:rsidRPr="00DC1711">
                    <w:rPr>
                      <w:sz w:val="16"/>
                      <w:szCs w:val="16"/>
                    </w:rPr>
                    <w:t>áno</w:t>
                  </w:r>
                </w:p>
              </w:tc>
            </w:tr>
            <w:tr w:rsidR="0019218D" w:rsidRPr="00DC1711" w:rsidTr="000A1C5D">
              <w:tc>
                <w:tcPr>
                  <w:tcW w:w="1838" w:type="dxa"/>
                </w:tcPr>
                <w:p w:rsidR="0019218D" w:rsidRPr="00DC1711" w:rsidRDefault="0019218D" w:rsidP="00F509E7">
                  <w:pPr>
                    <w:pStyle w:val="Odsekzoznamu"/>
                    <w:numPr>
                      <w:ilvl w:val="0"/>
                      <w:numId w:val="8"/>
                    </w:numPr>
                    <w:suppressAutoHyphens w:val="0"/>
                    <w:autoSpaceDE/>
                    <w:autoSpaceDN/>
                    <w:ind w:left="318" w:hanging="318"/>
                    <w:rPr>
                      <w:sz w:val="16"/>
                      <w:szCs w:val="16"/>
                    </w:rPr>
                  </w:pPr>
                  <w:r w:rsidRPr="00DC1711">
                    <w:rPr>
                      <w:sz w:val="16"/>
                      <w:szCs w:val="16"/>
                    </w:rPr>
                    <w:t xml:space="preserve">Spracovanie </w:t>
                  </w:r>
                  <w:r w:rsidR="004C0732">
                    <w:rPr>
                      <w:sz w:val="16"/>
                      <w:szCs w:val="16"/>
                    </w:rPr>
                    <w:t>výtoku pred finálnym vypustením</w:t>
                  </w:r>
                </w:p>
              </w:tc>
              <w:tc>
                <w:tcPr>
                  <w:tcW w:w="1481" w:type="dxa"/>
                </w:tcPr>
                <w:p w:rsidR="0019218D" w:rsidRPr="00DC1711" w:rsidRDefault="00436DFC" w:rsidP="000D1253">
                  <w:pPr>
                    <w:spacing w:before="0"/>
                    <w:jc w:val="left"/>
                    <w:rPr>
                      <w:sz w:val="16"/>
                      <w:szCs w:val="16"/>
                    </w:rPr>
                  </w:pPr>
                  <w:r>
                    <w:rPr>
                      <w:sz w:val="16"/>
                      <w:szCs w:val="16"/>
                    </w:rPr>
                    <w:t>i</w:t>
                  </w:r>
                  <w:r w:rsidR="0019218D" w:rsidRPr="00DC1711">
                    <w:rPr>
                      <w:sz w:val="16"/>
                      <w:szCs w:val="16"/>
                    </w:rPr>
                    <w:t>naktiv</w:t>
                  </w:r>
                  <w:r w:rsidR="004C0732">
                    <w:rPr>
                      <w:sz w:val="16"/>
                      <w:szCs w:val="16"/>
                    </w:rPr>
                    <w:t xml:space="preserve">ácia overenými chemickými alebo fyzickými </w:t>
                  </w:r>
                  <w:r>
                    <w:rPr>
                      <w:sz w:val="16"/>
                      <w:szCs w:val="16"/>
                    </w:rPr>
                    <w:t>prostreidkami</w:t>
                  </w:r>
                </w:p>
              </w:tc>
              <w:tc>
                <w:tcPr>
                  <w:tcW w:w="1398" w:type="dxa"/>
                </w:tcPr>
                <w:p w:rsidR="0019218D" w:rsidRPr="00DC1711" w:rsidRDefault="00436DFC" w:rsidP="000D1253">
                  <w:pPr>
                    <w:spacing w:before="0"/>
                    <w:jc w:val="left"/>
                    <w:rPr>
                      <w:sz w:val="16"/>
                      <w:szCs w:val="16"/>
                    </w:rPr>
                  </w:pPr>
                  <w:r>
                    <w:rPr>
                      <w:sz w:val="16"/>
                      <w:szCs w:val="16"/>
                    </w:rPr>
                    <w:t>i</w:t>
                  </w:r>
                  <w:r w:rsidRPr="00DC1711">
                    <w:rPr>
                      <w:sz w:val="16"/>
                      <w:szCs w:val="16"/>
                    </w:rPr>
                    <w:t>naktiv</w:t>
                  </w:r>
                  <w:r>
                    <w:rPr>
                      <w:sz w:val="16"/>
                      <w:szCs w:val="16"/>
                    </w:rPr>
                    <w:t>ácia overenými chemickými alebo fyzickými prostreidkami</w:t>
                  </w:r>
                </w:p>
              </w:tc>
              <w:tc>
                <w:tcPr>
                  <w:tcW w:w="1945" w:type="dxa"/>
                  <w:gridSpan w:val="2"/>
                </w:tcPr>
                <w:p w:rsidR="0019218D" w:rsidRPr="00DC1711" w:rsidRDefault="00436DFC" w:rsidP="000D1253">
                  <w:pPr>
                    <w:spacing w:before="0"/>
                    <w:ind w:left="-6" w:firstLine="6"/>
                    <w:jc w:val="left"/>
                    <w:rPr>
                      <w:sz w:val="16"/>
                      <w:szCs w:val="16"/>
                    </w:rPr>
                  </w:pPr>
                  <w:r>
                    <w:rPr>
                      <w:sz w:val="16"/>
                      <w:szCs w:val="16"/>
                    </w:rPr>
                    <w:t>i</w:t>
                  </w:r>
                  <w:r w:rsidRPr="00DC1711">
                    <w:rPr>
                      <w:sz w:val="16"/>
                      <w:szCs w:val="16"/>
                    </w:rPr>
                    <w:t>naktiv</w:t>
                  </w:r>
                  <w:r>
                    <w:rPr>
                      <w:sz w:val="16"/>
                      <w:szCs w:val="16"/>
                    </w:rPr>
                    <w:t>ácia overenými chemickými alebo fyzickými prostriedkami“</w:t>
                  </w:r>
                </w:p>
              </w:tc>
            </w:tr>
            <w:tr w:rsidR="0019218D" w:rsidRPr="00DC1711" w:rsidTr="000A1C5D">
              <w:tc>
                <w:tcPr>
                  <w:tcW w:w="6662" w:type="dxa"/>
                  <w:gridSpan w:val="5"/>
                </w:tcPr>
                <w:p w:rsidR="00EE1488" w:rsidRDefault="00EE1488" w:rsidP="00436DFC">
                  <w:pPr>
                    <w:ind w:left="993" w:hanging="993"/>
                    <w:rPr>
                      <w:sz w:val="16"/>
                      <w:szCs w:val="16"/>
                      <w:vertAlign w:val="superscript"/>
                    </w:rPr>
                  </w:pPr>
                </w:p>
                <w:p w:rsidR="0019218D" w:rsidRPr="00436DFC" w:rsidRDefault="0019218D" w:rsidP="00436DFC">
                  <w:pPr>
                    <w:ind w:left="993" w:hanging="993"/>
                    <w:rPr>
                      <w:i/>
                      <w:sz w:val="16"/>
                      <w:szCs w:val="16"/>
                    </w:rPr>
                  </w:pPr>
                  <w:r w:rsidRPr="009E1895">
                    <w:rPr>
                      <w:sz w:val="16"/>
                      <w:szCs w:val="16"/>
                      <w:vertAlign w:val="superscript"/>
                    </w:rPr>
                    <w:t>1</w:t>
                  </w:r>
                  <w:r w:rsidRPr="009E1895">
                    <w:rPr>
                      <w:sz w:val="16"/>
                      <w:szCs w:val="16"/>
                    </w:rPr>
                    <w:t xml:space="preserve">)  </w:t>
                  </w:r>
                  <w:r w:rsidRPr="009E1895">
                    <w:rPr>
                      <w:bCs/>
                      <w:sz w:val="16"/>
                      <w:szCs w:val="16"/>
                    </w:rPr>
                    <w:t>HEPA</w:t>
                  </w:r>
                  <w:r w:rsidR="00436DFC">
                    <w:rPr>
                      <w:bCs/>
                      <w:sz w:val="16"/>
                      <w:szCs w:val="16"/>
                    </w:rPr>
                    <w:t>:</w:t>
                  </w:r>
                  <w:r w:rsidRPr="009E1895">
                    <w:rPr>
                      <w:bCs/>
                      <w:sz w:val="16"/>
                      <w:szCs w:val="16"/>
                    </w:rPr>
                    <w:t xml:space="preserve"> </w:t>
                  </w:r>
                  <w:r w:rsidRPr="009E1895">
                    <w:rPr>
                      <w:sz w:val="16"/>
                      <w:szCs w:val="16"/>
                    </w:rPr>
                    <w:t xml:space="preserve">vysokoúčinný vzduchový filter tuhých častíc </w:t>
                  </w:r>
                  <w:r w:rsidRPr="009E1895">
                    <w:rPr>
                      <w:bCs/>
                      <w:sz w:val="16"/>
                      <w:szCs w:val="16"/>
                    </w:rPr>
                    <w:t>(high-efficiency particulate air).</w:t>
                  </w:r>
                </w:p>
                <w:p w:rsidR="0019218D" w:rsidRPr="009E1895" w:rsidRDefault="00436DFC" w:rsidP="00436DFC">
                  <w:pPr>
                    <w:ind w:left="238" w:hanging="238"/>
                    <w:rPr>
                      <w:sz w:val="16"/>
                      <w:szCs w:val="16"/>
                    </w:rPr>
                  </w:pPr>
                  <w:r>
                    <w:rPr>
                      <w:bCs/>
                      <w:sz w:val="16"/>
                      <w:szCs w:val="16"/>
                      <w:vertAlign w:val="superscript"/>
                    </w:rPr>
                    <w:t>2</w:t>
                  </w:r>
                  <w:r w:rsidR="0019218D" w:rsidRPr="009E1895">
                    <w:rPr>
                      <w:bCs/>
                      <w:sz w:val="16"/>
                      <w:szCs w:val="16"/>
                    </w:rPr>
                    <w:t>) Uzatvorený systém: systém, ktorý fyzicky oddeľuje určitý proces od prostredia (napr</w:t>
                  </w:r>
                  <w:r>
                    <w:rPr>
                      <w:bCs/>
                      <w:sz w:val="16"/>
                      <w:szCs w:val="16"/>
                    </w:rPr>
                    <w:t>.</w:t>
                  </w:r>
                  <w:r w:rsidR="0019218D" w:rsidRPr="009E1895">
                    <w:rPr>
                      <w:bCs/>
                      <w:sz w:val="16"/>
                      <w:szCs w:val="16"/>
                    </w:rPr>
                    <w:t xml:space="preserve"> inkubačné nádrže, cisterny, atď.).</w:t>
                  </w:r>
                </w:p>
                <w:p w:rsidR="0019218D" w:rsidRPr="009E1895" w:rsidRDefault="00F509E7" w:rsidP="00F509E7">
                  <w:pPr>
                    <w:adjustRightInd w:val="0"/>
                    <w:ind w:left="238" w:hanging="238"/>
                    <w:rPr>
                      <w:bCs/>
                      <w:sz w:val="16"/>
                      <w:szCs w:val="16"/>
                    </w:rPr>
                  </w:pPr>
                  <w:r>
                    <w:rPr>
                      <w:bCs/>
                      <w:sz w:val="16"/>
                      <w:szCs w:val="16"/>
                      <w:vertAlign w:val="superscript"/>
                    </w:rPr>
                    <w:t>3</w:t>
                  </w:r>
                  <w:r w:rsidR="0019218D" w:rsidRPr="009E1895">
                    <w:rPr>
                      <w:bCs/>
                      <w:sz w:val="16"/>
                      <w:szCs w:val="16"/>
                    </w:rPr>
                    <w:t xml:space="preserve">) Dekontaminačná miestnosť: vstupovať sa musí cez dekontaminačnú miestnosť, čo je miestnosť izolovaná od laboratória. Čistá strana dekontaminačnej miestnosti musí byť oddelená od strany s obmedzeným vstupom šatňou alebo sprchami, a pokiaľ </w:t>
                  </w:r>
                  <w:r w:rsidR="00436DFC">
                    <w:rPr>
                      <w:bCs/>
                      <w:sz w:val="16"/>
                      <w:szCs w:val="16"/>
                    </w:rPr>
                    <w:t>možno vzájmne sa blokujúcimi dverami.</w:t>
                  </w:r>
                </w:p>
                <w:p w:rsidR="0019218D" w:rsidRPr="00DC1711" w:rsidRDefault="0019218D" w:rsidP="00436DFC">
                  <w:pPr>
                    <w:ind w:left="993" w:right="-2" w:hanging="993"/>
                    <w:rPr>
                      <w:sz w:val="12"/>
                      <w:szCs w:val="12"/>
                    </w:rPr>
                  </w:pPr>
                </w:p>
              </w:tc>
            </w:tr>
          </w:tbl>
          <w:p w:rsidR="00F00077" w:rsidRDefault="00F00077" w:rsidP="000A1C5D">
            <w:pPr>
              <w:spacing w:after="240"/>
              <w:jc w:val="right"/>
              <w:rPr>
                <w:bCs/>
                <w:sz w:val="16"/>
                <w:szCs w:val="16"/>
              </w:rPr>
            </w:pPr>
          </w:p>
        </w:tc>
        <w:tc>
          <w:tcPr>
            <w:tcW w:w="7448" w:type="dxa"/>
          </w:tcPr>
          <w:p w:rsidR="007F7B19" w:rsidRDefault="007F7B19"/>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81"/>
              <w:gridCol w:w="1398"/>
              <w:gridCol w:w="1008"/>
              <w:gridCol w:w="937"/>
            </w:tblGrid>
            <w:tr w:rsidR="00F00077" w:rsidRPr="004E6D2C" w:rsidTr="000A1C5D">
              <w:tc>
                <w:tcPr>
                  <w:tcW w:w="6662" w:type="dxa"/>
                  <w:gridSpan w:val="5"/>
                  <w:shd w:val="clear" w:color="auto" w:fill="FFFFFF" w:themeFill="background1"/>
                </w:tcPr>
                <w:p w:rsidR="006C7A06" w:rsidRDefault="006C7A06" w:rsidP="000A1C5D">
                  <w:pPr>
                    <w:ind w:left="993" w:hanging="993"/>
                    <w:jc w:val="center"/>
                    <w:rPr>
                      <w:b/>
                      <w:bCs/>
                      <w:sz w:val="16"/>
                      <w:szCs w:val="16"/>
                    </w:rPr>
                  </w:pPr>
                </w:p>
                <w:p w:rsidR="006C7A06" w:rsidRDefault="006C7A06" w:rsidP="00A139BD">
                  <w:pPr>
                    <w:ind w:left="993" w:hanging="993"/>
                    <w:jc w:val="left"/>
                    <w:rPr>
                      <w:b/>
                      <w:bCs/>
                      <w:sz w:val="16"/>
                      <w:szCs w:val="16"/>
                    </w:rPr>
                  </w:pPr>
                  <w:r w:rsidRPr="009E1895">
                    <w:rPr>
                      <w:bCs/>
                      <w:sz w:val="16"/>
                      <w:szCs w:val="16"/>
                    </w:rPr>
                    <w:t xml:space="preserve">     </w:t>
                  </w:r>
                  <w:r w:rsidR="005A5277">
                    <w:rPr>
                      <w:bCs/>
                      <w:sz w:val="16"/>
                      <w:szCs w:val="16"/>
                    </w:rPr>
                    <w:t xml:space="preserve">                                                                                                                                  </w:t>
                  </w:r>
                  <w:r w:rsidRPr="009E1895">
                    <w:rPr>
                      <w:bCs/>
                      <w:sz w:val="16"/>
                      <w:szCs w:val="16"/>
                    </w:rPr>
                    <w:t xml:space="preserve">   </w:t>
                  </w:r>
                  <w:r w:rsidR="00A139BD">
                    <w:rPr>
                      <w:bCs/>
                      <w:sz w:val="16"/>
                      <w:szCs w:val="16"/>
                    </w:rPr>
                    <w:t>P</w:t>
                  </w:r>
                  <w:r w:rsidRPr="009E1895">
                    <w:rPr>
                      <w:bCs/>
                      <w:sz w:val="16"/>
                      <w:szCs w:val="16"/>
                    </w:rPr>
                    <w:t>ríloha č. 6</w:t>
                  </w:r>
                </w:p>
                <w:p w:rsidR="00F00077" w:rsidRPr="009E1895" w:rsidRDefault="00F00077" w:rsidP="000A1C5D">
                  <w:pPr>
                    <w:ind w:left="993" w:hanging="993"/>
                    <w:jc w:val="center"/>
                    <w:rPr>
                      <w:b/>
                      <w:bCs/>
                      <w:sz w:val="16"/>
                      <w:szCs w:val="16"/>
                    </w:rPr>
                  </w:pPr>
                  <w:r w:rsidRPr="009E1895">
                    <w:rPr>
                      <w:b/>
                      <w:bCs/>
                      <w:sz w:val="16"/>
                      <w:szCs w:val="16"/>
                    </w:rPr>
                    <w:t>UPLATŇOVANIE OCHRANNÝCH OPATRENÍ A ÚROVNÍ OCHRANY PRE PRIEMYSELNÉ PROCESY</w:t>
                  </w:r>
                </w:p>
                <w:p w:rsidR="00F00077" w:rsidRPr="009E1895" w:rsidRDefault="00F00077" w:rsidP="000A1C5D">
                  <w:pPr>
                    <w:adjustRightInd w:val="0"/>
                    <w:ind w:left="993" w:hanging="993"/>
                    <w:jc w:val="center"/>
                    <w:rPr>
                      <w:b/>
                      <w:bCs/>
                      <w:sz w:val="16"/>
                      <w:szCs w:val="16"/>
                    </w:rPr>
                  </w:pPr>
                  <w:r w:rsidRPr="009E1895">
                    <w:rPr>
                      <w:b/>
                      <w:bCs/>
                      <w:sz w:val="16"/>
                      <w:szCs w:val="16"/>
                    </w:rPr>
                    <w:t>(§ 5 ods. 1 a § 17 ods. 2)</w:t>
                  </w:r>
                </w:p>
                <w:p w:rsidR="00F00077" w:rsidRPr="009E1895" w:rsidRDefault="00F00077" w:rsidP="000A1C5D">
                  <w:pPr>
                    <w:adjustRightInd w:val="0"/>
                    <w:ind w:left="993" w:hanging="993"/>
                    <w:rPr>
                      <w:bCs/>
                      <w:sz w:val="16"/>
                      <w:szCs w:val="16"/>
                    </w:rPr>
                  </w:pPr>
                </w:p>
                <w:p w:rsidR="00F00077" w:rsidRPr="009E1895" w:rsidRDefault="00F00077" w:rsidP="00A139BD">
                  <w:pPr>
                    <w:adjustRightInd w:val="0"/>
                    <w:ind w:left="46" w:hanging="46"/>
                    <w:rPr>
                      <w:bCs/>
                      <w:sz w:val="16"/>
                      <w:szCs w:val="16"/>
                    </w:rPr>
                  </w:pPr>
                  <w:r w:rsidRPr="009E1895">
                    <w:rPr>
                      <w:bCs/>
                      <w:sz w:val="16"/>
                      <w:szCs w:val="16"/>
                    </w:rPr>
                    <w:t xml:space="preserve">Označenie „odporúča sa“ v tabuľke znamená, že opatrenia by sa mali uplatňovať, ak z výsledkov posúdenia rizika  podľa § 4 odsekov 1 až 3 nevyplýva iné. </w:t>
                  </w:r>
                </w:p>
                <w:p w:rsidR="00F00077" w:rsidRPr="009E1895" w:rsidRDefault="00F00077" w:rsidP="00A139BD">
                  <w:pPr>
                    <w:spacing w:after="240"/>
                    <w:ind w:left="46" w:hanging="46"/>
                    <w:rPr>
                      <w:sz w:val="16"/>
                      <w:szCs w:val="16"/>
                    </w:rPr>
                  </w:pPr>
                  <w:r w:rsidRPr="009E1895">
                    <w:rPr>
                      <w:b/>
                      <w:bCs/>
                      <w:sz w:val="16"/>
                      <w:szCs w:val="16"/>
                    </w:rPr>
                    <w:br/>
                  </w:r>
                  <w:r w:rsidRPr="009E1895">
                    <w:rPr>
                      <w:sz w:val="16"/>
                      <w:szCs w:val="16"/>
                    </w:rPr>
                    <w:t xml:space="preserve">Biologické faktory 1. skupiny - Pri práci s biologickými faktormi 1. skupiny vrátane živých oslabených očkovacích látok je potrebné zachovávať zásady bezpečnosti a ochrany zdravia pri  práci. </w:t>
                  </w:r>
                </w:p>
                <w:p w:rsidR="00F00077" w:rsidRPr="009E1895" w:rsidRDefault="00F00077" w:rsidP="00A139BD">
                  <w:pPr>
                    <w:spacing w:after="240"/>
                    <w:ind w:left="46" w:hanging="46"/>
                    <w:rPr>
                      <w:sz w:val="16"/>
                      <w:szCs w:val="16"/>
                    </w:rPr>
                  </w:pPr>
                  <w:r w:rsidRPr="009E1895">
                    <w:rPr>
                      <w:sz w:val="16"/>
                      <w:szCs w:val="16"/>
                    </w:rPr>
                    <w:t>Biologické faktory 2. skupiny, 3. skupiny a 4. skupiny - Ochranné opatrenia sa môžu vhodne vyberať a kombinovať v rámci rôznych stupňov ochrany na základe posúdenia  rizika z expozície biologickým faktorom pre ktorýkoľvek pracovný proces alebo časti pracovného procesu.</w:t>
                  </w:r>
                </w:p>
                <w:p w:rsidR="00F00077" w:rsidRPr="009E1895" w:rsidRDefault="00F00077" w:rsidP="000A1C5D">
                  <w:pPr>
                    <w:ind w:left="993" w:hanging="993"/>
                    <w:rPr>
                      <w:sz w:val="16"/>
                      <w:szCs w:val="16"/>
                    </w:rPr>
                  </w:pPr>
                  <w:r w:rsidRPr="009E1895">
                    <w:rPr>
                      <w:sz w:val="16"/>
                      <w:szCs w:val="16"/>
                    </w:rPr>
                    <w:t xml:space="preserve">Tabuľka </w:t>
                  </w:r>
                </w:p>
                <w:p w:rsidR="00F00077" w:rsidRPr="009E1895" w:rsidRDefault="00F00077" w:rsidP="000A1C5D">
                  <w:pPr>
                    <w:ind w:left="993" w:hanging="993"/>
                    <w:rPr>
                      <w:sz w:val="16"/>
                      <w:szCs w:val="16"/>
                    </w:rPr>
                  </w:pPr>
                  <w:r w:rsidRPr="009E1895">
                    <w:rPr>
                      <w:b/>
                      <w:sz w:val="16"/>
                      <w:szCs w:val="16"/>
                    </w:rPr>
                    <w:t>Ochranné opatrenia a úrovne ochrany pre priemyselné procesy</w:t>
                  </w:r>
                </w:p>
                <w:p w:rsidR="00F00077" w:rsidRPr="00DC1711" w:rsidRDefault="00F00077" w:rsidP="000A1C5D">
                  <w:pPr>
                    <w:adjustRightInd w:val="0"/>
                    <w:ind w:left="993" w:hanging="993"/>
                    <w:jc w:val="center"/>
                    <w:rPr>
                      <w:b/>
                      <w:bCs/>
                      <w:sz w:val="16"/>
                      <w:szCs w:val="16"/>
                    </w:rPr>
                  </w:pPr>
                </w:p>
              </w:tc>
            </w:tr>
            <w:tr w:rsidR="00F00077" w:rsidRPr="004E6D2C" w:rsidTr="000A1C5D">
              <w:tc>
                <w:tcPr>
                  <w:tcW w:w="1838" w:type="dxa"/>
                  <w:shd w:val="clear" w:color="auto" w:fill="FFFFFF" w:themeFill="background1"/>
                </w:tcPr>
                <w:p w:rsidR="00F00077" w:rsidRPr="00DC1711" w:rsidRDefault="00F00077" w:rsidP="000A1C5D">
                  <w:pPr>
                    <w:adjustRightInd w:val="0"/>
                    <w:ind w:left="993" w:hanging="993"/>
                    <w:rPr>
                      <w:b/>
                      <w:bCs/>
                      <w:sz w:val="16"/>
                      <w:szCs w:val="16"/>
                    </w:rPr>
                  </w:pPr>
                  <w:r w:rsidRPr="00DC1711">
                    <w:rPr>
                      <w:b/>
                      <w:bCs/>
                      <w:sz w:val="16"/>
                      <w:szCs w:val="16"/>
                    </w:rPr>
                    <w:t>A. Ochranné opatrenia</w:t>
                  </w:r>
                </w:p>
              </w:tc>
              <w:tc>
                <w:tcPr>
                  <w:tcW w:w="4824" w:type="dxa"/>
                  <w:gridSpan w:val="4"/>
                  <w:shd w:val="clear" w:color="auto" w:fill="FFFFFF" w:themeFill="background1"/>
                </w:tcPr>
                <w:p w:rsidR="00F00077" w:rsidRPr="00DC1711" w:rsidRDefault="00F00077" w:rsidP="000A1C5D">
                  <w:pPr>
                    <w:adjustRightInd w:val="0"/>
                    <w:ind w:left="993" w:hanging="993"/>
                    <w:jc w:val="center"/>
                    <w:rPr>
                      <w:b/>
                      <w:bCs/>
                      <w:sz w:val="16"/>
                      <w:szCs w:val="16"/>
                    </w:rPr>
                  </w:pPr>
                  <w:r w:rsidRPr="00DC1711">
                    <w:rPr>
                      <w:b/>
                      <w:bCs/>
                      <w:sz w:val="16"/>
                      <w:szCs w:val="16"/>
                    </w:rPr>
                    <w:t>B. Úrovne ochrany</w:t>
                  </w:r>
                </w:p>
              </w:tc>
            </w:tr>
            <w:tr w:rsidR="00F00077" w:rsidRPr="004E6D2C" w:rsidTr="000A1C5D">
              <w:tc>
                <w:tcPr>
                  <w:tcW w:w="1838" w:type="dxa"/>
                  <w:shd w:val="clear" w:color="auto" w:fill="FFFFFF" w:themeFill="background1"/>
                </w:tcPr>
                <w:p w:rsidR="00F00077" w:rsidRPr="00DC1711" w:rsidRDefault="00F00077" w:rsidP="000A1C5D">
                  <w:pPr>
                    <w:adjustRightInd w:val="0"/>
                    <w:ind w:left="993" w:hanging="993"/>
                    <w:rPr>
                      <w:b/>
                      <w:bCs/>
                      <w:sz w:val="16"/>
                      <w:szCs w:val="16"/>
                    </w:rPr>
                  </w:pPr>
                </w:p>
              </w:tc>
              <w:tc>
                <w:tcPr>
                  <w:tcW w:w="1481" w:type="dxa"/>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2.</w:t>
                  </w:r>
                </w:p>
              </w:tc>
              <w:tc>
                <w:tcPr>
                  <w:tcW w:w="1398" w:type="dxa"/>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3.</w:t>
                  </w:r>
                </w:p>
              </w:tc>
              <w:tc>
                <w:tcPr>
                  <w:tcW w:w="1945" w:type="dxa"/>
                  <w:gridSpan w:val="2"/>
                  <w:shd w:val="clear" w:color="auto" w:fill="FFFFFF" w:themeFill="background1"/>
                </w:tcPr>
                <w:p w:rsidR="00F00077" w:rsidRPr="00DC1711" w:rsidRDefault="00F00077" w:rsidP="000A1C5D">
                  <w:pPr>
                    <w:ind w:left="993" w:hanging="993"/>
                    <w:jc w:val="center"/>
                    <w:rPr>
                      <w:sz w:val="16"/>
                      <w:szCs w:val="16"/>
                    </w:rPr>
                  </w:pPr>
                  <w:r w:rsidRPr="00DC1711">
                    <w:rPr>
                      <w:b/>
                      <w:bCs/>
                      <w:sz w:val="16"/>
                      <w:szCs w:val="16"/>
                    </w:rPr>
                    <w:t>4.</w:t>
                  </w:r>
                </w:p>
              </w:tc>
            </w:tr>
            <w:tr w:rsidR="00F00077" w:rsidRPr="004E6D2C" w:rsidTr="000A1C5D">
              <w:tc>
                <w:tcPr>
                  <w:tcW w:w="6662" w:type="dxa"/>
                  <w:gridSpan w:val="5"/>
                </w:tcPr>
                <w:p w:rsidR="00F00077" w:rsidRPr="00DC1711" w:rsidRDefault="00F00077" w:rsidP="000A1C5D">
                  <w:pPr>
                    <w:adjustRightInd w:val="0"/>
                    <w:ind w:left="993" w:hanging="993"/>
                    <w:rPr>
                      <w:b/>
                      <w:sz w:val="16"/>
                      <w:szCs w:val="16"/>
                    </w:rPr>
                  </w:pPr>
                  <w:r w:rsidRPr="00DC1711">
                    <w:rPr>
                      <w:b/>
                      <w:sz w:val="16"/>
                      <w:szCs w:val="16"/>
                    </w:rPr>
                    <w:t xml:space="preserve">Všeobecné </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So životaschopnými organizmami by sa </w:t>
                  </w:r>
                  <w:r w:rsidRPr="00DC1711">
                    <w:rPr>
                      <w:sz w:val="16"/>
                      <w:szCs w:val="16"/>
                    </w:rPr>
                    <w:lastRenderedPageBreak/>
                    <w:t>malo manipulovať v rámci systému, ktorý fyzicky oddeľuje príslušný proces od okolia.</w:t>
                  </w:r>
                </w:p>
              </w:tc>
              <w:tc>
                <w:tcPr>
                  <w:tcW w:w="1481" w:type="dxa"/>
                </w:tcPr>
                <w:p w:rsidR="00F00077" w:rsidRPr="00DC1711" w:rsidRDefault="00F00077" w:rsidP="000D1253">
                  <w:pPr>
                    <w:ind w:left="993" w:hanging="993"/>
                    <w:jc w:val="left"/>
                    <w:rPr>
                      <w:sz w:val="16"/>
                      <w:szCs w:val="16"/>
                    </w:rPr>
                  </w:pPr>
                  <w:r w:rsidRPr="00DC1711">
                    <w:rPr>
                      <w:sz w:val="16"/>
                      <w:szCs w:val="16"/>
                    </w:rPr>
                    <w:lastRenderedPageBreak/>
                    <w:t>áno</w:t>
                  </w:r>
                </w:p>
              </w:tc>
              <w:tc>
                <w:tcPr>
                  <w:tcW w:w="1398" w:type="dxa"/>
                </w:tcPr>
                <w:p w:rsidR="00F00077" w:rsidRPr="00DC1711" w:rsidRDefault="00F00077" w:rsidP="000D1253">
                  <w:pPr>
                    <w:ind w:left="993" w:hanging="993"/>
                    <w:jc w:val="left"/>
                    <w:rPr>
                      <w:sz w:val="16"/>
                      <w:szCs w:val="16"/>
                    </w:rPr>
                  </w:pPr>
                  <w:r w:rsidRPr="00DC1711">
                    <w:rPr>
                      <w:sz w:val="16"/>
                      <w:szCs w:val="16"/>
                    </w:rPr>
                    <w:t>áno</w:t>
                  </w: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Vyústenie plynov z uzavretého systému by sa malo upraviť tak, aby sa: </w:t>
                  </w:r>
                </w:p>
              </w:tc>
              <w:tc>
                <w:tcPr>
                  <w:tcW w:w="1481" w:type="dxa"/>
                </w:tcPr>
                <w:p w:rsidR="00F00077" w:rsidRPr="00DC1711" w:rsidRDefault="00F00077" w:rsidP="000D1253">
                  <w:pPr>
                    <w:jc w:val="left"/>
                    <w:rPr>
                      <w:sz w:val="16"/>
                      <w:szCs w:val="16"/>
                    </w:rPr>
                  </w:pPr>
                  <w:r w:rsidRPr="00DC1711">
                    <w:rPr>
                      <w:sz w:val="16"/>
                      <w:szCs w:val="16"/>
                    </w:rPr>
                    <w:t>minimalizovalo uvoľnenie biologických faktorov</w:t>
                  </w:r>
                </w:p>
              </w:tc>
              <w:tc>
                <w:tcPr>
                  <w:tcW w:w="1398" w:type="dxa"/>
                </w:tcPr>
                <w:p w:rsidR="00F00077" w:rsidRPr="00DC1711" w:rsidRDefault="00F00077" w:rsidP="000D1253">
                  <w:pPr>
                    <w:ind w:left="-25" w:firstLine="25"/>
                    <w:jc w:val="left"/>
                    <w:rPr>
                      <w:sz w:val="16"/>
                      <w:szCs w:val="16"/>
                    </w:rPr>
                  </w:pPr>
                  <w:r w:rsidRPr="00DC1711">
                    <w:rPr>
                      <w:sz w:val="16"/>
                      <w:szCs w:val="16"/>
                    </w:rPr>
                    <w:t>zabránilo uvoľneniu biologických faktorov</w:t>
                  </w:r>
                </w:p>
              </w:tc>
              <w:tc>
                <w:tcPr>
                  <w:tcW w:w="1945" w:type="dxa"/>
                  <w:gridSpan w:val="2"/>
                </w:tcPr>
                <w:p w:rsidR="00F00077" w:rsidRPr="00DC1711" w:rsidRDefault="00F00077" w:rsidP="000D1253">
                  <w:pPr>
                    <w:ind w:left="-6"/>
                    <w:jc w:val="left"/>
                    <w:rPr>
                      <w:sz w:val="16"/>
                      <w:szCs w:val="16"/>
                    </w:rPr>
                  </w:pPr>
                  <w:r w:rsidRPr="00DC1711">
                    <w:rPr>
                      <w:sz w:val="16"/>
                      <w:szCs w:val="16"/>
                    </w:rPr>
                    <w:t>zabránilo uvoľneniu biologických faktorov</w:t>
                  </w:r>
                </w:p>
                <w:p w:rsidR="00F00077" w:rsidRPr="00DC1711" w:rsidRDefault="00F00077" w:rsidP="000D1253">
                  <w:pPr>
                    <w:ind w:left="993" w:hanging="993"/>
                    <w:jc w:val="left"/>
                    <w:rPr>
                      <w:sz w:val="16"/>
                      <w:szCs w:val="16"/>
                    </w:rPr>
                  </w:pP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Zber vzoriek, pridávanie materiálov do uzavretého systému a prenos životaschopných organizmov do iného uzavretého systému by sa mali vykonávať tak, aby sa:</w:t>
                  </w:r>
                </w:p>
              </w:tc>
              <w:tc>
                <w:tcPr>
                  <w:tcW w:w="1481" w:type="dxa"/>
                </w:tcPr>
                <w:p w:rsidR="00F00077" w:rsidRPr="00DC1711" w:rsidRDefault="00F00077" w:rsidP="000D1253">
                  <w:pPr>
                    <w:jc w:val="left"/>
                    <w:rPr>
                      <w:sz w:val="16"/>
                      <w:szCs w:val="16"/>
                    </w:rPr>
                  </w:pPr>
                  <w:r w:rsidRPr="00DC1711">
                    <w:rPr>
                      <w:sz w:val="16"/>
                      <w:szCs w:val="16"/>
                    </w:rPr>
                    <w:t>minimalizovalo ich uvoľnenie</w:t>
                  </w:r>
                </w:p>
              </w:tc>
              <w:tc>
                <w:tcPr>
                  <w:tcW w:w="1398" w:type="dxa"/>
                </w:tcPr>
                <w:p w:rsidR="00F00077" w:rsidRPr="00DC1711" w:rsidRDefault="00F00077" w:rsidP="000D1253">
                  <w:pPr>
                    <w:jc w:val="left"/>
                    <w:rPr>
                      <w:sz w:val="16"/>
                      <w:szCs w:val="16"/>
                    </w:rPr>
                  </w:pPr>
                  <w:r w:rsidRPr="00DC1711">
                    <w:rPr>
                      <w:sz w:val="16"/>
                      <w:szCs w:val="16"/>
                    </w:rPr>
                    <w:t xml:space="preserve">zabránilo ich uvoľneniu </w:t>
                  </w:r>
                </w:p>
              </w:tc>
              <w:tc>
                <w:tcPr>
                  <w:tcW w:w="1945" w:type="dxa"/>
                  <w:gridSpan w:val="2"/>
                </w:tcPr>
                <w:p w:rsidR="00F00077" w:rsidRPr="00DC1711" w:rsidRDefault="00F00077" w:rsidP="000D1253">
                  <w:pPr>
                    <w:ind w:left="993" w:hanging="993"/>
                    <w:jc w:val="left"/>
                    <w:rPr>
                      <w:sz w:val="16"/>
                      <w:szCs w:val="16"/>
                    </w:rPr>
                  </w:pPr>
                  <w:r w:rsidRPr="00DC1711">
                    <w:rPr>
                      <w:sz w:val="16"/>
                      <w:szCs w:val="16"/>
                    </w:rPr>
                    <w:t xml:space="preserve">zabránilo ich uvoľneniu </w:t>
                  </w:r>
                </w:p>
              </w:tc>
            </w:tr>
            <w:tr w:rsidR="00F00077" w:rsidRPr="004E6D2C" w:rsidTr="000A1C5D">
              <w:trPr>
                <w:trHeight w:val="697"/>
              </w:trPr>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Veľké objemy tekutých kultúr by sa nemali odstraňovať z uzavretých systémov, pokým životaschopné organizmy neboli:</w:t>
                  </w:r>
                </w:p>
              </w:tc>
              <w:tc>
                <w:tcPr>
                  <w:tcW w:w="1481" w:type="dxa"/>
                </w:tcPr>
                <w:p w:rsidR="00F00077" w:rsidRPr="00DC1711" w:rsidRDefault="00F00077" w:rsidP="000D1253">
                  <w:pPr>
                    <w:ind w:left="-29" w:firstLine="29"/>
                    <w:jc w:val="left"/>
                    <w:rPr>
                      <w:sz w:val="16"/>
                      <w:szCs w:val="16"/>
                    </w:rPr>
                  </w:pPr>
                  <w:r w:rsidRPr="00DC1711">
                    <w:rPr>
                      <w:sz w:val="16"/>
                      <w:szCs w:val="16"/>
                    </w:rPr>
                    <w:t>inaktivované overenými chemickými alebo fyzikálnymi spôsobmi</w:t>
                  </w:r>
                </w:p>
                <w:p w:rsidR="00F00077" w:rsidRPr="00DC1711" w:rsidRDefault="00F00077" w:rsidP="000D1253">
                  <w:pPr>
                    <w:ind w:left="993" w:hanging="993"/>
                    <w:jc w:val="left"/>
                    <w:rPr>
                      <w:sz w:val="16"/>
                      <w:szCs w:val="16"/>
                    </w:rPr>
                  </w:pPr>
                </w:p>
              </w:tc>
              <w:tc>
                <w:tcPr>
                  <w:tcW w:w="1398" w:type="dxa"/>
                </w:tcPr>
                <w:p w:rsidR="00F00077" w:rsidRPr="00DC1711" w:rsidRDefault="00F00077" w:rsidP="000D1253">
                  <w:pPr>
                    <w:jc w:val="left"/>
                    <w:rPr>
                      <w:sz w:val="16"/>
                      <w:szCs w:val="16"/>
                    </w:rPr>
                  </w:pPr>
                  <w:r w:rsidRPr="00DC1711">
                    <w:rPr>
                      <w:sz w:val="16"/>
                      <w:szCs w:val="16"/>
                    </w:rPr>
                    <w:t>inaktivované overenými chemickými alebo fyzikálnymi spôsobmi</w:t>
                  </w:r>
                </w:p>
              </w:tc>
              <w:tc>
                <w:tcPr>
                  <w:tcW w:w="1945" w:type="dxa"/>
                  <w:gridSpan w:val="2"/>
                </w:tcPr>
                <w:p w:rsidR="00F00077" w:rsidRPr="00DC1711" w:rsidRDefault="00F00077" w:rsidP="000D1253">
                  <w:pPr>
                    <w:ind w:left="-6"/>
                    <w:jc w:val="left"/>
                    <w:rPr>
                      <w:sz w:val="16"/>
                      <w:szCs w:val="16"/>
                    </w:rPr>
                  </w:pPr>
                  <w:r w:rsidRPr="00DC1711">
                    <w:rPr>
                      <w:sz w:val="16"/>
                      <w:szCs w:val="16"/>
                    </w:rPr>
                    <w:t>inaktivované overenými chemickými alebo fyzikálnymi spôsobmi</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Tesnenie by malo byť skonštruované tak, aby sa:</w:t>
                  </w:r>
                </w:p>
                <w:p w:rsidR="00F00077" w:rsidRPr="00DC1711" w:rsidRDefault="00F00077" w:rsidP="000A1C5D">
                  <w:pPr>
                    <w:ind w:left="318" w:hanging="318"/>
                    <w:rPr>
                      <w:sz w:val="16"/>
                      <w:szCs w:val="16"/>
                    </w:rPr>
                  </w:pPr>
                </w:p>
              </w:tc>
              <w:tc>
                <w:tcPr>
                  <w:tcW w:w="1481" w:type="dxa"/>
                </w:tcPr>
                <w:p w:rsidR="00F00077" w:rsidRPr="00DC1711" w:rsidRDefault="00F00077" w:rsidP="000D1253">
                  <w:pPr>
                    <w:ind w:left="-29" w:firstLine="29"/>
                    <w:jc w:val="left"/>
                    <w:rPr>
                      <w:sz w:val="16"/>
                      <w:szCs w:val="16"/>
                    </w:rPr>
                  </w:pPr>
                  <w:r w:rsidRPr="00DC1711">
                    <w:rPr>
                      <w:sz w:val="16"/>
                      <w:szCs w:val="16"/>
                    </w:rPr>
                    <w:t>minimalizovalo uvoľnenie biologických faktorov</w:t>
                  </w:r>
                </w:p>
              </w:tc>
              <w:tc>
                <w:tcPr>
                  <w:tcW w:w="1398" w:type="dxa"/>
                </w:tcPr>
                <w:p w:rsidR="00F00077" w:rsidRPr="00DC1711" w:rsidRDefault="00F00077" w:rsidP="000D1253">
                  <w:pPr>
                    <w:jc w:val="left"/>
                    <w:rPr>
                      <w:sz w:val="16"/>
                      <w:szCs w:val="16"/>
                    </w:rPr>
                  </w:pPr>
                  <w:r w:rsidRPr="00DC1711">
                    <w:rPr>
                      <w:sz w:val="16"/>
                      <w:szCs w:val="16"/>
                    </w:rPr>
                    <w:t>zabránilo uvoľneniu biologických faktorov</w:t>
                  </w:r>
                </w:p>
              </w:tc>
              <w:tc>
                <w:tcPr>
                  <w:tcW w:w="1945" w:type="dxa"/>
                  <w:gridSpan w:val="2"/>
                </w:tcPr>
                <w:p w:rsidR="00F00077" w:rsidRPr="00DC1711" w:rsidRDefault="00F00077" w:rsidP="000D1253">
                  <w:pPr>
                    <w:ind w:left="-6"/>
                    <w:jc w:val="left"/>
                    <w:rPr>
                      <w:sz w:val="16"/>
                      <w:szCs w:val="16"/>
                    </w:rPr>
                  </w:pPr>
                  <w:r w:rsidRPr="00DC1711">
                    <w:rPr>
                      <w:sz w:val="16"/>
                      <w:szCs w:val="16"/>
                    </w:rPr>
                    <w:t>zabránilo uvoľneniu biologických faktorov</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Kontrolovaná zóna</w:t>
                  </w:r>
                  <w:r w:rsidRPr="00DC1711">
                    <w:rPr>
                      <w:sz w:val="16"/>
                      <w:szCs w:val="16"/>
                      <w:vertAlign w:val="superscript"/>
                    </w:rPr>
                    <w:t>1</w:t>
                  </w:r>
                  <w:r w:rsidRPr="00DC1711">
                    <w:rPr>
                      <w:sz w:val="16"/>
                      <w:szCs w:val="16"/>
                    </w:rPr>
                    <w:t>) by mala byť navrhnutá tak, aby pri úniku zadržala celý obsah v uzatvorenom systéme.</w:t>
                  </w:r>
                  <w:r w:rsidRPr="00DC1711">
                    <w:rPr>
                      <w:strike/>
                      <w:sz w:val="16"/>
                      <w:szCs w:val="16"/>
                    </w:rPr>
                    <w:t xml:space="preserve"> </w:t>
                  </w:r>
                </w:p>
              </w:tc>
              <w:tc>
                <w:tcPr>
                  <w:tcW w:w="1481" w:type="dxa"/>
                </w:tcPr>
                <w:p w:rsidR="00F00077" w:rsidRPr="00DC1711" w:rsidRDefault="00F00077" w:rsidP="000D1253">
                  <w:pPr>
                    <w:ind w:left="993" w:hanging="993"/>
                    <w:jc w:val="left"/>
                    <w:rPr>
                      <w:sz w:val="16"/>
                      <w:szCs w:val="16"/>
                    </w:rPr>
                  </w:pPr>
                  <w:r w:rsidRPr="00DC1711">
                    <w:rPr>
                      <w:sz w:val="16"/>
                      <w:szCs w:val="16"/>
                    </w:rPr>
                    <w:t>nie</w:t>
                  </w:r>
                </w:p>
                <w:p w:rsidR="00F00077" w:rsidRPr="00DC1711" w:rsidRDefault="00F00077" w:rsidP="000D1253">
                  <w:pPr>
                    <w:ind w:left="993" w:hanging="993"/>
                    <w:jc w:val="left"/>
                    <w:rPr>
                      <w:strike/>
                      <w:sz w:val="16"/>
                      <w:szCs w:val="16"/>
                    </w:rPr>
                  </w:pP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trike/>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 xml:space="preserve">áno </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Kontrolovaná zóna by sa mala dať vzduchotesne uzatvoriť na účel dezinfekcie dymom alebo inými plynmi. </w:t>
                  </w:r>
                </w:p>
              </w:tc>
              <w:tc>
                <w:tcPr>
                  <w:tcW w:w="1481" w:type="dxa"/>
                </w:tcPr>
                <w:p w:rsidR="00F00077" w:rsidRPr="00DC1711" w:rsidRDefault="00F00077" w:rsidP="000D1253">
                  <w:pPr>
                    <w:ind w:left="993" w:hanging="993"/>
                    <w:jc w:val="left"/>
                    <w:rPr>
                      <w:sz w:val="16"/>
                      <w:szCs w:val="16"/>
                    </w:rPr>
                  </w:pPr>
                  <w:r w:rsidRPr="00DC1711">
                    <w:rPr>
                      <w:sz w:val="16"/>
                      <w:szCs w:val="16"/>
                    </w:rPr>
                    <w:t>nie</w:t>
                  </w: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4E6D2C" w:rsidTr="000A1C5D">
              <w:tc>
                <w:tcPr>
                  <w:tcW w:w="6662" w:type="dxa"/>
                  <w:gridSpan w:val="5"/>
                </w:tcPr>
                <w:p w:rsidR="00F00077" w:rsidRPr="00DC1711" w:rsidRDefault="00F00077" w:rsidP="000A1C5D">
                  <w:pPr>
                    <w:adjustRightInd w:val="0"/>
                    <w:ind w:left="318" w:hanging="318"/>
                    <w:rPr>
                      <w:b/>
                      <w:sz w:val="16"/>
                      <w:szCs w:val="16"/>
                    </w:rPr>
                  </w:pPr>
                  <w:r w:rsidRPr="00DC1711">
                    <w:rPr>
                      <w:b/>
                      <w:sz w:val="16"/>
                      <w:szCs w:val="16"/>
                    </w:rPr>
                    <w:t>Zariadenia</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Pre zamestnancov by mali byť zabezpečené zariadenia na dekontamináciu </w:t>
                  </w:r>
                  <w:r w:rsidRPr="00DC1711">
                    <w:rPr>
                      <w:sz w:val="16"/>
                      <w:szCs w:val="16"/>
                    </w:rPr>
                    <w:lastRenderedPageBreak/>
                    <w:t>a umyvárne.</w:t>
                  </w:r>
                </w:p>
              </w:tc>
              <w:tc>
                <w:tcPr>
                  <w:tcW w:w="1481" w:type="dxa"/>
                </w:tcPr>
                <w:p w:rsidR="00F00077" w:rsidRPr="00DC1711" w:rsidRDefault="00F00077" w:rsidP="000A1C5D">
                  <w:pPr>
                    <w:ind w:left="993" w:hanging="993"/>
                    <w:rPr>
                      <w:sz w:val="16"/>
                      <w:szCs w:val="16"/>
                    </w:rPr>
                  </w:pPr>
                  <w:r w:rsidRPr="00DC1711">
                    <w:rPr>
                      <w:sz w:val="16"/>
                      <w:szCs w:val="16"/>
                    </w:rPr>
                    <w:lastRenderedPageBreak/>
                    <w:t>áno</w:t>
                  </w:r>
                </w:p>
              </w:tc>
              <w:tc>
                <w:tcPr>
                  <w:tcW w:w="1398" w:type="dxa"/>
                </w:tcPr>
                <w:p w:rsidR="00F00077" w:rsidRPr="00DC1711" w:rsidRDefault="00F00077" w:rsidP="000A1C5D">
                  <w:pPr>
                    <w:ind w:left="993" w:hanging="993"/>
                    <w:rPr>
                      <w:sz w:val="16"/>
                      <w:szCs w:val="16"/>
                    </w:rPr>
                  </w:pPr>
                  <w:r w:rsidRPr="00DC1711">
                    <w:rPr>
                      <w:sz w:val="16"/>
                      <w:szCs w:val="16"/>
                    </w:rPr>
                    <w:t>áno</w:t>
                  </w:r>
                </w:p>
              </w:tc>
              <w:tc>
                <w:tcPr>
                  <w:tcW w:w="1945" w:type="dxa"/>
                  <w:gridSpan w:val="2"/>
                </w:tcPr>
                <w:p w:rsidR="00F00077" w:rsidRPr="00DC1711" w:rsidRDefault="00F00077" w:rsidP="000A1C5D">
                  <w:pPr>
                    <w:ind w:left="993" w:hanging="993"/>
                    <w:rPr>
                      <w:sz w:val="16"/>
                      <w:szCs w:val="16"/>
                    </w:rPr>
                  </w:pPr>
                  <w:r w:rsidRPr="00DC1711">
                    <w:rPr>
                      <w:sz w:val="16"/>
                      <w:szCs w:val="16"/>
                    </w:rPr>
                    <w:t>áno</w:t>
                  </w:r>
                </w:p>
              </w:tc>
            </w:tr>
            <w:tr w:rsidR="00F00077" w:rsidRPr="004E6D2C" w:rsidTr="000A1C5D">
              <w:tc>
                <w:tcPr>
                  <w:tcW w:w="1838" w:type="dxa"/>
                </w:tcPr>
                <w:p w:rsidR="00F00077" w:rsidRPr="00DC1711" w:rsidRDefault="00F00077" w:rsidP="000A1C5D">
                  <w:pPr>
                    <w:ind w:left="318" w:hanging="318"/>
                    <w:rPr>
                      <w:b/>
                      <w:sz w:val="16"/>
                      <w:szCs w:val="16"/>
                    </w:rPr>
                  </w:pPr>
                  <w:r w:rsidRPr="00DC1711">
                    <w:rPr>
                      <w:b/>
                      <w:sz w:val="16"/>
                      <w:szCs w:val="16"/>
                    </w:rPr>
                    <w:t>Vybavenie</w:t>
                  </w:r>
                </w:p>
              </w:tc>
              <w:tc>
                <w:tcPr>
                  <w:tcW w:w="1481" w:type="dxa"/>
                </w:tcPr>
                <w:p w:rsidR="00F00077" w:rsidRPr="00DC1711" w:rsidRDefault="00F00077" w:rsidP="000A1C5D">
                  <w:pPr>
                    <w:adjustRightInd w:val="0"/>
                    <w:ind w:left="993" w:hanging="993"/>
                    <w:rPr>
                      <w:sz w:val="16"/>
                      <w:szCs w:val="16"/>
                    </w:rPr>
                  </w:pPr>
                </w:p>
              </w:tc>
              <w:tc>
                <w:tcPr>
                  <w:tcW w:w="1398" w:type="dxa"/>
                </w:tcPr>
                <w:p w:rsidR="00F00077" w:rsidRPr="00DC1711" w:rsidRDefault="00F00077" w:rsidP="000A1C5D">
                  <w:pPr>
                    <w:adjustRightInd w:val="0"/>
                    <w:ind w:left="993" w:hanging="993"/>
                    <w:rPr>
                      <w:sz w:val="16"/>
                      <w:szCs w:val="16"/>
                    </w:rPr>
                  </w:pPr>
                </w:p>
              </w:tc>
              <w:tc>
                <w:tcPr>
                  <w:tcW w:w="1945" w:type="dxa"/>
                  <w:gridSpan w:val="2"/>
                </w:tcPr>
                <w:p w:rsidR="00F00077" w:rsidRPr="00DC1711" w:rsidRDefault="00F00077" w:rsidP="000A1C5D">
                  <w:pPr>
                    <w:adjustRightInd w:val="0"/>
                    <w:ind w:left="993" w:hanging="993"/>
                    <w:rPr>
                      <w:sz w:val="16"/>
                      <w:szCs w:val="16"/>
                    </w:rPr>
                  </w:pP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Vzduch vháňaný a odsávaný do kontrolovanej zóny by sa mal filtrovať cez vysokoúčinné filtre [HEPA].</w:t>
                  </w:r>
                  <w:r w:rsidRPr="00DC1711">
                    <w:rPr>
                      <w:sz w:val="16"/>
                      <w:szCs w:val="16"/>
                      <w:vertAlign w:val="superscript"/>
                    </w:rPr>
                    <w:t>2</w:t>
                  </w:r>
                  <w:r w:rsidRPr="00DC1711">
                    <w:rPr>
                      <w:sz w:val="16"/>
                      <w:szCs w:val="16"/>
                    </w:rPr>
                    <w:t>)</w:t>
                  </w:r>
                </w:p>
              </w:tc>
              <w:tc>
                <w:tcPr>
                  <w:tcW w:w="1481" w:type="dxa"/>
                </w:tcPr>
                <w:p w:rsidR="00F00077" w:rsidRPr="00DC1711" w:rsidRDefault="00F00077" w:rsidP="000D1253">
                  <w:pPr>
                    <w:ind w:left="993" w:hanging="993"/>
                    <w:jc w:val="left"/>
                    <w:rPr>
                      <w:sz w:val="16"/>
                      <w:szCs w:val="16"/>
                    </w:rPr>
                  </w:pPr>
                  <w:r w:rsidRPr="00DC1711">
                    <w:rPr>
                      <w:sz w:val="16"/>
                      <w:szCs w:val="16"/>
                    </w:rPr>
                    <w:t>nie</w:t>
                  </w: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p w:rsidR="00F00077" w:rsidRPr="00DC1711" w:rsidRDefault="00F00077" w:rsidP="000D1253">
                  <w:pPr>
                    <w:ind w:left="993" w:hanging="993"/>
                    <w:jc w:val="left"/>
                    <w:rPr>
                      <w:strike/>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4E6D2C"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Vzduch v kontrolovanej zóne by sa v porovnaní s vonkajšou atmosférou mal udržiavať v podtlaku.</w:t>
                  </w:r>
                </w:p>
              </w:tc>
              <w:tc>
                <w:tcPr>
                  <w:tcW w:w="1481" w:type="dxa"/>
                </w:tcPr>
                <w:p w:rsidR="00F00077" w:rsidRPr="00DC1711" w:rsidRDefault="00F00077" w:rsidP="000D1253">
                  <w:pPr>
                    <w:ind w:left="993" w:hanging="993"/>
                    <w:jc w:val="left"/>
                    <w:rPr>
                      <w:sz w:val="16"/>
                      <w:szCs w:val="16"/>
                    </w:rPr>
                  </w:pPr>
                  <w:r w:rsidRPr="00DC1711">
                    <w:rPr>
                      <w:sz w:val="16"/>
                      <w:szCs w:val="16"/>
                    </w:rPr>
                    <w:t>nie</w:t>
                  </w: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p w:rsidR="00F00077" w:rsidRPr="00DC1711" w:rsidRDefault="00F00077" w:rsidP="000D1253">
                  <w:pPr>
                    <w:ind w:left="993" w:hanging="993"/>
                    <w:jc w:val="left"/>
                    <w:rPr>
                      <w:strike/>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Kontrolovaná zóna by sa mala primerane vetrať, aby sa minimalizovala kontaminácia vzduchu.</w:t>
                  </w:r>
                </w:p>
              </w:tc>
              <w:tc>
                <w:tcPr>
                  <w:tcW w:w="1481"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p w:rsidR="00F00077" w:rsidRPr="00DC1711" w:rsidRDefault="00F00077" w:rsidP="000D1253">
                  <w:pPr>
                    <w:ind w:left="993" w:hanging="993"/>
                    <w:jc w:val="left"/>
                    <w:rPr>
                      <w:strike/>
                      <w:sz w:val="16"/>
                      <w:szCs w:val="16"/>
                    </w:rPr>
                  </w:pP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p w:rsidR="00F00077" w:rsidRPr="00DC1711" w:rsidRDefault="00F00077" w:rsidP="000D1253">
                  <w:pPr>
                    <w:ind w:left="993" w:hanging="993"/>
                    <w:jc w:val="left"/>
                    <w:rPr>
                      <w:strike/>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DC1711" w:rsidTr="00F00077">
              <w:trPr>
                <w:gridAfter w:val="1"/>
                <w:wAfter w:w="937" w:type="dxa"/>
              </w:trPr>
              <w:tc>
                <w:tcPr>
                  <w:tcW w:w="5725" w:type="dxa"/>
                  <w:gridSpan w:val="4"/>
                  <w:tcBorders>
                    <w:right w:val="nil"/>
                  </w:tcBorders>
                </w:tcPr>
                <w:p w:rsidR="00F00077" w:rsidRPr="00DC1711" w:rsidRDefault="00F00077" w:rsidP="000A1C5D">
                  <w:pPr>
                    <w:ind w:left="318" w:hanging="318"/>
                    <w:rPr>
                      <w:b/>
                      <w:sz w:val="16"/>
                      <w:szCs w:val="16"/>
                    </w:rPr>
                  </w:pPr>
                  <w:r w:rsidRPr="00DC1711">
                    <w:rPr>
                      <w:b/>
                      <w:sz w:val="16"/>
                      <w:szCs w:val="16"/>
                    </w:rPr>
                    <w:t>Systém práce</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Uzavreté systémy</w:t>
                  </w:r>
                  <w:r w:rsidRPr="00DC1711">
                    <w:rPr>
                      <w:sz w:val="16"/>
                      <w:szCs w:val="16"/>
                      <w:vertAlign w:val="superscript"/>
                    </w:rPr>
                    <w:t>3</w:t>
                  </w:r>
                  <w:r w:rsidRPr="00DC1711">
                    <w:rPr>
                      <w:sz w:val="16"/>
                      <w:szCs w:val="16"/>
                    </w:rPr>
                    <w:t>) by sa mali nachádzať v kontrolovanej zóne.</w:t>
                  </w:r>
                </w:p>
              </w:tc>
              <w:tc>
                <w:tcPr>
                  <w:tcW w:w="1481"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trike/>
                      <w:sz w:val="16"/>
                      <w:szCs w:val="16"/>
                    </w:rPr>
                  </w:pP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trike/>
                      <w:sz w:val="16"/>
                      <w:szCs w:val="16"/>
                    </w:rPr>
                  </w:pPr>
                </w:p>
              </w:tc>
              <w:tc>
                <w:tcPr>
                  <w:tcW w:w="1945" w:type="dxa"/>
                  <w:gridSpan w:val="2"/>
                </w:tcPr>
                <w:p w:rsidR="00F00077" w:rsidRPr="00DC1711" w:rsidRDefault="00F00077" w:rsidP="000D1253">
                  <w:pPr>
                    <w:jc w:val="left"/>
                    <w:rPr>
                      <w:sz w:val="16"/>
                      <w:szCs w:val="16"/>
                    </w:rPr>
                  </w:pPr>
                  <w:r w:rsidRPr="00DC1711">
                    <w:rPr>
                      <w:sz w:val="16"/>
                      <w:szCs w:val="16"/>
                    </w:rPr>
                    <w:t>áno, vybudovanej na tento účel</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Na pracovisku by mali byť umiestnené označenia biologického nebezpečenstva. </w:t>
                  </w:r>
                </w:p>
              </w:tc>
              <w:tc>
                <w:tcPr>
                  <w:tcW w:w="1481"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r w:rsidRPr="00DC1711">
                    <w:rPr>
                      <w:sz w:val="16"/>
                      <w:szCs w:val="16"/>
                    </w:rPr>
                    <w:t xml:space="preserve"> </w:t>
                  </w:r>
                </w:p>
              </w:tc>
              <w:tc>
                <w:tcPr>
                  <w:tcW w:w="1398" w:type="dxa"/>
                </w:tcPr>
                <w:p w:rsidR="00F00077" w:rsidRPr="00DC1711" w:rsidRDefault="00F00077" w:rsidP="000D1253">
                  <w:pPr>
                    <w:ind w:left="993" w:hanging="993"/>
                    <w:jc w:val="left"/>
                    <w:rPr>
                      <w:sz w:val="16"/>
                      <w:szCs w:val="16"/>
                    </w:rPr>
                  </w:pPr>
                  <w:r w:rsidRPr="00DC1711">
                    <w:rPr>
                      <w:sz w:val="16"/>
                      <w:szCs w:val="16"/>
                    </w:rPr>
                    <w:t>áno</w:t>
                  </w: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Na pracovisko majú vstup len určení zamestnanci.</w:t>
                  </w:r>
                </w:p>
                <w:p w:rsidR="00F00077" w:rsidRPr="00DC1711" w:rsidRDefault="00F00077" w:rsidP="000A1C5D">
                  <w:pPr>
                    <w:ind w:left="318" w:hanging="318"/>
                    <w:rPr>
                      <w:strike/>
                      <w:sz w:val="16"/>
                      <w:szCs w:val="16"/>
                    </w:rPr>
                  </w:pPr>
                  <w:r w:rsidRPr="00DC1711">
                    <w:rPr>
                      <w:sz w:val="16"/>
                      <w:szCs w:val="16"/>
                    </w:rPr>
                    <w:t xml:space="preserve">       </w:t>
                  </w:r>
                </w:p>
              </w:tc>
              <w:tc>
                <w:tcPr>
                  <w:tcW w:w="1481"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r w:rsidRPr="00DC1711">
                    <w:rPr>
                      <w:sz w:val="16"/>
                      <w:szCs w:val="16"/>
                    </w:rPr>
                    <w:t xml:space="preserve"> </w:t>
                  </w:r>
                </w:p>
              </w:tc>
              <w:tc>
                <w:tcPr>
                  <w:tcW w:w="1398" w:type="dxa"/>
                </w:tcPr>
                <w:p w:rsidR="00F00077" w:rsidRPr="00DC1711" w:rsidRDefault="00F00077" w:rsidP="000D1253">
                  <w:pPr>
                    <w:ind w:left="993" w:hanging="993"/>
                    <w:jc w:val="left"/>
                    <w:rPr>
                      <w:sz w:val="16"/>
                      <w:szCs w:val="16"/>
                    </w:rPr>
                  </w:pPr>
                  <w:r w:rsidRPr="00DC1711">
                    <w:rPr>
                      <w:sz w:val="16"/>
                      <w:szCs w:val="16"/>
                    </w:rPr>
                    <w:t>áno</w:t>
                  </w:r>
                </w:p>
              </w:tc>
              <w:tc>
                <w:tcPr>
                  <w:tcW w:w="1945" w:type="dxa"/>
                  <w:gridSpan w:val="2"/>
                </w:tcPr>
                <w:p w:rsidR="00F00077" w:rsidRPr="00DC1711" w:rsidRDefault="00F00077" w:rsidP="000D1253">
                  <w:pPr>
                    <w:ind w:left="-6" w:firstLine="6"/>
                    <w:jc w:val="left"/>
                    <w:rPr>
                      <w:sz w:val="16"/>
                      <w:szCs w:val="16"/>
                    </w:rPr>
                  </w:pPr>
                  <w:r w:rsidRPr="00DC1711">
                    <w:rPr>
                      <w:sz w:val="16"/>
                      <w:szCs w:val="16"/>
                    </w:rPr>
                    <w:t>áno, cez dekontaminačnú miestnosť</w:t>
                  </w:r>
                  <w:r w:rsidRPr="00DC1711">
                    <w:rPr>
                      <w:sz w:val="16"/>
                      <w:szCs w:val="16"/>
                      <w:vertAlign w:val="superscript"/>
                    </w:rPr>
                    <w:t>4</w:t>
                  </w:r>
                  <w:r w:rsidRPr="00DC1711">
                    <w:rPr>
                      <w:sz w:val="16"/>
                      <w:szCs w:val="16"/>
                    </w:rPr>
                    <w:t xml:space="preserve">) </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Zamestnanci by sa mali pred opustením kontrolovanej zóny osprchovať.</w:t>
                  </w:r>
                </w:p>
              </w:tc>
              <w:tc>
                <w:tcPr>
                  <w:tcW w:w="1481" w:type="dxa"/>
                </w:tcPr>
                <w:p w:rsidR="00F00077" w:rsidRPr="00DC1711" w:rsidRDefault="00F00077" w:rsidP="000D1253">
                  <w:pPr>
                    <w:ind w:left="993" w:hanging="993"/>
                    <w:jc w:val="left"/>
                    <w:rPr>
                      <w:sz w:val="16"/>
                      <w:szCs w:val="16"/>
                    </w:rPr>
                  </w:pPr>
                  <w:r w:rsidRPr="00DC1711">
                    <w:rPr>
                      <w:sz w:val="16"/>
                      <w:szCs w:val="16"/>
                    </w:rPr>
                    <w:t>nie</w:t>
                  </w: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t>áno</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Zamestnanci by mali nosiť ochranný odev.</w:t>
                  </w:r>
                </w:p>
              </w:tc>
              <w:tc>
                <w:tcPr>
                  <w:tcW w:w="1481" w:type="dxa"/>
                </w:tcPr>
                <w:p w:rsidR="00F00077" w:rsidRPr="00DC1711" w:rsidRDefault="00F00077" w:rsidP="000D1253">
                  <w:pPr>
                    <w:ind w:left="993" w:hanging="993"/>
                    <w:jc w:val="left"/>
                    <w:rPr>
                      <w:sz w:val="16"/>
                      <w:szCs w:val="16"/>
                    </w:rPr>
                  </w:pPr>
                  <w:r w:rsidRPr="00DC1711">
                    <w:rPr>
                      <w:sz w:val="16"/>
                      <w:szCs w:val="16"/>
                    </w:rPr>
                    <w:t>áno, pracovný odev</w:t>
                  </w:r>
                </w:p>
              </w:tc>
              <w:tc>
                <w:tcPr>
                  <w:tcW w:w="1398" w:type="dxa"/>
                </w:tcPr>
                <w:p w:rsidR="00F00077" w:rsidRPr="00DC1711" w:rsidRDefault="00F00077" w:rsidP="000D1253">
                  <w:pPr>
                    <w:ind w:left="993" w:hanging="993"/>
                    <w:jc w:val="left"/>
                    <w:rPr>
                      <w:sz w:val="16"/>
                      <w:szCs w:val="16"/>
                    </w:rPr>
                  </w:pPr>
                  <w:r w:rsidRPr="00DC1711">
                    <w:rPr>
                      <w:sz w:val="16"/>
                      <w:szCs w:val="16"/>
                    </w:rPr>
                    <w:t xml:space="preserve">áno </w:t>
                  </w:r>
                </w:p>
              </w:tc>
              <w:tc>
                <w:tcPr>
                  <w:tcW w:w="1945" w:type="dxa"/>
                  <w:gridSpan w:val="2"/>
                </w:tcPr>
                <w:p w:rsidR="00F00077" w:rsidRPr="00DC1711" w:rsidRDefault="00F00077" w:rsidP="000D1253">
                  <w:pPr>
                    <w:ind w:left="993" w:hanging="993"/>
                    <w:jc w:val="left"/>
                    <w:rPr>
                      <w:sz w:val="16"/>
                      <w:szCs w:val="16"/>
                    </w:rPr>
                  </w:pPr>
                  <w:r w:rsidRPr="00DC1711">
                    <w:rPr>
                      <w:sz w:val="16"/>
                      <w:szCs w:val="16"/>
                    </w:rPr>
                    <w:t>áno, úplná výmena odevu</w:t>
                  </w:r>
                </w:p>
                <w:p w:rsidR="00F00077" w:rsidRPr="00DC1711" w:rsidRDefault="00F00077" w:rsidP="000D1253">
                  <w:pPr>
                    <w:ind w:left="993" w:hanging="993"/>
                    <w:jc w:val="left"/>
                    <w:rPr>
                      <w:strike/>
                      <w:sz w:val="16"/>
                      <w:szCs w:val="16"/>
                    </w:rPr>
                  </w:pPr>
                </w:p>
              </w:tc>
            </w:tr>
            <w:tr w:rsidR="00F00077" w:rsidRPr="00DC1711" w:rsidTr="000A1C5D">
              <w:tc>
                <w:tcPr>
                  <w:tcW w:w="6662" w:type="dxa"/>
                  <w:gridSpan w:val="5"/>
                </w:tcPr>
                <w:p w:rsidR="00F00077" w:rsidRPr="00DC1711" w:rsidRDefault="00F00077" w:rsidP="000A1C5D">
                  <w:pPr>
                    <w:ind w:left="993" w:hanging="993"/>
                    <w:rPr>
                      <w:sz w:val="16"/>
                      <w:szCs w:val="16"/>
                    </w:rPr>
                  </w:pPr>
                  <w:r w:rsidRPr="00DC1711">
                    <w:rPr>
                      <w:b/>
                      <w:sz w:val="16"/>
                      <w:szCs w:val="16"/>
                    </w:rPr>
                    <w:t>Odpad</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 xml:space="preserve">Odpadová voda z  výleviek a spŕch by </w:t>
                  </w:r>
                  <w:r w:rsidRPr="00DC1711">
                    <w:rPr>
                      <w:sz w:val="16"/>
                      <w:szCs w:val="16"/>
                    </w:rPr>
                    <w:lastRenderedPageBreak/>
                    <w:t>sa mala pred vypustením zbierať a inaktivovať.</w:t>
                  </w:r>
                </w:p>
              </w:tc>
              <w:tc>
                <w:tcPr>
                  <w:tcW w:w="1481" w:type="dxa"/>
                </w:tcPr>
                <w:p w:rsidR="00F00077" w:rsidRPr="00DC1711" w:rsidRDefault="00F00077" w:rsidP="000D1253">
                  <w:pPr>
                    <w:ind w:left="993" w:hanging="993"/>
                    <w:jc w:val="left"/>
                    <w:rPr>
                      <w:sz w:val="16"/>
                      <w:szCs w:val="16"/>
                    </w:rPr>
                  </w:pPr>
                  <w:r w:rsidRPr="00DC1711">
                    <w:rPr>
                      <w:sz w:val="16"/>
                      <w:szCs w:val="16"/>
                    </w:rPr>
                    <w:lastRenderedPageBreak/>
                    <w:t>nie</w:t>
                  </w:r>
                </w:p>
              </w:tc>
              <w:tc>
                <w:tcPr>
                  <w:tcW w:w="1398" w:type="dxa"/>
                </w:tcPr>
                <w:p w:rsidR="00F00077" w:rsidRPr="00DC1711" w:rsidRDefault="00F00077" w:rsidP="000D1253">
                  <w:pPr>
                    <w:ind w:left="993" w:hanging="993"/>
                    <w:jc w:val="left"/>
                    <w:rPr>
                      <w:sz w:val="16"/>
                      <w:szCs w:val="16"/>
                    </w:rPr>
                  </w:pPr>
                  <w:r w:rsidRPr="00DC1711">
                    <w:rPr>
                      <w:sz w:val="16"/>
                      <w:szCs w:val="16"/>
                    </w:rPr>
                    <w:t xml:space="preserve">odporúča sa </w:t>
                  </w:r>
                </w:p>
                <w:p w:rsidR="00F00077" w:rsidRPr="00DC1711" w:rsidRDefault="00F00077" w:rsidP="000D1253">
                  <w:pPr>
                    <w:ind w:left="993" w:hanging="993"/>
                    <w:jc w:val="left"/>
                    <w:rPr>
                      <w:sz w:val="16"/>
                      <w:szCs w:val="16"/>
                    </w:rPr>
                  </w:pPr>
                </w:p>
              </w:tc>
              <w:tc>
                <w:tcPr>
                  <w:tcW w:w="1945" w:type="dxa"/>
                  <w:gridSpan w:val="2"/>
                </w:tcPr>
                <w:p w:rsidR="00F00077" w:rsidRPr="00DC1711" w:rsidRDefault="00F00077" w:rsidP="000D1253">
                  <w:pPr>
                    <w:ind w:left="993" w:hanging="993"/>
                    <w:jc w:val="left"/>
                    <w:rPr>
                      <w:sz w:val="16"/>
                      <w:szCs w:val="16"/>
                    </w:rPr>
                  </w:pPr>
                  <w:r w:rsidRPr="00DC1711">
                    <w:rPr>
                      <w:sz w:val="16"/>
                      <w:szCs w:val="16"/>
                    </w:rPr>
                    <w:lastRenderedPageBreak/>
                    <w:t>áno</w:t>
                  </w:r>
                </w:p>
              </w:tc>
            </w:tr>
            <w:tr w:rsidR="00F00077" w:rsidRPr="00DC1711" w:rsidTr="000A1C5D">
              <w:tc>
                <w:tcPr>
                  <w:tcW w:w="1838" w:type="dxa"/>
                </w:tcPr>
                <w:p w:rsidR="00F00077" w:rsidRPr="00DC1711" w:rsidRDefault="00F00077" w:rsidP="00F00077">
                  <w:pPr>
                    <w:pStyle w:val="Odsekzoznamu"/>
                    <w:numPr>
                      <w:ilvl w:val="0"/>
                      <w:numId w:val="18"/>
                    </w:numPr>
                    <w:suppressAutoHyphens w:val="0"/>
                    <w:autoSpaceDE/>
                    <w:autoSpaceDN/>
                    <w:ind w:left="318" w:hanging="318"/>
                    <w:rPr>
                      <w:sz w:val="16"/>
                      <w:szCs w:val="16"/>
                    </w:rPr>
                  </w:pPr>
                  <w:r w:rsidRPr="00DC1711">
                    <w:rPr>
                      <w:sz w:val="16"/>
                      <w:szCs w:val="16"/>
                    </w:rPr>
                    <w:t>Spracovanie odpadových vôd pred konečným vypustením.</w:t>
                  </w:r>
                </w:p>
              </w:tc>
              <w:tc>
                <w:tcPr>
                  <w:tcW w:w="1481" w:type="dxa"/>
                </w:tcPr>
                <w:p w:rsidR="00F00077" w:rsidRPr="00DC1711" w:rsidRDefault="00F00077" w:rsidP="000D1253">
                  <w:pPr>
                    <w:jc w:val="left"/>
                    <w:rPr>
                      <w:sz w:val="16"/>
                      <w:szCs w:val="16"/>
                    </w:rPr>
                  </w:pPr>
                  <w:r w:rsidRPr="00DC1711">
                    <w:rPr>
                      <w:sz w:val="16"/>
                      <w:szCs w:val="16"/>
                    </w:rPr>
                    <w:t>inaktivované overenými chemickými alebo fyzikálnymi</w:t>
                  </w:r>
                  <w:r w:rsidRPr="00DC1711">
                    <w:rPr>
                      <w:sz w:val="16"/>
                      <w:szCs w:val="16"/>
                    </w:rPr>
                    <w:br/>
                    <w:t>spôsobmi</w:t>
                  </w:r>
                </w:p>
              </w:tc>
              <w:tc>
                <w:tcPr>
                  <w:tcW w:w="1398" w:type="dxa"/>
                </w:tcPr>
                <w:p w:rsidR="00F00077" w:rsidRPr="00DC1711" w:rsidRDefault="00F00077" w:rsidP="000D1253">
                  <w:pPr>
                    <w:jc w:val="left"/>
                    <w:rPr>
                      <w:sz w:val="16"/>
                      <w:szCs w:val="16"/>
                    </w:rPr>
                  </w:pPr>
                  <w:r w:rsidRPr="00DC1711">
                    <w:rPr>
                      <w:sz w:val="16"/>
                      <w:szCs w:val="16"/>
                    </w:rPr>
                    <w:t>inaktivované overenými chemickými alebo fyzikálnymi spôsobmi</w:t>
                  </w:r>
                </w:p>
              </w:tc>
              <w:tc>
                <w:tcPr>
                  <w:tcW w:w="1945" w:type="dxa"/>
                  <w:gridSpan w:val="2"/>
                </w:tcPr>
                <w:p w:rsidR="00F00077" w:rsidRPr="00DC1711" w:rsidRDefault="00F00077" w:rsidP="000D1253">
                  <w:pPr>
                    <w:ind w:left="-6" w:firstLine="6"/>
                    <w:jc w:val="left"/>
                    <w:rPr>
                      <w:sz w:val="16"/>
                      <w:szCs w:val="16"/>
                    </w:rPr>
                  </w:pPr>
                  <w:r w:rsidRPr="00DC1711">
                    <w:rPr>
                      <w:sz w:val="16"/>
                      <w:szCs w:val="16"/>
                    </w:rPr>
                    <w:t>inaktivované overenými chemickými alebo fyzikálnymi spôsobmi</w:t>
                  </w:r>
                </w:p>
              </w:tc>
            </w:tr>
            <w:tr w:rsidR="00F00077" w:rsidRPr="00DC1711" w:rsidTr="000A1C5D">
              <w:tc>
                <w:tcPr>
                  <w:tcW w:w="6662" w:type="dxa"/>
                  <w:gridSpan w:val="5"/>
                </w:tcPr>
                <w:p w:rsidR="00A139BD" w:rsidRDefault="00A139BD" w:rsidP="000A1C5D">
                  <w:pPr>
                    <w:adjustRightInd w:val="0"/>
                    <w:ind w:left="993" w:hanging="993"/>
                    <w:rPr>
                      <w:sz w:val="16"/>
                      <w:szCs w:val="16"/>
                    </w:rPr>
                  </w:pPr>
                </w:p>
                <w:p w:rsidR="00F00077" w:rsidRPr="009E1895" w:rsidRDefault="00F00077" w:rsidP="000A1C5D">
                  <w:pPr>
                    <w:adjustRightInd w:val="0"/>
                    <w:ind w:left="993" w:hanging="993"/>
                    <w:rPr>
                      <w:sz w:val="16"/>
                      <w:szCs w:val="16"/>
                    </w:rPr>
                  </w:pPr>
                  <w:r w:rsidRPr="009E1895">
                    <w:rPr>
                      <w:sz w:val="16"/>
                      <w:szCs w:val="16"/>
                    </w:rPr>
                    <w:t>Vysvetlivky:</w:t>
                  </w:r>
                </w:p>
                <w:p w:rsidR="00F00077" w:rsidRPr="009E1895" w:rsidRDefault="00F00077" w:rsidP="00F509E7">
                  <w:pPr>
                    <w:ind w:left="329" w:hanging="329"/>
                    <w:rPr>
                      <w:i/>
                      <w:sz w:val="16"/>
                      <w:szCs w:val="16"/>
                    </w:rPr>
                  </w:pPr>
                  <w:r w:rsidRPr="009E1895">
                    <w:rPr>
                      <w:sz w:val="16"/>
                      <w:szCs w:val="16"/>
                      <w:vertAlign w:val="superscript"/>
                    </w:rPr>
                    <w:t>1</w:t>
                  </w:r>
                  <w:r w:rsidRPr="009E1895">
                    <w:rPr>
                      <w:sz w:val="16"/>
                      <w:szCs w:val="16"/>
                    </w:rPr>
                    <w:t xml:space="preserve">) Kontrolovaná zóna - stavebne a funkčne vymedzený pracovný priestor podliehajúci    špecifickému režimu a kontrole v súvislosti s používaním biologických faktorov. </w:t>
                  </w:r>
                </w:p>
                <w:p w:rsidR="00F00077" w:rsidRPr="009E1895" w:rsidRDefault="00F00077" w:rsidP="000A1C5D">
                  <w:pPr>
                    <w:adjustRightInd w:val="0"/>
                    <w:ind w:left="993" w:hanging="993"/>
                    <w:rPr>
                      <w:bCs/>
                      <w:sz w:val="16"/>
                      <w:szCs w:val="16"/>
                    </w:rPr>
                  </w:pPr>
                  <w:r w:rsidRPr="009E1895">
                    <w:rPr>
                      <w:sz w:val="16"/>
                      <w:szCs w:val="16"/>
                      <w:vertAlign w:val="superscript"/>
                    </w:rPr>
                    <w:t>2</w:t>
                  </w:r>
                  <w:r w:rsidRPr="009E1895">
                    <w:rPr>
                      <w:sz w:val="16"/>
                      <w:szCs w:val="16"/>
                    </w:rPr>
                    <w:t xml:space="preserve">) </w:t>
                  </w:r>
                  <w:r w:rsidRPr="009E1895">
                    <w:rPr>
                      <w:bCs/>
                      <w:sz w:val="16"/>
                      <w:szCs w:val="16"/>
                    </w:rPr>
                    <w:t xml:space="preserve">HEPA – </w:t>
                  </w:r>
                  <w:r w:rsidRPr="009E1895">
                    <w:rPr>
                      <w:sz w:val="16"/>
                      <w:szCs w:val="16"/>
                    </w:rPr>
                    <w:t xml:space="preserve">vysokoúčinný vzduchový filter tuhých častíc </w:t>
                  </w:r>
                  <w:r w:rsidRPr="009E1895">
                    <w:rPr>
                      <w:bCs/>
                      <w:sz w:val="16"/>
                      <w:szCs w:val="16"/>
                    </w:rPr>
                    <w:t>(high-efficiency particulate air).</w:t>
                  </w:r>
                </w:p>
                <w:p w:rsidR="00F00077" w:rsidRPr="009E1895" w:rsidRDefault="00F00077" w:rsidP="000A1C5D">
                  <w:pPr>
                    <w:adjustRightInd w:val="0"/>
                    <w:ind w:left="993" w:hanging="993"/>
                    <w:rPr>
                      <w:bCs/>
                      <w:sz w:val="16"/>
                      <w:szCs w:val="16"/>
                    </w:rPr>
                  </w:pPr>
                </w:p>
                <w:p w:rsidR="00F00077" w:rsidRPr="009E1895" w:rsidRDefault="00F00077" w:rsidP="00F509E7">
                  <w:pPr>
                    <w:ind w:left="329" w:hanging="329"/>
                    <w:rPr>
                      <w:sz w:val="16"/>
                      <w:szCs w:val="16"/>
                    </w:rPr>
                  </w:pPr>
                  <w:r w:rsidRPr="009E1895">
                    <w:rPr>
                      <w:bCs/>
                      <w:sz w:val="16"/>
                      <w:szCs w:val="16"/>
                      <w:vertAlign w:val="superscript"/>
                    </w:rPr>
                    <w:t>3</w:t>
                  </w:r>
                  <w:r w:rsidRPr="009E1895">
                    <w:rPr>
                      <w:bCs/>
                      <w:sz w:val="16"/>
                      <w:szCs w:val="16"/>
                    </w:rPr>
                    <w:t>)  Uzatvorený systém: systém, ktorý fyzicky oddeľuje určitý proces od prostredia (napríklad inkubačné nádrže, cisterny, atď.).</w:t>
                  </w:r>
                </w:p>
                <w:p w:rsidR="00F00077" w:rsidRPr="009E1895" w:rsidRDefault="00F00077" w:rsidP="00F509E7">
                  <w:pPr>
                    <w:adjustRightInd w:val="0"/>
                    <w:ind w:left="188" w:hanging="188"/>
                    <w:rPr>
                      <w:bCs/>
                      <w:sz w:val="16"/>
                      <w:szCs w:val="16"/>
                    </w:rPr>
                  </w:pPr>
                  <w:r w:rsidRPr="009E1895">
                    <w:rPr>
                      <w:bCs/>
                      <w:sz w:val="16"/>
                      <w:szCs w:val="16"/>
                      <w:vertAlign w:val="superscript"/>
                    </w:rPr>
                    <w:t>4</w:t>
                  </w:r>
                  <w:r w:rsidRPr="009E1895">
                    <w:rPr>
                      <w:bCs/>
                      <w:sz w:val="16"/>
                      <w:szCs w:val="16"/>
                    </w:rPr>
                    <w:t>) Dekontaminačná miestnosť: vstupovať sa musí cez dekontaminačnú miestnosť, čo je miestnosť izolovaná od laboratória. Čistá strana dekontaminačnej miestnosti musí byť oddelená od strany s obmedzeným vstupom šatňou alebo sprchami, a pokiaľ je to možné vzájomne sa blokujúcimi dverami (z</w:t>
                  </w:r>
                  <w:r w:rsidRPr="009E1895">
                    <w:rPr>
                      <w:sz w:val="16"/>
                      <w:szCs w:val="16"/>
                    </w:rPr>
                    <w:t>ariadenie na osobnú hygienu</w:t>
                  </w:r>
                  <w:r w:rsidR="000D1253">
                    <w:rPr>
                      <w:sz w:val="16"/>
                      <w:szCs w:val="16"/>
                    </w:rPr>
                    <w:t xml:space="preserve"> formou</w:t>
                  </w:r>
                  <w:r w:rsidR="000D1253" w:rsidRPr="009E1895">
                    <w:rPr>
                      <w:sz w:val="16"/>
                      <w:szCs w:val="16"/>
                    </w:rPr>
                    <w:t xml:space="preserve"> hygienick</w:t>
                  </w:r>
                  <w:r w:rsidR="000D1253">
                    <w:rPr>
                      <w:sz w:val="16"/>
                      <w:szCs w:val="16"/>
                    </w:rPr>
                    <w:t>ej</w:t>
                  </w:r>
                  <w:r w:rsidR="000D1253" w:rsidRPr="009E1895">
                    <w:rPr>
                      <w:sz w:val="16"/>
                      <w:szCs w:val="16"/>
                    </w:rPr>
                    <w:t xml:space="preserve"> slučk</w:t>
                  </w:r>
                  <w:r w:rsidR="000D1253">
                    <w:rPr>
                      <w:sz w:val="16"/>
                      <w:szCs w:val="16"/>
                    </w:rPr>
                    <w:t>y</w:t>
                  </w:r>
                  <w:r w:rsidRPr="009E1895">
                    <w:rPr>
                      <w:sz w:val="16"/>
                      <w:szCs w:val="16"/>
                    </w:rPr>
                    <w:t>).</w:t>
                  </w:r>
                  <w:r w:rsidRPr="009E1895">
                    <w:rPr>
                      <w:bCs/>
                      <w:sz w:val="16"/>
                      <w:szCs w:val="16"/>
                    </w:rPr>
                    <w:t>“.</w:t>
                  </w:r>
                </w:p>
                <w:p w:rsidR="00F00077" w:rsidRPr="009E1895" w:rsidRDefault="00F00077" w:rsidP="000A1C5D">
                  <w:pPr>
                    <w:adjustRightInd w:val="0"/>
                    <w:ind w:left="993" w:hanging="993"/>
                    <w:rPr>
                      <w:bCs/>
                      <w:sz w:val="16"/>
                      <w:szCs w:val="16"/>
                    </w:rPr>
                  </w:pPr>
                </w:p>
                <w:p w:rsidR="00F00077" w:rsidRPr="00DC1711" w:rsidRDefault="00F00077" w:rsidP="00A139BD">
                  <w:pPr>
                    <w:ind w:left="329" w:right="-2" w:hanging="329"/>
                    <w:rPr>
                      <w:sz w:val="12"/>
                      <w:szCs w:val="12"/>
                    </w:rPr>
                  </w:pPr>
                </w:p>
              </w:tc>
            </w:tr>
          </w:tbl>
          <w:p w:rsidR="00F00077" w:rsidRDefault="00F00077" w:rsidP="000A1C5D">
            <w:pPr>
              <w:spacing w:after="240"/>
              <w:jc w:val="right"/>
              <w:rPr>
                <w:bCs/>
                <w:sz w:val="16"/>
                <w:szCs w:val="16"/>
              </w:rPr>
            </w:pPr>
          </w:p>
        </w:tc>
      </w:tr>
    </w:tbl>
    <w:p w:rsidR="00F00077" w:rsidRPr="009E1895" w:rsidRDefault="00F00077" w:rsidP="00F00077">
      <w:pPr>
        <w:spacing w:after="240"/>
        <w:ind w:left="993" w:hanging="993"/>
        <w:jc w:val="right"/>
        <w:rPr>
          <w:bCs/>
          <w:sz w:val="16"/>
          <w:szCs w:val="16"/>
        </w:rPr>
      </w:pPr>
    </w:p>
    <w:p w:rsidR="00F00077" w:rsidRPr="009E1895" w:rsidRDefault="00F00077" w:rsidP="00F00077">
      <w:pPr>
        <w:ind w:left="993" w:hanging="993"/>
        <w:rPr>
          <w:sz w:val="16"/>
          <w:szCs w:val="16"/>
        </w:rPr>
      </w:pPr>
    </w:p>
    <w:p w:rsidR="00F00077" w:rsidRDefault="00F00077" w:rsidP="00F00077">
      <w:pPr>
        <w:ind w:left="993" w:hanging="993"/>
        <w:rPr>
          <w:b/>
          <w:sz w:val="16"/>
          <w:szCs w:val="16"/>
        </w:rPr>
      </w:pPr>
    </w:p>
    <w:p w:rsidR="00F00077" w:rsidRDefault="00F00077" w:rsidP="00F00077">
      <w:pPr>
        <w:ind w:left="993" w:hanging="993"/>
        <w:rPr>
          <w:b/>
          <w:sz w:val="16"/>
          <w:szCs w:val="16"/>
        </w:rPr>
      </w:pPr>
    </w:p>
    <w:p w:rsidR="00F00077" w:rsidRPr="009E1895" w:rsidRDefault="00F00077" w:rsidP="00F00077">
      <w:pPr>
        <w:ind w:left="993" w:hanging="993"/>
        <w:rPr>
          <w:sz w:val="16"/>
          <w:szCs w:val="16"/>
        </w:rPr>
      </w:pPr>
    </w:p>
    <w:p w:rsidR="00795EAE" w:rsidRPr="009E1895" w:rsidRDefault="00795EAE" w:rsidP="00795EAE">
      <w:pPr>
        <w:pStyle w:val="Nzov"/>
        <w:ind w:left="993" w:hanging="993"/>
        <w:rPr>
          <w:sz w:val="16"/>
          <w:szCs w:val="16"/>
        </w:rPr>
      </w:pPr>
    </w:p>
    <w:p w:rsidR="00795EAE" w:rsidRPr="009E1895" w:rsidRDefault="00795EAE" w:rsidP="00795EAE">
      <w:pPr>
        <w:ind w:left="993" w:hanging="993"/>
        <w:rPr>
          <w:b/>
          <w:sz w:val="16"/>
          <w:szCs w:val="16"/>
        </w:rPr>
      </w:pPr>
    </w:p>
    <w:tbl>
      <w:tblPr>
        <w:tblW w:w="5405" w:type="pct"/>
        <w:jc w:val="center"/>
        <w:tblCellSpacing w:w="0" w:type="dxa"/>
        <w:tblCellMar>
          <w:left w:w="0" w:type="dxa"/>
          <w:right w:w="0" w:type="dxa"/>
        </w:tblCellMar>
        <w:tblLook w:val="0000" w:firstRow="0" w:lastRow="0" w:firstColumn="0" w:lastColumn="0" w:noHBand="0" w:noVBand="0"/>
      </w:tblPr>
      <w:tblGrid>
        <w:gridCol w:w="16362"/>
      </w:tblGrid>
      <w:tr w:rsidR="00795EAE" w:rsidRPr="009E1895" w:rsidTr="003D3C1D">
        <w:trPr>
          <w:trHeight w:val="540"/>
          <w:tblCellSpacing w:w="0" w:type="dxa"/>
          <w:jc w:val="center"/>
        </w:trPr>
        <w:tc>
          <w:tcPr>
            <w:tcW w:w="5000" w:type="pct"/>
          </w:tcPr>
          <w:p w:rsidR="00795EAE" w:rsidRPr="009E1895" w:rsidRDefault="00795EAE" w:rsidP="003D3C1D">
            <w:pPr>
              <w:spacing w:after="200" w:line="276" w:lineRule="auto"/>
              <w:ind w:left="993" w:hanging="993"/>
              <w:rPr>
                <w:b/>
                <w:sz w:val="16"/>
                <w:szCs w:val="16"/>
              </w:rPr>
            </w:pPr>
          </w:p>
        </w:tc>
      </w:tr>
    </w:tbl>
    <w:p w:rsidR="00795EAE" w:rsidRPr="009E1895" w:rsidRDefault="00795EAE" w:rsidP="00795EAE">
      <w:pPr>
        <w:adjustRightInd w:val="0"/>
        <w:rPr>
          <w:sz w:val="16"/>
          <w:szCs w:val="16"/>
        </w:rPr>
      </w:pPr>
    </w:p>
    <w:p w:rsidR="00A956F6" w:rsidRDefault="00A956F6"/>
    <w:p w:rsidR="00A956F6" w:rsidRDefault="00A956F6"/>
    <w:p w:rsidR="00A956F6" w:rsidRDefault="00A956F6"/>
    <w:sectPr w:rsidR="00A956F6" w:rsidSect="00E3203D">
      <w:footerReference w:type="default" r:id="rId9"/>
      <w:type w:val="continuous"/>
      <w:pgSz w:w="16838" w:h="11906" w:orient="landscape"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37" w:rsidRDefault="00686D37">
      <w:pPr>
        <w:autoSpaceDE w:val="0"/>
        <w:autoSpaceDN w:val="0"/>
        <w:spacing w:before="0"/>
        <w:jc w:val="left"/>
        <w:rPr>
          <w:rFonts w:ascii="Times New Roman" w:hAnsi="Times New Roman"/>
          <w:sz w:val="20"/>
          <w:szCs w:val="20"/>
        </w:rPr>
      </w:pPr>
      <w:r>
        <w:rPr>
          <w:rFonts w:ascii="Times New Roman" w:hAnsi="Times New Roman"/>
          <w:sz w:val="20"/>
          <w:szCs w:val="20"/>
        </w:rPr>
        <w:separator/>
      </w:r>
    </w:p>
  </w:endnote>
  <w:endnote w:type="continuationSeparator" w:id="0">
    <w:p w:rsidR="00686D37" w:rsidRDefault="00686D37">
      <w:pPr>
        <w:autoSpaceDE w:val="0"/>
        <w:autoSpaceDN w:val="0"/>
        <w:spacing w:before="0"/>
        <w:jc w:val="left"/>
        <w:rPr>
          <w:rFonts w:ascii="Times New Roman" w:hAnsi="Times New Roman"/>
          <w:sz w:val="20"/>
          <w:szCs w:val="20"/>
        </w:rPr>
      </w:pPr>
      <w:r>
        <w:rPr>
          <w:rFonts w:ascii="Times New Roman" w:hAnsi="Times New Roman"/>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StarSymbol">
    <w:panose1 w:val="00000000000000000000"/>
    <w:charset w:val="02"/>
    <w:family w:val="auto"/>
    <w:notTrueType/>
    <w:pitch w:val="default"/>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32" w:rsidRPr="00E3203D" w:rsidRDefault="00417D32">
    <w:pPr>
      <w:pStyle w:val="Pta"/>
      <w:jc w:val="center"/>
      <w:rPr>
        <w:sz w:val="20"/>
        <w:szCs w:val="20"/>
      </w:rPr>
    </w:pPr>
    <w:r w:rsidRPr="00E3203D">
      <w:rPr>
        <w:sz w:val="20"/>
        <w:szCs w:val="20"/>
      </w:rPr>
      <w:fldChar w:fldCharType="begin"/>
    </w:r>
    <w:r w:rsidRPr="00E3203D">
      <w:rPr>
        <w:sz w:val="20"/>
        <w:szCs w:val="20"/>
      </w:rPr>
      <w:instrText>PAGE   \* MERGEFORMAT</w:instrText>
    </w:r>
    <w:r w:rsidRPr="00E3203D">
      <w:rPr>
        <w:sz w:val="20"/>
        <w:szCs w:val="20"/>
      </w:rPr>
      <w:fldChar w:fldCharType="separate"/>
    </w:r>
    <w:r w:rsidR="00BA613F">
      <w:rPr>
        <w:noProof/>
        <w:sz w:val="20"/>
        <w:szCs w:val="20"/>
      </w:rPr>
      <w:t>2</w:t>
    </w:r>
    <w:r w:rsidRPr="00E3203D">
      <w:rPr>
        <w:sz w:val="20"/>
        <w:szCs w:val="20"/>
      </w:rPr>
      <w:fldChar w:fldCharType="end"/>
    </w:r>
  </w:p>
  <w:p w:rsidR="00417D32" w:rsidRDefault="00417D32">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37" w:rsidRDefault="00686D37">
      <w:pPr>
        <w:autoSpaceDE w:val="0"/>
        <w:autoSpaceDN w:val="0"/>
        <w:spacing w:before="0"/>
        <w:jc w:val="left"/>
        <w:rPr>
          <w:rFonts w:ascii="Times New Roman" w:hAnsi="Times New Roman"/>
          <w:sz w:val="20"/>
          <w:szCs w:val="20"/>
        </w:rPr>
      </w:pPr>
      <w:r>
        <w:rPr>
          <w:rFonts w:ascii="Times New Roman" w:hAnsi="Times New Roman"/>
          <w:sz w:val="20"/>
          <w:szCs w:val="20"/>
        </w:rPr>
        <w:separator/>
      </w:r>
    </w:p>
  </w:footnote>
  <w:footnote w:type="continuationSeparator" w:id="0">
    <w:p w:rsidR="00686D37" w:rsidRDefault="00686D37">
      <w:pPr>
        <w:autoSpaceDE w:val="0"/>
        <w:autoSpaceDN w:val="0"/>
        <w:spacing w:before="0"/>
        <w:jc w:val="left"/>
        <w:rPr>
          <w:rFonts w:ascii="Times New Roman" w:hAnsi="Times New Roman"/>
          <w:sz w:val="20"/>
          <w:szCs w:val="20"/>
        </w:rPr>
      </w:pPr>
      <w:r>
        <w:rPr>
          <w:rFonts w:ascii="Times New Roman" w:hAnsi="Times New Roman"/>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2EE73A"/>
    <w:lvl w:ilvl="0">
      <w:start w:val="1"/>
      <w:numFmt w:val="decimal"/>
      <w:pStyle w:val="Nadpis3"/>
      <w:lvlText w:val="%1."/>
      <w:lvlJc w:val="left"/>
      <w:pPr>
        <w:tabs>
          <w:tab w:val="num" w:pos="360"/>
        </w:tabs>
        <w:ind w:left="360" w:hanging="360"/>
      </w:pPr>
      <w:rPr>
        <w:rFonts w:cs="Times New Roman"/>
      </w:rPr>
    </w:lvl>
  </w:abstractNum>
  <w:abstractNum w:abstractNumId="1" w15:restartNumberingAfterBreak="0">
    <w:nsid w:val="00000001"/>
    <w:multiLevelType w:val="singleLevel"/>
    <w:tmpl w:val="00000001"/>
    <w:name w:val="WW8Num1"/>
    <w:lvl w:ilvl="0">
      <w:start w:val="5"/>
      <w:numFmt w:val="bullet"/>
      <w:suff w:val="nothing"/>
      <w:lvlText w:val="-"/>
      <w:lvlJc w:val="left"/>
      <w:pPr>
        <w:ind w:left="360" w:hanging="360"/>
      </w:pPr>
      <w:rPr>
        <w:rFonts w:ascii="Thorndale" w:hAnsi="Thorndale"/>
        <w:b/>
      </w:rPr>
    </w:lvl>
  </w:abstractNum>
  <w:abstractNum w:abstractNumId="2" w15:restartNumberingAfterBreak="0">
    <w:nsid w:val="00000002"/>
    <w:multiLevelType w:val="singleLevel"/>
    <w:tmpl w:val="00000002"/>
    <w:name w:val="WW8Num18"/>
    <w:lvl w:ilvl="0">
      <w:start w:val="3"/>
      <w:numFmt w:val="lowerLetter"/>
      <w:suff w:val="nothing"/>
      <w:lvlText w:val="%1)"/>
      <w:lvlJc w:val="left"/>
      <w:pPr>
        <w:ind w:left="360" w:hanging="360"/>
      </w:pPr>
      <w:rPr>
        <w:rFonts w:cs="Times New Roman"/>
      </w:rPr>
    </w:lvl>
  </w:abstractNum>
  <w:abstractNum w:abstractNumId="3"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4"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5" w15:restartNumberingAfterBreak="0">
    <w:nsid w:val="00000005"/>
    <w:multiLevelType w:val="singleLevel"/>
    <w:tmpl w:val="00000005"/>
    <w:name w:val="WW8Num46"/>
    <w:lvl w:ilvl="0">
      <w:start w:val="1"/>
      <w:numFmt w:val="lowerLetter"/>
      <w:suff w:val="nothing"/>
      <w:lvlText w:val="(%1)"/>
      <w:lvlJc w:val="left"/>
      <w:pPr>
        <w:ind w:left="360" w:hanging="360"/>
      </w:pPr>
      <w:rPr>
        <w:rFonts w:cs="Times New Roman"/>
      </w:rPr>
    </w:lvl>
  </w:abstractNum>
  <w:abstractNum w:abstractNumId="6" w15:restartNumberingAfterBreak="0">
    <w:nsid w:val="00000006"/>
    <w:multiLevelType w:val="singleLevel"/>
    <w:tmpl w:val="00000006"/>
    <w:name w:val="WW8Num49"/>
    <w:lvl w:ilvl="0">
      <w:start w:val="1"/>
      <w:numFmt w:val="lowerLetter"/>
      <w:suff w:val="nothing"/>
      <w:lvlText w:val="(%1)"/>
      <w:lvlJc w:val="left"/>
      <w:pPr>
        <w:ind w:left="360" w:hanging="360"/>
      </w:pPr>
      <w:rPr>
        <w:rFonts w:cs="Times New Roman"/>
      </w:rPr>
    </w:lvl>
  </w:abstractNum>
  <w:abstractNum w:abstractNumId="7" w15:restartNumberingAfterBreak="0">
    <w:nsid w:val="00000007"/>
    <w:multiLevelType w:val="singleLevel"/>
    <w:tmpl w:val="00000007"/>
    <w:name w:val="WW8Num52"/>
    <w:lvl w:ilvl="0">
      <w:start w:val="1"/>
      <w:numFmt w:val="lowerLetter"/>
      <w:suff w:val="nothing"/>
      <w:lvlText w:val="%1)"/>
      <w:lvlJc w:val="left"/>
      <w:pPr>
        <w:ind w:left="360" w:hanging="360"/>
      </w:pPr>
      <w:rPr>
        <w:rFonts w:cs="Times New Roman"/>
      </w:rPr>
    </w:lvl>
  </w:abstractNum>
  <w:abstractNum w:abstractNumId="8" w15:restartNumberingAfterBreak="0">
    <w:nsid w:val="00000008"/>
    <w:multiLevelType w:val="singleLevel"/>
    <w:tmpl w:val="041B0017"/>
    <w:name w:val="WW8Num53"/>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10"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000000B"/>
    <w:multiLevelType w:val="singleLevel"/>
    <w:tmpl w:val="0000000B"/>
    <w:name w:val="WW8Num64"/>
    <w:lvl w:ilvl="0">
      <w:start w:val="1"/>
      <w:numFmt w:val="lowerLetter"/>
      <w:suff w:val="nothing"/>
      <w:lvlText w:val="(%1)"/>
      <w:lvlJc w:val="left"/>
      <w:pPr>
        <w:ind w:left="360" w:hanging="360"/>
      </w:pPr>
      <w:rPr>
        <w:rFonts w:cs="Times New Roman"/>
      </w:rPr>
    </w:lvl>
  </w:abstractNum>
  <w:abstractNum w:abstractNumId="12" w15:restartNumberingAfterBreak="0">
    <w:nsid w:val="0000000C"/>
    <w:multiLevelType w:val="singleLevel"/>
    <w:tmpl w:val="0000000C"/>
    <w:name w:val="WW8Num37"/>
    <w:lvl w:ilvl="0">
      <w:start w:val="1"/>
      <w:numFmt w:val="lowerLetter"/>
      <w:suff w:val="nothing"/>
      <w:lvlText w:val="%1)"/>
      <w:lvlJc w:val="left"/>
      <w:pPr>
        <w:ind w:left="390" w:hanging="390"/>
      </w:pPr>
      <w:rPr>
        <w:rFonts w:cs="Times New Roman"/>
      </w:rPr>
    </w:lvl>
  </w:abstractNum>
  <w:abstractNum w:abstractNumId="13" w15:restartNumberingAfterBreak="0">
    <w:nsid w:val="0000000D"/>
    <w:multiLevelType w:val="singleLevel"/>
    <w:tmpl w:val="04050017"/>
    <w:name w:val="WW8Num70"/>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0F"/>
    <w:multiLevelType w:val="singleLevel"/>
    <w:tmpl w:val="0000000F"/>
    <w:name w:val="WW8Num77"/>
    <w:lvl w:ilvl="0">
      <w:start w:val="1"/>
      <w:numFmt w:val="lowerLetter"/>
      <w:suff w:val="nothing"/>
      <w:lvlText w:val="%1)"/>
      <w:lvlJc w:val="left"/>
      <w:pPr>
        <w:ind w:left="435" w:hanging="435"/>
      </w:pPr>
      <w:rPr>
        <w:rFonts w:cs="Times New Roman"/>
      </w:rPr>
    </w:lvl>
  </w:abstractNum>
  <w:abstractNum w:abstractNumId="15" w15:restartNumberingAfterBreak="0">
    <w:nsid w:val="00000010"/>
    <w:multiLevelType w:val="singleLevel"/>
    <w:tmpl w:val="00000010"/>
    <w:name w:val="WW8Num78"/>
    <w:lvl w:ilvl="0">
      <w:start w:val="1"/>
      <w:numFmt w:val="lowerLetter"/>
      <w:suff w:val="nothing"/>
      <w:lvlText w:val="(%1)"/>
      <w:lvlJc w:val="left"/>
      <w:pPr>
        <w:ind w:left="360" w:hanging="360"/>
      </w:pPr>
      <w:rPr>
        <w:rFonts w:cs="Times New Roman"/>
      </w:rPr>
    </w:lvl>
  </w:abstractNum>
  <w:abstractNum w:abstractNumId="16" w15:restartNumberingAfterBreak="0">
    <w:nsid w:val="00000011"/>
    <w:multiLevelType w:val="singleLevel"/>
    <w:tmpl w:val="00000011"/>
    <w:name w:val="WW8Num88"/>
    <w:lvl w:ilvl="0">
      <w:start w:val="2"/>
      <w:numFmt w:val="lowerLetter"/>
      <w:suff w:val="nothing"/>
      <w:lvlText w:val="%1"/>
      <w:lvlJc w:val="left"/>
      <w:pPr>
        <w:ind w:left="360" w:hanging="360"/>
      </w:pPr>
      <w:rPr>
        <w:rFonts w:cs="Times New Roman"/>
      </w:rPr>
    </w:lvl>
  </w:abstractNum>
  <w:abstractNum w:abstractNumId="17" w15:restartNumberingAfterBreak="0">
    <w:nsid w:val="00000013"/>
    <w:multiLevelType w:val="singleLevel"/>
    <w:tmpl w:val="00000013"/>
    <w:name w:val="WW8Num110"/>
    <w:lvl w:ilvl="0">
      <w:start w:val="1"/>
      <w:numFmt w:val="lowerLetter"/>
      <w:suff w:val="nothing"/>
      <w:lvlText w:val="(%1)"/>
      <w:lvlJc w:val="left"/>
      <w:pPr>
        <w:ind w:left="360" w:hanging="360"/>
      </w:pPr>
      <w:rPr>
        <w:rFonts w:cs="Times New Roman"/>
      </w:rPr>
    </w:lvl>
  </w:abstractNum>
  <w:abstractNum w:abstractNumId="18" w15:restartNumberingAfterBreak="0">
    <w:nsid w:val="00000014"/>
    <w:multiLevelType w:val="singleLevel"/>
    <w:tmpl w:val="00000014"/>
    <w:name w:val="WW8Num114"/>
    <w:lvl w:ilvl="0">
      <w:start w:val="1"/>
      <w:numFmt w:val="lowerLetter"/>
      <w:suff w:val="nothing"/>
      <w:lvlText w:val="(%1)"/>
      <w:lvlJc w:val="left"/>
      <w:pPr>
        <w:ind w:left="360" w:hanging="360"/>
      </w:pPr>
      <w:rPr>
        <w:rFonts w:cs="Times New Roman"/>
      </w:rPr>
    </w:lvl>
  </w:abstractNum>
  <w:abstractNum w:abstractNumId="19" w15:restartNumberingAfterBreak="0">
    <w:nsid w:val="00000017"/>
    <w:multiLevelType w:val="singleLevel"/>
    <w:tmpl w:val="00000017"/>
    <w:name w:val="WW8Num142"/>
    <w:lvl w:ilvl="0">
      <w:start w:val="1"/>
      <w:numFmt w:val="lowerLetter"/>
      <w:suff w:val="nothing"/>
      <w:lvlText w:val="(%1)"/>
      <w:lvlJc w:val="left"/>
      <w:pPr>
        <w:ind w:left="360" w:hanging="360"/>
      </w:pPr>
      <w:rPr>
        <w:rFonts w:cs="Times New Roman"/>
      </w:rPr>
    </w:lvl>
  </w:abstractNum>
  <w:abstractNum w:abstractNumId="20" w15:restartNumberingAfterBreak="0">
    <w:nsid w:val="00000018"/>
    <w:multiLevelType w:val="singleLevel"/>
    <w:tmpl w:val="00000018"/>
    <w:name w:val="WW8Num144"/>
    <w:lvl w:ilvl="0">
      <w:start w:val="1"/>
      <w:numFmt w:val="lowerLetter"/>
      <w:suff w:val="nothing"/>
      <w:lvlText w:val="%1)"/>
      <w:lvlJc w:val="left"/>
      <w:pPr>
        <w:ind w:left="360" w:hanging="360"/>
      </w:pPr>
      <w:rPr>
        <w:rFonts w:cs="Times New Roman"/>
      </w:rPr>
    </w:lvl>
  </w:abstractNum>
  <w:abstractNum w:abstractNumId="21" w15:restartNumberingAfterBreak="0">
    <w:nsid w:val="00000019"/>
    <w:multiLevelType w:val="singleLevel"/>
    <w:tmpl w:val="00000019"/>
    <w:name w:val="WW8Num146"/>
    <w:lvl w:ilvl="0">
      <w:start w:val="1"/>
      <w:numFmt w:val="lowerLetter"/>
      <w:suff w:val="nothing"/>
      <w:lvlText w:val="(%1)"/>
      <w:lvlJc w:val="left"/>
      <w:pPr>
        <w:ind w:left="360" w:hanging="360"/>
      </w:pPr>
      <w:rPr>
        <w:rFonts w:cs="Times New Roman"/>
      </w:rPr>
    </w:lvl>
  </w:abstractNum>
  <w:abstractNum w:abstractNumId="22" w15:restartNumberingAfterBreak="0">
    <w:nsid w:val="0000001A"/>
    <w:multiLevelType w:val="singleLevel"/>
    <w:tmpl w:val="0000001A"/>
    <w:name w:val="WW8Num148"/>
    <w:lvl w:ilvl="0">
      <w:start w:val="3"/>
      <w:numFmt w:val="lowerLetter"/>
      <w:suff w:val="nothing"/>
      <w:lvlText w:val="(%1)"/>
      <w:lvlJc w:val="left"/>
      <w:pPr>
        <w:ind w:left="360" w:hanging="360"/>
      </w:pPr>
      <w:rPr>
        <w:rFonts w:cs="Times New Roman"/>
      </w:rPr>
    </w:lvl>
  </w:abstractNum>
  <w:abstractNum w:abstractNumId="23" w15:restartNumberingAfterBreak="0">
    <w:nsid w:val="0000001F"/>
    <w:multiLevelType w:val="singleLevel"/>
    <w:tmpl w:val="0000001F"/>
    <w:name w:val="WW8Num166"/>
    <w:lvl w:ilvl="0">
      <w:start w:val="1"/>
      <w:numFmt w:val="lowerLetter"/>
      <w:suff w:val="nothing"/>
      <w:lvlText w:val="(%1)"/>
      <w:lvlJc w:val="left"/>
      <w:pPr>
        <w:ind w:left="360" w:hanging="360"/>
      </w:pPr>
      <w:rPr>
        <w:rFonts w:cs="Times New Roman"/>
      </w:rPr>
    </w:lvl>
  </w:abstractNum>
  <w:abstractNum w:abstractNumId="24" w15:restartNumberingAfterBreak="0">
    <w:nsid w:val="00000020"/>
    <w:multiLevelType w:val="singleLevel"/>
    <w:tmpl w:val="00000020"/>
    <w:name w:val="WW8Num168"/>
    <w:lvl w:ilvl="0">
      <w:start w:val="1"/>
      <w:numFmt w:val="lowerLetter"/>
      <w:suff w:val="nothing"/>
      <w:lvlText w:val="%1)"/>
      <w:lvlJc w:val="left"/>
      <w:pPr>
        <w:ind w:left="360" w:hanging="360"/>
      </w:pPr>
      <w:rPr>
        <w:rFonts w:cs="Times New Roman"/>
      </w:rPr>
    </w:lvl>
  </w:abstractNum>
  <w:abstractNum w:abstractNumId="25" w15:restartNumberingAfterBreak="0">
    <w:nsid w:val="00000022"/>
    <w:multiLevelType w:val="singleLevel"/>
    <w:tmpl w:val="00000022"/>
    <w:name w:val="WW8Num172"/>
    <w:lvl w:ilvl="0">
      <w:start w:val="1"/>
      <w:numFmt w:val="lowerLetter"/>
      <w:suff w:val="nothing"/>
      <w:lvlText w:val="(%1)"/>
      <w:lvlJc w:val="left"/>
      <w:pPr>
        <w:ind w:left="360" w:hanging="360"/>
      </w:pPr>
      <w:rPr>
        <w:rFonts w:cs="Times New Roman"/>
      </w:rPr>
    </w:lvl>
  </w:abstractNum>
  <w:abstractNum w:abstractNumId="26" w15:restartNumberingAfterBreak="0">
    <w:nsid w:val="00000023"/>
    <w:multiLevelType w:val="singleLevel"/>
    <w:tmpl w:val="00000023"/>
    <w:name w:val="WW8Num178"/>
    <w:lvl w:ilvl="0">
      <w:start w:val="1"/>
      <w:numFmt w:val="lowerLetter"/>
      <w:suff w:val="nothing"/>
      <w:lvlText w:val="(%1)"/>
      <w:lvlJc w:val="left"/>
      <w:pPr>
        <w:ind w:left="360" w:hanging="360"/>
      </w:pPr>
      <w:rPr>
        <w:rFonts w:cs="Times New Roman"/>
      </w:rPr>
    </w:lvl>
  </w:abstractNum>
  <w:abstractNum w:abstractNumId="27" w15:restartNumberingAfterBreak="0">
    <w:nsid w:val="02175BFF"/>
    <w:multiLevelType w:val="hybridMultilevel"/>
    <w:tmpl w:val="3B00EA90"/>
    <w:lvl w:ilvl="0" w:tplc="CF6E46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2BC24E4"/>
    <w:multiLevelType w:val="hybridMultilevel"/>
    <w:tmpl w:val="C4DE1C6E"/>
    <w:lvl w:ilvl="0" w:tplc="D0C468CC">
      <w:start w:val="1"/>
      <w:numFmt w:val="decimal"/>
      <w:lvlText w:val="%1."/>
      <w:lvlJc w:val="left"/>
      <w:pPr>
        <w:ind w:left="413" w:hanging="360"/>
      </w:pPr>
      <w:rPr>
        <w:rFonts w:hint="default"/>
      </w:rPr>
    </w:lvl>
    <w:lvl w:ilvl="1" w:tplc="041B0019" w:tentative="1">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29" w15:restartNumberingAfterBreak="0">
    <w:nsid w:val="03BE4F42"/>
    <w:multiLevelType w:val="hybridMultilevel"/>
    <w:tmpl w:val="BA3ADB56"/>
    <w:lvl w:ilvl="0" w:tplc="041B0017">
      <w:start w:val="1"/>
      <w:numFmt w:val="lowerLetter"/>
      <w:lvlText w:val="%1)"/>
      <w:lvlJc w:val="left"/>
      <w:pPr>
        <w:tabs>
          <w:tab w:val="num" w:pos="284"/>
        </w:tabs>
        <w:ind w:left="284" w:hanging="284"/>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E57632B"/>
    <w:multiLevelType w:val="multilevel"/>
    <w:tmpl w:val="6A7EF6B2"/>
    <w:name w:val="WW8Num49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120507AC"/>
    <w:multiLevelType w:val="hybridMultilevel"/>
    <w:tmpl w:val="BEA68A50"/>
    <w:lvl w:ilvl="0" w:tplc="9B8E1D9A">
      <w:start w:val="1"/>
      <w:numFmt w:val="lowerLetter"/>
      <w:lvlText w:val="%1)"/>
      <w:lvlJc w:val="left"/>
      <w:pPr>
        <w:tabs>
          <w:tab w:val="num" w:pos="284"/>
        </w:tabs>
        <w:ind w:left="284" w:hanging="284"/>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16706E1D"/>
    <w:multiLevelType w:val="multilevel"/>
    <w:tmpl w:val="B628B894"/>
    <w:lvl w:ilvl="0">
      <w:start w:val="1"/>
      <w:numFmt w:val="upperRoman"/>
      <w:pStyle w:val="Kapitola"/>
      <w:lvlText w:val="ČASŤ %1."/>
      <w:lvlJc w:val="center"/>
      <w:pPr>
        <w:tabs>
          <w:tab w:val="num" w:pos="0"/>
        </w:tabs>
        <w:ind w:firstLine="851"/>
      </w:pPr>
      <w:rPr>
        <w:rFonts w:ascii="Times New Roman" w:hAnsi="Times New Roman" w:cs="Times New Roma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7842EEA"/>
    <w:multiLevelType w:val="hybridMultilevel"/>
    <w:tmpl w:val="EA5EB71A"/>
    <w:lvl w:ilvl="0" w:tplc="4B4AB3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B7F6D31"/>
    <w:multiLevelType w:val="multilevel"/>
    <w:tmpl w:val="7E726388"/>
    <w:name w:val="WW8Num65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3C635BEA"/>
    <w:multiLevelType w:val="hybridMultilevel"/>
    <w:tmpl w:val="CBC835B4"/>
    <w:lvl w:ilvl="0" w:tplc="46A6CCDA">
      <w:start w:val="5"/>
      <w:numFmt w:val="decimal"/>
      <w:lvlText w:val="%1."/>
      <w:lvlJc w:val="left"/>
      <w:pPr>
        <w:tabs>
          <w:tab w:val="num" w:pos="420"/>
        </w:tabs>
        <w:ind w:left="420"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D4E2001"/>
    <w:multiLevelType w:val="hybridMultilevel"/>
    <w:tmpl w:val="44E69974"/>
    <w:lvl w:ilvl="0" w:tplc="1608902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4277D1"/>
    <w:multiLevelType w:val="hybridMultilevel"/>
    <w:tmpl w:val="E2682CB8"/>
    <w:lvl w:ilvl="0" w:tplc="F10ABBAE">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0763E33"/>
    <w:multiLevelType w:val="hybridMultilevel"/>
    <w:tmpl w:val="603A0CD2"/>
    <w:lvl w:ilvl="0" w:tplc="54444C74">
      <w:start w:val="1"/>
      <w:numFmt w:val="decimal"/>
      <w:lvlText w:val="%1."/>
      <w:lvlJc w:val="left"/>
      <w:pPr>
        <w:ind w:left="413" w:hanging="360"/>
      </w:pPr>
      <w:rPr>
        <w:rFonts w:hint="default"/>
      </w:rPr>
    </w:lvl>
    <w:lvl w:ilvl="1" w:tplc="041B0019" w:tentative="1">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39" w15:restartNumberingAfterBreak="0">
    <w:nsid w:val="40DA2B23"/>
    <w:multiLevelType w:val="hybridMultilevel"/>
    <w:tmpl w:val="F3F226E6"/>
    <w:lvl w:ilvl="0" w:tplc="5FBC2EE8">
      <w:start w:val="1"/>
      <w:numFmt w:val="lowerLetter"/>
      <w:lvlText w:val="%1)"/>
      <w:lvlJc w:val="left"/>
      <w:pPr>
        <w:tabs>
          <w:tab w:val="num" w:pos="284"/>
        </w:tabs>
        <w:ind w:left="284" w:hanging="284"/>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297DF5"/>
    <w:multiLevelType w:val="hybridMultilevel"/>
    <w:tmpl w:val="0E2E646E"/>
    <w:lvl w:ilvl="0" w:tplc="21C2861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8B03CD"/>
    <w:multiLevelType w:val="hybridMultilevel"/>
    <w:tmpl w:val="E496F510"/>
    <w:lvl w:ilvl="0" w:tplc="A7B2C2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7166948"/>
    <w:multiLevelType w:val="multilevel"/>
    <w:tmpl w:val="91DAF71A"/>
    <w:name w:val="WW8Num65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15:restartNumberingAfterBreak="0">
    <w:nsid w:val="594A2A8A"/>
    <w:multiLevelType w:val="hybridMultilevel"/>
    <w:tmpl w:val="27F2B53E"/>
    <w:lvl w:ilvl="0" w:tplc="E5B0559E">
      <w:start w:val="1"/>
      <w:numFmt w:val="decimal"/>
      <w:lvlText w:val="%1."/>
      <w:lvlJc w:val="left"/>
      <w:pPr>
        <w:ind w:left="413" w:hanging="360"/>
      </w:pPr>
      <w:rPr>
        <w:rFonts w:hint="default"/>
      </w:rPr>
    </w:lvl>
    <w:lvl w:ilvl="1" w:tplc="041B0019" w:tentative="1">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44" w15:restartNumberingAfterBreak="0">
    <w:nsid w:val="5D73469C"/>
    <w:multiLevelType w:val="hybridMultilevel"/>
    <w:tmpl w:val="259E9DFA"/>
    <w:lvl w:ilvl="0" w:tplc="041B000F">
      <w:start w:val="1"/>
      <w:numFmt w:val="decimal"/>
      <w:lvlText w:val="%1."/>
      <w:lvlJc w:val="left"/>
      <w:pPr>
        <w:ind w:left="3479" w:hanging="360"/>
      </w:pPr>
    </w:lvl>
    <w:lvl w:ilvl="1" w:tplc="041B0019" w:tentative="1">
      <w:start w:val="1"/>
      <w:numFmt w:val="lowerLetter"/>
      <w:lvlText w:val="%2."/>
      <w:lvlJc w:val="left"/>
      <w:pPr>
        <w:ind w:left="4559" w:hanging="360"/>
      </w:pPr>
    </w:lvl>
    <w:lvl w:ilvl="2" w:tplc="041B001B" w:tentative="1">
      <w:start w:val="1"/>
      <w:numFmt w:val="lowerRoman"/>
      <w:lvlText w:val="%3."/>
      <w:lvlJc w:val="right"/>
      <w:pPr>
        <w:ind w:left="5279" w:hanging="180"/>
      </w:pPr>
    </w:lvl>
    <w:lvl w:ilvl="3" w:tplc="041B000F" w:tentative="1">
      <w:start w:val="1"/>
      <w:numFmt w:val="decimal"/>
      <w:lvlText w:val="%4."/>
      <w:lvlJc w:val="left"/>
      <w:pPr>
        <w:ind w:left="5999" w:hanging="360"/>
      </w:pPr>
    </w:lvl>
    <w:lvl w:ilvl="4" w:tplc="041B0019" w:tentative="1">
      <w:start w:val="1"/>
      <w:numFmt w:val="lowerLetter"/>
      <w:lvlText w:val="%5."/>
      <w:lvlJc w:val="left"/>
      <w:pPr>
        <w:ind w:left="6719" w:hanging="360"/>
      </w:pPr>
    </w:lvl>
    <w:lvl w:ilvl="5" w:tplc="041B001B" w:tentative="1">
      <w:start w:val="1"/>
      <w:numFmt w:val="lowerRoman"/>
      <w:lvlText w:val="%6."/>
      <w:lvlJc w:val="right"/>
      <w:pPr>
        <w:ind w:left="7439" w:hanging="180"/>
      </w:pPr>
    </w:lvl>
    <w:lvl w:ilvl="6" w:tplc="041B000F" w:tentative="1">
      <w:start w:val="1"/>
      <w:numFmt w:val="decimal"/>
      <w:lvlText w:val="%7."/>
      <w:lvlJc w:val="left"/>
      <w:pPr>
        <w:ind w:left="8159" w:hanging="360"/>
      </w:pPr>
    </w:lvl>
    <w:lvl w:ilvl="7" w:tplc="041B0019" w:tentative="1">
      <w:start w:val="1"/>
      <w:numFmt w:val="lowerLetter"/>
      <w:lvlText w:val="%8."/>
      <w:lvlJc w:val="left"/>
      <w:pPr>
        <w:ind w:left="8879" w:hanging="360"/>
      </w:pPr>
    </w:lvl>
    <w:lvl w:ilvl="8" w:tplc="041B001B" w:tentative="1">
      <w:start w:val="1"/>
      <w:numFmt w:val="lowerRoman"/>
      <w:lvlText w:val="%9."/>
      <w:lvlJc w:val="right"/>
      <w:pPr>
        <w:ind w:left="9599" w:hanging="180"/>
      </w:pPr>
    </w:lvl>
  </w:abstractNum>
  <w:abstractNum w:abstractNumId="45" w15:restartNumberingAfterBreak="0">
    <w:nsid w:val="600F601A"/>
    <w:multiLevelType w:val="hybridMultilevel"/>
    <w:tmpl w:val="C130D7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9570DC3"/>
    <w:multiLevelType w:val="hybridMultilevel"/>
    <w:tmpl w:val="4D8E9ABA"/>
    <w:lvl w:ilvl="0" w:tplc="1E88B6F2">
      <w:start w:val="9"/>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AE63D36"/>
    <w:multiLevelType w:val="hybridMultilevel"/>
    <w:tmpl w:val="27BA8C86"/>
    <w:lvl w:ilvl="0" w:tplc="08563BB4">
      <w:start w:val="5"/>
      <w:numFmt w:val="decimal"/>
      <w:lvlText w:val="%1."/>
      <w:lvlJc w:val="left"/>
      <w:pPr>
        <w:tabs>
          <w:tab w:val="num" w:pos="420"/>
        </w:tabs>
        <w:ind w:left="420" w:hanging="4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CF95CE1"/>
    <w:multiLevelType w:val="hybridMultilevel"/>
    <w:tmpl w:val="F8686FF6"/>
    <w:lvl w:ilvl="0" w:tplc="4BC09DE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624424"/>
    <w:multiLevelType w:val="multilevel"/>
    <w:tmpl w:val="B7F6CEC6"/>
    <w:name w:val="WW8Num6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0" w15:restartNumberingAfterBreak="0">
    <w:nsid w:val="709E2883"/>
    <w:multiLevelType w:val="multilevel"/>
    <w:tmpl w:val="B07CFB30"/>
    <w:name w:val="WW8Num6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15:restartNumberingAfterBreak="0">
    <w:nsid w:val="73B377DE"/>
    <w:multiLevelType w:val="hybridMultilevel"/>
    <w:tmpl w:val="4DDC738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797C6FC8"/>
    <w:multiLevelType w:val="hybridMultilevel"/>
    <w:tmpl w:val="3C444EF2"/>
    <w:lvl w:ilvl="0" w:tplc="F0C0AB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B94450"/>
    <w:multiLevelType w:val="hybridMultilevel"/>
    <w:tmpl w:val="F3720C1E"/>
    <w:lvl w:ilvl="0" w:tplc="4E08F65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D5B5DFE"/>
    <w:multiLevelType w:val="hybridMultilevel"/>
    <w:tmpl w:val="7186AED6"/>
    <w:lvl w:ilvl="0" w:tplc="EB665B64">
      <w:start w:val="9"/>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4"/>
  </w:num>
  <w:num w:numId="3">
    <w:abstractNumId w:val="32"/>
  </w:num>
  <w:num w:numId="4">
    <w:abstractNumId w:val="51"/>
  </w:num>
  <w:num w:numId="5">
    <w:abstractNumId w:val="31"/>
  </w:num>
  <w:num w:numId="6">
    <w:abstractNumId w:val="52"/>
  </w:num>
  <w:num w:numId="7">
    <w:abstractNumId w:val="54"/>
  </w:num>
  <w:num w:numId="8">
    <w:abstractNumId w:val="36"/>
  </w:num>
  <w:num w:numId="9">
    <w:abstractNumId w:val="47"/>
  </w:num>
  <w:num w:numId="10">
    <w:abstractNumId w:val="27"/>
  </w:num>
  <w:num w:numId="11">
    <w:abstractNumId w:val="41"/>
  </w:num>
  <w:num w:numId="12">
    <w:abstractNumId w:val="33"/>
  </w:num>
  <w:num w:numId="13">
    <w:abstractNumId w:val="46"/>
  </w:num>
  <w:num w:numId="14">
    <w:abstractNumId w:val="39"/>
  </w:num>
  <w:num w:numId="15">
    <w:abstractNumId w:val="40"/>
  </w:num>
  <w:num w:numId="16">
    <w:abstractNumId w:val="37"/>
  </w:num>
  <w:num w:numId="17">
    <w:abstractNumId w:val="48"/>
  </w:num>
  <w:num w:numId="18">
    <w:abstractNumId w:val="53"/>
  </w:num>
  <w:num w:numId="19">
    <w:abstractNumId w:val="35"/>
  </w:num>
  <w:num w:numId="20">
    <w:abstractNumId w:val="45"/>
  </w:num>
  <w:num w:numId="21">
    <w:abstractNumId w:val="43"/>
  </w:num>
  <w:num w:numId="22">
    <w:abstractNumId w:val="38"/>
  </w:num>
  <w:num w:numId="23">
    <w:abstractNumId w:val="29"/>
  </w:num>
  <w:num w:numId="2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7"/>
    <w:rsid w:val="000003AA"/>
    <w:rsid w:val="00000E02"/>
    <w:rsid w:val="00001980"/>
    <w:rsid w:val="00004F05"/>
    <w:rsid w:val="00010EC8"/>
    <w:rsid w:val="000125ED"/>
    <w:rsid w:val="000175F4"/>
    <w:rsid w:val="00025D08"/>
    <w:rsid w:val="000370BD"/>
    <w:rsid w:val="00046D25"/>
    <w:rsid w:val="00046FD8"/>
    <w:rsid w:val="00051C15"/>
    <w:rsid w:val="00057AC4"/>
    <w:rsid w:val="00057AC7"/>
    <w:rsid w:val="00060F83"/>
    <w:rsid w:val="00061B51"/>
    <w:rsid w:val="000638EA"/>
    <w:rsid w:val="00070430"/>
    <w:rsid w:val="00070ADE"/>
    <w:rsid w:val="00076507"/>
    <w:rsid w:val="000778FA"/>
    <w:rsid w:val="00080FF9"/>
    <w:rsid w:val="00086BCC"/>
    <w:rsid w:val="00087D85"/>
    <w:rsid w:val="00091A71"/>
    <w:rsid w:val="000A0CD9"/>
    <w:rsid w:val="000A1C5D"/>
    <w:rsid w:val="000A3DF0"/>
    <w:rsid w:val="000B091F"/>
    <w:rsid w:val="000B617D"/>
    <w:rsid w:val="000B6F99"/>
    <w:rsid w:val="000C2515"/>
    <w:rsid w:val="000C4227"/>
    <w:rsid w:val="000C7D99"/>
    <w:rsid w:val="000D1253"/>
    <w:rsid w:val="000E5EB2"/>
    <w:rsid w:val="000F15A0"/>
    <w:rsid w:val="000F6D90"/>
    <w:rsid w:val="0010402E"/>
    <w:rsid w:val="0010525B"/>
    <w:rsid w:val="001056C4"/>
    <w:rsid w:val="00110345"/>
    <w:rsid w:val="0011060C"/>
    <w:rsid w:val="00122673"/>
    <w:rsid w:val="00127C10"/>
    <w:rsid w:val="00130021"/>
    <w:rsid w:val="0013104C"/>
    <w:rsid w:val="00132C84"/>
    <w:rsid w:val="00134614"/>
    <w:rsid w:val="00134B13"/>
    <w:rsid w:val="00136AA3"/>
    <w:rsid w:val="00137868"/>
    <w:rsid w:val="0014484F"/>
    <w:rsid w:val="001449F4"/>
    <w:rsid w:val="0015238C"/>
    <w:rsid w:val="00160DEE"/>
    <w:rsid w:val="001622B2"/>
    <w:rsid w:val="00165E85"/>
    <w:rsid w:val="00170DBA"/>
    <w:rsid w:val="00173349"/>
    <w:rsid w:val="00182EE3"/>
    <w:rsid w:val="00191F30"/>
    <w:rsid w:val="0019218D"/>
    <w:rsid w:val="00195D7C"/>
    <w:rsid w:val="001977E6"/>
    <w:rsid w:val="001A33B9"/>
    <w:rsid w:val="001A6607"/>
    <w:rsid w:val="001A6D0A"/>
    <w:rsid w:val="001B3D17"/>
    <w:rsid w:val="001B7FBB"/>
    <w:rsid w:val="001C3268"/>
    <w:rsid w:val="001C4509"/>
    <w:rsid w:val="001E45DD"/>
    <w:rsid w:val="001E5515"/>
    <w:rsid w:val="001E7EE0"/>
    <w:rsid w:val="001F4E2C"/>
    <w:rsid w:val="001F5557"/>
    <w:rsid w:val="00207216"/>
    <w:rsid w:val="00215166"/>
    <w:rsid w:val="0022478B"/>
    <w:rsid w:val="00224B13"/>
    <w:rsid w:val="00235465"/>
    <w:rsid w:val="002407F9"/>
    <w:rsid w:val="002417E7"/>
    <w:rsid w:val="002445CD"/>
    <w:rsid w:val="00244B43"/>
    <w:rsid w:val="00251258"/>
    <w:rsid w:val="002521EB"/>
    <w:rsid w:val="00254CCC"/>
    <w:rsid w:val="00255932"/>
    <w:rsid w:val="002566DE"/>
    <w:rsid w:val="002655D2"/>
    <w:rsid w:val="00265AC9"/>
    <w:rsid w:val="0026602C"/>
    <w:rsid w:val="0026621C"/>
    <w:rsid w:val="00267861"/>
    <w:rsid w:val="00271A9D"/>
    <w:rsid w:val="00275F6C"/>
    <w:rsid w:val="00280D0A"/>
    <w:rsid w:val="00286EAC"/>
    <w:rsid w:val="002939F5"/>
    <w:rsid w:val="00294589"/>
    <w:rsid w:val="002A0753"/>
    <w:rsid w:val="002A4125"/>
    <w:rsid w:val="002B0C77"/>
    <w:rsid w:val="002B2D23"/>
    <w:rsid w:val="002B4FAA"/>
    <w:rsid w:val="002B5DFE"/>
    <w:rsid w:val="002B7F24"/>
    <w:rsid w:val="002C2321"/>
    <w:rsid w:val="002D2D4D"/>
    <w:rsid w:val="002E1954"/>
    <w:rsid w:val="002E551C"/>
    <w:rsid w:val="002F11BB"/>
    <w:rsid w:val="002F15FC"/>
    <w:rsid w:val="002F3159"/>
    <w:rsid w:val="0030022E"/>
    <w:rsid w:val="00303C53"/>
    <w:rsid w:val="0030421D"/>
    <w:rsid w:val="00305906"/>
    <w:rsid w:val="00310ACB"/>
    <w:rsid w:val="003144D4"/>
    <w:rsid w:val="003247FF"/>
    <w:rsid w:val="00334B53"/>
    <w:rsid w:val="00337A90"/>
    <w:rsid w:val="00341005"/>
    <w:rsid w:val="003435A8"/>
    <w:rsid w:val="00350939"/>
    <w:rsid w:val="00356CFF"/>
    <w:rsid w:val="003571A3"/>
    <w:rsid w:val="003645A9"/>
    <w:rsid w:val="00365434"/>
    <w:rsid w:val="003675B7"/>
    <w:rsid w:val="00372AA4"/>
    <w:rsid w:val="003744BE"/>
    <w:rsid w:val="00374BA8"/>
    <w:rsid w:val="003754BF"/>
    <w:rsid w:val="00381F8E"/>
    <w:rsid w:val="0039048C"/>
    <w:rsid w:val="00391C5A"/>
    <w:rsid w:val="003A2868"/>
    <w:rsid w:val="003B1736"/>
    <w:rsid w:val="003C0CA2"/>
    <w:rsid w:val="003C1325"/>
    <w:rsid w:val="003C34CA"/>
    <w:rsid w:val="003D1FCA"/>
    <w:rsid w:val="003D3C1D"/>
    <w:rsid w:val="003D3C57"/>
    <w:rsid w:val="003D582D"/>
    <w:rsid w:val="003F0563"/>
    <w:rsid w:val="003F19A0"/>
    <w:rsid w:val="003F5DEC"/>
    <w:rsid w:val="00401459"/>
    <w:rsid w:val="004027AA"/>
    <w:rsid w:val="00404583"/>
    <w:rsid w:val="004050D7"/>
    <w:rsid w:val="0041071E"/>
    <w:rsid w:val="00412ACE"/>
    <w:rsid w:val="00414AA9"/>
    <w:rsid w:val="00417D32"/>
    <w:rsid w:val="004273CD"/>
    <w:rsid w:val="00430FCB"/>
    <w:rsid w:val="00434B45"/>
    <w:rsid w:val="0043524C"/>
    <w:rsid w:val="004363F4"/>
    <w:rsid w:val="00436DFC"/>
    <w:rsid w:val="004435B7"/>
    <w:rsid w:val="00444CDB"/>
    <w:rsid w:val="00446046"/>
    <w:rsid w:val="0044666D"/>
    <w:rsid w:val="004546DA"/>
    <w:rsid w:val="00454F2D"/>
    <w:rsid w:val="00457A77"/>
    <w:rsid w:val="00460A21"/>
    <w:rsid w:val="004640D2"/>
    <w:rsid w:val="00464BFA"/>
    <w:rsid w:val="004658E4"/>
    <w:rsid w:val="004722A4"/>
    <w:rsid w:val="00482469"/>
    <w:rsid w:val="0048412A"/>
    <w:rsid w:val="00497818"/>
    <w:rsid w:val="004A69FF"/>
    <w:rsid w:val="004B21B7"/>
    <w:rsid w:val="004B37B7"/>
    <w:rsid w:val="004B5658"/>
    <w:rsid w:val="004B5F3D"/>
    <w:rsid w:val="004B7847"/>
    <w:rsid w:val="004C0732"/>
    <w:rsid w:val="004C0E6D"/>
    <w:rsid w:val="004D479F"/>
    <w:rsid w:val="004D4A85"/>
    <w:rsid w:val="004E0D26"/>
    <w:rsid w:val="004E69E1"/>
    <w:rsid w:val="004F2BA7"/>
    <w:rsid w:val="004F4933"/>
    <w:rsid w:val="00500CC5"/>
    <w:rsid w:val="0050577D"/>
    <w:rsid w:val="00511EBC"/>
    <w:rsid w:val="00512991"/>
    <w:rsid w:val="00513140"/>
    <w:rsid w:val="00513F7E"/>
    <w:rsid w:val="00527079"/>
    <w:rsid w:val="005332B9"/>
    <w:rsid w:val="005354F9"/>
    <w:rsid w:val="0053656B"/>
    <w:rsid w:val="00540EE2"/>
    <w:rsid w:val="0054112E"/>
    <w:rsid w:val="00543418"/>
    <w:rsid w:val="0055311F"/>
    <w:rsid w:val="00566866"/>
    <w:rsid w:val="00567225"/>
    <w:rsid w:val="00570CE5"/>
    <w:rsid w:val="00571600"/>
    <w:rsid w:val="00574925"/>
    <w:rsid w:val="00585360"/>
    <w:rsid w:val="0059562C"/>
    <w:rsid w:val="0059596A"/>
    <w:rsid w:val="0059687F"/>
    <w:rsid w:val="005A4197"/>
    <w:rsid w:val="005A5277"/>
    <w:rsid w:val="005A5A39"/>
    <w:rsid w:val="005B0306"/>
    <w:rsid w:val="005B1961"/>
    <w:rsid w:val="005B4551"/>
    <w:rsid w:val="005B4C2A"/>
    <w:rsid w:val="005B6A3A"/>
    <w:rsid w:val="005B716B"/>
    <w:rsid w:val="005B7D56"/>
    <w:rsid w:val="005C56CD"/>
    <w:rsid w:val="005C56EC"/>
    <w:rsid w:val="005C6DFC"/>
    <w:rsid w:val="005D38E9"/>
    <w:rsid w:val="005D3AF2"/>
    <w:rsid w:val="005D5352"/>
    <w:rsid w:val="005D6FEF"/>
    <w:rsid w:val="005E4858"/>
    <w:rsid w:val="005E4A03"/>
    <w:rsid w:val="005E5C42"/>
    <w:rsid w:val="005E6574"/>
    <w:rsid w:val="005E69D9"/>
    <w:rsid w:val="005F0B44"/>
    <w:rsid w:val="00610C8F"/>
    <w:rsid w:val="0061273B"/>
    <w:rsid w:val="00612FF8"/>
    <w:rsid w:val="00613C64"/>
    <w:rsid w:val="00623309"/>
    <w:rsid w:val="006240BE"/>
    <w:rsid w:val="006305DD"/>
    <w:rsid w:val="006358C7"/>
    <w:rsid w:val="00644D3C"/>
    <w:rsid w:val="0064503B"/>
    <w:rsid w:val="00650686"/>
    <w:rsid w:val="00660AE2"/>
    <w:rsid w:val="0066401C"/>
    <w:rsid w:val="006720A8"/>
    <w:rsid w:val="00674C41"/>
    <w:rsid w:val="00686D37"/>
    <w:rsid w:val="00687468"/>
    <w:rsid w:val="00691159"/>
    <w:rsid w:val="00693768"/>
    <w:rsid w:val="0069434B"/>
    <w:rsid w:val="0069510A"/>
    <w:rsid w:val="006A4281"/>
    <w:rsid w:val="006B02A2"/>
    <w:rsid w:val="006B2446"/>
    <w:rsid w:val="006B47E9"/>
    <w:rsid w:val="006B480E"/>
    <w:rsid w:val="006B6D23"/>
    <w:rsid w:val="006C18F7"/>
    <w:rsid w:val="006C7A06"/>
    <w:rsid w:val="006D39DB"/>
    <w:rsid w:val="006D463E"/>
    <w:rsid w:val="006D5A4E"/>
    <w:rsid w:val="006E3197"/>
    <w:rsid w:val="006F0EDE"/>
    <w:rsid w:val="006F24E0"/>
    <w:rsid w:val="006F2B09"/>
    <w:rsid w:val="006F4566"/>
    <w:rsid w:val="006F7B3B"/>
    <w:rsid w:val="007034F6"/>
    <w:rsid w:val="00703782"/>
    <w:rsid w:val="00703D44"/>
    <w:rsid w:val="0070763B"/>
    <w:rsid w:val="00721E72"/>
    <w:rsid w:val="0072207E"/>
    <w:rsid w:val="00723233"/>
    <w:rsid w:val="00723554"/>
    <w:rsid w:val="00723A17"/>
    <w:rsid w:val="00726064"/>
    <w:rsid w:val="00727EC9"/>
    <w:rsid w:val="007371EB"/>
    <w:rsid w:val="007404F8"/>
    <w:rsid w:val="007406A0"/>
    <w:rsid w:val="00742631"/>
    <w:rsid w:val="00742CDC"/>
    <w:rsid w:val="0074584E"/>
    <w:rsid w:val="00747AB8"/>
    <w:rsid w:val="007513AF"/>
    <w:rsid w:val="0076113D"/>
    <w:rsid w:val="00762629"/>
    <w:rsid w:val="00762697"/>
    <w:rsid w:val="007663C3"/>
    <w:rsid w:val="00767AB8"/>
    <w:rsid w:val="007726FE"/>
    <w:rsid w:val="0077315C"/>
    <w:rsid w:val="00774F08"/>
    <w:rsid w:val="00777500"/>
    <w:rsid w:val="00780941"/>
    <w:rsid w:val="0078095D"/>
    <w:rsid w:val="007821D5"/>
    <w:rsid w:val="00795EAE"/>
    <w:rsid w:val="007A17F1"/>
    <w:rsid w:val="007A5D29"/>
    <w:rsid w:val="007A6086"/>
    <w:rsid w:val="007B0D90"/>
    <w:rsid w:val="007B2C53"/>
    <w:rsid w:val="007B3D54"/>
    <w:rsid w:val="007B5E6A"/>
    <w:rsid w:val="007C1CBC"/>
    <w:rsid w:val="007C2C90"/>
    <w:rsid w:val="007C50FD"/>
    <w:rsid w:val="007C76F8"/>
    <w:rsid w:val="007D099D"/>
    <w:rsid w:val="007D3E6E"/>
    <w:rsid w:val="007E3514"/>
    <w:rsid w:val="007E4F24"/>
    <w:rsid w:val="007E550B"/>
    <w:rsid w:val="007F32FE"/>
    <w:rsid w:val="007F4A3A"/>
    <w:rsid w:val="007F7B19"/>
    <w:rsid w:val="008054EE"/>
    <w:rsid w:val="008079A1"/>
    <w:rsid w:val="00812210"/>
    <w:rsid w:val="00815125"/>
    <w:rsid w:val="008203E4"/>
    <w:rsid w:val="00827F37"/>
    <w:rsid w:val="00832E98"/>
    <w:rsid w:val="00835CC7"/>
    <w:rsid w:val="00841654"/>
    <w:rsid w:val="00843657"/>
    <w:rsid w:val="00845987"/>
    <w:rsid w:val="008547BD"/>
    <w:rsid w:val="00862800"/>
    <w:rsid w:val="008628CE"/>
    <w:rsid w:val="00865B68"/>
    <w:rsid w:val="00867003"/>
    <w:rsid w:val="008724F5"/>
    <w:rsid w:val="00874892"/>
    <w:rsid w:val="00877493"/>
    <w:rsid w:val="00884E82"/>
    <w:rsid w:val="00892B36"/>
    <w:rsid w:val="0089535D"/>
    <w:rsid w:val="008A0385"/>
    <w:rsid w:val="008B08C2"/>
    <w:rsid w:val="008B33E0"/>
    <w:rsid w:val="008B4630"/>
    <w:rsid w:val="008B6409"/>
    <w:rsid w:val="008C1E20"/>
    <w:rsid w:val="008C51F8"/>
    <w:rsid w:val="008C5D07"/>
    <w:rsid w:val="008D0290"/>
    <w:rsid w:val="008D1452"/>
    <w:rsid w:val="008D2000"/>
    <w:rsid w:val="008D22E9"/>
    <w:rsid w:val="008E1F09"/>
    <w:rsid w:val="008F1B6E"/>
    <w:rsid w:val="00910578"/>
    <w:rsid w:val="0092303F"/>
    <w:rsid w:val="0092336E"/>
    <w:rsid w:val="0092648B"/>
    <w:rsid w:val="00926A11"/>
    <w:rsid w:val="00930E3E"/>
    <w:rsid w:val="0093266C"/>
    <w:rsid w:val="00933E65"/>
    <w:rsid w:val="00933FDA"/>
    <w:rsid w:val="009474E7"/>
    <w:rsid w:val="00947AF0"/>
    <w:rsid w:val="00947C50"/>
    <w:rsid w:val="00951F39"/>
    <w:rsid w:val="009546C7"/>
    <w:rsid w:val="00957659"/>
    <w:rsid w:val="00964A92"/>
    <w:rsid w:val="00966938"/>
    <w:rsid w:val="00967AED"/>
    <w:rsid w:val="00972B2A"/>
    <w:rsid w:val="00973402"/>
    <w:rsid w:val="00974256"/>
    <w:rsid w:val="00980DCC"/>
    <w:rsid w:val="0098274B"/>
    <w:rsid w:val="0098579C"/>
    <w:rsid w:val="009905A5"/>
    <w:rsid w:val="0099218E"/>
    <w:rsid w:val="00994BCE"/>
    <w:rsid w:val="00996843"/>
    <w:rsid w:val="009A1657"/>
    <w:rsid w:val="009A37FE"/>
    <w:rsid w:val="009A3B49"/>
    <w:rsid w:val="009A53EF"/>
    <w:rsid w:val="009A6F85"/>
    <w:rsid w:val="009B42CA"/>
    <w:rsid w:val="009C6388"/>
    <w:rsid w:val="009C6983"/>
    <w:rsid w:val="009C6C14"/>
    <w:rsid w:val="009D7332"/>
    <w:rsid w:val="009E14AA"/>
    <w:rsid w:val="009E40B0"/>
    <w:rsid w:val="009F23B2"/>
    <w:rsid w:val="009F3C4B"/>
    <w:rsid w:val="009F749C"/>
    <w:rsid w:val="009F7925"/>
    <w:rsid w:val="00A007E4"/>
    <w:rsid w:val="00A02E50"/>
    <w:rsid w:val="00A10F26"/>
    <w:rsid w:val="00A11A3F"/>
    <w:rsid w:val="00A1227F"/>
    <w:rsid w:val="00A139BD"/>
    <w:rsid w:val="00A20AB2"/>
    <w:rsid w:val="00A27017"/>
    <w:rsid w:val="00A47D54"/>
    <w:rsid w:val="00A51175"/>
    <w:rsid w:val="00A54C0A"/>
    <w:rsid w:val="00A57D95"/>
    <w:rsid w:val="00A64200"/>
    <w:rsid w:val="00A6536D"/>
    <w:rsid w:val="00A6599D"/>
    <w:rsid w:val="00A66272"/>
    <w:rsid w:val="00A6717C"/>
    <w:rsid w:val="00A70D03"/>
    <w:rsid w:val="00A70F14"/>
    <w:rsid w:val="00A72A11"/>
    <w:rsid w:val="00A732C3"/>
    <w:rsid w:val="00A806AC"/>
    <w:rsid w:val="00A81FD4"/>
    <w:rsid w:val="00A858E4"/>
    <w:rsid w:val="00A956F6"/>
    <w:rsid w:val="00AA7740"/>
    <w:rsid w:val="00AB48D9"/>
    <w:rsid w:val="00AB62C0"/>
    <w:rsid w:val="00AC02EA"/>
    <w:rsid w:val="00AC1AB6"/>
    <w:rsid w:val="00AC29EF"/>
    <w:rsid w:val="00AD1831"/>
    <w:rsid w:val="00AD2C6C"/>
    <w:rsid w:val="00AD433F"/>
    <w:rsid w:val="00AD6281"/>
    <w:rsid w:val="00AE1638"/>
    <w:rsid w:val="00AE3392"/>
    <w:rsid w:val="00AE413B"/>
    <w:rsid w:val="00AF005F"/>
    <w:rsid w:val="00AF0D82"/>
    <w:rsid w:val="00AF24A7"/>
    <w:rsid w:val="00AF619D"/>
    <w:rsid w:val="00B02E75"/>
    <w:rsid w:val="00B04712"/>
    <w:rsid w:val="00B04EA7"/>
    <w:rsid w:val="00B14F3C"/>
    <w:rsid w:val="00B16B7C"/>
    <w:rsid w:val="00B2335C"/>
    <w:rsid w:val="00B235F8"/>
    <w:rsid w:val="00B24797"/>
    <w:rsid w:val="00B24CFA"/>
    <w:rsid w:val="00B25789"/>
    <w:rsid w:val="00B31352"/>
    <w:rsid w:val="00B33606"/>
    <w:rsid w:val="00B34372"/>
    <w:rsid w:val="00B35122"/>
    <w:rsid w:val="00B36D9A"/>
    <w:rsid w:val="00B40A99"/>
    <w:rsid w:val="00B4511C"/>
    <w:rsid w:val="00B46A18"/>
    <w:rsid w:val="00B52DB1"/>
    <w:rsid w:val="00B55508"/>
    <w:rsid w:val="00B56E99"/>
    <w:rsid w:val="00B6427C"/>
    <w:rsid w:val="00B65B4B"/>
    <w:rsid w:val="00B70EC1"/>
    <w:rsid w:val="00B731EF"/>
    <w:rsid w:val="00B73811"/>
    <w:rsid w:val="00B751BD"/>
    <w:rsid w:val="00B756F0"/>
    <w:rsid w:val="00B76034"/>
    <w:rsid w:val="00B773E5"/>
    <w:rsid w:val="00B818D7"/>
    <w:rsid w:val="00B87009"/>
    <w:rsid w:val="00B87659"/>
    <w:rsid w:val="00B93AB4"/>
    <w:rsid w:val="00BA102B"/>
    <w:rsid w:val="00BA1CCA"/>
    <w:rsid w:val="00BA613F"/>
    <w:rsid w:val="00BA63A0"/>
    <w:rsid w:val="00BA7218"/>
    <w:rsid w:val="00BB1881"/>
    <w:rsid w:val="00BB4A8D"/>
    <w:rsid w:val="00BB79CC"/>
    <w:rsid w:val="00BC310F"/>
    <w:rsid w:val="00BC5CFA"/>
    <w:rsid w:val="00BD0D07"/>
    <w:rsid w:val="00BE08A4"/>
    <w:rsid w:val="00BE57FD"/>
    <w:rsid w:val="00BF579A"/>
    <w:rsid w:val="00BF6903"/>
    <w:rsid w:val="00BF7298"/>
    <w:rsid w:val="00C04D09"/>
    <w:rsid w:val="00C05889"/>
    <w:rsid w:val="00C11742"/>
    <w:rsid w:val="00C13EA1"/>
    <w:rsid w:val="00C1418D"/>
    <w:rsid w:val="00C14489"/>
    <w:rsid w:val="00C14F51"/>
    <w:rsid w:val="00C16D87"/>
    <w:rsid w:val="00C17796"/>
    <w:rsid w:val="00C17F76"/>
    <w:rsid w:val="00C2350F"/>
    <w:rsid w:val="00C238AA"/>
    <w:rsid w:val="00C23AFA"/>
    <w:rsid w:val="00C241E9"/>
    <w:rsid w:val="00C24F83"/>
    <w:rsid w:val="00C25643"/>
    <w:rsid w:val="00C25D21"/>
    <w:rsid w:val="00C263F2"/>
    <w:rsid w:val="00C266D7"/>
    <w:rsid w:val="00C3320F"/>
    <w:rsid w:val="00C3748D"/>
    <w:rsid w:val="00C37D65"/>
    <w:rsid w:val="00C464FC"/>
    <w:rsid w:val="00C55E60"/>
    <w:rsid w:val="00C56198"/>
    <w:rsid w:val="00C56F74"/>
    <w:rsid w:val="00C60B85"/>
    <w:rsid w:val="00C6210B"/>
    <w:rsid w:val="00C63D4C"/>
    <w:rsid w:val="00C63EAF"/>
    <w:rsid w:val="00C659F5"/>
    <w:rsid w:val="00C72A50"/>
    <w:rsid w:val="00C734C0"/>
    <w:rsid w:val="00C73E7B"/>
    <w:rsid w:val="00C76137"/>
    <w:rsid w:val="00C77942"/>
    <w:rsid w:val="00C80F77"/>
    <w:rsid w:val="00C82470"/>
    <w:rsid w:val="00C82CB8"/>
    <w:rsid w:val="00C831D9"/>
    <w:rsid w:val="00C83F51"/>
    <w:rsid w:val="00C8638F"/>
    <w:rsid w:val="00C86537"/>
    <w:rsid w:val="00C92362"/>
    <w:rsid w:val="00C947A1"/>
    <w:rsid w:val="00C96C26"/>
    <w:rsid w:val="00CA154F"/>
    <w:rsid w:val="00CA4FC4"/>
    <w:rsid w:val="00CA5412"/>
    <w:rsid w:val="00CA5811"/>
    <w:rsid w:val="00CA63BA"/>
    <w:rsid w:val="00CC22DB"/>
    <w:rsid w:val="00CC34F5"/>
    <w:rsid w:val="00CD1DB6"/>
    <w:rsid w:val="00CD45AA"/>
    <w:rsid w:val="00CD71DD"/>
    <w:rsid w:val="00CE254B"/>
    <w:rsid w:val="00CE2B92"/>
    <w:rsid w:val="00CE2D2F"/>
    <w:rsid w:val="00CE361F"/>
    <w:rsid w:val="00CE41AF"/>
    <w:rsid w:val="00D0081A"/>
    <w:rsid w:val="00D022CE"/>
    <w:rsid w:val="00D03D49"/>
    <w:rsid w:val="00D05AEE"/>
    <w:rsid w:val="00D10C06"/>
    <w:rsid w:val="00D12833"/>
    <w:rsid w:val="00D14E22"/>
    <w:rsid w:val="00D16EE8"/>
    <w:rsid w:val="00D208F2"/>
    <w:rsid w:val="00D20FA8"/>
    <w:rsid w:val="00D2412C"/>
    <w:rsid w:val="00D24826"/>
    <w:rsid w:val="00D25FE1"/>
    <w:rsid w:val="00D2745C"/>
    <w:rsid w:val="00D278CD"/>
    <w:rsid w:val="00D33524"/>
    <w:rsid w:val="00D372D1"/>
    <w:rsid w:val="00D37813"/>
    <w:rsid w:val="00D41E00"/>
    <w:rsid w:val="00D4337B"/>
    <w:rsid w:val="00D43FA3"/>
    <w:rsid w:val="00D47B4F"/>
    <w:rsid w:val="00D526C7"/>
    <w:rsid w:val="00D53327"/>
    <w:rsid w:val="00D557F2"/>
    <w:rsid w:val="00D55C95"/>
    <w:rsid w:val="00D62ED6"/>
    <w:rsid w:val="00D7551C"/>
    <w:rsid w:val="00D9006C"/>
    <w:rsid w:val="00D91B5C"/>
    <w:rsid w:val="00D934EC"/>
    <w:rsid w:val="00DA2E9F"/>
    <w:rsid w:val="00DA5A4E"/>
    <w:rsid w:val="00DB4458"/>
    <w:rsid w:val="00DB7C0E"/>
    <w:rsid w:val="00DC070F"/>
    <w:rsid w:val="00DC2FF9"/>
    <w:rsid w:val="00DC6018"/>
    <w:rsid w:val="00DD4487"/>
    <w:rsid w:val="00DD5135"/>
    <w:rsid w:val="00DD5591"/>
    <w:rsid w:val="00DD5B72"/>
    <w:rsid w:val="00DD7E2D"/>
    <w:rsid w:val="00DE3D08"/>
    <w:rsid w:val="00DE4935"/>
    <w:rsid w:val="00DE6C3B"/>
    <w:rsid w:val="00DF30A3"/>
    <w:rsid w:val="00DF57CE"/>
    <w:rsid w:val="00DF5D2B"/>
    <w:rsid w:val="00DF6CEB"/>
    <w:rsid w:val="00DF77B8"/>
    <w:rsid w:val="00E00DA8"/>
    <w:rsid w:val="00E0365E"/>
    <w:rsid w:val="00E05478"/>
    <w:rsid w:val="00E1035C"/>
    <w:rsid w:val="00E12E0D"/>
    <w:rsid w:val="00E1374D"/>
    <w:rsid w:val="00E1576E"/>
    <w:rsid w:val="00E174D4"/>
    <w:rsid w:val="00E205BA"/>
    <w:rsid w:val="00E21C3C"/>
    <w:rsid w:val="00E22D37"/>
    <w:rsid w:val="00E230DA"/>
    <w:rsid w:val="00E242D4"/>
    <w:rsid w:val="00E2501E"/>
    <w:rsid w:val="00E25FA3"/>
    <w:rsid w:val="00E3203D"/>
    <w:rsid w:val="00E43EE9"/>
    <w:rsid w:val="00E46A5C"/>
    <w:rsid w:val="00E46C9E"/>
    <w:rsid w:val="00E64870"/>
    <w:rsid w:val="00E65934"/>
    <w:rsid w:val="00E70E6D"/>
    <w:rsid w:val="00E7288D"/>
    <w:rsid w:val="00E73CCC"/>
    <w:rsid w:val="00E764DC"/>
    <w:rsid w:val="00E7741B"/>
    <w:rsid w:val="00E8093E"/>
    <w:rsid w:val="00E80FB9"/>
    <w:rsid w:val="00E82FB6"/>
    <w:rsid w:val="00E83AD5"/>
    <w:rsid w:val="00E83B4A"/>
    <w:rsid w:val="00E85177"/>
    <w:rsid w:val="00E92074"/>
    <w:rsid w:val="00E94D40"/>
    <w:rsid w:val="00E96B27"/>
    <w:rsid w:val="00EA5565"/>
    <w:rsid w:val="00EA592D"/>
    <w:rsid w:val="00EA6E57"/>
    <w:rsid w:val="00EC0324"/>
    <w:rsid w:val="00EC0BF4"/>
    <w:rsid w:val="00ED077F"/>
    <w:rsid w:val="00ED0E97"/>
    <w:rsid w:val="00ED11E5"/>
    <w:rsid w:val="00ED194C"/>
    <w:rsid w:val="00ED1E1E"/>
    <w:rsid w:val="00ED264B"/>
    <w:rsid w:val="00ED499B"/>
    <w:rsid w:val="00ED625C"/>
    <w:rsid w:val="00EE1488"/>
    <w:rsid w:val="00EE1FD0"/>
    <w:rsid w:val="00EE2DB5"/>
    <w:rsid w:val="00EE2E72"/>
    <w:rsid w:val="00EE49AC"/>
    <w:rsid w:val="00EE6188"/>
    <w:rsid w:val="00EE6694"/>
    <w:rsid w:val="00EF14E6"/>
    <w:rsid w:val="00EF27AD"/>
    <w:rsid w:val="00EF6637"/>
    <w:rsid w:val="00EF781F"/>
    <w:rsid w:val="00F00077"/>
    <w:rsid w:val="00F03299"/>
    <w:rsid w:val="00F03F25"/>
    <w:rsid w:val="00F146A3"/>
    <w:rsid w:val="00F158DA"/>
    <w:rsid w:val="00F3551F"/>
    <w:rsid w:val="00F35A08"/>
    <w:rsid w:val="00F35C35"/>
    <w:rsid w:val="00F37E0D"/>
    <w:rsid w:val="00F421FE"/>
    <w:rsid w:val="00F42C30"/>
    <w:rsid w:val="00F449C7"/>
    <w:rsid w:val="00F46339"/>
    <w:rsid w:val="00F46942"/>
    <w:rsid w:val="00F509E7"/>
    <w:rsid w:val="00F52C04"/>
    <w:rsid w:val="00F56C4C"/>
    <w:rsid w:val="00F61146"/>
    <w:rsid w:val="00F83E2B"/>
    <w:rsid w:val="00F952CB"/>
    <w:rsid w:val="00F97388"/>
    <w:rsid w:val="00FA0C2F"/>
    <w:rsid w:val="00FA12DE"/>
    <w:rsid w:val="00FA465D"/>
    <w:rsid w:val="00FA74D1"/>
    <w:rsid w:val="00FB0F5E"/>
    <w:rsid w:val="00FB5A7B"/>
    <w:rsid w:val="00FB6166"/>
    <w:rsid w:val="00FB7E9E"/>
    <w:rsid w:val="00FC24E9"/>
    <w:rsid w:val="00FC459C"/>
    <w:rsid w:val="00FC5B7C"/>
    <w:rsid w:val="00FC7E0F"/>
    <w:rsid w:val="00FD27AE"/>
    <w:rsid w:val="00FD4332"/>
    <w:rsid w:val="00FE05C8"/>
    <w:rsid w:val="00FE1828"/>
    <w:rsid w:val="00FE5E96"/>
    <w:rsid w:val="00FE607F"/>
    <w:rsid w:val="00FE6B73"/>
    <w:rsid w:val="00FF07F6"/>
    <w:rsid w:val="00FF1A14"/>
    <w:rsid w:val="00FF1C38"/>
    <w:rsid w:val="00FF2F0D"/>
    <w:rsid w:val="00FF4A0E"/>
    <w:rsid w:val="00FF60EB"/>
    <w:rsid w:val="00FF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A733AF-4B8E-4D1B-85BA-1DAC92A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uiPriority="0"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4511C"/>
    <w:pPr>
      <w:spacing w:before="120"/>
      <w:jc w:val="both"/>
    </w:pPr>
    <w:rPr>
      <w:rFonts w:ascii="inherit" w:hAnsi="inherit"/>
      <w:sz w:val="24"/>
      <w:szCs w:val="24"/>
    </w:rPr>
  </w:style>
  <w:style w:type="paragraph" w:styleId="Nadpis1">
    <w:name w:val="heading 1"/>
    <w:basedOn w:val="Normlny"/>
    <w:next w:val="Normlny"/>
    <w:link w:val="Nadpis1Char"/>
    <w:uiPriority w:val="9"/>
    <w:qFormat/>
    <w:rsid w:val="00B6427C"/>
    <w:pPr>
      <w:keepNext/>
      <w:autoSpaceDE w:val="0"/>
      <w:autoSpaceDN w:val="0"/>
      <w:spacing w:before="0"/>
      <w:jc w:val="center"/>
      <w:outlineLvl w:val="0"/>
    </w:pPr>
    <w:rPr>
      <w:rFonts w:ascii="Cambria" w:hAnsi="Cambria"/>
      <w:b/>
      <w:bCs/>
      <w:kern w:val="32"/>
      <w:sz w:val="32"/>
      <w:szCs w:val="32"/>
    </w:rPr>
  </w:style>
  <w:style w:type="paragraph" w:styleId="Nadpis2">
    <w:name w:val="heading 2"/>
    <w:basedOn w:val="Normlny"/>
    <w:next w:val="Normlny"/>
    <w:link w:val="Nadpis2Char"/>
    <w:qFormat/>
    <w:rsid w:val="00B6427C"/>
    <w:pPr>
      <w:keepNext/>
      <w:autoSpaceDE w:val="0"/>
      <w:autoSpaceDN w:val="0"/>
      <w:jc w:val="center"/>
      <w:outlineLvl w:val="1"/>
    </w:pPr>
    <w:rPr>
      <w:rFonts w:ascii="Cambria" w:hAnsi="Cambria"/>
      <w:b/>
      <w:bCs/>
      <w:i/>
      <w:iCs/>
      <w:sz w:val="28"/>
      <w:szCs w:val="28"/>
    </w:rPr>
  </w:style>
  <w:style w:type="paragraph" w:styleId="Nadpis3">
    <w:name w:val="heading 3"/>
    <w:basedOn w:val="Normlny"/>
    <w:next w:val="Normlny"/>
    <w:link w:val="Nadpis3Char"/>
    <w:uiPriority w:val="99"/>
    <w:qFormat/>
    <w:rsid w:val="00B6427C"/>
    <w:pPr>
      <w:keepNext/>
      <w:numPr>
        <w:ilvl w:val="2"/>
        <w:numId w:val="1"/>
      </w:numPr>
      <w:tabs>
        <w:tab w:val="clear" w:pos="360"/>
        <w:tab w:val="num" w:pos="2160"/>
      </w:tabs>
      <w:suppressAutoHyphens/>
      <w:autoSpaceDE w:val="0"/>
      <w:autoSpaceDN w:val="0"/>
      <w:spacing w:before="0"/>
      <w:ind w:left="2160" w:hanging="180"/>
      <w:jc w:val="left"/>
      <w:outlineLvl w:val="2"/>
    </w:pPr>
    <w:rPr>
      <w:rFonts w:ascii="Cambria" w:hAnsi="Cambria"/>
      <w:b/>
      <w:bCs/>
      <w:sz w:val="26"/>
      <w:szCs w:val="26"/>
    </w:rPr>
  </w:style>
  <w:style w:type="paragraph" w:styleId="Nadpis4">
    <w:name w:val="heading 4"/>
    <w:basedOn w:val="Normlny"/>
    <w:next w:val="Normlny"/>
    <w:link w:val="Nadpis4Char"/>
    <w:uiPriority w:val="99"/>
    <w:qFormat/>
    <w:rsid w:val="00B6427C"/>
    <w:pPr>
      <w:keepNext/>
      <w:autoSpaceDE w:val="0"/>
      <w:autoSpaceDN w:val="0"/>
      <w:spacing w:before="0"/>
      <w:jc w:val="center"/>
      <w:outlineLvl w:val="3"/>
    </w:pPr>
    <w:rPr>
      <w:rFonts w:ascii="Calibri" w:hAnsi="Calibri"/>
      <w:b/>
      <w:bCs/>
      <w:sz w:val="28"/>
      <w:szCs w:val="28"/>
    </w:rPr>
  </w:style>
  <w:style w:type="paragraph" w:styleId="Nadpis5">
    <w:name w:val="heading 5"/>
    <w:basedOn w:val="Normlny"/>
    <w:next w:val="Normlny"/>
    <w:link w:val="Nadpis5Char"/>
    <w:qFormat/>
    <w:rsid w:val="00B6427C"/>
    <w:pPr>
      <w:keepNext/>
      <w:autoSpaceDE w:val="0"/>
      <w:autoSpaceDN w:val="0"/>
      <w:spacing w:before="0"/>
      <w:outlineLvl w:val="4"/>
    </w:pPr>
    <w:rPr>
      <w:rFonts w:ascii="Calibri" w:hAnsi="Calibri"/>
      <w:b/>
      <w:bCs/>
      <w:i/>
      <w:iCs/>
      <w:sz w:val="26"/>
      <w:szCs w:val="26"/>
    </w:rPr>
  </w:style>
  <w:style w:type="paragraph" w:styleId="Nadpis6">
    <w:name w:val="heading 6"/>
    <w:basedOn w:val="Normlny"/>
    <w:next w:val="Normlny"/>
    <w:link w:val="Nadpis6Char"/>
    <w:uiPriority w:val="9"/>
    <w:qFormat/>
    <w:rsid w:val="00B6427C"/>
    <w:pPr>
      <w:keepNext/>
      <w:autoSpaceDE w:val="0"/>
      <w:autoSpaceDN w:val="0"/>
      <w:spacing w:before="0"/>
      <w:jc w:val="left"/>
      <w:outlineLvl w:val="5"/>
    </w:pPr>
    <w:rPr>
      <w:rFonts w:ascii="Calibri" w:hAnsi="Calibri"/>
      <w:b/>
      <w:bCs/>
      <w:sz w:val="20"/>
      <w:szCs w:val="20"/>
    </w:rPr>
  </w:style>
  <w:style w:type="paragraph" w:styleId="Nadpis7">
    <w:name w:val="heading 7"/>
    <w:basedOn w:val="Normlny"/>
    <w:next w:val="Normlny"/>
    <w:link w:val="Nadpis7Char"/>
    <w:uiPriority w:val="99"/>
    <w:qFormat/>
    <w:rsid w:val="00B6427C"/>
    <w:pPr>
      <w:keepNext/>
      <w:autoSpaceDE w:val="0"/>
      <w:autoSpaceDN w:val="0"/>
      <w:spacing w:before="20"/>
      <w:jc w:val="left"/>
      <w:outlineLvl w:val="6"/>
    </w:pPr>
    <w:rPr>
      <w:rFonts w:ascii="Calibri" w:hAnsi="Calibri"/>
    </w:rPr>
  </w:style>
  <w:style w:type="paragraph" w:styleId="Nadpis8">
    <w:name w:val="heading 8"/>
    <w:basedOn w:val="Normlny"/>
    <w:next w:val="Normlny"/>
    <w:link w:val="Nadpis8Char"/>
    <w:uiPriority w:val="9"/>
    <w:qFormat/>
    <w:rsid w:val="00B6427C"/>
    <w:pPr>
      <w:keepNext/>
      <w:autoSpaceDE w:val="0"/>
      <w:autoSpaceDN w:val="0"/>
      <w:spacing w:before="0"/>
      <w:jc w:val="left"/>
      <w:outlineLvl w:val="7"/>
    </w:pPr>
    <w:rPr>
      <w:rFonts w:ascii="Calibri" w:hAnsi="Calibri"/>
      <w:i/>
      <w:iCs/>
    </w:rPr>
  </w:style>
  <w:style w:type="paragraph" w:styleId="Nadpis9">
    <w:name w:val="heading 9"/>
    <w:basedOn w:val="Normlny"/>
    <w:next w:val="Normlny"/>
    <w:link w:val="Nadpis9Char"/>
    <w:uiPriority w:val="9"/>
    <w:qFormat/>
    <w:rsid w:val="00B6427C"/>
    <w:pPr>
      <w:keepNext/>
      <w:autoSpaceDE w:val="0"/>
      <w:autoSpaceDN w:val="0"/>
      <w:spacing w:before="0"/>
      <w:jc w:val="center"/>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6427C"/>
    <w:rPr>
      <w:rFonts w:ascii="Cambria" w:hAnsi="Cambria" w:cs="Times New Roman"/>
      <w:b/>
      <w:kern w:val="32"/>
      <w:sz w:val="32"/>
    </w:rPr>
  </w:style>
  <w:style w:type="character" w:customStyle="1" w:styleId="Nadpis2Char">
    <w:name w:val="Nadpis 2 Char"/>
    <w:basedOn w:val="Predvolenpsmoodseku"/>
    <w:link w:val="Nadpis2"/>
    <w:locked/>
    <w:rsid w:val="00B6427C"/>
    <w:rPr>
      <w:rFonts w:ascii="Cambria" w:hAnsi="Cambria" w:cs="Times New Roman"/>
      <w:b/>
      <w:i/>
      <w:sz w:val="28"/>
    </w:rPr>
  </w:style>
  <w:style w:type="character" w:customStyle="1" w:styleId="Nadpis3Char">
    <w:name w:val="Nadpis 3 Char"/>
    <w:basedOn w:val="Predvolenpsmoodseku"/>
    <w:link w:val="Nadpis3"/>
    <w:uiPriority w:val="99"/>
    <w:locked/>
    <w:rsid w:val="00B6427C"/>
    <w:rPr>
      <w:rFonts w:ascii="Cambria" w:hAnsi="Cambria"/>
      <w:b/>
      <w:bCs/>
      <w:sz w:val="26"/>
      <w:szCs w:val="26"/>
    </w:rPr>
  </w:style>
  <w:style w:type="character" w:customStyle="1" w:styleId="Nadpis4Char">
    <w:name w:val="Nadpis 4 Char"/>
    <w:basedOn w:val="Predvolenpsmoodseku"/>
    <w:link w:val="Nadpis4"/>
    <w:uiPriority w:val="99"/>
    <w:locked/>
    <w:rsid w:val="00B6427C"/>
    <w:rPr>
      <w:rFonts w:ascii="Calibri" w:hAnsi="Calibri" w:cs="Times New Roman"/>
      <w:b/>
      <w:sz w:val="28"/>
    </w:rPr>
  </w:style>
  <w:style w:type="character" w:customStyle="1" w:styleId="Nadpis5Char">
    <w:name w:val="Nadpis 5 Char"/>
    <w:basedOn w:val="Predvolenpsmoodseku"/>
    <w:link w:val="Nadpis5"/>
    <w:locked/>
    <w:rsid w:val="00B6427C"/>
    <w:rPr>
      <w:rFonts w:ascii="Calibri" w:hAnsi="Calibri" w:cs="Times New Roman"/>
      <w:b/>
      <w:i/>
      <w:sz w:val="26"/>
    </w:rPr>
  </w:style>
  <w:style w:type="character" w:customStyle="1" w:styleId="Nadpis6Char">
    <w:name w:val="Nadpis 6 Char"/>
    <w:basedOn w:val="Predvolenpsmoodseku"/>
    <w:link w:val="Nadpis6"/>
    <w:uiPriority w:val="9"/>
    <w:semiHidden/>
    <w:locked/>
    <w:rsid w:val="00B6427C"/>
    <w:rPr>
      <w:rFonts w:ascii="Calibri" w:hAnsi="Calibri" w:cs="Times New Roman"/>
      <w:b/>
    </w:rPr>
  </w:style>
  <w:style w:type="character" w:customStyle="1" w:styleId="Nadpis7Char">
    <w:name w:val="Nadpis 7 Char"/>
    <w:basedOn w:val="Predvolenpsmoodseku"/>
    <w:link w:val="Nadpis7"/>
    <w:uiPriority w:val="99"/>
    <w:locked/>
    <w:rsid w:val="00B6427C"/>
    <w:rPr>
      <w:rFonts w:ascii="Calibri" w:hAnsi="Calibri" w:cs="Times New Roman"/>
      <w:sz w:val="24"/>
    </w:rPr>
  </w:style>
  <w:style w:type="character" w:customStyle="1" w:styleId="Nadpis8Char">
    <w:name w:val="Nadpis 8 Char"/>
    <w:basedOn w:val="Predvolenpsmoodseku"/>
    <w:link w:val="Nadpis8"/>
    <w:uiPriority w:val="9"/>
    <w:semiHidden/>
    <w:locked/>
    <w:rsid w:val="00B6427C"/>
    <w:rPr>
      <w:rFonts w:ascii="Calibri" w:hAnsi="Calibri" w:cs="Times New Roman"/>
      <w:i/>
      <w:sz w:val="24"/>
    </w:rPr>
  </w:style>
  <w:style w:type="character" w:customStyle="1" w:styleId="Nadpis9Char">
    <w:name w:val="Nadpis 9 Char"/>
    <w:basedOn w:val="Predvolenpsmoodseku"/>
    <w:link w:val="Nadpis9"/>
    <w:uiPriority w:val="9"/>
    <w:semiHidden/>
    <w:locked/>
    <w:rsid w:val="00B6427C"/>
    <w:rPr>
      <w:rFonts w:ascii="Cambria" w:hAnsi="Cambria" w:cs="Times New Roman"/>
    </w:rPr>
  </w:style>
  <w:style w:type="paragraph" w:styleId="Zkladntext3">
    <w:name w:val="Body Text 3"/>
    <w:basedOn w:val="Normlny"/>
    <w:link w:val="Zkladntext3Char"/>
    <w:uiPriority w:val="99"/>
    <w:rsid w:val="00B6427C"/>
    <w:pPr>
      <w:autoSpaceDE w:val="0"/>
      <w:autoSpaceDN w:val="0"/>
      <w:spacing w:before="0" w:line="240" w:lineRule="atLeast"/>
    </w:pPr>
    <w:rPr>
      <w:rFonts w:ascii="Times New Roman" w:hAnsi="Times New Roman"/>
      <w:sz w:val="16"/>
      <w:szCs w:val="16"/>
    </w:rPr>
  </w:style>
  <w:style w:type="character" w:customStyle="1" w:styleId="Zkladntext3Char">
    <w:name w:val="Základný text 3 Char"/>
    <w:basedOn w:val="Predvolenpsmoodseku"/>
    <w:link w:val="Zkladntext3"/>
    <w:uiPriority w:val="99"/>
    <w:locked/>
    <w:rsid w:val="00B6427C"/>
    <w:rPr>
      <w:rFonts w:cs="Times New Roman"/>
      <w:sz w:val="16"/>
    </w:rPr>
  </w:style>
  <w:style w:type="paragraph" w:styleId="Hlavika">
    <w:name w:val="header"/>
    <w:basedOn w:val="Normlny"/>
    <w:link w:val="HlavikaChar"/>
    <w:uiPriority w:val="99"/>
    <w:rsid w:val="00B6427C"/>
    <w:pPr>
      <w:tabs>
        <w:tab w:val="center" w:pos="4536"/>
        <w:tab w:val="right" w:pos="9072"/>
      </w:tabs>
      <w:autoSpaceDE w:val="0"/>
      <w:autoSpaceDN w:val="0"/>
      <w:spacing w:before="0"/>
      <w:jc w:val="left"/>
    </w:pPr>
    <w:rPr>
      <w:rFonts w:ascii="Times New Roman" w:hAnsi="Times New Roman"/>
    </w:rPr>
  </w:style>
  <w:style w:type="character" w:customStyle="1" w:styleId="HlavikaChar">
    <w:name w:val="Hlavička Char"/>
    <w:basedOn w:val="Predvolenpsmoodseku"/>
    <w:link w:val="Hlavika"/>
    <w:uiPriority w:val="99"/>
    <w:locked/>
    <w:rsid w:val="00B6427C"/>
    <w:rPr>
      <w:rFonts w:cs="Times New Roman"/>
      <w:sz w:val="24"/>
    </w:rPr>
  </w:style>
  <w:style w:type="paragraph" w:styleId="Zkladntext2">
    <w:name w:val="Body Text 2"/>
    <w:basedOn w:val="Normlny"/>
    <w:link w:val="Zkladntext2Char"/>
    <w:uiPriority w:val="99"/>
    <w:rsid w:val="00B6427C"/>
    <w:pPr>
      <w:autoSpaceDE w:val="0"/>
      <w:autoSpaceDN w:val="0"/>
      <w:spacing w:before="0"/>
    </w:pPr>
    <w:rPr>
      <w:rFonts w:ascii="Times New Roman" w:hAnsi="Times New Roman"/>
    </w:rPr>
  </w:style>
  <w:style w:type="character" w:customStyle="1" w:styleId="Zkladntext2Char">
    <w:name w:val="Základný text 2 Char"/>
    <w:basedOn w:val="Predvolenpsmoodseku"/>
    <w:link w:val="Zkladntext2"/>
    <w:uiPriority w:val="99"/>
    <w:locked/>
    <w:rsid w:val="00B6427C"/>
    <w:rPr>
      <w:rFonts w:cs="Times New Roman"/>
      <w:sz w:val="24"/>
    </w:rPr>
  </w:style>
  <w:style w:type="paragraph" w:customStyle="1" w:styleId="Normlny0">
    <w:name w:val="_Normálny"/>
    <w:basedOn w:val="Normlny"/>
    <w:uiPriority w:val="99"/>
    <w:rsid w:val="00B6427C"/>
    <w:pPr>
      <w:autoSpaceDE w:val="0"/>
      <w:autoSpaceDN w:val="0"/>
      <w:spacing w:before="0"/>
      <w:jc w:val="left"/>
    </w:pPr>
    <w:rPr>
      <w:rFonts w:ascii="Times New Roman" w:hAnsi="Times New Roman"/>
      <w:sz w:val="20"/>
      <w:szCs w:val="20"/>
    </w:rPr>
  </w:style>
  <w:style w:type="paragraph" w:styleId="Textpoznmkypodiarou">
    <w:name w:val="footnote text"/>
    <w:basedOn w:val="Normlny"/>
    <w:link w:val="TextpoznmkypodiarouChar"/>
    <w:uiPriority w:val="99"/>
    <w:rsid w:val="00B6427C"/>
    <w:pPr>
      <w:autoSpaceDE w:val="0"/>
      <w:autoSpaceDN w:val="0"/>
      <w:spacing w:before="0"/>
      <w:jc w:val="left"/>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locked/>
    <w:rsid w:val="00C63EAF"/>
    <w:rPr>
      <w:rFonts w:cs="Times New Roman"/>
      <w:lang w:val="sk-SK" w:eastAsia="sk-SK"/>
    </w:rPr>
  </w:style>
  <w:style w:type="paragraph" w:styleId="Odsekzoznamu">
    <w:name w:val="List Paragraph"/>
    <w:basedOn w:val="Normlny"/>
    <w:uiPriority w:val="34"/>
    <w:qFormat/>
    <w:rsid w:val="00762697"/>
    <w:pPr>
      <w:suppressAutoHyphens/>
      <w:autoSpaceDE w:val="0"/>
      <w:autoSpaceDN w:val="0"/>
      <w:spacing w:before="0"/>
      <w:ind w:left="708"/>
      <w:jc w:val="left"/>
    </w:pPr>
    <w:rPr>
      <w:rFonts w:ascii="Times New Roman" w:hAnsi="Times New Roman"/>
    </w:rPr>
  </w:style>
  <w:style w:type="paragraph" w:customStyle="1" w:styleId="PARA">
    <w:name w:val="PARA"/>
    <w:basedOn w:val="Normlny"/>
    <w:next w:val="Normlny"/>
    <w:uiPriority w:val="99"/>
    <w:rsid w:val="00B6427C"/>
    <w:pPr>
      <w:keepNext/>
      <w:keepLines/>
      <w:tabs>
        <w:tab w:val="left" w:pos="680"/>
      </w:tabs>
      <w:autoSpaceDE w:val="0"/>
      <w:autoSpaceDN w:val="0"/>
      <w:spacing w:before="240" w:after="120"/>
      <w:jc w:val="center"/>
    </w:pPr>
    <w:rPr>
      <w:rFonts w:ascii="Times New Roman" w:hAnsi="Times New Roman"/>
      <w:lang w:val="en-US"/>
    </w:rPr>
  </w:style>
  <w:style w:type="paragraph" w:customStyle="1" w:styleId="abc">
    <w:name w:val="abc"/>
    <w:basedOn w:val="Normlny"/>
    <w:uiPriority w:val="99"/>
    <w:rsid w:val="00B6427C"/>
    <w:pPr>
      <w:widowControl w:val="0"/>
      <w:tabs>
        <w:tab w:val="left" w:pos="360"/>
        <w:tab w:val="left" w:pos="680"/>
      </w:tabs>
      <w:autoSpaceDE w:val="0"/>
      <w:autoSpaceDN w:val="0"/>
      <w:spacing w:before="0"/>
    </w:pPr>
    <w:rPr>
      <w:rFonts w:ascii="Times New Roman" w:hAnsi="Times New Roman"/>
      <w:sz w:val="20"/>
      <w:szCs w:val="20"/>
    </w:rPr>
  </w:style>
  <w:style w:type="character" w:styleId="Odkaznapoznmkupodiarou">
    <w:name w:val="footnote reference"/>
    <w:basedOn w:val="Predvolenpsmoodseku"/>
    <w:uiPriority w:val="99"/>
    <w:rsid w:val="00B6427C"/>
    <w:rPr>
      <w:rFonts w:cs="Times New Roman"/>
      <w:vertAlign w:val="superscript"/>
    </w:rPr>
  </w:style>
  <w:style w:type="paragraph" w:styleId="Pta">
    <w:name w:val="footer"/>
    <w:basedOn w:val="Normlny"/>
    <w:link w:val="PtaChar"/>
    <w:uiPriority w:val="99"/>
    <w:rsid w:val="00B6427C"/>
    <w:pPr>
      <w:tabs>
        <w:tab w:val="center" w:pos="4536"/>
        <w:tab w:val="right" w:pos="9072"/>
      </w:tabs>
      <w:autoSpaceDE w:val="0"/>
      <w:autoSpaceDN w:val="0"/>
      <w:spacing w:before="0"/>
      <w:jc w:val="left"/>
    </w:pPr>
    <w:rPr>
      <w:rFonts w:ascii="Times New Roman" w:hAnsi="Times New Roman"/>
    </w:rPr>
  </w:style>
  <w:style w:type="character" w:customStyle="1" w:styleId="PtaChar">
    <w:name w:val="Päta Char"/>
    <w:basedOn w:val="Predvolenpsmoodseku"/>
    <w:link w:val="Pta"/>
    <w:uiPriority w:val="99"/>
    <w:locked/>
    <w:rsid w:val="00B6427C"/>
    <w:rPr>
      <w:rFonts w:cs="Times New Roman"/>
      <w:sz w:val="24"/>
    </w:rPr>
  </w:style>
  <w:style w:type="character" w:styleId="slostrany">
    <w:name w:val="page number"/>
    <w:basedOn w:val="Predvolenpsmoodseku"/>
    <w:uiPriority w:val="99"/>
    <w:rsid w:val="00B6427C"/>
    <w:rPr>
      <w:rFonts w:cs="Times New Roman"/>
    </w:rPr>
  </w:style>
  <w:style w:type="character" w:customStyle="1" w:styleId="WW-Znakyprepoznmkupodiarou">
    <w:name w:val="WW-Znaky pre poznámku pod čiarou"/>
    <w:uiPriority w:val="99"/>
    <w:rsid w:val="00B6427C"/>
    <w:rPr>
      <w:vertAlign w:val="superscript"/>
    </w:rPr>
  </w:style>
  <w:style w:type="character" w:customStyle="1" w:styleId="Znakyprepoznmkupodiarou">
    <w:name w:val="Znaky pre poznámku pod čiarou"/>
    <w:uiPriority w:val="99"/>
    <w:rsid w:val="00B6427C"/>
    <w:rPr>
      <w:vertAlign w:val="superscript"/>
    </w:rPr>
  </w:style>
  <w:style w:type="character" w:customStyle="1" w:styleId="WW8Num7z0">
    <w:name w:val="WW8Num7z0"/>
    <w:uiPriority w:val="99"/>
    <w:rsid w:val="00B6427C"/>
    <w:rPr>
      <w:rFonts w:ascii="Symbol" w:hAnsi="Symbol"/>
    </w:rPr>
  </w:style>
  <w:style w:type="character" w:customStyle="1" w:styleId="WW-Standardnpsmoodstavce">
    <w:name w:val="WW-Standardní písmo odstavce"/>
    <w:uiPriority w:val="99"/>
    <w:rsid w:val="00B6427C"/>
  </w:style>
  <w:style w:type="character" w:customStyle="1" w:styleId="WW8Num3z0">
    <w:name w:val="WW8Num3z0"/>
    <w:uiPriority w:val="99"/>
    <w:rsid w:val="00B6427C"/>
    <w:rPr>
      <w:rFonts w:ascii="Symbol" w:hAnsi="Symbol"/>
    </w:rPr>
  </w:style>
  <w:style w:type="paragraph" w:styleId="Zkladntext">
    <w:name w:val="Body Text"/>
    <w:basedOn w:val="Normlny"/>
    <w:link w:val="ZkladntextChar"/>
    <w:uiPriority w:val="99"/>
    <w:rsid w:val="00B6427C"/>
    <w:pPr>
      <w:suppressAutoHyphens/>
      <w:autoSpaceDE w:val="0"/>
      <w:autoSpaceDN w:val="0"/>
      <w:spacing w:before="0"/>
    </w:pPr>
    <w:rPr>
      <w:rFonts w:ascii="Times New Roman" w:hAnsi="Times New Roman"/>
    </w:rPr>
  </w:style>
  <w:style w:type="character" w:customStyle="1" w:styleId="ZkladntextChar">
    <w:name w:val="Základný text Char"/>
    <w:basedOn w:val="Predvolenpsmoodseku"/>
    <w:link w:val="Zkladntext"/>
    <w:uiPriority w:val="99"/>
    <w:locked/>
    <w:rsid w:val="00B6427C"/>
    <w:rPr>
      <w:rFonts w:cs="Times New Roman"/>
      <w:sz w:val="24"/>
    </w:rPr>
  </w:style>
  <w:style w:type="paragraph" w:customStyle="1" w:styleId="WW-Zkladntext2">
    <w:name w:val="WW-Základný text 2"/>
    <w:basedOn w:val="Normlny"/>
    <w:uiPriority w:val="99"/>
    <w:rsid w:val="00B6427C"/>
    <w:pPr>
      <w:suppressAutoHyphens/>
      <w:autoSpaceDE w:val="0"/>
      <w:autoSpaceDN w:val="0"/>
      <w:spacing w:before="0"/>
      <w:jc w:val="left"/>
    </w:pPr>
    <w:rPr>
      <w:rFonts w:ascii="Times New Roman" w:hAnsi="Times New Roman"/>
      <w:sz w:val="20"/>
      <w:szCs w:val="20"/>
    </w:rPr>
  </w:style>
  <w:style w:type="paragraph" w:customStyle="1" w:styleId="WW-Obyajntext">
    <w:name w:val="WW-Obyčajný text"/>
    <w:basedOn w:val="Normlny"/>
    <w:uiPriority w:val="99"/>
    <w:rsid w:val="00B6427C"/>
    <w:pPr>
      <w:suppressAutoHyphens/>
      <w:autoSpaceDE w:val="0"/>
      <w:autoSpaceDN w:val="0"/>
      <w:spacing w:before="0"/>
    </w:pPr>
    <w:rPr>
      <w:rFonts w:ascii="Courier New" w:hAnsi="Courier New" w:cs="Courier New"/>
      <w:sz w:val="20"/>
      <w:szCs w:val="20"/>
    </w:rPr>
  </w:style>
  <w:style w:type="paragraph" w:customStyle="1" w:styleId="WW-Zkladntext3">
    <w:name w:val="WW-Základný text 3"/>
    <w:basedOn w:val="Normlny"/>
    <w:uiPriority w:val="99"/>
    <w:rsid w:val="00B6427C"/>
    <w:pPr>
      <w:suppressAutoHyphens/>
      <w:autoSpaceDE w:val="0"/>
      <w:autoSpaceDN w:val="0"/>
      <w:spacing w:before="0"/>
    </w:pPr>
    <w:rPr>
      <w:rFonts w:ascii="Times New Roman" w:hAnsi="Times New Roman"/>
    </w:rPr>
  </w:style>
  <w:style w:type="character" w:customStyle="1" w:styleId="WW8Num25z0">
    <w:name w:val="WW8Num25z0"/>
    <w:uiPriority w:val="99"/>
    <w:rsid w:val="00B6427C"/>
  </w:style>
  <w:style w:type="character" w:customStyle="1" w:styleId="WW8Num27z0">
    <w:name w:val="WW8Num27z0"/>
    <w:uiPriority w:val="99"/>
    <w:rsid w:val="00B6427C"/>
    <w:rPr>
      <w:rFonts w:ascii="Symbol" w:hAnsi="Symbol"/>
    </w:rPr>
  </w:style>
  <w:style w:type="character" w:customStyle="1" w:styleId="WW8Num29z0">
    <w:name w:val="WW8Num29z0"/>
    <w:uiPriority w:val="99"/>
    <w:rsid w:val="00B6427C"/>
    <w:rPr>
      <w:rFonts w:ascii="Symbol" w:hAnsi="Symbol"/>
    </w:rPr>
  </w:style>
  <w:style w:type="character" w:customStyle="1" w:styleId="WW8Num35z0">
    <w:name w:val="WW8Num35z0"/>
    <w:uiPriority w:val="99"/>
    <w:rsid w:val="00B6427C"/>
    <w:rPr>
      <w:rFonts w:ascii="Symbol" w:hAnsi="Symbol"/>
    </w:rPr>
  </w:style>
  <w:style w:type="paragraph" w:styleId="Zarkazkladnhotextu2">
    <w:name w:val="Body Text Indent 2"/>
    <w:basedOn w:val="Normlny"/>
    <w:link w:val="Zarkazkladnhotextu2Char"/>
    <w:uiPriority w:val="99"/>
    <w:rsid w:val="00B6427C"/>
    <w:pPr>
      <w:autoSpaceDE w:val="0"/>
      <w:autoSpaceDN w:val="0"/>
      <w:spacing w:before="0"/>
      <w:ind w:firstLine="360"/>
    </w:pPr>
    <w:rPr>
      <w:rFonts w:ascii="Times New Roman" w:hAnsi="Times New Roman"/>
    </w:rPr>
  </w:style>
  <w:style w:type="character" w:customStyle="1" w:styleId="Zarkazkladnhotextu2Char">
    <w:name w:val="Zarážka základného textu 2 Char"/>
    <w:basedOn w:val="Predvolenpsmoodseku"/>
    <w:link w:val="Zarkazkladnhotextu2"/>
    <w:uiPriority w:val="99"/>
    <w:locked/>
    <w:rsid w:val="00B6427C"/>
    <w:rPr>
      <w:rFonts w:cs="Times New Roman"/>
      <w:sz w:val="24"/>
    </w:rPr>
  </w:style>
  <w:style w:type="paragraph" w:styleId="Obyajntext">
    <w:name w:val="Plain Text"/>
    <w:basedOn w:val="Normlny"/>
    <w:link w:val="ObyajntextChar"/>
    <w:uiPriority w:val="99"/>
    <w:rsid w:val="00B6427C"/>
    <w:pPr>
      <w:autoSpaceDE w:val="0"/>
      <w:autoSpaceDN w:val="0"/>
      <w:spacing w:before="0"/>
    </w:pPr>
    <w:rPr>
      <w:rFonts w:ascii="Courier New" w:hAnsi="Courier New"/>
      <w:sz w:val="20"/>
      <w:szCs w:val="20"/>
    </w:rPr>
  </w:style>
  <w:style w:type="character" w:customStyle="1" w:styleId="ObyajntextChar">
    <w:name w:val="Obyčajný text Char"/>
    <w:basedOn w:val="Predvolenpsmoodseku"/>
    <w:link w:val="Obyajntext"/>
    <w:uiPriority w:val="99"/>
    <w:semiHidden/>
    <w:locked/>
    <w:rsid w:val="00B6427C"/>
    <w:rPr>
      <w:rFonts w:ascii="Courier New" w:hAnsi="Courier New" w:cs="Times New Roman"/>
      <w:sz w:val="20"/>
    </w:rPr>
  </w:style>
  <w:style w:type="paragraph" w:customStyle="1" w:styleId="FR1">
    <w:name w:val="FR1"/>
    <w:uiPriority w:val="99"/>
    <w:rsid w:val="00B6427C"/>
    <w:pPr>
      <w:widowControl w:val="0"/>
      <w:autoSpaceDE w:val="0"/>
      <w:autoSpaceDN w:val="0"/>
      <w:spacing w:before="60"/>
    </w:pPr>
    <w:rPr>
      <w:rFonts w:ascii="Arial" w:hAnsi="Arial" w:cs="Arial"/>
      <w:i/>
      <w:iCs/>
      <w:sz w:val="16"/>
      <w:szCs w:val="16"/>
    </w:rPr>
  </w:style>
  <w:style w:type="paragraph" w:styleId="Zarkazkladnhotextu3">
    <w:name w:val="Body Text Indent 3"/>
    <w:basedOn w:val="Normlny"/>
    <w:link w:val="Zarkazkladnhotextu3Char"/>
    <w:uiPriority w:val="99"/>
    <w:rsid w:val="00B6427C"/>
    <w:pPr>
      <w:autoSpaceDE w:val="0"/>
      <w:autoSpaceDN w:val="0"/>
      <w:spacing w:before="0" w:after="120"/>
      <w:ind w:left="283"/>
      <w:jc w:val="left"/>
    </w:pPr>
    <w:rPr>
      <w:rFonts w:ascii="Times New Roman" w:hAnsi="Times New Roman"/>
      <w:sz w:val="16"/>
      <w:szCs w:val="16"/>
    </w:rPr>
  </w:style>
  <w:style w:type="character" w:customStyle="1" w:styleId="Zarkazkladnhotextu3Char">
    <w:name w:val="Zarážka základného textu 3 Char"/>
    <w:basedOn w:val="Predvolenpsmoodseku"/>
    <w:link w:val="Zarkazkladnhotextu3"/>
    <w:uiPriority w:val="99"/>
    <w:locked/>
    <w:rsid w:val="00B6427C"/>
    <w:rPr>
      <w:rFonts w:cs="Times New Roman"/>
      <w:sz w:val="16"/>
    </w:rPr>
  </w:style>
  <w:style w:type="paragraph" w:styleId="Oznaitext">
    <w:name w:val="Block Text"/>
    <w:basedOn w:val="Normlny"/>
    <w:uiPriority w:val="99"/>
    <w:rsid w:val="00B6427C"/>
    <w:pPr>
      <w:autoSpaceDE w:val="0"/>
      <w:autoSpaceDN w:val="0"/>
      <w:spacing w:before="0"/>
      <w:ind w:left="113" w:right="113"/>
      <w:jc w:val="center"/>
    </w:pPr>
    <w:rPr>
      <w:rFonts w:ascii="Times New Roman" w:hAnsi="Times New Roman"/>
      <w:b/>
      <w:bCs/>
      <w:sz w:val="20"/>
      <w:szCs w:val="20"/>
    </w:rPr>
  </w:style>
  <w:style w:type="character" w:customStyle="1" w:styleId="WW8Num25z3">
    <w:name w:val="WW8Num25z3"/>
    <w:uiPriority w:val="99"/>
    <w:rsid w:val="00B6427C"/>
    <w:rPr>
      <w:rFonts w:ascii="Symbol" w:hAnsi="Symbol"/>
    </w:rPr>
  </w:style>
  <w:style w:type="paragraph" w:styleId="Spiatonadresanaoblke">
    <w:name w:val="envelope return"/>
    <w:basedOn w:val="Normlny"/>
    <w:uiPriority w:val="99"/>
    <w:rsid w:val="00B6427C"/>
    <w:pPr>
      <w:suppressAutoHyphens/>
      <w:autoSpaceDE w:val="0"/>
      <w:autoSpaceDN w:val="0"/>
      <w:spacing w:after="120"/>
    </w:pPr>
    <w:rPr>
      <w:rFonts w:ascii="Times New Roman" w:hAnsi="Times New Roman"/>
    </w:rPr>
  </w:style>
  <w:style w:type="paragraph" w:styleId="slovanzoznam">
    <w:name w:val="List Number"/>
    <w:basedOn w:val="Normlny"/>
    <w:uiPriority w:val="99"/>
    <w:rsid w:val="00B04EA7"/>
    <w:pPr>
      <w:suppressAutoHyphens/>
      <w:autoSpaceDE w:val="0"/>
      <w:autoSpaceDN w:val="0"/>
      <w:spacing w:before="0"/>
      <w:jc w:val="left"/>
    </w:pPr>
    <w:rPr>
      <w:rFonts w:ascii="Times New Roman" w:hAnsi="Times New Roman"/>
    </w:rPr>
  </w:style>
  <w:style w:type="paragraph" w:customStyle="1" w:styleId="Paragraf">
    <w:name w:val="Paragraf"/>
    <w:basedOn w:val="slovanzoznam"/>
    <w:next w:val="slovanzoznam"/>
    <w:uiPriority w:val="99"/>
    <w:rsid w:val="00E1374D"/>
    <w:pPr>
      <w:jc w:val="center"/>
    </w:pPr>
  </w:style>
  <w:style w:type="paragraph" w:styleId="Textbubliny">
    <w:name w:val="Balloon Text"/>
    <w:basedOn w:val="Normlny"/>
    <w:link w:val="TextbublinyChar"/>
    <w:uiPriority w:val="99"/>
    <w:semiHidden/>
    <w:unhideWhenUsed/>
    <w:rsid w:val="00132C84"/>
    <w:pPr>
      <w:autoSpaceDE w:val="0"/>
      <w:autoSpaceDN w:val="0"/>
      <w:spacing w:before="0"/>
      <w:jc w:val="left"/>
    </w:pPr>
    <w:rPr>
      <w:rFonts w:ascii="Tahoma" w:hAnsi="Tahoma"/>
      <w:sz w:val="16"/>
      <w:szCs w:val="16"/>
    </w:rPr>
  </w:style>
  <w:style w:type="character" w:customStyle="1" w:styleId="TextbublinyChar">
    <w:name w:val="Text bubliny Char"/>
    <w:basedOn w:val="Predvolenpsmoodseku"/>
    <w:link w:val="Textbubliny"/>
    <w:uiPriority w:val="99"/>
    <w:semiHidden/>
    <w:locked/>
    <w:rsid w:val="00132C84"/>
    <w:rPr>
      <w:rFonts w:ascii="Tahoma" w:hAnsi="Tahoma" w:cs="Times New Roman"/>
      <w:sz w:val="16"/>
    </w:rPr>
  </w:style>
  <w:style w:type="character" w:styleId="Hypertextovprepojenie">
    <w:name w:val="Hyperlink"/>
    <w:basedOn w:val="Predvolenpsmoodseku"/>
    <w:unhideWhenUsed/>
    <w:rsid w:val="00FF60EB"/>
    <w:rPr>
      <w:rFonts w:cs="Times New Roman"/>
      <w:color w:val="0000FF"/>
      <w:u w:val="single"/>
    </w:rPr>
  </w:style>
  <w:style w:type="character" w:customStyle="1" w:styleId="super">
    <w:name w:val="super"/>
    <w:rsid w:val="00C14489"/>
    <w:rPr>
      <w:rFonts w:ascii="inherit" w:hAnsi="inherit"/>
      <w:sz w:val="17"/>
      <w:vertAlign w:val="superscript"/>
    </w:rPr>
  </w:style>
  <w:style w:type="paragraph" w:customStyle="1" w:styleId="tbl-hdr">
    <w:name w:val="tbl-hdr"/>
    <w:basedOn w:val="Normlny"/>
    <w:rsid w:val="00412ACE"/>
    <w:pPr>
      <w:spacing w:before="60" w:after="60"/>
      <w:ind w:right="195"/>
      <w:jc w:val="center"/>
    </w:pPr>
    <w:rPr>
      <w:b/>
      <w:bCs/>
      <w:sz w:val="22"/>
      <w:szCs w:val="22"/>
    </w:rPr>
  </w:style>
  <w:style w:type="paragraph" w:customStyle="1" w:styleId="tbl-txt">
    <w:name w:val="tbl-txt"/>
    <w:basedOn w:val="Normlny"/>
    <w:rsid w:val="00412ACE"/>
    <w:pPr>
      <w:spacing w:before="60" w:after="60"/>
      <w:jc w:val="left"/>
    </w:pPr>
    <w:rPr>
      <w:sz w:val="22"/>
      <w:szCs w:val="22"/>
    </w:rPr>
  </w:style>
  <w:style w:type="paragraph" w:customStyle="1" w:styleId="ti-tbl">
    <w:name w:val="ti-tbl"/>
    <w:basedOn w:val="Normlny"/>
    <w:rsid w:val="00412ACE"/>
    <w:pPr>
      <w:spacing w:after="120"/>
      <w:jc w:val="center"/>
    </w:pPr>
  </w:style>
  <w:style w:type="character" w:customStyle="1" w:styleId="bold">
    <w:name w:val="bold"/>
    <w:rsid w:val="00412ACE"/>
    <w:rPr>
      <w:rFonts w:ascii="inherit" w:hAnsi="inherit"/>
      <w:b/>
    </w:rPr>
  </w:style>
  <w:style w:type="character" w:customStyle="1" w:styleId="italic">
    <w:name w:val="italic"/>
    <w:rsid w:val="00412ACE"/>
    <w:rPr>
      <w:rFonts w:ascii="inherit" w:hAnsi="inherit"/>
      <w:i/>
    </w:rPr>
  </w:style>
  <w:style w:type="paragraph" w:customStyle="1" w:styleId="tbl-num">
    <w:name w:val="tbl-num"/>
    <w:basedOn w:val="Normlny"/>
    <w:rsid w:val="0050577D"/>
    <w:pPr>
      <w:spacing w:before="60" w:after="60"/>
      <w:ind w:right="195"/>
      <w:jc w:val="right"/>
    </w:pPr>
    <w:rPr>
      <w:sz w:val="22"/>
      <w:szCs w:val="22"/>
    </w:rPr>
  </w:style>
  <w:style w:type="character" w:customStyle="1" w:styleId="sub">
    <w:name w:val="sub"/>
    <w:rsid w:val="0050577D"/>
    <w:rPr>
      <w:rFonts w:ascii="inherit" w:hAnsi="inherit"/>
      <w:sz w:val="17"/>
      <w:vertAlign w:val="subscript"/>
    </w:rPr>
  </w:style>
  <w:style w:type="paragraph" w:styleId="Zarkazkladnhotextu">
    <w:name w:val="Body Text Indent"/>
    <w:basedOn w:val="Normlny"/>
    <w:link w:val="ZarkazkladnhotextuChar"/>
    <w:unhideWhenUsed/>
    <w:rsid w:val="00964A92"/>
    <w:pPr>
      <w:autoSpaceDE w:val="0"/>
      <w:autoSpaceDN w:val="0"/>
      <w:spacing w:before="0" w:after="120"/>
      <w:ind w:left="283"/>
      <w:jc w:val="left"/>
    </w:pPr>
    <w:rPr>
      <w:rFonts w:ascii="Times New Roman" w:hAnsi="Times New Roman"/>
    </w:rPr>
  </w:style>
  <w:style w:type="character" w:customStyle="1" w:styleId="ZarkazkladnhotextuChar">
    <w:name w:val="Zarážka základného textu Char"/>
    <w:basedOn w:val="Predvolenpsmoodseku"/>
    <w:link w:val="Zarkazkladnhotextu"/>
    <w:locked/>
    <w:rsid w:val="00964A92"/>
    <w:rPr>
      <w:rFonts w:cs="Times New Roman"/>
      <w:sz w:val="24"/>
    </w:rPr>
  </w:style>
  <w:style w:type="paragraph" w:styleId="Nzov">
    <w:name w:val="Title"/>
    <w:basedOn w:val="Normlny"/>
    <w:next w:val="Podtitul"/>
    <w:link w:val="NzovChar"/>
    <w:uiPriority w:val="10"/>
    <w:qFormat/>
    <w:rsid w:val="00FB7E9E"/>
    <w:pPr>
      <w:widowControl w:val="0"/>
      <w:suppressAutoHyphens/>
      <w:autoSpaceDE w:val="0"/>
      <w:autoSpaceDN w:val="0"/>
      <w:spacing w:before="0"/>
      <w:jc w:val="center"/>
    </w:pPr>
    <w:rPr>
      <w:rFonts w:ascii="Times New Roman" w:hAnsi="Times New Roman"/>
      <w:b/>
      <w:bCs/>
      <w:lang w:val="cs-CZ"/>
    </w:rPr>
  </w:style>
  <w:style w:type="character" w:customStyle="1" w:styleId="NzovChar">
    <w:name w:val="Názov Char"/>
    <w:basedOn w:val="Predvolenpsmoodseku"/>
    <w:link w:val="Nzov"/>
    <w:uiPriority w:val="10"/>
    <w:locked/>
    <w:rsid w:val="00FB7E9E"/>
    <w:rPr>
      <w:rFonts w:cs="Times New Roman"/>
      <w:b/>
      <w:bCs/>
      <w:sz w:val="24"/>
      <w:szCs w:val="24"/>
      <w:lang w:val="cs-CZ"/>
    </w:rPr>
  </w:style>
  <w:style w:type="paragraph" w:styleId="Podtitul">
    <w:name w:val="Subtitle"/>
    <w:basedOn w:val="Normlny"/>
    <w:next w:val="Normlny"/>
    <w:link w:val="PodtitulChar"/>
    <w:uiPriority w:val="11"/>
    <w:qFormat/>
    <w:rsid w:val="00FB7E9E"/>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FB7E9E"/>
    <w:rPr>
      <w:rFonts w:asciiTheme="majorHAnsi" w:eastAsiaTheme="majorEastAsia" w:hAnsiTheme="majorHAnsi" w:cs="Times New Roman"/>
      <w:sz w:val="24"/>
      <w:szCs w:val="24"/>
    </w:rPr>
  </w:style>
  <w:style w:type="paragraph" w:styleId="Textvysvetlivky">
    <w:name w:val="endnote text"/>
    <w:basedOn w:val="Normlny"/>
    <w:link w:val="TextvysvetlivkyChar"/>
    <w:uiPriority w:val="99"/>
    <w:rsid w:val="00FB7E9E"/>
    <w:pPr>
      <w:suppressAutoHyphens/>
      <w:autoSpaceDE w:val="0"/>
      <w:autoSpaceDN w:val="0"/>
      <w:spacing w:before="0"/>
      <w:jc w:val="left"/>
    </w:pPr>
    <w:rPr>
      <w:rFonts w:ascii="Times New Roman" w:hAnsi="Times New Roman"/>
      <w:sz w:val="20"/>
      <w:szCs w:val="20"/>
    </w:rPr>
  </w:style>
  <w:style w:type="character" w:customStyle="1" w:styleId="TextvysvetlivkyChar">
    <w:name w:val="Text vysvetlivky Char"/>
    <w:basedOn w:val="Predvolenpsmoodseku"/>
    <w:link w:val="Textvysvetlivky"/>
    <w:uiPriority w:val="99"/>
    <w:locked/>
    <w:rsid w:val="00FB7E9E"/>
    <w:rPr>
      <w:rFonts w:cs="Times New Roman"/>
    </w:rPr>
  </w:style>
  <w:style w:type="paragraph" w:customStyle="1" w:styleId="WW-Prosttext">
    <w:name w:val="WW-Prostý text"/>
    <w:basedOn w:val="Normlny"/>
    <w:uiPriority w:val="99"/>
    <w:rsid w:val="00795EAE"/>
    <w:pPr>
      <w:suppressAutoHyphens/>
      <w:autoSpaceDE w:val="0"/>
      <w:autoSpaceDN w:val="0"/>
      <w:spacing w:before="0"/>
    </w:pPr>
    <w:rPr>
      <w:rFonts w:ascii="Courier New" w:hAnsi="Courier New" w:cs="Courier New"/>
      <w:noProof/>
      <w:sz w:val="20"/>
      <w:szCs w:val="20"/>
      <w:lang w:val="en-US"/>
    </w:rPr>
  </w:style>
  <w:style w:type="character" w:styleId="Odkaznavysvetlivku">
    <w:name w:val="endnote reference"/>
    <w:basedOn w:val="Predvolenpsmoodseku"/>
    <w:uiPriority w:val="99"/>
    <w:rsid w:val="00795EAE"/>
    <w:rPr>
      <w:rFonts w:cs="Times New Roman"/>
      <w:vertAlign w:val="superscript"/>
    </w:rPr>
  </w:style>
  <w:style w:type="character" w:styleId="Siln">
    <w:name w:val="Strong"/>
    <w:basedOn w:val="Predvolenpsmoodseku"/>
    <w:uiPriority w:val="99"/>
    <w:qFormat/>
    <w:rsid w:val="00795EAE"/>
    <w:rPr>
      <w:rFonts w:cs="Times New Roman"/>
      <w:b/>
    </w:rPr>
  </w:style>
  <w:style w:type="table" w:styleId="Mriekatabuky">
    <w:name w:val="Table Grid"/>
    <w:basedOn w:val="Normlnatabuka"/>
    <w:rsid w:val="00795E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Predvolenpsmoodseku">
    <w:name w:val="WW-Predvolené písmo odseku"/>
    <w:uiPriority w:val="99"/>
    <w:rsid w:val="00795EAE"/>
  </w:style>
  <w:style w:type="character" w:customStyle="1" w:styleId="WW-Znakapoznmky">
    <w:name w:val="WW-Značka poznámky"/>
    <w:uiPriority w:val="99"/>
    <w:rsid w:val="00795EAE"/>
    <w:rPr>
      <w:sz w:val="16"/>
      <w:szCs w:val="16"/>
    </w:rPr>
  </w:style>
  <w:style w:type="character" w:customStyle="1" w:styleId="WW8Num3z1">
    <w:name w:val="WW8Num3z1"/>
    <w:uiPriority w:val="99"/>
    <w:rsid w:val="00795EAE"/>
    <w:rPr>
      <w:rFonts w:ascii="Courier New" w:hAnsi="Courier New" w:cs="Courier New"/>
    </w:rPr>
  </w:style>
  <w:style w:type="character" w:customStyle="1" w:styleId="WW8Num3z2">
    <w:name w:val="WW8Num3z2"/>
    <w:uiPriority w:val="99"/>
    <w:rsid w:val="00795EAE"/>
    <w:rPr>
      <w:rFonts w:ascii="Wingdings" w:hAnsi="Wingdings" w:cs="Wingdings"/>
    </w:rPr>
  </w:style>
  <w:style w:type="character" w:customStyle="1" w:styleId="WW8Num3z3">
    <w:name w:val="WW8Num3z3"/>
    <w:uiPriority w:val="99"/>
    <w:rsid w:val="00795EAE"/>
    <w:rPr>
      <w:rFonts w:ascii="Symbol" w:hAnsi="Symbol" w:cs="Symbol"/>
    </w:rPr>
  </w:style>
  <w:style w:type="character" w:customStyle="1" w:styleId="WW8Num5z0">
    <w:name w:val="WW8Num5z0"/>
    <w:uiPriority w:val="99"/>
    <w:rsid w:val="00795EAE"/>
    <w:rPr>
      <w:rFonts w:ascii="Symbol" w:hAnsi="Symbol" w:cs="Symbol"/>
    </w:rPr>
  </w:style>
  <w:style w:type="character" w:customStyle="1" w:styleId="WW8Num5z1">
    <w:name w:val="WW8Num5z1"/>
    <w:uiPriority w:val="99"/>
    <w:rsid w:val="00795EAE"/>
    <w:rPr>
      <w:rFonts w:ascii="Courier New" w:hAnsi="Courier New" w:cs="Courier New"/>
    </w:rPr>
  </w:style>
  <w:style w:type="character" w:customStyle="1" w:styleId="WW8Num5z2">
    <w:name w:val="WW8Num5z2"/>
    <w:uiPriority w:val="99"/>
    <w:rsid w:val="00795EAE"/>
    <w:rPr>
      <w:rFonts w:ascii="Wingdings" w:hAnsi="Wingdings" w:cs="Wingdings"/>
    </w:rPr>
  </w:style>
  <w:style w:type="character" w:customStyle="1" w:styleId="WW8Num10z1">
    <w:name w:val="WW8Num10z1"/>
    <w:uiPriority w:val="99"/>
    <w:rsid w:val="00795EAE"/>
    <w:rPr>
      <w:rFonts w:ascii="Symbol" w:hAnsi="Symbol" w:cs="Symbol"/>
    </w:rPr>
  </w:style>
  <w:style w:type="character" w:customStyle="1" w:styleId="WW8Num14z0">
    <w:name w:val="WW8Num14z0"/>
    <w:uiPriority w:val="99"/>
    <w:rsid w:val="00795EAE"/>
    <w:rPr>
      <w:rFonts w:ascii="Symbol" w:hAnsi="Symbol" w:cs="Symbol"/>
    </w:rPr>
  </w:style>
  <w:style w:type="character" w:customStyle="1" w:styleId="WW8Num14z1">
    <w:name w:val="WW8Num14z1"/>
    <w:uiPriority w:val="99"/>
    <w:rsid w:val="00795EAE"/>
    <w:rPr>
      <w:rFonts w:ascii="Courier New" w:hAnsi="Courier New" w:cs="Courier New"/>
    </w:rPr>
  </w:style>
  <w:style w:type="character" w:customStyle="1" w:styleId="WW8Num14z2">
    <w:name w:val="WW8Num14z2"/>
    <w:uiPriority w:val="99"/>
    <w:rsid w:val="00795EAE"/>
    <w:rPr>
      <w:rFonts w:ascii="Wingdings" w:hAnsi="Wingdings" w:cs="Wingdings"/>
    </w:rPr>
  </w:style>
  <w:style w:type="character" w:customStyle="1" w:styleId="WW8Num16z0">
    <w:name w:val="WW8Num16z0"/>
    <w:uiPriority w:val="99"/>
    <w:rsid w:val="00795EAE"/>
    <w:rPr>
      <w:b/>
      <w:bCs/>
    </w:rPr>
  </w:style>
  <w:style w:type="character" w:customStyle="1" w:styleId="WW8Num21z2">
    <w:name w:val="WW8Num21z2"/>
    <w:uiPriority w:val="99"/>
    <w:rsid w:val="00795EAE"/>
  </w:style>
  <w:style w:type="character" w:customStyle="1" w:styleId="WW8Num25z2">
    <w:name w:val="WW8Num25z2"/>
    <w:uiPriority w:val="99"/>
    <w:rsid w:val="00795EAE"/>
    <w:rPr>
      <w:rFonts w:ascii="Wingdings" w:hAnsi="Wingdings" w:cs="Wingdings"/>
    </w:rPr>
  </w:style>
  <w:style w:type="character" w:customStyle="1" w:styleId="WW8Num25z4">
    <w:name w:val="WW8Num25z4"/>
    <w:uiPriority w:val="99"/>
    <w:rsid w:val="00795EAE"/>
    <w:rPr>
      <w:rFonts w:ascii="Courier New" w:hAnsi="Courier New" w:cs="Courier New"/>
    </w:rPr>
  </w:style>
  <w:style w:type="character" w:customStyle="1" w:styleId="WW8Num26z1">
    <w:name w:val="WW8Num26z1"/>
    <w:uiPriority w:val="99"/>
    <w:rsid w:val="00795EAE"/>
    <w:rPr>
      <w:rFonts w:ascii="Symbol" w:hAnsi="Symbol" w:cs="Symbol"/>
    </w:rPr>
  </w:style>
  <w:style w:type="character" w:customStyle="1" w:styleId="WW8Num30z3">
    <w:name w:val="WW8Num30z3"/>
    <w:uiPriority w:val="99"/>
    <w:rsid w:val="00795EAE"/>
    <w:rPr>
      <w:rFonts w:ascii="Symbol" w:hAnsi="Symbol" w:cs="Symbol"/>
    </w:rPr>
  </w:style>
  <w:style w:type="character" w:customStyle="1" w:styleId="WW8Num30z4">
    <w:name w:val="WW8Num30z4"/>
    <w:uiPriority w:val="99"/>
    <w:rsid w:val="00795EAE"/>
    <w:rPr>
      <w:rFonts w:ascii="Courier New" w:hAnsi="Courier New" w:cs="Courier New"/>
    </w:rPr>
  </w:style>
  <w:style w:type="character" w:customStyle="1" w:styleId="WW8Num30z5">
    <w:name w:val="WW8Num30z5"/>
    <w:uiPriority w:val="99"/>
    <w:rsid w:val="00795EAE"/>
    <w:rPr>
      <w:rFonts w:ascii="Wingdings" w:hAnsi="Wingdings" w:cs="Wingdings"/>
    </w:rPr>
  </w:style>
  <w:style w:type="character" w:customStyle="1" w:styleId="WW8Num40z1">
    <w:name w:val="WW8Num40z1"/>
    <w:uiPriority w:val="99"/>
    <w:rsid w:val="00795EAE"/>
    <w:rPr>
      <w:rFonts w:ascii="Courier New" w:hAnsi="Courier New" w:cs="Courier New"/>
    </w:rPr>
  </w:style>
  <w:style w:type="character" w:customStyle="1" w:styleId="WW8Num40z2">
    <w:name w:val="WW8Num40z2"/>
    <w:uiPriority w:val="99"/>
    <w:rsid w:val="00795EAE"/>
    <w:rPr>
      <w:rFonts w:ascii="Wingdings" w:hAnsi="Wingdings" w:cs="Wingdings"/>
    </w:rPr>
  </w:style>
  <w:style w:type="character" w:customStyle="1" w:styleId="WW8Num40z3">
    <w:name w:val="WW8Num40z3"/>
    <w:uiPriority w:val="99"/>
    <w:rsid w:val="00795EAE"/>
    <w:rPr>
      <w:rFonts w:ascii="Symbol" w:hAnsi="Symbol" w:cs="Symbol"/>
    </w:rPr>
  </w:style>
  <w:style w:type="character" w:customStyle="1" w:styleId="Znakyprevysvetlivky">
    <w:name w:val="Znaky pre vysvetlivky"/>
    <w:uiPriority w:val="99"/>
    <w:rsid w:val="00795EAE"/>
  </w:style>
  <w:style w:type="paragraph" w:customStyle="1" w:styleId="Nadpis">
    <w:name w:val="Nadpis"/>
    <w:basedOn w:val="Normlny"/>
    <w:next w:val="Zkladntext"/>
    <w:uiPriority w:val="99"/>
    <w:rsid w:val="00795EAE"/>
    <w:pPr>
      <w:keepNext/>
      <w:suppressAutoHyphens/>
      <w:autoSpaceDE w:val="0"/>
      <w:autoSpaceDN w:val="0"/>
      <w:spacing w:before="240" w:after="120"/>
      <w:jc w:val="left"/>
    </w:pPr>
    <w:rPr>
      <w:rFonts w:ascii="Albany" w:hAnsi="Albany" w:cs="Albany"/>
      <w:sz w:val="28"/>
      <w:szCs w:val="28"/>
    </w:rPr>
  </w:style>
  <w:style w:type="paragraph" w:customStyle="1" w:styleId="Heding2Nadpistun">
    <w:name w:val="Heding2.Nadpis tučný"/>
    <w:basedOn w:val="Normlny"/>
    <w:uiPriority w:val="99"/>
    <w:rsid w:val="00795EAE"/>
    <w:pPr>
      <w:suppressAutoHyphens/>
      <w:autoSpaceDE w:val="0"/>
      <w:autoSpaceDN w:val="0"/>
      <w:spacing w:before="0"/>
      <w:jc w:val="center"/>
    </w:pPr>
    <w:rPr>
      <w:rFonts w:ascii="Times New Roman" w:hAnsi="Times New Roman"/>
      <w:b/>
      <w:bCs/>
    </w:rPr>
  </w:style>
  <w:style w:type="paragraph" w:customStyle="1" w:styleId="Kapitola">
    <w:name w:val="Kapitola"/>
    <w:basedOn w:val="slovanzoznam"/>
    <w:uiPriority w:val="99"/>
    <w:rsid w:val="00795EAE"/>
    <w:pPr>
      <w:numPr>
        <w:numId w:val="3"/>
      </w:numPr>
      <w:suppressAutoHyphens w:val="0"/>
      <w:spacing w:before="120" w:after="120"/>
      <w:jc w:val="center"/>
    </w:pPr>
  </w:style>
  <w:style w:type="paragraph" w:customStyle="1" w:styleId="Style1">
    <w:name w:val="Style1"/>
    <w:basedOn w:val="Normlny"/>
    <w:uiPriority w:val="99"/>
    <w:rsid w:val="00795EAE"/>
    <w:pPr>
      <w:suppressAutoHyphens/>
      <w:autoSpaceDE w:val="0"/>
      <w:autoSpaceDN w:val="0"/>
      <w:spacing w:before="0"/>
      <w:jc w:val="center"/>
    </w:pPr>
    <w:rPr>
      <w:rFonts w:ascii="Times New Roman" w:hAnsi="Times New Roman"/>
    </w:rPr>
  </w:style>
  <w:style w:type="paragraph" w:styleId="truktradokumentu">
    <w:name w:val="Document Map"/>
    <w:basedOn w:val="Normlny"/>
    <w:link w:val="truktradokumentuChar"/>
    <w:rsid w:val="00795EAE"/>
    <w:pPr>
      <w:shd w:val="clear" w:color="auto" w:fill="000080"/>
      <w:suppressAutoHyphens/>
      <w:autoSpaceDE w:val="0"/>
      <w:autoSpaceDN w:val="0"/>
      <w:spacing w:before="0"/>
      <w:jc w:val="left"/>
    </w:pPr>
    <w:rPr>
      <w:rFonts w:ascii="Tahoma" w:hAnsi="Tahoma" w:cs="Tahoma"/>
      <w:sz w:val="20"/>
      <w:szCs w:val="20"/>
    </w:rPr>
  </w:style>
  <w:style w:type="character" w:customStyle="1" w:styleId="truktradokumentuChar">
    <w:name w:val="Štruktúra dokumentu Char"/>
    <w:basedOn w:val="Predvolenpsmoodseku"/>
    <w:link w:val="truktradokumentu"/>
    <w:rsid w:val="00795EAE"/>
    <w:rPr>
      <w:rFonts w:ascii="Tahoma" w:hAnsi="Tahoma" w:cs="Tahoma"/>
      <w:shd w:val="clear" w:color="auto" w:fill="000080"/>
    </w:rPr>
  </w:style>
  <w:style w:type="paragraph" w:styleId="Zoznam">
    <w:name w:val="List"/>
    <w:basedOn w:val="Normlny"/>
    <w:rsid w:val="00795EAE"/>
    <w:pPr>
      <w:suppressAutoHyphens/>
      <w:autoSpaceDE w:val="0"/>
      <w:autoSpaceDN w:val="0"/>
      <w:spacing w:before="0"/>
      <w:ind w:left="283" w:hanging="283"/>
      <w:jc w:val="left"/>
    </w:pPr>
    <w:rPr>
      <w:rFonts w:ascii="Times New Roman" w:hAnsi="Times New Roman"/>
    </w:rPr>
  </w:style>
  <w:style w:type="paragraph" w:styleId="Zoznam2">
    <w:name w:val="List 2"/>
    <w:basedOn w:val="Normlny"/>
    <w:rsid w:val="00795EAE"/>
    <w:pPr>
      <w:suppressAutoHyphens/>
      <w:autoSpaceDE w:val="0"/>
      <w:autoSpaceDN w:val="0"/>
      <w:spacing w:before="0"/>
      <w:ind w:left="566" w:hanging="283"/>
      <w:jc w:val="left"/>
    </w:pPr>
    <w:rPr>
      <w:rFonts w:ascii="Times New Roman" w:hAnsi="Times New Roman"/>
    </w:rPr>
  </w:style>
  <w:style w:type="paragraph" w:styleId="Zoznam3">
    <w:name w:val="List 3"/>
    <w:basedOn w:val="Normlny"/>
    <w:rsid w:val="00795EAE"/>
    <w:pPr>
      <w:suppressAutoHyphens/>
      <w:autoSpaceDE w:val="0"/>
      <w:autoSpaceDN w:val="0"/>
      <w:spacing w:before="0"/>
      <w:ind w:left="849" w:hanging="283"/>
      <w:jc w:val="left"/>
    </w:pPr>
    <w:rPr>
      <w:rFonts w:ascii="Times New Roman" w:hAnsi="Times New Roman"/>
    </w:rPr>
  </w:style>
  <w:style w:type="paragraph" w:styleId="Normlnysozarkami">
    <w:name w:val="Normal Indent"/>
    <w:basedOn w:val="Normlny"/>
    <w:rsid w:val="00795EAE"/>
    <w:pPr>
      <w:suppressAutoHyphens/>
      <w:autoSpaceDE w:val="0"/>
      <w:autoSpaceDN w:val="0"/>
      <w:spacing w:before="0"/>
      <w:ind w:left="708"/>
      <w:jc w:val="left"/>
    </w:pPr>
    <w:rPr>
      <w:rFonts w:ascii="Times New Roman" w:hAnsi="Times New Roman"/>
    </w:rPr>
  </w:style>
  <w:style w:type="paragraph" w:styleId="Prvzarkazkladnhotextu">
    <w:name w:val="Body Text First Indent"/>
    <w:basedOn w:val="Zkladntext"/>
    <w:link w:val="PrvzarkazkladnhotextuChar"/>
    <w:rsid w:val="00795EAE"/>
    <w:pPr>
      <w:spacing w:after="120"/>
      <w:ind w:firstLine="210"/>
      <w:jc w:val="left"/>
    </w:pPr>
  </w:style>
  <w:style w:type="character" w:customStyle="1" w:styleId="PrvzarkazkladnhotextuChar">
    <w:name w:val="Prvá zarážka základného textu Char"/>
    <w:basedOn w:val="ZkladntextChar"/>
    <w:link w:val="Prvzarkazkladnhotextu"/>
    <w:rsid w:val="00795EAE"/>
    <w:rPr>
      <w:rFonts w:cs="Times New Roman"/>
      <w:sz w:val="24"/>
      <w:szCs w:val="24"/>
    </w:rPr>
  </w:style>
  <w:style w:type="paragraph" w:styleId="Prvzarkazkladnhotextu2">
    <w:name w:val="Body Text First Indent 2"/>
    <w:basedOn w:val="Zarkazkladnhotextu"/>
    <w:link w:val="Prvzarkazkladnhotextu2Char"/>
    <w:rsid w:val="00795EAE"/>
    <w:pPr>
      <w:suppressAutoHyphens/>
      <w:ind w:firstLine="210"/>
    </w:pPr>
  </w:style>
  <w:style w:type="character" w:customStyle="1" w:styleId="Prvzarkazkladnhotextu2Char">
    <w:name w:val="Prvá zarážka základného textu 2 Char"/>
    <w:basedOn w:val="ZarkazkladnhotextuChar"/>
    <w:link w:val="Prvzarkazkladnhotextu2"/>
    <w:rsid w:val="00795EAE"/>
    <w:rPr>
      <w:rFonts w:cs="Times New Roman"/>
      <w:sz w:val="24"/>
      <w:szCs w:val="24"/>
    </w:rPr>
  </w:style>
  <w:style w:type="paragraph" w:customStyle="1" w:styleId="CM4">
    <w:name w:val="CM4"/>
    <w:basedOn w:val="Normlny"/>
    <w:next w:val="Normlny"/>
    <w:rsid w:val="00795EAE"/>
    <w:pPr>
      <w:autoSpaceDE w:val="0"/>
      <w:autoSpaceDN w:val="0"/>
      <w:adjustRightInd w:val="0"/>
      <w:spacing w:before="0"/>
      <w:jc w:val="left"/>
    </w:pPr>
    <w:rPr>
      <w:rFonts w:ascii="EUAlbertina" w:hAnsi="EUAlbertina"/>
      <w:lang w:val="en-US" w:eastAsia="en-US"/>
    </w:rPr>
  </w:style>
  <w:style w:type="paragraph" w:customStyle="1" w:styleId="titulok">
    <w:name w:val="titulok"/>
    <w:basedOn w:val="Normlny"/>
    <w:rsid w:val="00795EAE"/>
    <w:pPr>
      <w:spacing w:before="100" w:beforeAutospacing="1" w:after="100" w:afterAutospacing="1"/>
      <w:jc w:val="center"/>
    </w:pPr>
    <w:rPr>
      <w:rFonts w:ascii="Arial" w:hAnsi="Arial" w:cs="Arial"/>
      <w:b/>
      <w:bCs/>
      <w:color w:val="007060"/>
    </w:rPr>
  </w:style>
  <w:style w:type="paragraph" w:customStyle="1" w:styleId="poznamka">
    <w:name w:val="poznamka"/>
    <w:basedOn w:val="Normlny"/>
    <w:rsid w:val="00795EAE"/>
    <w:pPr>
      <w:spacing w:before="100" w:beforeAutospacing="1" w:after="100" w:afterAutospacing="1"/>
      <w:jc w:val="left"/>
    </w:pPr>
    <w:rPr>
      <w:rFonts w:ascii="Tahoma" w:hAnsi="Tahoma" w:cs="Tahoma"/>
      <w:color w:val="000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46791">
      <w:marLeft w:val="390"/>
      <w:marRight w:val="390"/>
      <w:marTop w:val="0"/>
      <w:marBottom w:val="0"/>
      <w:divBdr>
        <w:top w:val="none" w:sz="0" w:space="0" w:color="auto"/>
        <w:left w:val="none" w:sz="0" w:space="0" w:color="auto"/>
        <w:bottom w:val="none" w:sz="0" w:space="0" w:color="auto"/>
        <w:right w:val="none" w:sz="0" w:space="0" w:color="auto"/>
      </w:divBdr>
      <w:divsChild>
        <w:div w:id="1949846820">
          <w:marLeft w:val="0"/>
          <w:marRight w:val="0"/>
          <w:marTop w:val="0"/>
          <w:marBottom w:val="0"/>
          <w:divBdr>
            <w:top w:val="none" w:sz="0" w:space="0" w:color="auto"/>
            <w:left w:val="none" w:sz="0" w:space="0" w:color="auto"/>
            <w:bottom w:val="none" w:sz="0" w:space="0" w:color="auto"/>
            <w:right w:val="none" w:sz="0" w:space="0" w:color="auto"/>
          </w:divBdr>
        </w:div>
      </w:divsChild>
    </w:div>
    <w:div w:id="1949846793">
      <w:marLeft w:val="390"/>
      <w:marRight w:val="390"/>
      <w:marTop w:val="0"/>
      <w:marBottom w:val="0"/>
      <w:divBdr>
        <w:top w:val="none" w:sz="0" w:space="0" w:color="auto"/>
        <w:left w:val="none" w:sz="0" w:space="0" w:color="auto"/>
        <w:bottom w:val="none" w:sz="0" w:space="0" w:color="auto"/>
        <w:right w:val="none" w:sz="0" w:space="0" w:color="auto"/>
      </w:divBdr>
      <w:divsChild>
        <w:div w:id="1949846898">
          <w:marLeft w:val="0"/>
          <w:marRight w:val="0"/>
          <w:marTop w:val="0"/>
          <w:marBottom w:val="0"/>
          <w:divBdr>
            <w:top w:val="none" w:sz="0" w:space="0" w:color="auto"/>
            <w:left w:val="none" w:sz="0" w:space="0" w:color="auto"/>
            <w:bottom w:val="none" w:sz="0" w:space="0" w:color="auto"/>
            <w:right w:val="none" w:sz="0" w:space="0" w:color="auto"/>
          </w:divBdr>
        </w:div>
      </w:divsChild>
    </w:div>
    <w:div w:id="1949846795">
      <w:marLeft w:val="390"/>
      <w:marRight w:val="390"/>
      <w:marTop w:val="0"/>
      <w:marBottom w:val="0"/>
      <w:divBdr>
        <w:top w:val="none" w:sz="0" w:space="0" w:color="auto"/>
        <w:left w:val="none" w:sz="0" w:space="0" w:color="auto"/>
        <w:bottom w:val="none" w:sz="0" w:space="0" w:color="auto"/>
        <w:right w:val="none" w:sz="0" w:space="0" w:color="auto"/>
      </w:divBdr>
      <w:divsChild>
        <w:div w:id="1949846877">
          <w:marLeft w:val="0"/>
          <w:marRight w:val="0"/>
          <w:marTop w:val="0"/>
          <w:marBottom w:val="0"/>
          <w:divBdr>
            <w:top w:val="none" w:sz="0" w:space="0" w:color="auto"/>
            <w:left w:val="none" w:sz="0" w:space="0" w:color="auto"/>
            <w:bottom w:val="none" w:sz="0" w:space="0" w:color="auto"/>
            <w:right w:val="none" w:sz="0" w:space="0" w:color="auto"/>
          </w:divBdr>
        </w:div>
      </w:divsChild>
    </w:div>
    <w:div w:id="1949846796">
      <w:marLeft w:val="390"/>
      <w:marRight w:val="390"/>
      <w:marTop w:val="0"/>
      <w:marBottom w:val="0"/>
      <w:divBdr>
        <w:top w:val="none" w:sz="0" w:space="0" w:color="auto"/>
        <w:left w:val="none" w:sz="0" w:space="0" w:color="auto"/>
        <w:bottom w:val="none" w:sz="0" w:space="0" w:color="auto"/>
        <w:right w:val="none" w:sz="0" w:space="0" w:color="auto"/>
      </w:divBdr>
      <w:divsChild>
        <w:div w:id="1949846881">
          <w:marLeft w:val="0"/>
          <w:marRight w:val="0"/>
          <w:marTop w:val="0"/>
          <w:marBottom w:val="0"/>
          <w:divBdr>
            <w:top w:val="none" w:sz="0" w:space="0" w:color="auto"/>
            <w:left w:val="none" w:sz="0" w:space="0" w:color="auto"/>
            <w:bottom w:val="none" w:sz="0" w:space="0" w:color="auto"/>
            <w:right w:val="none" w:sz="0" w:space="0" w:color="auto"/>
          </w:divBdr>
        </w:div>
      </w:divsChild>
    </w:div>
    <w:div w:id="1949846797">
      <w:marLeft w:val="390"/>
      <w:marRight w:val="390"/>
      <w:marTop w:val="0"/>
      <w:marBottom w:val="0"/>
      <w:divBdr>
        <w:top w:val="none" w:sz="0" w:space="0" w:color="auto"/>
        <w:left w:val="none" w:sz="0" w:space="0" w:color="auto"/>
        <w:bottom w:val="none" w:sz="0" w:space="0" w:color="auto"/>
        <w:right w:val="none" w:sz="0" w:space="0" w:color="auto"/>
      </w:divBdr>
      <w:divsChild>
        <w:div w:id="1949846834">
          <w:marLeft w:val="0"/>
          <w:marRight w:val="0"/>
          <w:marTop w:val="0"/>
          <w:marBottom w:val="0"/>
          <w:divBdr>
            <w:top w:val="none" w:sz="0" w:space="0" w:color="auto"/>
            <w:left w:val="none" w:sz="0" w:space="0" w:color="auto"/>
            <w:bottom w:val="none" w:sz="0" w:space="0" w:color="auto"/>
            <w:right w:val="none" w:sz="0" w:space="0" w:color="auto"/>
          </w:divBdr>
        </w:div>
      </w:divsChild>
    </w:div>
    <w:div w:id="1949846798">
      <w:marLeft w:val="390"/>
      <w:marRight w:val="390"/>
      <w:marTop w:val="0"/>
      <w:marBottom w:val="0"/>
      <w:divBdr>
        <w:top w:val="none" w:sz="0" w:space="0" w:color="auto"/>
        <w:left w:val="none" w:sz="0" w:space="0" w:color="auto"/>
        <w:bottom w:val="none" w:sz="0" w:space="0" w:color="auto"/>
        <w:right w:val="none" w:sz="0" w:space="0" w:color="auto"/>
      </w:divBdr>
    </w:div>
    <w:div w:id="1949846802">
      <w:marLeft w:val="390"/>
      <w:marRight w:val="390"/>
      <w:marTop w:val="0"/>
      <w:marBottom w:val="0"/>
      <w:divBdr>
        <w:top w:val="none" w:sz="0" w:space="0" w:color="auto"/>
        <w:left w:val="none" w:sz="0" w:space="0" w:color="auto"/>
        <w:bottom w:val="none" w:sz="0" w:space="0" w:color="auto"/>
        <w:right w:val="none" w:sz="0" w:space="0" w:color="auto"/>
      </w:divBdr>
    </w:div>
    <w:div w:id="1949846803">
      <w:marLeft w:val="390"/>
      <w:marRight w:val="390"/>
      <w:marTop w:val="0"/>
      <w:marBottom w:val="0"/>
      <w:divBdr>
        <w:top w:val="none" w:sz="0" w:space="0" w:color="auto"/>
        <w:left w:val="none" w:sz="0" w:space="0" w:color="auto"/>
        <w:bottom w:val="none" w:sz="0" w:space="0" w:color="auto"/>
        <w:right w:val="none" w:sz="0" w:space="0" w:color="auto"/>
      </w:divBdr>
      <w:divsChild>
        <w:div w:id="1949846840">
          <w:marLeft w:val="0"/>
          <w:marRight w:val="0"/>
          <w:marTop w:val="0"/>
          <w:marBottom w:val="0"/>
          <w:divBdr>
            <w:top w:val="none" w:sz="0" w:space="0" w:color="auto"/>
            <w:left w:val="none" w:sz="0" w:space="0" w:color="auto"/>
            <w:bottom w:val="none" w:sz="0" w:space="0" w:color="auto"/>
            <w:right w:val="none" w:sz="0" w:space="0" w:color="auto"/>
          </w:divBdr>
        </w:div>
      </w:divsChild>
    </w:div>
    <w:div w:id="1949846804">
      <w:marLeft w:val="390"/>
      <w:marRight w:val="390"/>
      <w:marTop w:val="0"/>
      <w:marBottom w:val="0"/>
      <w:divBdr>
        <w:top w:val="none" w:sz="0" w:space="0" w:color="auto"/>
        <w:left w:val="none" w:sz="0" w:space="0" w:color="auto"/>
        <w:bottom w:val="none" w:sz="0" w:space="0" w:color="auto"/>
        <w:right w:val="none" w:sz="0" w:space="0" w:color="auto"/>
      </w:divBdr>
      <w:divsChild>
        <w:div w:id="1949846894">
          <w:marLeft w:val="0"/>
          <w:marRight w:val="0"/>
          <w:marTop w:val="0"/>
          <w:marBottom w:val="0"/>
          <w:divBdr>
            <w:top w:val="none" w:sz="0" w:space="0" w:color="auto"/>
            <w:left w:val="none" w:sz="0" w:space="0" w:color="auto"/>
            <w:bottom w:val="none" w:sz="0" w:space="0" w:color="auto"/>
            <w:right w:val="none" w:sz="0" w:space="0" w:color="auto"/>
          </w:divBdr>
        </w:div>
      </w:divsChild>
    </w:div>
    <w:div w:id="1949846805">
      <w:marLeft w:val="390"/>
      <w:marRight w:val="390"/>
      <w:marTop w:val="0"/>
      <w:marBottom w:val="0"/>
      <w:divBdr>
        <w:top w:val="none" w:sz="0" w:space="0" w:color="auto"/>
        <w:left w:val="none" w:sz="0" w:space="0" w:color="auto"/>
        <w:bottom w:val="none" w:sz="0" w:space="0" w:color="auto"/>
        <w:right w:val="none" w:sz="0" w:space="0" w:color="auto"/>
      </w:divBdr>
      <w:divsChild>
        <w:div w:id="1949846836">
          <w:marLeft w:val="0"/>
          <w:marRight w:val="0"/>
          <w:marTop w:val="0"/>
          <w:marBottom w:val="0"/>
          <w:divBdr>
            <w:top w:val="none" w:sz="0" w:space="0" w:color="auto"/>
            <w:left w:val="none" w:sz="0" w:space="0" w:color="auto"/>
            <w:bottom w:val="none" w:sz="0" w:space="0" w:color="auto"/>
            <w:right w:val="none" w:sz="0" w:space="0" w:color="auto"/>
          </w:divBdr>
        </w:div>
      </w:divsChild>
    </w:div>
    <w:div w:id="1949846806">
      <w:marLeft w:val="390"/>
      <w:marRight w:val="390"/>
      <w:marTop w:val="0"/>
      <w:marBottom w:val="0"/>
      <w:divBdr>
        <w:top w:val="none" w:sz="0" w:space="0" w:color="auto"/>
        <w:left w:val="none" w:sz="0" w:space="0" w:color="auto"/>
        <w:bottom w:val="none" w:sz="0" w:space="0" w:color="auto"/>
        <w:right w:val="none" w:sz="0" w:space="0" w:color="auto"/>
      </w:divBdr>
      <w:divsChild>
        <w:div w:id="1949846800">
          <w:marLeft w:val="0"/>
          <w:marRight w:val="0"/>
          <w:marTop w:val="0"/>
          <w:marBottom w:val="0"/>
          <w:divBdr>
            <w:top w:val="none" w:sz="0" w:space="0" w:color="auto"/>
            <w:left w:val="none" w:sz="0" w:space="0" w:color="auto"/>
            <w:bottom w:val="none" w:sz="0" w:space="0" w:color="auto"/>
            <w:right w:val="none" w:sz="0" w:space="0" w:color="auto"/>
          </w:divBdr>
        </w:div>
      </w:divsChild>
    </w:div>
    <w:div w:id="1949846809">
      <w:marLeft w:val="390"/>
      <w:marRight w:val="390"/>
      <w:marTop w:val="0"/>
      <w:marBottom w:val="0"/>
      <w:divBdr>
        <w:top w:val="none" w:sz="0" w:space="0" w:color="auto"/>
        <w:left w:val="none" w:sz="0" w:space="0" w:color="auto"/>
        <w:bottom w:val="none" w:sz="0" w:space="0" w:color="auto"/>
        <w:right w:val="none" w:sz="0" w:space="0" w:color="auto"/>
      </w:divBdr>
      <w:divsChild>
        <w:div w:id="1949846828">
          <w:marLeft w:val="0"/>
          <w:marRight w:val="0"/>
          <w:marTop w:val="0"/>
          <w:marBottom w:val="0"/>
          <w:divBdr>
            <w:top w:val="none" w:sz="0" w:space="0" w:color="auto"/>
            <w:left w:val="none" w:sz="0" w:space="0" w:color="auto"/>
            <w:bottom w:val="none" w:sz="0" w:space="0" w:color="auto"/>
            <w:right w:val="none" w:sz="0" w:space="0" w:color="auto"/>
          </w:divBdr>
        </w:div>
      </w:divsChild>
    </w:div>
    <w:div w:id="1949846810">
      <w:marLeft w:val="390"/>
      <w:marRight w:val="390"/>
      <w:marTop w:val="0"/>
      <w:marBottom w:val="0"/>
      <w:divBdr>
        <w:top w:val="none" w:sz="0" w:space="0" w:color="auto"/>
        <w:left w:val="none" w:sz="0" w:space="0" w:color="auto"/>
        <w:bottom w:val="none" w:sz="0" w:space="0" w:color="auto"/>
        <w:right w:val="none" w:sz="0" w:space="0" w:color="auto"/>
      </w:divBdr>
      <w:divsChild>
        <w:div w:id="1949846873">
          <w:marLeft w:val="0"/>
          <w:marRight w:val="0"/>
          <w:marTop w:val="0"/>
          <w:marBottom w:val="0"/>
          <w:divBdr>
            <w:top w:val="none" w:sz="0" w:space="0" w:color="auto"/>
            <w:left w:val="none" w:sz="0" w:space="0" w:color="auto"/>
            <w:bottom w:val="none" w:sz="0" w:space="0" w:color="auto"/>
            <w:right w:val="none" w:sz="0" w:space="0" w:color="auto"/>
          </w:divBdr>
        </w:div>
      </w:divsChild>
    </w:div>
    <w:div w:id="1949846811">
      <w:marLeft w:val="390"/>
      <w:marRight w:val="390"/>
      <w:marTop w:val="0"/>
      <w:marBottom w:val="0"/>
      <w:divBdr>
        <w:top w:val="none" w:sz="0" w:space="0" w:color="auto"/>
        <w:left w:val="none" w:sz="0" w:space="0" w:color="auto"/>
        <w:bottom w:val="none" w:sz="0" w:space="0" w:color="auto"/>
        <w:right w:val="none" w:sz="0" w:space="0" w:color="auto"/>
      </w:divBdr>
    </w:div>
    <w:div w:id="1949846812">
      <w:marLeft w:val="390"/>
      <w:marRight w:val="390"/>
      <w:marTop w:val="0"/>
      <w:marBottom w:val="0"/>
      <w:divBdr>
        <w:top w:val="none" w:sz="0" w:space="0" w:color="auto"/>
        <w:left w:val="none" w:sz="0" w:space="0" w:color="auto"/>
        <w:bottom w:val="none" w:sz="0" w:space="0" w:color="auto"/>
        <w:right w:val="none" w:sz="0" w:space="0" w:color="auto"/>
      </w:divBdr>
      <w:divsChild>
        <w:div w:id="1949846825">
          <w:marLeft w:val="0"/>
          <w:marRight w:val="0"/>
          <w:marTop w:val="0"/>
          <w:marBottom w:val="0"/>
          <w:divBdr>
            <w:top w:val="none" w:sz="0" w:space="0" w:color="auto"/>
            <w:left w:val="none" w:sz="0" w:space="0" w:color="auto"/>
            <w:bottom w:val="none" w:sz="0" w:space="0" w:color="auto"/>
            <w:right w:val="none" w:sz="0" w:space="0" w:color="auto"/>
          </w:divBdr>
        </w:div>
      </w:divsChild>
    </w:div>
    <w:div w:id="1949846814">
      <w:marLeft w:val="390"/>
      <w:marRight w:val="390"/>
      <w:marTop w:val="0"/>
      <w:marBottom w:val="0"/>
      <w:divBdr>
        <w:top w:val="none" w:sz="0" w:space="0" w:color="auto"/>
        <w:left w:val="none" w:sz="0" w:space="0" w:color="auto"/>
        <w:bottom w:val="none" w:sz="0" w:space="0" w:color="auto"/>
        <w:right w:val="none" w:sz="0" w:space="0" w:color="auto"/>
      </w:divBdr>
      <w:divsChild>
        <w:div w:id="1949846835">
          <w:marLeft w:val="0"/>
          <w:marRight w:val="0"/>
          <w:marTop w:val="0"/>
          <w:marBottom w:val="0"/>
          <w:divBdr>
            <w:top w:val="none" w:sz="0" w:space="0" w:color="auto"/>
            <w:left w:val="none" w:sz="0" w:space="0" w:color="auto"/>
            <w:bottom w:val="none" w:sz="0" w:space="0" w:color="auto"/>
            <w:right w:val="none" w:sz="0" w:space="0" w:color="auto"/>
          </w:divBdr>
        </w:div>
      </w:divsChild>
    </w:div>
    <w:div w:id="1949846815">
      <w:marLeft w:val="390"/>
      <w:marRight w:val="39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
      </w:divsChild>
    </w:div>
    <w:div w:id="1949846817">
      <w:marLeft w:val="266"/>
      <w:marRight w:val="266"/>
      <w:marTop w:val="0"/>
      <w:marBottom w:val="0"/>
      <w:divBdr>
        <w:top w:val="none" w:sz="0" w:space="0" w:color="auto"/>
        <w:left w:val="none" w:sz="0" w:space="0" w:color="auto"/>
        <w:bottom w:val="none" w:sz="0" w:space="0" w:color="auto"/>
        <w:right w:val="none" w:sz="0" w:space="0" w:color="auto"/>
      </w:divBdr>
    </w:div>
    <w:div w:id="1949846818">
      <w:marLeft w:val="390"/>
      <w:marRight w:val="390"/>
      <w:marTop w:val="0"/>
      <w:marBottom w:val="0"/>
      <w:divBdr>
        <w:top w:val="none" w:sz="0" w:space="0" w:color="auto"/>
        <w:left w:val="none" w:sz="0" w:space="0" w:color="auto"/>
        <w:bottom w:val="none" w:sz="0" w:space="0" w:color="auto"/>
        <w:right w:val="none" w:sz="0" w:space="0" w:color="auto"/>
      </w:divBdr>
      <w:divsChild>
        <w:div w:id="1949846792">
          <w:marLeft w:val="0"/>
          <w:marRight w:val="0"/>
          <w:marTop w:val="0"/>
          <w:marBottom w:val="0"/>
          <w:divBdr>
            <w:top w:val="none" w:sz="0" w:space="0" w:color="auto"/>
            <w:left w:val="none" w:sz="0" w:space="0" w:color="auto"/>
            <w:bottom w:val="none" w:sz="0" w:space="0" w:color="auto"/>
            <w:right w:val="none" w:sz="0" w:space="0" w:color="auto"/>
          </w:divBdr>
        </w:div>
      </w:divsChild>
    </w:div>
    <w:div w:id="1949846819">
      <w:marLeft w:val="390"/>
      <w:marRight w:val="390"/>
      <w:marTop w:val="0"/>
      <w:marBottom w:val="0"/>
      <w:divBdr>
        <w:top w:val="none" w:sz="0" w:space="0" w:color="auto"/>
        <w:left w:val="none" w:sz="0" w:space="0" w:color="auto"/>
        <w:bottom w:val="none" w:sz="0" w:space="0" w:color="auto"/>
        <w:right w:val="none" w:sz="0" w:space="0" w:color="auto"/>
      </w:divBdr>
      <w:divsChild>
        <w:div w:id="1949846829">
          <w:marLeft w:val="0"/>
          <w:marRight w:val="0"/>
          <w:marTop w:val="0"/>
          <w:marBottom w:val="0"/>
          <w:divBdr>
            <w:top w:val="none" w:sz="0" w:space="0" w:color="auto"/>
            <w:left w:val="none" w:sz="0" w:space="0" w:color="auto"/>
            <w:bottom w:val="none" w:sz="0" w:space="0" w:color="auto"/>
            <w:right w:val="none" w:sz="0" w:space="0" w:color="auto"/>
          </w:divBdr>
        </w:div>
      </w:divsChild>
    </w:div>
    <w:div w:id="1949846821">
      <w:marLeft w:val="390"/>
      <w:marRight w:val="390"/>
      <w:marTop w:val="0"/>
      <w:marBottom w:val="0"/>
      <w:divBdr>
        <w:top w:val="none" w:sz="0" w:space="0" w:color="auto"/>
        <w:left w:val="none" w:sz="0" w:space="0" w:color="auto"/>
        <w:bottom w:val="none" w:sz="0" w:space="0" w:color="auto"/>
        <w:right w:val="none" w:sz="0" w:space="0" w:color="auto"/>
      </w:divBdr>
      <w:divsChild>
        <w:div w:id="1949846824">
          <w:marLeft w:val="0"/>
          <w:marRight w:val="0"/>
          <w:marTop w:val="0"/>
          <w:marBottom w:val="0"/>
          <w:divBdr>
            <w:top w:val="none" w:sz="0" w:space="0" w:color="auto"/>
            <w:left w:val="none" w:sz="0" w:space="0" w:color="auto"/>
            <w:bottom w:val="none" w:sz="0" w:space="0" w:color="auto"/>
            <w:right w:val="none" w:sz="0" w:space="0" w:color="auto"/>
          </w:divBdr>
        </w:div>
      </w:divsChild>
    </w:div>
    <w:div w:id="1949846823">
      <w:marLeft w:val="390"/>
      <w:marRight w:val="390"/>
      <w:marTop w:val="0"/>
      <w:marBottom w:val="0"/>
      <w:divBdr>
        <w:top w:val="none" w:sz="0" w:space="0" w:color="auto"/>
        <w:left w:val="none" w:sz="0" w:space="0" w:color="auto"/>
        <w:bottom w:val="none" w:sz="0" w:space="0" w:color="auto"/>
        <w:right w:val="none" w:sz="0" w:space="0" w:color="auto"/>
      </w:divBdr>
      <w:divsChild>
        <w:div w:id="1949846799">
          <w:marLeft w:val="0"/>
          <w:marRight w:val="0"/>
          <w:marTop w:val="0"/>
          <w:marBottom w:val="0"/>
          <w:divBdr>
            <w:top w:val="none" w:sz="0" w:space="0" w:color="auto"/>
            <w:left w:val="none" w:sz="0" w:space="0" w:color="auto"/>
            <w:bottom w:val="none" w:sz="0" w:space="0" w:color="auto"/>
            <w:right w:val="none" w:sz="0" w:space="0" w:color="auto"/>
          </w:divBdr>
        </w:div>
      </w:divsChild>
    </w:div>
    <w:div w:id="1949846826">
      <w:marLeft w:val="390"/>
      <w:marRight w:val="390"/>
      <w:marTop w:val="0"/>
      <w:marBottom w:val="0"/>
      <w:divBdr>
        <w:top w:val="none" w:sz="0" w:space="0" w:color="auto"/>
        <w:left w:val="none" w:sz="0" w:space="0" w:color="auto"/>
        <w:bottom w:val="none" w:sz="0" w:space="0" w:color="auto"/>
        <w:right w:val="none" w:sz="0" w:space="0" w:color="auto"/>
      </w:divBdr>
      <w:divsChild>
        <w:div w:id="1949846844">
          <w:marLeft w:val="0"/>
          <w:marRight w:val="0"/>
          <w:marTop w:val="0"/>
          <w:marBottom w:val="0"/>
          <w:divBdr>
            <w:top w:val="none" w:sz="0" w:space="0" w:color="auto"/>
            <w:left w:val="none" w:sz="0" w:space="0" w:color="auto"/>
            <w:bottom w:val="none" w:sz="0" w:space="0" w:color="auto"/>
            <w:right w:val="none" w:sz="0" w:space="0" w:color="auto"/>
          </w:divBdr>
        </w:div>
      </w:divsChild>
    </w:div>
    <w:div w:id="1949846827">
      <w:marLeft w:val="390"/>
      <w:marRight w:val="390"/>
      <w:marTop w:val="0"/>
      <w:marBottom w:val="0"/>
      <w:divBdr>
        <w:top w:val="none" w:sz="0" w:space="0" w:color="auto"/>
        <w:left w:val="none" w:sz="0" w:space="0" w:color="auto"/>
        <w:bottom w:val="none" w:sz="0" w:space="0" w:color="auto"/>
        <w:right w:val="none" w:sz="0" w:space="0" w:color="auto"/>
      </w:divBdr>
      <w:divsChild>
        <w:div w:id="1949846801">
          <w:marLeft w:val="0"/>
          <w:marRight w:val="0"/>
          <w:marTop w:val="0"/>
          <w:marBottom w:val="0"/>
          <w:divBdr>
            <w:top w:val="none" w:sz="0" w:space="0" w:color="auto"/>
            <w:left w:val="none" w:sz="0" w:space="0" w:color="auto"/>
            <w:bottom w:val="none" w:sz="0" w:space="0" w:color="auto"/>
            <w:right w:val="none" w:sz="0" w:space="0" w:color="auto"/>
          </w:divBdr>
        </w:div>
      </w:divsChild>
    </w:div>
    <w:div w:id="1949846830">
      <w:marLeft w:val="266"/>
      <w:marRight w:val="266"/>
      <w:marTop w:val="0"/>
      <w:marBottom w:val="0"/>
      <w:divBdr>
        <w:top w:val="none" w:sz="0" w:space="0" w:color="auto"/>
        <w:left w:val="none" w:sz="0" w:space="0" w:color="auto"/>
        <w:bottom w:val="none" w:sz="0" w:space="0" w:color="auto"/>
        <w:right w:val="none" w:sz="0" w:space="0" w:color="auto"/>
      </w:divBdr>
    </w:div>
    <w:div w:id="1949846832">
      <w:marLeft w:val="390"/>
      <w:marRight w:val="390"/>
      <w:marTop w:val="0"/>
      <w:marBottom w:val="0"/>
      <w:divBdr>
        <w:top w:val="none" w:sz="0" w:space="0" w:color="auto"/>
        <w:left w:val="none" w:sz="0" w:space="0" w:color="auto"/>
        <w:bottom w:val="none" w:sz="0" w:space="0" w:color="auto"/>
        <w:right w:val="none" w:sz="0" w:space="0" w:color="auto"/>
      </w:divBdr>
      <w:divsChild>
        <w:div w:id="1949846886">
          <w:marLeft w:val="0"/>
          <w:marRight w:val="0"/>
          <w:marTop w:val="0"/>
          <w:marBottom w:val="0"/>
          <w:divBdr>
            <w:top w:val="none" w:sz="0" w:space="0" w:color="auto"/>
            <w:left w:val="none" w:sz="0" w:space="0" w:color="auto"/>
            <w:bottom w:val="none" w:sz="0" w:space="0" w:color="auto"/>
            <w:right w:val="none" w:sz="0" w:space="0" w:color="auto"/>
          </w:divBdr>
        </w:div>
      </w:divsChild>
    </w:div>
    <w:div w:id="1949846833">
      <w:marLeft w:val="390"/>
      <w:marRight w:val="390"/>
      <w:marTop w:val="0"/>
      <w:marBottom w:val="0"/>
      <w:divBdr>
        <w:top w:val="none" w:sz="0" w:space="0" w:color="auto"/>
        <w:left w:val="none" w:sz="0" w:space="0" w:color="auto"/>
        <w:bottom w:val="none" w:sz="0" w:space="0" w:color="auto"/>
        <w:right w:val="none" w:sz="0" w:space="0" w:color="auto"/>
      </w:divBdr>
      <w:divsChild>
        <w:div w:id="1949846831">
          <w:marLeft w:val="0"/>
          <w:marRight w:val="0"/>
          <w:marTop w:val="0"/>
          <w:marBottom w:val="0"/>
          <w:divBdr>
            <w:top w:val="none" w:sz="0" w:space="0" w:color="auto"/>
            <w:left w:val="none" w:sz="0" w:space="0" w:color="auto"/>
            <w:bottom w:val="none" w:sz="0" w:space="0" w:color="auto"/>
            <w:right w:val="none" w:sz="0" w:space="0" w:color="auto"/>
          </w:divBdr>
        </w:div>
      </w:divsChild>
    </w:div>
    <w:div w:id="1949846837">
      <w:marLeft w:val="390"/>
      <w:marRight w:val="390"/>
      <w:marTop w:val="0"/>
      <w:marBottom w:val="0"/>
      <w:divBdr>
        <w:top w:val="none" w:sz="0" w:space="0" w:color="auto"/>
        <w:left w:val="none" w:sz="0" w:space="0" w:color="auto"/>
        <w:bottom w:val="none" w:sz="0" w:space="0" w:color="auto"/>
        <w:right w:val="none" w:sz="0" w:space="0" w:color="auto"/>
      </w:divBdr>
      <w:divsChild>
        <w:div w:id="1949846822">
          <w:marLeft w:val="0"/>
          <w:marRight w:val="0"/>
          <w:marTop w:val="0"/>
          <w:marBottom w:val="0"/>
          <w:divBdr>
            <w:top w:val="none" w:sz="0" w:space="0" w:color="auto"/>
            <w:left w:val="none" w:sz="0" w:space="0" w:color="auto"/>
            <w:bottom w:val="none" w:sz="0" w:space="0" w:color="auto"/>
            <w:right w:val="none" w:sz="0" w:space="0" w:color="auto"/>
          </w:divBdr>
        </w:div>
      </w:divsChild>
    </w:div>
    <w:div w:id="1949846839">
      <w:marLeft w:val="390"/>
      <w:marRight w:val="390"/>
      <w:marTop w:val="0"/>
      <w:marBottom w:val="0"/>
      <w:divBdr>
        <w:top w:val="none" w:sz="0" w:space="0" w:color="auto"/>
        <w:left w:val="none" w:sz="0" w:space="0" w:color="auto"/>
        <w:bottom w:val="none" w:sz="0" w:space="0" w:color="auto"/>
        <w:right w:val="none" w:sz="0" w:space="0" w:color="auto"/>
      </w:divBdr>
      <w:divsChild>
        <w:div w:id="1949846876">
          <w:marLeft w:val="0"/>
          <w:marRight w:val="0"/>
          <w:marTop w:val="0"/>
          <w:marBottom w:val="0"/>
          <w:divBdr>
            <w:top w:val="none" w:sz="0" w:space="0" w:color="auto"/>
            <w:left w:val="none" w:sz="0" w:space="0" w:color="auto"/>
            <w:bottom w:val="none" w:sz="0" w:space="0" w:color="auto"/>
            <w:right w:val="none" w:sz="0" w:space="0" w:color="auto"/>
          </w:divBdr>
        </w:div>
      </w:divsChild>
    </w:div>
    <w:div w:id="1949846841">
      <w:marLeft w:val="390"/>
      <w:marRight w:val="390"/>
      <w:marTop w:val="0"/>
      <w:marBottom w:val="0"/>
      <w:divBdr>
        <w:top w:val="none" w:sz="0" w:space="0" w:color="auto"/>
        <w:left w:val="none" w:sz="0" w:space="0" w:color="auto"/>
        <w:bottom w:val="none" w:sz="0" w:space="0" w:color="auto"/>
        <w:right w:val="none" w:sz="0" w:space="0" w:color="auto"/>
      </w:divBdr>
      <w:divsChild>
        <w:div w:id="1949846843">
          <w:marLeft w:val="0"/>
          <w:marRight w:val="0"/>
          <w:marTop w:val="0"/>
          <w:marBottom w:val="0"/>
          <w:divBdr>
            <w:top w:val="none" w:sz="0" w:space="0" w:color="auto"/>
            <w:left w:val="none" w:sz="0" w:space="0" w:color="auto"/>
            <w:bottom w:val="none" w:sz="0" w:space="0" w:color="auto"/>
            <w:right w:val="none" w:sz="0" w:space="0" w:color="auto"/>
          </w:divBdr>
        </w:div>
      </w:divsChild>
    </w:div>
    <w:div w:id="1949846842">
      <w:marLeft w:val="390"/>
      <w:marRight w:val="390"/>
      <w:marTop w:val="0"/>
      <w:marBottom w:val="0"/>
      <w:divBdr>
        <w:top w:val="none" w:sz="0" w:space="0" w:color="auto"/>
        <w:left w:val="none" w:sz="0" w:space="0" w:color="auto"/>
        <w:bottom w:val="none" w:sz="0" w:space="0" w:color="auto"/>
        <w:right w:val="none" w:sz="0" w:space="0" w:color="auto"/>
      </w:divBdr>
      <w:divsChild>
        <w:div w:id="1949846896">
          <w:marLeft w:val="0"/>
          <w:marRight w:val="0"/>
          <w:marTop w:val="0"/>
          <w:marBottom w:val="0"/>
          <w:divBdr>
            <w:top w:val="none" w:sz="0" w:space="0" w:color="auto"/>
            <w:left w:val="none" w:sz="0" w:space="0" w:color="auto"/>
            <w:bottom w:val="none" w:sz="0" w:space="0" w:color="auto"/>
            <w:right w:val="none" w:sz="0" w:space="0" w:color="auto"/>
          </w:divBdr>
        </w:div>
      </w:divsChild>
    </w:div>
    <w:div w:id="1949846845">
      <w:marLeft w:val="390"/>
      <w:marRight w:val="390"/>
      <w:marTop w:val="0"/>
      <w:marBottom w:val="0"/>
      <w:divBdr>
        <w:top w:val="none" w:sz="0" w:space="0" w:color="auto"/>
        <w:left w:val="none" w:sz="0" w:space="0" w:color="auto"/>
        <w:bottom w:val="none" w:sz="0" w:space="0" w:color="auto"/>
        <w:right w:val="none" w:sz="0" w:space="0" w:color="auto"/>
      </w:divBdr>
      <w:divsChild>
        <w:div w:id="1949846794">
          <w:marLeft w:val="0"/>
          <w:marRight w:val="0"/>
          <w:marTop w:val="0"/>
          <w:marBottom w:val="0"/>
          <w:divBdr>
            <w:top w:val="none" w:sz="0" w:space="0" w:color="auto"/>
            <w:left w:val="none" w:sz="0" w:space="0" w:color="auto"/>
            <w:bottom w:val="none" w:sz="0" w:space="0" w:color="auto"/>
            <w:right w:val="none" w:sz="0" w:space="0" w:color="auto"/>
          </w:divBdr>
        </w:div>
      </w:divsChild>
    </w:div>
    <w:div w:id="1949846846">
      <w:marLeft w:val="0"/>
      <w:marRight w:val="0"/>
      <w:marTop w:val="0"/>
      <w:marBottom w:val="0"/>
      <w:divBdr>
        <w:top w:val="none" w:sz="0" w:space="0" w:color="auto"/>
        <w:left w:val="none" w:sz="0" w:space="0" w:color="auto"/>
        <w:bottom w:val="none" w:sz="0" w:space="0" w:color="auto"/>
        <w:right w:val="none" w:sz="0" w:space="0" w:color="auto"/>
      </w:divBdr>
    </w:div>
    <w:div w:id="1949846847">
      <w:marLeft w:val="0"/>
      <w:marRight w:val="0"/>
      <w:marTop w:val="0"/>
      <w:marBottom w:val="0"/>
      <w:divBdr>
        <w:top w:val="none" w:sz="0" w:space="0" w:color="auto"/>
        <w:left w:val="none" w:sz="0" w:space="0" w:color="auto"/>
        <w:bottom w:val="none" w:sz="0" w:space="0" w:color="auto"/>
        <w:right w:val="none" w:sz="0" w:space="0" w:color="auto"/>
      </w:divBdr>
    </w:div>
    <w:div w:id="1949846848">
      <w:marLeft w:val="0"/>
      <w:marRight w:val="0"/>
      <w:marTop w:val="0"/>
      <w:marBottom w:val="0"/>
      <w:divBdr>
        <w:top w:val="none" w:sz="0" w:space="0" w:color="auto"/>
        <w:left w:val="none" w:sz="0" w:space="0" w:color="auto"/>
        <w:bottom w:val="none" w:sz="0" w:space="0" w:color="auto"/>
        <w:right w:val="none" w:sz="0" w:space="0" w:color="auto"/>
      </w:divBdr>
    </w:div>
    <w:div w:id="1949846849">
      <w:marLeft w:val="0"/>
      <w:marRight w:val="0"/>
      <w:marTop w:val="0"/>
      <w:marBottom w:val="0"/>
      <w:divBdr>
        <w:top w:val="none" w:sz="0" w:space="0" w:color="auto"/>
        <w:left w:val="none" w:sz="0" w:space="0" w:color="auto"/>
        <w:bottom w:val="none" w:sz="0" w:space="0" w:color="auto"/>
        <w:right w:val="none" w:sz="0" w:space="0" w:color="auto"/>
      </w:divBdr>
    </w:div>
    <w:div w:id="1949846850">
      <w:marLeft w:val="0"/>
      <w:marRight w:val="0"/>
      <w:marTop w:val="0"/>
      <w:marBottom w:val="0"/>
      <w:divBdr>
        <w:top w:val="none" w:sz="0" w:space="0" w:color="auto"/>
        <w:left w:val="none" w:sz="0" w:space="0" w:color="auto"/>
        <w:bottom w:val="none" w:sz="0" w:space="0" w:color="auto"/>
        <w:right w:val="none" w:sz="0" w:space="0" w:color="auto"/>
      </w:divBdr>
    </w:div>
    <w:div w:id="1949846851">
      <w:marLeft w:val="0"/>
      <w:marRight w:val="0"/>
      <w:marTop w:val="0"/>
      <w:marBottom w:val="0"/>
      <w:divBdr>
        <w:top w:val="none" w:sz="0" w:space="0" w:color="auto"/>
        <w:left w:val="none" w:sz="0" w:space="0" w:color="auto"/>
        <w:bottom w:val="none" w:sz="0" w:space="0" w:color="auto"/>
        <w:right w:val="none" w:sz="0" w:space="0" w:color="auto"/>
      </w:divBdr>
    </w:div>
    <w:div w:id="1949846852">
      <w:marLeft w:val="0"/>
      <w:marRight w:val="0"/>
      <w:marTop w:val="0"/>
      <w:marBottom w:val="0"/>
      <w:divBdr>
        <w:top w:val="none" w:sz="0" w:space="0" w:color="auto"/>
        <w:left w:val="none" w:sz="0" w:space="0" w:color="auto"/>
        <w:bottom w:val="none" w:sz="0" w:space="0" w:color="auto"/>
        <w:right w:val="none" w:sz="0" w:space="0" w:color="auto"/>
      </w:divBdr>
    </w:div>
    <w:div w:id="1949846853">
      <w:marLeft w:val="0"/>
      <w:marRight w:val="0"/>
      <w:marTop w:val="0"/>
      <w:marBottom w:val="0"/>
      <w:divBdr>
        <w:top w:val="none" w:sz="0" w:space="0" w:color="auto"/>
        <w:left w:val="none" w:sz="0" w:space="0" w:color="auto"/>
        <w:bottom w:val="none" w:sz="0" w:space="0" w:color="auto"/>
        <w:right w:val="none" w:sz="0" w:space="0" w:color="auto"/>
      </w:divBdr>
    </w:div>
    <w:div w:id="1949846854">
      <w:marLeft w:val="0"/>
      <w:marRight w:val="0"/>
      <w:marTop w:val="0"/>
      <w:marBottom w:val="0"/>
      <w:divBdr>
        <w:top w:val="none" w:sz="0" w:space="0" w:color="auto"/>
        <w:left w:val="none" w:sz="0" w:space="0" w:color="auto"/>
        <w:bottom w:val="none" w:sz="0" w:space="0" w:color="auto"/>
        <w:right w:val="none" w:sz="0" w:space="0" w:color="auto"/>
      </w:divBdr>
    </w:div>
    <w:div w:id="1949846855">
      <w:marLeft w:val="0"/>
      <w:marRight w:val="0"/>
      <w:marTop w:val="0"/>
      <w:marBottom w:val="0"/>
      <w:divBdr>
        <w:top w:val="none" w:sz="0" w:space="0" w:color="auto"/>
        <w:left w:val="none" w:sz="0" w:space="0" w:color="auto"/>
        <w:bottom w:val="none" w:sz="0" w:space="0" w:color="auto"/>
        <w:right w:val="none" w:sz="0" w:space="0" w:color="auto"/>
      </w:divBdr>
    </w:div>
    <w:div w:id="1949846856">
      <w:marLeft w:val="0"/>
      <w:marRight w:val="0"/>
      <w:marTop w:val="0"/>
      <w:marBottom w:val="0"/>
      <w:divBdr>
        <w:top w:val="none" w:sz="0" w:space="0" w:color="auto"/>
        <w:left w:val="none" w:sz="0" w:space="0" w:color="auto"/>
        <w:bottom w:val="none" w:sz="0" w:space="0" w:color="auto"/>
        <w:right w:val="none" w:sz="0" w:space="0" w:color="auto"/>
      </w:divBdr>
    </w:div>
    <w:div w:id="1949846857">
      <w:marLeft w:val="0"/>
      <w:marRight w:val="0"/>
      <w:marTop w:val="0"/>
      <w:marBottom w:val="0"/>
      <w:divBdr>
        <w:top w:val="none" w:sz="0" w:space="0" w:color="auto"/>
        <w:left w:val="none" w:sz="0" w:space="0" w:color="auto"/>
        <w:bottom w:val="none" w:sz="0" w:space="0" w:color="auto"/>
        <w:right w:val="none" w:sz="0" w:space="0" w:color="auto"/>
      </w:divBdr>
    </w:div>
    <w:div w:id="1949846858">
      <w:marLeft w:val="0"/>
      <w:marRight w:val="0"/>
      <w:marTop w:val="0"/>
      <w:marBottom w:val="0"/>
      <w:divBdr>
        <w:top w:val="none" w:sz="0" w:space="0" w:color="auto"/>
        <w:left w:val="none" w:sz="0" w:space="0" w:color="auto"/>
        <w:bottom w:val="none" w:sz="0" w:space="0" w:color="auto"/>
        <w:right w:val="none" w:sz="0" w:space="0" w:color="auto"/>
      </w:divBdr>
    </w:div>
    <w:div w:id="1949846859">
      <w:marLeft w:val="0"/>
      <w:marRight w:val="0"/>
      <w:marTop w:val="0"/>
      <w:marBottom w:val="0"/>
      <w:divBdr>
        <w:top w:val="none" w:sz="0" w:space="0" w:color="auto"/>
        <w:left w:val="none" w:sz="0" w:space="0" w:color="auto"/>
        <w:bottom w:val="none" w:sz="0" w:space="0" w:color="auto"/>
        <w:right w:val="none" w:sz="0" w:space="0" w:color="auto"/>
      </w:divBdr>
    </w:div>
    <w:div w:id="1949846860">
      <w:marLeft w:val="0"/>
      <w:marRight w:val="0"/>
      <w:marTop w:val="0"/>
      <w:marBottom w:val="0"/>
      <w:divBdr>
        <w:top w:val="none" w:sz="0" w:space="0" w:color="auto"/>
        <w:left w:val="none" w:sz="0" w:space="0" w:color="auto"/>
        <w:bottom w:val="none" w:sz="0" w:space="0" w:color="auto"/>
        <w:right w:val="none" w:sz="0" w:space="0" w:color="auto"/>
      </w:divBdr>
    </w:div>
    <w:div w:id="1949846861">
      <w:marLeft w:val="0"/>
      <w:marRight w:val="0"/>
      <w:marTop w:val="0"/>
      <w:marBottom w:val="0"/>
      <w:divBdr>
        <w:top w:val="none" w:sz="0" w:space="0" w:color="auto"/>
        <w:left w:val="none" w:sz="0" w:space="0" w:color="auto"/>
        <w:bottom w:val="none" w:sz="0" w:space="0" w:color="auto"/>
        <w:right w:val="none" w:sz="0" w:space="0" w:color="auto"/>
      </w:divBdr>
    </w:div>
    <w:div w:id="1949846862">
      <w:marLeft w:val="0"/>
      <w:marRight w:val="0"/>
      <w:marTop w:val="0"/>
      <w:marBottom w:val="0"/>
      <w:divBdr>
        <w:top w:val="none" w:sz="0" w:space="0" w:color="auto"/>
        <w:left w:val="none" w:sz="0" w:space="0" w:color="auto"/>
        <w:bottom w:val="none" w:sz="0" w:space="0" w:color="auto"/>
        <w:right w:val="none" w:sz="0" w:space="0" w:color="auto"/>
      </w:divBdr>
    </w:div>
    <w:div w:id="1949846863">
      <w:marLeft w:val="0"/>
      <w:marRight w:val="0"/>
      <w:marTop w:val="0"/>
      <w:marBottom w:val="0"/>
      <w:divBdr>
        <w:top w:val="none" w:sz="0" w:space="0" w:color="auto"/>
        <w:left w:val="none" w:sz="0" w:space="0" w:color="auto"/>
        <w:bottom w:val="none" w:sz="0" w:space="0" w:color="auto"/>
        <w:right w:val="none" w:sz="0" w:space="0" w:color="auto"/>
      </w:divBdr>
    </w:div>
    <w:div w:id="1949846864">
      <w:marLeft w:val="0"/>
      <w:marRight w:val="0"/>
      <w:marTop w:val="0"/>
      <w:marBottom w:val="0"/>
      <w:divBdr>
        <w:top w:val="none" w:sz="0" w:space="0" w:color="auto"/>
        <w:left w:val="none" w:sz="0" w:space="0" w:color="auto"/>
        <w:bottom w:val="none" w:sz="0" w:space="0" w:color="auto"/>
        <w:right w:val="none" w:sz="0" w:space="0" w:color="auto"/>
      </w:divBdr>
    </w:div>
    <w:div w:id="1949846865">
      <w:marLeft w:val="0"/>
      <w:marRight w:val="0"/>
      <w:marTop w:val="0"/>
      <w:marBottom w:val="0"/>
      <w:divBdr>
        <w:top w:val="none" w:sz="0" w:space="0" w:color="auto"/>
        <w:left w:val="none" w:sz="0" w:space="0" w:color="auto"/>
        <w:bottom w:val="none" w:sz="0" w:space="0" w:color="auto"/>
        <w:right w:val="none" w:sz="0" w:space="0" w:color="auto"/>
      </w:divBdr>
    </w:div>
    <w:div w:id="1949846866">
      <w:marLeft w:val="0"/>
      <w:marRight w:val="0"/>
      <w:marTop w:val="0"/>
      <w:marBottom w:val="0"/>
      <w:divBdr>
        <w:top w:val="none" w:sz="0" w:space="0" w:color="auto"/>
        <w:left w:val="none" w:sz="0" w:space="0" w:color="auto"/>
        <w:bottom w:val="none" w:sz="0" w:space="0" w:color="auto"/>
        <w:right w:val="none" w:sz="0" w:space="0" w:color="auto"/>
      </w:divBdr>
    </w:div>
    <w:div w:id="1949846867">
      <w:marLeft w:val="0"/>
      <w:marRight w:val="0"/>
      <w:marTop w:val="0"/>
      <w:marBottom w:val="0"/>
      <w:divBdr>
        <w:top w:val="none" w:sz="0" w:space="0" w:color="auto"/>
        <w:left w:val="none" w:sz="0" w:space="0" w:color="auto"/>
        <w:bottom w:val="none" w:sz="0" w:space="0" w:color="auto"/>
        <w:right w:val="none" w:sz="0" w:space="0" w:color="auto"/>
      </w:divBdr>
    </w:div>
    <w:div w:id="1949846868">
      <w:marLeft w:val="0"/>
      <w:marRight w:val="0"/>
      <w:marTop w:val="0"/>
      <w:marBottom w:val="0"/>
      <w:divBdr>
        <w:top w:val="none" w:sz="0" w:space="0" w:color="auto"/>
        <w:left w:val="none" w:sz="0" w:space="0" w:color="auto"/>
        <w:bottom w:val="none" w:sz="0" w:space="0" w:color="auto"/>
        <w:right w:val="none" w:sz="0" w:space="0" w:color="auto"/>
      </w:divBdr>
    </w:div>
    <w:div w:id="1949846869">
      <w:marLeft w:val="0"/>
      <w:marRight w:val="0"/>
      <w:marTop w:val="0"/>
      <w:marBottom w:val="0"/>
      <w:divBdr>
        <w:top w:val="none" w:sz="0" w:space="0" w:color="auto"/>
        <w:left w:val="none" w:sz="0" w:space="0" w:color="auto"/>
        <w:bottom w:val="none" w:sz="0" w:space="0" w:color="auto"/>
        <w:right w:val="none" w:sz="0" w:space="0" w:color="auto"/>
      </w:divBdr>
    </w:div>
    <w:div w:id="1949846870">
      <w:marLeft w:val="0"/>
      <w:marRight w:val="0"/>
      <w:marTop w:val="0"/>
      <w:marBottom w:val="0"/>
      <w:divBdr>
        <w:top w:val="none" w:sz="0" w:space="0" w:color="auto"/>
        <w:left w:val="none" w:sz="0" w:space="0" w:color="auto"/>
        <w:bottom w:val="none" w:sz="0" w:space="0" w:color="auto"/>
        <w:right w:val="none" w:sz="0" w:space="0" w:color="auto"/>
      </w:divBdr>
    </w:div>
    <w:div w:id="1949846871">
      <w:marLeft w:val="0"/>
      <w:marRight w:val="0"/>
      <w:marTop w:val="0"/>
      <w:marBottom w:val="0"/>
      <w:divBdr>
        <w:top w:val="none" w:sz="0" w:space="0" w:color="auto"/>
        <w:left w:val="none" w:sz="0" w:space="0" w:color="auto"/>
        <w:bottom w:val="none" w:sz="0" w:space="0" w:color="auto"/>
        <w:right w:val="none" w:sz="0" w:space="0" w:color="auto"/>
      </w:divBdr>
    </w:div>
    <w:div w:id="1949846875">
      <w:marLeft w:val="390"/>
      <w:marRight w:val="390"/>
      <w:marTop w:val="0"/>
      <w:marBottom w:val="0"/>
      <w:divBdr>
        <w:top w:val="none" w:sz="0" w:space="0" w:color="auto"/>
        <w:left w:val="none" w:sz="0" w:space="0" w:color="auto"/>
        <w:bottom w:val="none" w:sz="0" w:space="0" w:color="auto"/>
        <w:right w:val="none" w:sz="0" w:space="0" w:color="auto"/>
      </w:divBdr>
      <w:divsChild>
        <w:div w:id="1949846807">
          <w:marLeft w:val="0"/>
          <w:marRight w:val="0"/>
          <w:marTop w:val="0"/>
          <w:marBottom w:val="0"/>
          <w:divBdr>
            <w:top w:val="none" w:sz="0" w:space="0" w:color="auto"/>
            <w:left w:val="none" w:sz="0" w:space="0" w:color="auto"/>
            <w:bottom w:val="none" w:sz="0" w:space="0" w:color="auto"/>
            <w:right w:val="none" w:sz="0" w:space="0" w:color="auto"/>
          </w:divBdr>
        </w:div>
      </w:divsChild>
    </w:div>
    <w:div w:id="1949846879">
      <w:marLeft w:val="390"/>
      <w:marRight w:val="390"/>
      <w:marTop w:val="0"/>
      <w:marBottom w:val="0"/>
      <w:divBdr>
        <w:top w:val="none" w:sz="0" w:space="0" w:color="auto"/>
        <w:left w:val="none" w:sz="0" w:space="0" w:color="auto"/>
        <w:bottom w:val="none" w:sz="0" w:space="0" w:color="auto"/>
        <w:right w:val="none" w:sz="0" w:space="0" w:color="auto"/>
      </w:divBdr>
      <w:divsChild>
        <w:div w:id="1949846872">
          <w:marLeft w:val="0"/>
          <w:marRight w:val="0"/>
          <w:marTop w:val="0"/>
          <w:marBottom w:val="0"/>
          <w:divBdr>
            <w:top w:val="none" w:sz="0" w:space="0" w:color="auto"/>
            <w:left w:val="none" w:sz="0" w:space="0" w:color="auto"/>
            <w:bottom w:val="none" w:sz="0" w:space="0" w:color="auto"/>
            <w:right w:val="none" w:sz="0" w:space="0" w:color="auto"/>
          </w:divBdr>
        </w:div>
      </w:divsChild>
    </w:div>
    <w:div w:id="1949846880">
      <w:marLeft w:val="390"/>
      <w:marRight w:val="390"/>
      <w:marTop w:val="0"/>
      <w:marBottom w:val="0"/>
      <w:divBdr>
        <w:top w:val="none" w:sz="0" w:space="0" w:color="auto"/>
        <w:left w:val="none" w:sz="0" w:space="0" w:color="auto"/>
        <w:bottom w:val="none" w:sz="0" w:space="0" w:color="auto"/>
        <w:right w:val="none" w:sz="0" w:space="0" w:color="auto"/>
      </w:divBdr>
      <w:divsChild>
        <w:div w:id="1949846813">
          <w:marLeft w:val="0"/>
          <w:marRight w:val="0"/>
          <w:marTop w:val="0"/>
          <w:marBottom w:val="0"/>
          <w:divBdr>
            <w:top w:val="none" w:sz="0" w:space="0" w:color="auto"/>
            <w:left w:val="none" w:sz="0" w:space="0" w:color="auto"/>
            <w:bottom w:val="none" w:sz="0" w:space="0" w:color="auto"/>
            <w:right w:val="none" w:sz="0" w:space="0" w:color="auto"/>
          </w:divBdr>
        </w:div>
      </w:divsChild>
    </w:div>
    <w:div w:id="1949846882">
      <w:marLeft w:val="390"/>
      <w:marRight w:val="390"/>
      <w:marTop w:val="0"/>
      <w:marBottom w:val="0"/>
      <w:divBdr>
        <w:top w:val="none" w:sz="0" w:space="0" w:color="auto"/>
        <w:left w:val="none" w:sz="0" w:space="0" w:color="auto"/>
        <w:bottom w:val="none" w:sz="0" w:space="0" w:color="auto"/>
        <w:right w:val="none" w:sz="0" w:space="0" w:color="auto"/>
      </w:divBdr>
      <w:divsChild>
        <w:div w:id="1949846897">
          <w:marLeft w:val="0"/>
          <w:marRight w:val="0"/>
          <w:marTop w:val="0"/>
          <w:marBottom w:val="0"/>
          <w:divBdr>
            <w:top w:val="none" w:sz="0" w:space="0" w:color="auto"/>
            <w:left w:val="none" w:sz="0" w:space="0" w:color="auto"/>
            <w:bottom w:val="none" w:sz="0" w:space="0" w:color="auto"/>
            <w:right w:val="none" w:sz="0" w:space="0" w:color="auto"/>
          </w:divBdr>
        </w:div>
      </w:divsChild>
    </w:div>
    <w:div w:id="1949846883">
      <w:marLeft w:val="390"/>
      <w:marRight w:val="390"/>
      <w:marTop w:val="0"/>
      <w:marBottom w:val="0"/>
      <w:divBdr>
        <w:top w:val="none" w:sz="0" w:space="0" w:color="auto"/>
        <w:left w:val="none" w:sz="0" w:space="0" w:color="auto"/>
        <w:bottom w:val="none" w:sz="0" w:space="0" w:color="auto"/>
        <w:right w:val="none" w:sz="0" w:space="0" w:color="auto"/>
      </w:divBdr>
    </w:div>
    <w:div w:id="1949846884">
      <w:marLeft w:val="390"/>
      <w:marRight w:val="390"/>
      <w:marTop w:val="0"/>
      <w:marBottom w:val="0"/>
      <w:divBdr>
        <w:top w:val="none" w:sz="0" w:space="0" w:color="auto"/>
        <w:left w:val="none" w:sz="0" w:space="0" w:color="auto"/>
        <w:bottom w:val="none" w:sz="0" w:space="0" w:color="auto"/>
        <w:right w:val="none" w:sz="0" w:space="0" w:color="auto"/>
      </w:divBdr>
      <w:divsChild>
        <w:div w:id="1949846838">
          <w:marLeft w:val="0"/>
          <w:marRight w:val="0"/>
          <w:marTop w:val="0"/>
          <w:marBottom w:val="0"/>
          <w:divBdr>
            <w:top w:val="none" w:sz="0" w:space="0" w:color="auto"/>
            <w:left w:val="none" w:sz="0" w:space="0" w:color="auto"/>
            <w:bottom w:val="none" w:sz="0" w:space="0" w:color="auto"/>
            <w:right w:val="none" w:sz="0" w:space="0" w:color="auto"/>
          </w:divBdr>
        </w:div>
      </w:divsChild>
    </w:div>
    <w:div w:id="1949846885">
      <w:marLeft w:val="390"/>
      <w:marRight w:val="390"/>
      <w:marTop w:val="0"/>
      <w:marBottom w:val="0"/>
      <w:divBdr>
        <w:top w:val="none" w:sz="0" w:space="0" w:color="auto"/>
        <w:left w:val="none" w:sz="0" w:space="0" w:color="auto"/>
        <w:bottom w:val="none" w:sz="0" w:space="0" w:color="auto"/>
        <w:right w:val="none" w:sz="0" w:space="0" w:color="auto"/>
      </w:divBdr>
    </w:div>
    <w:div w:id="1949846887">
      <w:marLeft w:val="390"/>
      <w:marRight w:val="390"/>
      <w:marTop w:val="0"/>
      <w:marBottom w:val="0"/>
      <w:divBdr>
        <w:top w:val="none" w:sz="0" w:space="0" w:color="auto"/>
        <w:left w:val="none" w:sz="0" w:space="0" w:color="auto"/>
        <w:bottom w:val="none" w:sz="0" w:space="0" w:color="auto"/>
        <w:right w:val="none" w:sz="0" w:space="0" w:color="auto"/>
      </w:divBdr>
      <w:divsChild>
        <w:div w:id="1949846874">
          <w:marLeft w:val="0"/>
          <w:marRight w:val="0"/>
          <w:marTop w:val="0"/>
          <w:marBottom w:val="0"/>
          <w:divBdr>
            <w:top w:val="none" w:sz="0" w:space="0" w:color="auto"/>
            <w:left w:val="none" w:sz="0" w:space="0" w:color="auto"/>
            <w:bottom w:val="none" w:sz="0" w:space="0" w:color="auto"/>
            <w:right w:val="none" w:sz="0" w:space="0" w:color="auto"/>
          </w:divBdr>
        </w:div>
      </w:divsChild>
    </w:div>
    <w:div w:id="1949846888">
      <w:marLeft w:val="390"/>
      <w:marRight w:val="390"/>
      <w:marTop w:val="0"/>
      <w:marBottom w:val="0"/>
      <w:divBdr>
        <w:top w:val="none" w:sz="0" w:space="0" w:color="auto"/>
        <w:left w:val="none" w:sz="0" w:space="0" w:color="auto"/>
        <w:bottom w:val="none" w:sz="0" w:space="0" w:color="auto"/>
        <w:right w:val="none" w:sz="0" w:space="0" w:color="auto"/>
      </w:divBdr>
      <w:divsChild>
        <w:div w:id="1949846895">
          <w:marLeft w:val="0"/>
          <w:marRight w:val="0"/>
          <w:marTop w:val="0"/>
          <w:marBottom w:val="0"/>
          <w:divBdr>
            <w:top w:val="none" w:sz="0" w:space="0" w:color="auto"/>
            <w:left w:val="none" w:sz="0" w:space="0" w:color="auto"/>
            <w:bottom w:val="none" w:sz="0" w:space="0" w:color="auto"/>
            <w:right w:val="none" w:sz="0" w:space="0" w:color="auto"/>
          </w:divBdr>
        </w:div>
      </w:divsChild>
    </w:div>
    <w:div w:id="1949846889">
      <w:marLeft w:val="390"/>
      <w:marRight w:val="390"/>
      <w:marTop w:val="0"/>
      <w:marBottom w:val="0"/>
      <w:divBdr>
        <w:top w:val="none" w:sz="0" w:space="0" w:color="auto"/>
        <w:left w:val="none" w:sz="0" w:space="0" w:color="auto"/>
        <w:bottom w:val="none" w:sz="0" w:space="0" w:color="auto"/>
        <w:right w:val="none" w:sz="0" w:space="0" w:color="auto"/>
      </w:divBdr>
      <w:divsChild>
        <w:div w:id="1949846878">
          <w:marLeft w:val="0"/>
          <w:marRight w:val="0"/>
          <w:marTop w:val="0"/>
          <w:marBottom w:val="0"/>
          <w:divBdr>
            <w:top w:val="none" w:sz="0" w:space="0" w:color="auto"/>
            <w:left w:val="none" w:sz="0" w:space="0" w:color="auto"/>
            <w:bottom w:val="none" w:sz="0" w:space="0" w:color="auto"/>
            <w:right w:val="none" w:sz="0" w:space="0" w:color="auto"/>
          </w:divBdr>
        </w:div>
      </w:divsChild>
    </w:div>
    <w:div w:id="1949846891">
      <w:marLeft w:val="390"/>
      <w:marRight w:val="390"/>
      <w:marTop w:val="0"/>
      <w:marBottom w:val="0"/>
      <w:divBdr>
        <w:top w:val="none" w:sz="0" w:space="0" w:color="auto"/>
        <w:left w:val="none" w:sz="0" w:space="0" w:color="auto"/>
        <w:bottom w:val="none" w:sz="0" w:space="0" w:color="auto"/>
        <w:right w:val="none" w:sz="0" w:space="0" w:color="auto"/>
      </w:divBdr>
      <w:divsChild>
        <w:div w:id="1949846808">
          <w:marLeft w:val="0"/>
          <w:marRight w:val="0"/>
          <w:marTop w:val="0"/>
          <w:marBottom w:val="0"/>
          <w:divBdr>
            <w:top w:val="none" w:sz="0" w:space="0" w:color="auto"/>
            <w:left w:val="none" w:sz="0" w:space="0" w:color="auto"/>
            <w:bottom w:val="none" w:sz="0" w:space="0" w:color="auto"/>
            <w:right w:val="none" w:sz="0" w:space="0" w:color="auto"/>
          </w:divBdr>
        </w:div>
      </w:divsChild>
    </w:div>
    <w:div w:id="1949846892">
      <w:marLeft w:val="390"/>
      <w:marRight w:val="390"/>
      <w:marTop w:val="0"/>
      <w:marBottom w:val="0"/>
      <w:divBdr>
        <w:top w:val="none" w:sz="0" w:space="0" w:color="auto"/>
        <w:left w:val="none" w:sz="0" w:space="0" w:color="auto"/>
        <w:bottom w:val="none" w:sz="0" w:space="0" w:color="auto"/>
        <w:right w:val="none" w:sz="0" w:space="0" w:color="auto"/>
      </w:divBdr>
      <w:divsChild>
        <w:div w:id="1949846790">
          <w:marLeft w:val="0"/>
          <w:marRight w:val="0"/>
          <w:marTop w:val="0"/>
          <w:marBottom w:val="0"/>
          <w:divBdr>
            <w:top w:val="none" w:sz="0" w:space="0" w:color="auto"/>
            <w:left w:val="none" w:sz="0" w:space="0" w:color="auto"/>
            <w:bottom w:val="none" w:sz="0" w:space="0" w:color="auto"/>
            <w:right w:val="none" w:sz="0" w:space="0" w:color="auto"/>
          </w:divBdr>
        </w:div>
      </w:divsChild>
    </w:div>
    <w:div w:id="1949846893">
      <w:marLeft w:val="390"/>
      <w:marRight w:val="390"/>
      <w:marTop w:val="0"/>
      <w:marBottom w:val="0"/>
      <w:divBdr>
        <w:top w:val="none" w:sz="0" w:space="0" w:color="auto"/>
        <w:left w:val="none" w:sz="0" w:space="0" w:color="auto"/>
        <w:bottom w:val="none" w:sz="0" w:space="0" w:color="auto"/>
        <w:right w:val="none" w:sz="0" w:space="0" w:color="auto"/>
      </w:divBdr>
      <w:divsChild>
        <w:div w:id="1949846890">
          <w:marLeft w:val="0"/>
          <w:marRight w:val="0"/>
          <w:marTop w:val="0"/>
          <w:marBottom w:val="0"/>
          <w:divBdr>
            <w:top w:val="none" w:sz="0" w:space="0" w:color="auto"/>
            <w:left w:val="none" w:sz="0" w:space="0" w:color="auto"/>
            <w:bottom w:val="none" w:sz="0" w:space="0" w:color="auto"/>
            <w:right w:val="none" w:sz="0" w:space="0" w:color="auto"/>
          </w:divBdr>
        </w:div>
      </w:divsChild>
    </w:div>
    <w:div w:id="1949846899">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0DD5D-F330-4EF3-AFC0-4C19D751A2CE}">
  <ds:schemaRefs>
    <ds:schemaRef ds:uri="http://schemas.openxmlformats.org/officeDocument/2006/bibliography"/>
  </ds:schemaRefs>
</ds:datastoreItem>
</file>

<file path=customXml/itemProps2.xml><?xml version="1.0" encoding="utf-8"?>
<ds:datastoreItem xmlns:ds="http://schemas.openxmlformats.org/officeDocument/2006/customXml" ds:itemID="{67CF42F4-25E5-491F-BBE0-C6AB6167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12059</Words>
  <Characters>68738</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Lacová Magdaléna</cp:lastModifiedBy>
  <cp:revision>2</cp:revision>
  <cp:lastPrinted>2020-01-29T13:15:00Z</cp:lastPrinted>
  <dcterms:created xsi:type="dcterms:W3CDTF">2020-10-15T06:39:00Z</dcterms:created>
  <dcterms:modified xsi:type="dcterms:W3CDTF">2020-10-15T06:39:00Z</dcterms:modified>
</cp:coreProperties>
</file>