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E2B5" w14:textId="77777777" w:rsidR="001779FE" w:rsidRPr="00256760" w:rsidRDefault="001779FE" w:rsidP="00256760">
      <w:pPr>
        <w:widowControl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256760">
        <w:rPr>
          <w:rFonts w:ascii="Times New Roman" w:hAnsi="Times New Roman" w:cs="Times New Roman"/>
          <w:b/>
          <w:bCs/>
        </w:rPr>
        <w:t>Dôvodová správa</w:t>
      </w:r>
    </w:p>
    <w:p w14:paraId="55C4F253" w14:textId="14AFA7D5" w:rsidR="001779FE" w:rsidRPr="00256760" w:rsidRDefault="00FD536B" w:rsidP="00256760">
      <w:pPr>
        <w:spacing w:after="1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</w:t>
      </w:r>
      <w:r w:rsidR="001779FE" w:rsidRPr="00256760">
        <w:rPr>
          <w:rFonts w:ascii="Times New Roman" w:hAnsi="Times New Roman" w:cs="Times New Roman"/>
          <w:b/>
          <w:bCs/>
          <w:color w:val="000000"/>
        </w:rPr>
        <w:t>Všeobecná časť</w:t>
      </w:r>
    </w:p>
    <w:p w14:paraId="77FB1709" w14:textId="6087AFD5" w:rsidR="004750B6" w:rsidRDefault="004750B6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>Návrh zákona</w:t>
      </w:r>
      <w:r>
        <w:t>,</w:t>
      </w:r>
      <w:r w:rsidR="00242076">
        <w:t xml:space="preserve"> ktorým sa mení zákon č. 282</w:t>
      </w:r>
      <w:r w:rsidRPr="00B57E69">
        <w:t>/2020 Z. z.</w:t>
      </w:r>
      <w:r w:rsidRPr="00C2400C">
        <w:t xml:space="preserve"> o ekologickej poľnohospodárskej výrobe </w:t>
      </w:r>
      <w:r w:rsidR="00B767C8">
        <w:t xml:space="preserve">(ďalej len „návrh zákona“) </w:t>
      </w:r>
      <w:r>
        <w:t xml:space="preserve">predkladá </w:t>
      </w:r>
      <w:r w:rsidRPr="00C2400C">
        <w:t xml:space="preserve">Ministerstvo pôdohospodárstva a rozvoja vidieka Slovenskej republiky </w:t>
      </w:r>
      <w:r>
        <w:t>ako iniciatívny návrh.</w:t>
      </w:r>
    </w:p>
    <w:p w14:paraId="76AFA3FC" w14:textId="12BCFEFC" w:rsidR="004750B6" w:rsidRPr="00B57E69" w:rsidRDefault="004750B6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B57E69">
        <w:t>Cieľom predloženého návrhu zákona j</w:t>
      </w:r>
      <w:r w:rsidR="00242076">
        <w:t>e odklad účinnosti zákona č. 282</w:t>
      </w:r>
      <w:r w:rsidRPr="00B57E69">
        <w:t>/2020 Z. z. o ekologickej poľnohospodárskej výrobe</w:t>
      </w:r>
      <w:r w:rsidR="007907AD" w:rsidRPr="007907AD">
        <w:t xml:space="preserve"> </w:t>
      </w:r>
      <w:r w:rsidR="007907AD" w:rsidRPr="00B57E69">
        <w:t>z 1. januára 2021 na 1. januára 2022</w:t>
      </w:r>
      <w:r w:rsidRPr="00B57E69">
        <w:t xml:space="preserve">. </w:t>
      </w:r>
    </w:p>
    <w:p w14:paraId="4B32F428" w14:textId="036D230B" w:rsidR="004750B6" w:rsidRPr="00C2400C" w:rsidRDefault="00E4739C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>
        <w:t xml:space="preserve">Predloženie návrhu </w:t>
      </w:r>
      <w:r w:rsidR="00853D2F">
        <w:t xml:space="preserve">zákona </w:t>
      </w:r>
      <w:r>
        <w:t>si vyžiadal</w:t>
      </w:r>
      <w:r w:rsidR="004750B6" w:rsidRPr="00B57E69">
        <w:t xml:space="preserve"> </w:t>
      </w:r>
      <w:r>
        <w:t>n</w:t>
      </w:r>
      <w:r w:rsidRPr="00E4739C">
        <w:t xml:space="preserve">ávrh </w:t>
      </w:r>
      <w:r>
        <w:t>nariadenia</w:t>
      </w:r>
      <w:r w:rsidRPr="00E4739C">
        <w:t xml:space="preserve"> E</w:t>
      </w:r>
      <w:r>
        <w:t>urópskeho</w:t>
      </w:r>
      <w:r w:rsidRPr="00E4739C">
        <w:t xml:space="preserve"> </w:t>
      </w:r>
      <w:r>
        <w:t>parlamentu</w:t>
      </w:r>
      <w:r w:rsidRPr="00E4739C">
        <w:t xml:space="preserve"> </w:t>
      </w:r>
      <w:r>
        <w:t>a</w:t>
      </w:r>
      <w:r w:rsidRPr="00E4739C">
        <w:t xml:space="preserve"> R</w:t>
      </w:r>
      <w:r>
        <w:t>ady</w:t>
      </w:r>
      <w:r w:rsidRPr="00E4739C">
        <w:t xml:space="preserve">, ktorým sa mení nariadenie (EÚ) 2018/848 o ekologickej poľnohospodárskej výrobe, pokiaľ ide o dátum začatia jeho uplatňovania a určité ďalšie dátumy uvedené v danom nariadení </w:t>
      </w:r>
      <w:r w:rsidR="004750B6" w:rsidRPr="007907AD">
        <w:t>(</w:t>
      </w:r>
      <w:r w:rsidRPr="00E4739C">
        <w:t xml:space="preserve">COM/2020/483 </w:t>
      </w:r>
      <w:proofErr w:type="spellStart"/>
      <w:r w:rsidRPr="00E4739C">
        <w:t>final</w:t>
      </w:r>
      <w:proofErr w:type="spellEnd"/>
      <w:r w:rsidR="007907AD">
        <w:t>),</w:t>
      </w:r>
      <w:r w:rsidR="004750B6" w:rsidRPr="00B57E69">
        <w:t xml:space="preserve"> ktorým sa </w:t>
      </w:r>
      <w:r>
        <w:t>odkladá</w:t>
      </w:r>
      <w:r w:rsidR="004750B6" w:rsidRPr="00B57E69">
        <w:t xml:space="preserve"> dátum uplatňovania nariadenia Európskeho parlamentu a Rady (EÚ) 2018/848 z 30. mája 2018 o ekologickej poľnohospodárskej výrobe a označovaní produktov ekologickej poľnohospodárskej výroby a o zrušení nariadenia Rady (ES) č.</w:t>
      </w:r>
      <w:r w:rsidR="004750B6">
        <w:t> </w:t>
      </w:r>
      <w:r w:rsidR="004750B6" w:rsidRPr="00B57E69">
        <w:t>834/2007</w:t>
      </w:r>
      <w:r w:rsidR="004750B6">
        <w:t>, a to</w:t>
      </w:r>
      <w:r w:rsidR="004750B6" w:rsidRPr="00B57E69">
        <w:t xml:space="preserve"> z 1. januára 2021 na 1. januára 2022</w:t>
      </w:r>
      <w:r w:rsidR="004750B6" w:rsidRPr="00C2400C">
        <w:t>.</w:t>
      </w:r>
      <w:r w:rsidR="007907AD">
        <w:t xml:space="preserve"> Toto nariadenie je momentálne v legislatívnom procese s predpokladaným d</w:t>
      </w:r>
      <w:r w:rsidR="00443587">
        <w:t>átumom nadobudnutia účinnosti v druhej polovic</w:t>
      </w:r>
      <w:r w:rsidR="007C7B37">
        <w:t>i</w:t>
      </w:r>
      <w:r w:rsidR="00443587">
        <w:t xml:space="preserve"> novembra</w:t>
      </w:r>
      <w:r w:rsidR="007907AD">
        <w:t xml:space="preserve"> 2020.</w:t>
      </w:r>
    </w:p>
    <w:p w14:paraId="4ED46C68" w14:textId="2E08A9FB" w:rsidR="007A3493" w:rsidRDefault="00256760" w:rsidP="004750B6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256760">
        <w:t xml:space="preserve">Návrh zákona </w:t>
      </w:r>
      <w:r w:rsidR="004750B6">
        <w:t>ne</w:t>
      </w:r>
      <w:r w:rsidRPr="00256760">
        <w:t>bude vplyv na rozpočet verejnej</w:t>
      </w:r>
      <w:r w:rsidR="00126DF7">
        <w:t xml:space="preserve"> správy</w:t>
      </w:r>
      <w:r w:rsidR="004750B6">
        <w:t>,</w:t>
      </w:r>
      <w:r w:rsidRPr="00256760">
        <w:t xml:space="preserve"> podnikateľské prostredie, </w:t>
      </w:r>
      <w:r w:rsidR="00EC5BFB" w:rsidRPr="00256760">
        <w:t>informatizáciu spoločnosti</w:t>
      </w:r>
      <w:r w:rsidR="004750B6">
        <w:t>,</w:t>
      </w:r>
      <w:r w:rsidRPr="00256760">
        <w:t xml:space="preserve"> životné prostredie, sociálne vplyvy, </w:t>
      </w:r>
      <w:r w:rsidR="004750B6">
        <w:t xml:space="preserve">vplyv na </w:t>
      </w:r>
      <w:r w:rsidRPr="00256760">
        <w:t>manželstvo, rodičovstvo a rodinu ani</w:t>
      </w:r>
      <w:r w:rsidR="00126DF7">
        <w:t xml:space="preserve"> vplyvy na</w:t>
      </w:r>
      <w:r w:rsidRPr="00256760">
        <w:t xml:space="preserve"> slu</w:t>
      </w:r>
      <w:r w:rsidR="005C5C10">
        <w:t>žby verejnej správy pre občana.</w:t>
      </w:r>
    </w:p>
    <w:p w14:paraId="1D6DCB9E" w14:textId="6C40B1EB" w:rsidR="005C5C10" w:rsidRPr="00256760" w:rsidRDefault="005C5C10" w:rsidP="005C5C10">
      <w:pPr>
        <w:pStyle w:val="odsek"/>
        <w:keepNext w:val="0"/>
        <w:widowControl w:val="0"/>
        <w:tabs>
          <w:tab w:val="center" w:pos="4889"/>
        </w:tabs>
        <w:spacing w:before="0" w:after="0"/>
      </w:pPr>
      <w:r w:rsidRPr="00C2400C">
        <w:t>Návrh zákona je v súlade s Ústavou Slovenskej republiky, ústavnými zákonmi, nálezmi Ústavného súdu Slovenskej republiky, zákonmi a ostatnými všeobecne záväznými právnymi predpismi, medzinárodnými zmluvami a inými medzin</w:t>
      </w:r>
      <w:r>
        <w:t>árodnými dokumentmi, ktorými je </w:t>
      </w:r>
      <w:r w:rsidRPr="00C2400C">
        <w:t>Slovenská republika viazaná, ako aj s právne zá</w:t>
      </w:r>
      <w:bookmarkStart w:id="0" w:name="_GoBack"/>
      <w:bookmarkEnd w:id="0"/>
      <w:r w:rsidRPr="00C2400C">
        <w:t>väznými akt</w:t>
      </w:r>
      <w:r>
        <w:t>mi Európskej únie.</w:t>
      </w:r>
    </w:p>
    <w:sectPr w:rsidR="005C5C10" w:rsidRPr="00256760" w:rsidSect="00256760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207A" w14:textId="77777777" w:rsidR="00401128" w:rsidRDefault="00401128" w:rsidP="00256760">
      <w:r>
        <w:separator/>
      </w:r>
    </w:p>
  </w:endnote>
  <w:endnote w:type="continuationSeparator" w:id="0">
    <w:p w14:paraId="04438780" w14:textId="77777777" w:rsidR="00401128" w:rsidRDefault="00401128" w:rsidP="002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18553"/>
      <w:docPartObj>
        <w:docPartGallery w:val="Page Numbers (Bottom of Page)"/>
        <w:docPartUnique/>
      </w:docPartObj>
    </w:sdtPr>
    <w:sdtContent>
      <w:p w14:paraId="41D2F015" w14:textId="2F954479" w:rsidR="00CC6FD4" w:rsidRDefault="00CC6F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5106F8" w14:textId="333DE61F" w:rsidR="00256760" w:rsidRPr="00256760" w:rsidRDefault="00256760" w:rsidP="00256760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1827" w14:textId="77777777" w:rsidR="00401128" w:rsidRDefault="00401128" w:rsidP="00256760">
      <w:r>
        <w:separator/>
      </w:r>
    </w:p>
  </w:footnote>
  <w:footnote w:type="continuationSeparator" w:id="0">
    <w:p w14:paraId="30D09854" w14:textId="77777777" w:rsidR="00401128" w:rsidRDefault="00401128" w:rsidP="0025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E"/>
    <w:rsid w:val="000B5988"/>
    <w:rsid w:val="00126DF7"/>
    <w:rsid w:val="001277BE"/>
    <w:rsid w:val="00175C7B"/>
    <w:rsid w:val="001779FE"/>
    <w:rsid w:val="00185182"/>
    <w:rsid w:val="00242076"/>
    <w:rsid w:val="00256760"/>
    <w:rsid w:val="00300EEA"/>
    <w:rsid w:val="00346596"/>
    <w:rsid w:val="00401128"/>
    <w:rsid w:val="00443587"/>
    <w:rsid w:val="004750B6"/>
    <w:rsid w:val="00493553"/>
    <w:rsid w:val="004A47FD"/>
    <w:rsid w:val="004B48CE"/>
    <w:rsid w:val="00526BAB"/>
    <w:rsid w:val="005353FA"/>
    <w:rsid w:val="00591084"/>
    <w:rsid w:val="005A5B24"/>
    <w:rsid w:val="005C5C10"/>
    <w:rsid w:val="006E4DD9"/>
    <w:rsid w:val="007907AD"/>
    <w:rsid w:val="007C7B37"/>
    <w:rsid w:val="007E5478"/>
    <w:rsid w:val="00853D2F"/>
    <w:rsid w:val="008A103B"/>
    <w:rsid w:val="00972E3A"/>
    <w:rsid w:val="00AB1912"/>
    <w:rsid w:val="00B767C8"/>
    <w:rsid w:val="00C94936"/>
    <w:rsid w:val="00CC6FD4"/>
    <w:rsid w:val="00D47FB1"/>
    <w:rsid w:val="00D8153B"/>
    <w:rsid w:val="00DA2F0F"/>
    <w:rsid w:val="00DF2525"/>
    <w:rsid w:val="00E4739C"/>
    <w:rsid w:val="00EC5BFB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E31"/>
  <w15:docId w15:val="{C5D52635-08DF-46D9-B3B9-BDB39971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9FE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uiPriority w:val="99"/>
    <w:rsid w:val="008A103B"/>
    <w:pPr>
      <w:keepNext/>
      <w:spacing w:before="120" w:after="120"/>
      <w:ind w:firstLine="709"/>
      <w:jc w:val="both"/>
    </w:pPr>
    <w:rPr>
      <w:rFonts w:ascii="Times New Roman" w:hAnsi="Times New Roman" w:cs="Times New Roman"/>
      <w:lang w:eastAsia="cs-CZ"/>
    </w:rPr>
  </w:style>
  <w:style w:type="character" w:styleId="Zstupntext">
    <w:name w:val="Placeholder Text"/>
    <w:uiPriority w:val="99"/>
    <w:semiHidden/>
    <w:rsid w:val="008A103B"/>
    <w:rPr>
      <w:color w:val="808080"/>
    </w:rPr>
  </w:style>
  <w:style w:type="character" w:customStyle="1" w:styleId="Textzstupnhosymbolu1">
    <w:name w:val="Text zástupného symbolu1"/>
    <w:semiHidden/>
    <w:rsid w:val="008A103B"/>
    <w:rPr>
      <w:rFonts w:ascii="Times New Roman" w:hAnsi="Times New Roman" w:cs="Times New Roman" w:hint="default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567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760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67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6760"/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customStyle="1" w:styleId="odsekChar">
    <w:name w:val="odsek Char"/>
    <w:link w:val="odsek"/>
    <w:uiPriority w:val="99"/>
    <w:locked/>
    <w:rsid w:val="004750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D53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FD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Benová Tímea</cp:lastModifiedBy>
  <cp:revision>12</cp:revision>
  <cp:lastPrinted>2020-10-27T07:53:00Z</cp:lastPrinted>
  <dcterms:created xsi:type="dcterms:W3CDTF">2020-10-13T11:26:00Z</dcterms:created>
  <dcterms:modified xsi:type="dcterms:W3CDTF">2020-10-27T07:53:00Z</dcterms:modified>
</cp:coreProperties>
</file>