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8A3F4D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3F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8A3F4D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8A3F4D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8A3F4D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8A3F4D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8A3F4D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8A3F4D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8A3F4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8A3F4D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8A3F4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8A3F4D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8A3F4D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8A3F4D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6A35FBA" w:rsidR="0081708C" w:rsidRPr="008A3F4D" w:rsidRDefault="00C0662A" w:rsidP="00C757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C7570C"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</w:t>
                  </w:r>
                  <w:r w:rsidR="009C3890" w:rsidRPr="009C38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zákona, ktorým sa mení a dopĺňa zákon č. 151/2002 Z. z. o používaní genetických technológií a geneticky modifikovaných organizmov v znení neskorších predpisov a ktorým sa mení a dopĺňa zákon č. 184/2006 Z. z. o pestovaní geneticky modifikovaných rastlín v poľnohospodárskej výrobe v znení zákona č. 78/2008 Z. z.</w:t>
                  </w:r>
                </w:p>
              </w:tc>
            </w:tr>
          </w:tbl>
          <w:p w14:paraId="79032FD8" w14:textId="77777777" w:rsidR="0081708C" w:rsidRPr="008A3F4D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BD1B9" w14:textId="77777777" w:rsidR="0081708C" w:rsidRPr="008A3F4D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8A3F4D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8A3F4D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8A3F4D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D3AEC34" w:rsidR="0081708C" w:rsidRPr="008A3F4D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48DA" w:rsidRPr="008A3F4D">
              <w:rPr>
                <w:rFonts w:ascii="Times New Roman" w:hAnsi="Times New Roman" w:cs="Times New Roman"/>
                <w:sz w:val="24"/>
                <w:szCs w:val="24"/>
              </w:rPr>
              <w:t xml:space="preserve"> minister životného prostredia Slovenskej republiky</w:t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8A3F4D" w:rsidRDefault="009C3890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8A3F4D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8A3F4D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8A3F4D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010AD7DE" w14:textId="1AB01A86" w:rsidR="00C7570C" w:rsidRPr="008A3F4D" w:rsidRDefault="00C7570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7570C" w:rsidRPr="008A3F4D" w14:paraId="0423CFDE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6B10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7D0B36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C7570C" w:rsidRPr="008A3F4D" w14:paraId="75427B85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226E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37CB4C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F0DD6" w14:textId="295288DD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="009C3890" w:rsidRPr="009C3890">
              <w:rPr>
                <w:rFonts w:ascii="Times New Roman" w:hAnsi="Times New Roman" w:cs="Times New Roman"/>
                <w:sz w:val="24"/>
                <w:szCs w:val="24"/>
              </w:rPr>
              <w:t>zákona, ktorým sa mení a dopĺňa zákon č. 151/2002 Z. z. o používaní genetických technológií a geneticky modifikovaných organizmov v znení neskorších predpisov a ktorým sa mení a dopĺňa zákon č. 184/2006 Z. z. o pestovaní geneticky modifikovaných rastlín v poľnohospodárskej výrobe v znení zákona č. 78/2008 Z. z.</w:t>
            </w:r>
          </w:p>
        </w:tc>
      </w:tr>
      <w:tr w:rsidR="00C7570C" w:rsidRPr="008A3F4D" w14:paraId="401A1AEE" w14:textId="77777777" w:rsidTr="00ED2995">
        <w:trPr>
          <w:divId w:val="1081291500"/>
          <w:trHeight w:val="13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980AD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570C" w:rsidRPr="008A3F4D" w14:paraId="1AE326A0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87EB23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546CEA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C7570C" w:rsidRPr="008A3F4D" w14:paraId="79EC953A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D84E5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00495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C7570C" w:rsidRPr="008A3F4D" w14:paraId="73E04D6F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CEC1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797F2E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10E2FA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C7570C" w:rsidRPr="008A3F4D" w14:paraId="6198BF34" w14:textId="77777777" w:rsidTr="00ED2995">
        <w:trPr>
          <w:divId w:val="1081291500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79980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0C" w:rsidRPr="008A3F4D" w14:paraId="7CCD4BD6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EC29E6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027A1" w14:textId="50975391" w:rsidR="00C7570C" w:rsidRPr="008A3F4D" w:rsidRDefault="00C7570C" w:rsidP="00ED29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</w:t>
            </w:r>
            <w:r w:rsidR="00ED2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životného prostredia Slovenskej republiky</w:t>
            </w:r>
          </w:p>
        </w:tc>
      </w:tr>
      <w:tr w:rsidR="00C7570C" w:rsidRPr="008A3F4D" w14:paraId="02DA99E8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356C9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5B93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16E84C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C7570C" w:rsidRPr="008A3F4D" w14:paraId="50D12752" w14:textId="77777777">
        <w:trPr>
          <w:divId w:val="10812915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F1B25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56524A5D" w:rsidR="00596D02" w:rsidRPr="008A3F4D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8A3F4D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8A3F4D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E9558D7" w14:textId="7EA2B1EC" w:rsidR="00C7570C" w:rsidRPr="008A3F4D" w:rsidRDefault="00C7570C">
            <w:pPr>
              <w:divId w:val="130812642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3C0D1722" w:rsidR="00557779" w:rsidRPr="008A3F4D" w:rsidRDefault="00C7570C" w:rsidP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minister životného prostredia Slovenskej republiky</w:t>
            </w:r>
          </w:p>
        </w:tc>
      </w:tr>
      <w:tr w:rsidR="00557779" w:rsidRPr="008A3F4D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8A3F4D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8A3F4D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8A3F4D" w14:paraId="2E92D592" w14:textId="77777777" w:rsidTr="005E1E88">
        <w:trPr>
          <w:cantSplit/>
        </w:trPr>
        <w:tc>
          <w:tcPr>
            <w:tcW w:w="1668" w:type="dxa"/>
          </w:tcPr>
          <w:p w14:paraId="27A57D39" w14:textId="133509B1" w:rsidR="00557779" w:rsidRPr="008A3F4D" w:rsidRDefault="00C7570C" w:rsidP="00C7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049D14B9" w:rsidR="00557779" w:rsidRPr="008A3F4D" w:rsidRDefault="00C7570C" w:rsidP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8A3F4D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8A3F4D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48D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A3F4D"/>
    <w:rsid w:val="008C3A96"/>
    <w:rsid w:val="0092640A"/>
    <w:rsid w:val="00976A51"/>
    <w:rsid w:val="009964F3"/>
    <w:rsid w:val="009C3890"/>
    <w:rsid w:val="009C4F6D"/>
    <w:rsid w:val="00A3474E"/>
    <w:rsid w:val="00B07CB6"/>
    <w:rsid w:val="00BD2459"/>
    <w:rsid w:val="00BD562D"/>
    <w:rsid w:val="00BE47B1"/>
    <w:rsid w:val="00C0662A"/>
    <w:rsid w:val="00C604FB"/>
    <w:rsid w:val="00C7570C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2995"/>
    <w:rsid w:val="00ED412E"/>
    <w:rsid w:val="00F94F2B"/>
    <w:rsid w:val="00F9721E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18DB379-84A8-4BD9-85AC-2CE3E0D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8.2018 11:24:35"/>
    <f:field ref="objchangedby" par="" text="Administrator, System"/>
    <f:field ref="objmodifiedat" par="" text="13.8.2018 11:24:3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469E12-BA49-493D-8C75-7635D8D1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Smažáková Janette</cp:lastModifiedBy>
  <cp:revision>6</cp:revision>
  <cp:lastPrinted>2019-05-07T13:47:00Z</cp:lastPrinted>
  <dcterms:created xsi:type="dcterms:W3CDTF">2018-08-13T09:25:00Z</dcterms:created>
  <dcterms:modified xsi:type="dcterms:W3CDTF">2020-11-24T14:06:00Z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COO.2145.1000.3.2919711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7760/2018-9.1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LP/2018/404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2012/19/EÚ zo 4. júla 2012 o odpade z elektrických a elektronických zariadení (OEEZ) (Ú. v. EÚ L 197, 24.7.2012)_x000d_
 Nariadenie Európskeho parlamentu a Rady č. 1257/2013 o recyklácií lodí a o zmene nariadenia (ES) č. 10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1999/31/ES z 26. apríla 1999 o skládkach odpadov (Mimoriadne vydanie Ú. v. EÚ kap. 15/zv. 4; Ú.v. ES L 182, 16.7.1999) v platnom znení_x000d_
 Smernica Európskeho parlamentu a Rady č. 2008/98/ES o odpade a o zrušení určitých smerníc (Ú. v. EÚ L 31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Európskej únie (desiata komora) z 25. apríla 2013 vo veci C-  331/11 Európska komisia proti Slovenskej republike.</vt:lpwstr>
  </property>
  <property fmtid="{D5CDD505-2E9C-101B-9397-08002B2CF9AE}" pid="44" name="FSC#SKEDITIONSLOVLEX@103.510:AttrStrListDocPropLehotaPrebratieSmernice">
    <vt:lpwstr>Nariadenie Európskeho parlamentu a Rady č. 1257/2013 o recyklácií lodí a o zmene nariadenia (ES) č. 1013/2006 a smernice 2009/16/ES (Ú. v. EÚ L 330/1, 10.12.2013) a uplatňuje sa od 1. januára 2019. _x000d_
</vt:lpwstr>
  </property>
  <property fmtid="{D5CDD505-2E9C-101B-9397-08002B2CF9AE}" pid="45" name="FSC#SKEDITIONSLOVLEX@103.510:AttrStrListDocPropLehotaNaPredlozenie">
    <vt:lpwstr> august 2018</vt:lpwstr>
  </property>
  <property fmtid="{D5CDD505-2E9C-101B-9397-08002B2CF9AE}" pid="46" name="FSC#SKEDITIONSLOVLEX@103.510:AttrStrListDocPropInfoZaciatokKonania">
    <vt:lpwstr>rozsudok Súdneho dvora Európskej únie (desiata komora) z 25. apríla 2013 vo veci C-331/11 Európska komisia proti Slovenskej republike. Výrok rozsudku: Výrok rozsudku: Slovenská republika tým, že povolila prevádzkovanie skládky odpadov Žilina — Považský Ch</vt:lpwstr>
  </property>
  <property fmtid="{D5CDD505-2E9C-101B-9397-08002B2CF9AE}" pid="47" name="FSC#SKEDITIONSLOVLEX@103.510:AttrStrListDocPropInfoUzPreberanePP">
    <vt:lpwstr>- Zákon č. 79/2015 Z. z. o odpadoch a o zmene a doplnené niektorých zákonov v znení neskorších predpisov  _x000d_
- Vyhláška Ministerstva životného prostredia Slovenskej republiky č. 366/2015 Z. z. o evidenčnej povinnosti a ohlasovacej povinnosti _x000d_
- Vyhláška M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22. 5. 2018</vt:lpwstr>
  </property>
  <property fmtid="{D5CDD505-2E9C-101B-9397-08002B2CF9AE}" pid="51" name="FSC#SKEDITIONSLOVLEX@103.510:AttrDateDocPropUkonceniePKK">
    <vt:lpwstr>30. 5. 2018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bude mať vplyv na podnikateľské subjekty, prevádzkovateľov skládok odpadov, ktorí v zmysle stavebného zákona nemali usporiadané vzťahy s vlastníkmi pozemkov, na ktorých sa nachádza skládka odpadov, ak ide o stavebné povolenie na uzatvorenie s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implementáciu Nariadenia EÚ č. 1257/2013 o recyklácii lodí od 01.01.2019, ktoré je súčasťou predkladaného materiálu).Alternatívne riešenie 1 –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predbežného pripomienkového konaniaI. Úvod: Ministerstvo životného prostredia Slovenskej republiky dňa 23. mája 2018 predložilo Stálej pracovnej komisii na posudz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 79/2015 Z. z. o&amp;nbsp;odpadoch a&amp;nbsp;o&amp;nbsp;zmene a&amp;nbsp;doplnení niektorých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13. 8. 2018</vt:lpwstr>
  </property>
</Properties>
</file>