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0A" w:rsidRDefault="004B0C0A" w:rsidP="000C54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5408" w:rsidRPr="000741B0" w:rsidRDefault="000C5408" w:rsidP="000C54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 SLOVENSKEJ  REPUBLIKY</w:t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C5408" w:rsidRPr="000741B0" w:rsidRDefault="000C5408" w:rsidP="000C5408">
      <w:pPr>
        <w:tabs>
          <w:tab w:val="left" w:pos="2410"/>
        </w:tabs>
        <w:autoSpaceDE w:val="0"/>
        <w:autoSpaceDN w:val="0"/>
        <w:spacing w:after="0" w:line="240" w:lineRule="auto"/>
        <w:ind w:left="5387" w:hanging="5387"/>
        <w:jc w:val="center"/>
        <w:rPr>
          <w:rFonts w:ascii="Times New Roman" w:eastAsia="Times New Roman" w:hAnsi="Times New Roman" w:cs="Times New Roman"/>
          <w:lang w:eastAsia="sk-SK"/>
        </w:rPr>
      </w:pPr>
      <w:r w:rsidRPr="000741B0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F8B9443" wp14:editId="58C3C3E7">
            <wp:extent cx="668020" cy="787400"/>
            <wp:effectExtent l="0" t="0" r="0" b="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5408" w:rsidRDefault="000C5408" w:rsidP="000C54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 VLÁDY  SLOVENSKEJ  REPUBLIKY</w:t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5408" w:rsidRPr="000741B0" w:rsidRDefault="000C5408" w:rsidP="000C54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č. ......</w:t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 2020</w:t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C5408" w:rsidRDefault="000C5408" w:rsidP="000C540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návrhu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nariadenia vlády Slovenskej republiky, </w:t>
      </w:r>
      <w:r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 dopĺňa nariadenie vlády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Slovenskej republiky č.</w:t>
      </w:r>
      <w:r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195/2018 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z., ktorým sa ustanovujú podmienky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</w:t>
      </w:r>
      <w:r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poskytnutie investičnej pomoci, maximálna intenzita investičnej pomoci a maximálna výška investičnej pomoci v regiónoch Slovenskej republiky</w:t>
      </w:r>
    </w:p>
    <w:p w:rsidR="000C5408" w:rsidRPr="000741B0" w:rsidRDefault="000C5408" w:rsidP="000C540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C5408" w:rsidRPr="000741B0" w:rsidRDefault="000C5408" w:rsidP="000C54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materiálu :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Predkladateľ :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podpredseda vlády a minister hospodárstva</w:t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</w:t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5408" w:rsidRPr="000741B0" w:rsidRDefault="000C5408" w:rsidP="000C5408">
      <w:pPr>
        <w:keepNext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Vláda</w:t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C5408" w:rsidRPr="000741B0" w:rsidRDefault="000C5408" w:rsidP="000C540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schvaľuje </w:t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C5408" w:rsidRPr="000741B0" w:rsidRDefault="000C5408" w:rsidP="000C5408">
      <w:pPr>
        <w:autoSpaceDE w:val="0"/>
        <w:autoSpaceDN w:val="0"/>
        <w:spacing w:after="240" w:line="240" w:lineRule="auto"/>
        <w:ind w:left="1418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A. 1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07244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  <w:r w:rsidRPr="0000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sa mení a dopĺňa nariadenie vlády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Slovenskej republiky č. </w:t>
      </w:r>
      <w:r w:rsidRPr="00007244">
        <w:rPr>
          <w:rFonts w:ascii="Times New Roman" w:eastAsia="Times New Roman" w:hAnsi="Times New Roman" w:cs="Times New Roman"/>
          <w:sz w:val="24"/>
          <w:szCs w:val="24"/>
          <w:lang w:eastAsia="sk-SK"/>
        </w:rPr>
        <w:t>195/2018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07244">
        <w:rPr>
          <w:rFonts w:ascii="Times New Roman" w:eastAsia="Times New Roman" w:hAnsi="Times New Roman" w:cs="Times New Roman"/>
          <w:sz w:val="24"/>
          <w:szCs w:val="24"/>
          <w:lang w:eastAsia="sk-SK"/>
        </w:rPr>
        <w:t>z., ktorým sa ustanovujú podmienky na poskytnutie investičnej pomoci, maximálna intenzita investičnej pomoci a maximálna výška investičnej pomoci v regiónoch Slovenskej republiky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5408" w:rsidRPr="000741B0" w:rsidRDefault="000C5408" w:rsidP="000C540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ukladá</w:t>
      </w: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C5408" w:rsidRPr="000741B0" w:rsidRDefault="000C5408" w:rsidP="000C54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predsed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ovi</w:t>
      </w: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vlády </w:t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C5408" w:rsidRPr="000741B0" w:rsidRDefault="000C5408" w:rsidP="000C5408">
      <w:pPr>
        <w:autoSpaceDE w:val="0"/>
        <w:autoSpaceDN w:val="0"/>
        <w:spacing w:after="0" w:line="240" w:lineRule="auto"/>
        <w:ind w:left="1416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3D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 1.</w:t>
      </w:r>
      <w:r w:rsidRPr="00C43D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C43D8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zabezpečiť uverejnenie nariadenia vlády Slovenskej republiky v Zbierke zákonov Slovenskej republiky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0C5408" w:rsidRPr="000741B0" w:rsidRDefault="000C5408" w:rsidP="000C54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C5408" w:rsidRDefault="000C5408" w:rsidP="000C54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vlády </w:t>
      </w:r>
    </w:p>
    <w:p w:rsidR="004B0C0A" w:rsidRPr="000741B0" w:rsidRDefault="004B0C0A" w:rsidP="000C54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4B0C0A" w:rsidRPr="000741B0" w:rsidSect="009F2DEB">
          <w:foot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E81C18" w:rsidRDefault="00E81C18">
      <w:bookmarkStart w:id="0" w:name="_GoBack"/>
      <w:bookmarkEnd w:id="0"/>
    </w:p>
    <w:sectPr w:rsidR="00E81C18" w:rsidSect="004B0C0A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0C0A">
      <w:pPr>
        <w:spacing w:after="0" w:line="240" w:lineRule="auto"/>
      </w:pPr>
      <w:r>
        <w:separator/>
      </w:r>
    </w:p>
  </w:endnote>
  <w:endnote w:type="continuationSeparator" w:id="0">
    <w:p w:rsidR="00000000" w:rsidRDefault="004B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545703"/>
      <w:docPartObj>
        <w:docPartGallery w:val="Page Numbers (Bottom of Page)"/>
        <w:docPartUnique/>
      </w:docPartObj>
    </w:sdtPr>
    <w:sdtEndPr/>
    <w:sdtContent>
      <w:p w:rsidR="004030C7" w:rsidRDefault="004B0C0A" w:rsidP="008656C6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0C0A">
      <w:pPr>
        <w:spacing w:after="0" w:line="240" w:lineRule="auto"/>
      </w:pPr>
      <w:r>
        <w:separator/>
      </w:r>
    </w:p>
  </w:footnote>
  <w:footnote w:type="continuationSeparator" w:id="0">
    <w:p w:rsidR="00000000" w:rsidRDefault="004B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DA1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08"/>
    <w:rsid w:val="000C5408"/>
    <w:rsid w:val="004B0C0A"/>
    <w:rsid w:val="00E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4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C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5408"/>
  </w:style>
  <w:style w:type="paragraph" w:styleId="Textbubliny">
    <w:name w:val="Balloon Text"/>
    <w:basedOn w:val="Normlny"/>
    <w:link w:val="TextbublinyChar"/>
    <w:uiPriority w:val="99"/>
    <w:semiHidden/>
    <w:unhideWhenUsed/>
    <w:rsid w:val="000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4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C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5408"/>
  </w:style>
  <w:style w:type="paragraph" w:styleId="Textbubliny">
    <w:name w:val="Balloon Text"/>
    <w:basedOn w:val="Normlny"/>
    <w:link w:val="TextbublinyChar"/>
    <w:uiPriority w:val="99"/>
    <w:semiHidden/>
    <w:unhideWhenUsed/>
    <w:rsid w:val="000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2020-11-18T12:16:00Z</dcterms:created>
  <dcterms:modified xsi:type="dcterms:W3CDTF">2020-11-18T12:16:00Z</dcterms:modified>
</cp:coreProperties>
</file>