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487FAA" w:rsidRDefault="00487FAA" w:rsidP="0008184B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7FAA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eastAsia="cs-CZ"/>
              </w:rPr>
              <w:t xml:space="preserve">Návrh zákona, ktorým </w:t>
            </w:r>
            <w:r w:rsidRPr="00487FAA">
              <w:rPr>
                <w:rStyle w:val="Textzstupnhosymbolu"/>
                <w:b w:val="0"/>
                <w:color w:val="000000" w:themeColor="text1"/>
                <w:sz w:val="20"/>
                <w:szCs w:val="20"/>
              </w:rPr>
              <w:t xml:space="preserve">sa mení a dopĺňa zákon č. 135/1961 Zb. </w:t>
            </w:r>
            <w:r w:rsidRPr="00487FA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o pozemných komunikáciách (cestný zákon) v znení neskorších predpisov a ktorým sa menia a dopĺňajú niektoré zákony.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7B71A4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166B41" w:rsidP="00805D7E">
            <w:pPr>
              <w:rPr>
                <w:i/>
                <w:highlight w:val="yellow"/>
              </w:rPr>
            </w:pPr>
            <w:r>
              <w:rPr>
                <w:i/>
                <w:iCs/>
              </w:rPr>
              <w:t xml:space="preserve">August </w:t>
            </w:r>
            <w:r w:rsidR="003832DD" w:rsidRPr="00373A6D">
              <w:rPr>
                <w:i/>
                <w:iCs/>
              </w:rPr>
              <w:t xml:space="preserve"> 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87FAA" w:rsidP="00212FDE">
            <w:pPr>
              <w:rPr>
                <w:i/>
              </w:rPr>
            </w:pPr>
            <w:r>
              <w:rPr>
                <w:i/>
              </w:rPr>
              <w:t>December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191452">
        <w:trPr>
          <w:trHeight w:val="495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90D1E" w:rsidRDefault="00370BD8" w:rsidP="006A258A">
            <w:pPr>
              <w:jc w:val="both"/>
            </w:pPr>
            <w:r>
              <w:t xml:space="preserve">Súčasná právna úprava poskytuje </w:t>
            </w:r>
            <w:r w:rsidRPr="008A7B59">
              <w:t xml:space="preserve">vlastníkom diaľnic, ciest a miestnych </w:t>
            </w:r>
            <w:r w:rsidR="00B45FD5">
              <w:t>ciest (</w:t>
            </w:r>
            <w:r w:rsidRPr="008A7B59">
              <w:t>komunikácií</w:t>
            </w:r>
            <w:r w:rsidR="00B45FD5">
              <w:t>)</w:t>
            </w:r>
            <w:r w:rsidRPr="008A7B59">
              <w:t xml:space="preserve"> možnosť majetkovoprávne usporiadať poze</w:t>
            </w:r>
            <w:r>
              <w:t>mky pod pozemnými komunikáciami</w:t>
            </w:r>
            <w:r w:rsidRPr="008A7B59">
              <w:t xml:space="preserve"> formou vyvlastnenia vo verejnom záujme v termíne </w:t>
            </w:r>
            <w:r w:rsidR="006A258A">
              <w:t xml:space="preserve">do 31. decembra </w:t>
            </w:r>
            <w:r w:rsidRPr="008A7B59">
              <w:t>20</w:t>
            </w:r>
            <w:r>
              <w:t>2</w:t>
            </w:r>
            <w:r w:rsidRPr="008A7B59">
              <w:t>0.</w:t>
            </w:r>
            <w:r w:rsidR="00077666">
              <w:t xml:space="preserve"> Uvedenú lehot</w:t>
            </w:r>
            <w:r w:rsidR="000E704C">
              <w:t>u</w:t>
            </w:r>
            <w:r w:rsidR="00077666">
              <w:t xml:space="preserve"> je nevyhnutné predĺžiť.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0F4C15">
        <w:trPr>
          <w:trHeight w:val="30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370BD8" w:rsidP="006A258A">
            <w:pPr>
              <w:jc w:val="both"/>
            </w:pPr>
            <w:r w:rsidRPr="008A7B59">
              <w:t xml:space="preserve">Účelom návrhu zákona je poskytnúť vlastníkom diaľnic, ciest a miestnych </w:t>
            </w:r>
            <w:r w:rsidR="00B45FD5">
              <w:t>ciest (</w:t>
            </w:r>
            <w:r w:rsidRPr="008A7B59">
              <w:t>komunikácií</w:t>
            </w:r>
            <w:r w:rsidR="00B45FD5">
              <w:t>)</w:t>
            </w:r>
            <w:r w:rsidRPr="008A7B59">
              <w:t xml:space="preserve"> možnosť majetkovoprávne usporiadať poze</w:t>
            </w:r>
            <w:r>
              <w:t>mky pod pozemnými komunikáciami</w:t>
            </w:r>
            <w:r w:rsidRPr="008A7B59">
              <w:t xml:space="preserve"> formou vyvlastnenia vo ver</w:t>
            </w:r>
            <w:r w:rsidR="006A258A">
              <w:t xml:space="preserve">ejnom záujme v termíne do 31. decembra </w:t>
            </w:r>
            <w:r w:rsidRPr="008A7B59">
              <w:t xml:space="preserve">2030. </w:t>
            </w:r>
            <w:r>
              <w:t xml:space="preserve">Návrhom sa ďalej reflektuje na potrebu úpravy zákona v súvislosti </w:t>
            </w:r>
            <w:r w:rsidR="006A258A">
              <w:br/>
            </w:r>
            <w:r>
              <w:t>s poznatkami z 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5D4F30" w:rsidP="007B71A4">
            <w:r>
              <w:t>Vl</w:t>
            </w:r>
            <w:r w:rsidRPr="008A7B59">
              <w:t>astní</w:t>
            </w:r>
            <w:r>
              <w:t xml:space="preserve">ci </w:t>
            </w:r>
            <w:r w:rsidRPr="008A7B59">
              <w:t>diaľnic</w:t>
            </w:r>
            <w:r w:rsidR="00E430A2">
              <w:t xml:space="preserve">, ciest a miestnych </w:t>
            </w:r>
            <w:r w:rsidR="00B45FD5">
              <w:t>ciest (</w:t>
            </w:r>
            <w:r w:rsidR="00E430A2">
              <w:t>komunikácií</w:t>
            </w:r>
            <w:r w:rsidR="00B45FD5">
              <w:t>)</w:t>
            </w:r>
            <w:bookmarkStart w:id="0" w:name="_GoBack"/>
            <w:bookmarkEnd w:id="0"/>
            <w:r w:rsidR="00E430A2">
              <w:t>.</w:t>
            </w:r>
          </w:p>
          <w:p w:rsidR="005D4F30" w:rsidRPr="00A179AE" w:rsidRDefault="005D4F30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A258A" w:rsidRDefault="001D6388" w:rsidP="006A258A">
            <w:pPr>
              <w:jc w:val="both"/>
            </w:pPr>
            <w:r>
              <w:t>Nie sú</w:t>
            </w:r>
            <w:r w:rsidR="00790EA9" w:rsidRPr="00F65A8B">
              <w:t xml:space="preserve">. </w:t>
            </w:r>
            <w:r w:rsidR="00D31F6B" w:rsidRPr="00B01A61">
              <w:t xml:space="preserve">Opomenutie </w:t>
            </w:r>
            <w:r>
              <w:t xml:space="preserve">novelizácie zákona by </w:t>
            </w:r>
            <w:r w:rsidR="00D31F6B" w:rsidRPr="00B01A61">
              <w:t>p</w:t>
            </w:r>
            <w:r w:rsidR="000332B0">
              <w:t xml:space="preserve">redstavovalo prekážku pre </w:t>
            </w:r>
            <w:r>
              <w:t xml:space="preserve">úpravu lehoty v súvislosti </w:t>
            </w:r>
            <w:r w:rsidR="006A258A">
              <w:br/>
            </w:r>
            <w:r>
              <w:t xml:space="preserve">s </w:t>
            </w:r>
            <w:r w:rsidRPr="008A7B59">
              <w:t>majetkovoprávn</w:t>
            </w:r>
            <w:r>
              <w:t>ym</w:t>
            </w:r>
            <w:r w:rsidRPr="008A7B59">
              <w:t xml:space="preserve"> usporiada</w:t>
            </w:r>
            <w:r>
              <w:t>ním</w:t>
            </w:r>
            <w:r w:rsidRPr="008A7B59">
              <w:t xml:space="preserve"> poze</w:t>
            </w:r>
            <w:r>
              <w:t>mkov pod pozemnými komunikáciami.</w:t>
            </w:r>
            <w:r w:rsidR="00130C05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6458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6458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E97FF7" w:rsidRPr="00A179AE" w:rsidRDefault="00E97FF7" w:rsidP="00CD72A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30C4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6B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90EA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6C5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88"/>
        <w:gridCol w:w="96"/>
        <w:gridCol w:w="566"/>
        <w:gridCol w:w="1039"/>
        <w:gridCol w:w="94"/>
        <w:gridCol w:w="547"/>
        <w:gridCol w:w="1205"/>
        <w:gridCol w:w="92"/>
      </w:tblGrid>
      <w:tr w:rsidR="0045465B" w:rsidRPr="00A179AE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91B9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691B94" w:rsidTr="00691B94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Vplyvy na manželstvo, rodičovstvo a </w:t>
            </w:r>
          </w:p>
          <w:p w:rsidR="00691B94" w:rsidRP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 rodinu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77752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  </w:t>
            </w:r>
            <w:r w:rsidRPr="00691B94">
              <w:rPr>
                <w:rFonts w:ascii="Times" w:hAnsi="Times" w:cs="Times"/>
                <w:b/>
              </w:rPr>
              <w:t xml:space="preserve"> </w:t>
            </w:r>
            <w:r w:rsidR="00777523">
              <w:rPr>
                <w:rFonts w:ascii="Times" w:hAnsi="Times" w:cs="Times"/>
                <w:b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777523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</w:t>
            </w:r>
            <w:r w:rsidR="00691B94">
              <w:rPr>
                <w:rFonts w:ascii="Times" w:hAnsi="Times" w:cs="Times"/>
              </w:rPr>
              <w:t> </w:t>
            </w:r>
            <w:sdt>
              <w:sdtPr>
                <w:rPr>
                  <w:b/>
                </w:rPr>
                <w:id w:val="-1907526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9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>
              <w:rPr>
                <w:rFonts w:ascii="Times" w:hAnsi="Times" w:cs="Times"/>
              </w:rPr>
              <w:t xml:space="preserve">     </w:t>
            </w:r>
            <w:r w:rsidR="00691B94" w:rsidRPr="00691B94">
              <w:rPr>
                <w:rFonts w:ascii="Times" w:hAnsi="Times" w:cs="Times"/>
                <w:b/>
              </w:rPr>
              <w:t>Žiadne</w:t>
            </w:r>
          </w:p>
        </w:tc>
        <w:tc>
          <w:tcPr>
            <w:tcW w:w="1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 w:rsidR="00777523"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   </w:t>
            </w:r>
            <w:r>
              <w:rPr>
                <w:rFonts w:ascii="Times" w:hAnsi="Times" w:cs="Times"/>
              </w:rPr>
              <w:t xml:space="preserve"> </w:t>
            </w:r>
            <w:r w:rsidR="00777523">
              <w:rPr>
                <w:rFonts w:ascii="Times" w:hAnsi="Times" w:cs="Times"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83853" w:rsidRPr="00FE31DC" w:rsidRDefault="00E83853" w:rsidP="00166B4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color w:val="000000" w:themeColor="text1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6D24" w:rsidRDefault="00646AFC" w:rsidP="00646AFC">
            <w:pPr>
              <w:jc w:val="both"/>
            </w:pPr>
            <w:r w:rsidRPr="008F6D24">
              <w:t>Ministerstvo dopravy a</w:t>
            </w:r>
            <w:r w:rsidR="009548EE" w:rsidRPr="008F6D24">
              <w:t xml:space="preserve"> výstavby Slovenskej republiky, Sekcia cestnej dopravy a pozemných komunikácii</w:t>
            </w:r>
            <w:r w:rsidR="00F85EA2" w:rsidRPr="008F6D24">
              <w:t xml:space="preserve"> </w:t>
            </w:r>
            <w:r w:rsidR="009548EE" w:rsidRPr="008F6D24">
              <w:t xml:space="preserve">– Mgr. </w:t>
            </w:r>
            <w:r w:rsidR="00BC063A" w:rsidRPr="008F6D24">
              <w:t>Tomáš Pšenka</w:t>
            </w:r>
            <w:r w:rsidR="00014591" w:rsidRPr="008F6D24">
              <w:t>,</w:t>
            </w:r>
            <w:r w:rsidR="009548EE" w:rsidRPr="008F6D24">
              <w:t xml:space="preserve">  </w:t>
            </w:r>
            <w:r w:rsidR="00C31ACF">
              <w:t>e-</w:t>
            </w:r>
            <w:r w:rsidR="008F6D24" w:rsidRPr="008F6D24">
              <w:t xml:space="preserve">mail: </w:t>
            </w:r>
            <w:hyperlink r:id="rId10" w:history="1">
              <w:r w:rsidR="008F6D24" w:rsidRPr="008F6D24">
                <w:rPr>
                  <w:rStyle w:val="Hypertextovprepojenie"/>
                </w:rPr>
                <w:t>tomas.psenka@mindop.sk</w:t>
              </w:r>
            </w:hyperlink>
            <w:r w:rsidR="008F6D24" w:rsidRPr="008F6D24">
              <w:t xml:space="preserve">, </w:t>
            </w:r>
            <w:r w:rsidR="009548EE" w:rsidRPr="008F6D24">
              <w:t>tel.</w:t>
            </w:r>
            <w:r w:rsidR="00430CF8" w:rsidRPr="008F6D24">
              <w:t xml:space="preserve"> </w:t>
            </w:r>
            <w:r w:rsidR="00014591" w:rsidRPr="008F6D24">
              <w:t>č. 02/59494</w:t>
            </w:r>
            <w:r w:rsidR="00BC063A" w:rsidRPr="008F6D24">
              <w:t>635</w:t>
            </w:r>
            <w:r w:rsidR="007324EF" w:rsidRPr="008F6D24">
              <w:t xml:space="preserve">, Mgr. Peter Považan, </w:t>
            </w:r>
            <w:r w:rsidR="00C31ACF">
              <w:t>e-</w:t>
            </w:r>
            <w:r w:rsidR="008F6D24" w:rsidRPr="008F6D24">
              <w:t xml:space="preserve">mail: </w:t>
            </w:r>
            <w:hyperlink r:id="rId11" w:history="1">
              <w:r w:rsidR="008F6D24" w:rsidRPr="008F6D24">
                <w:rPr>
                  <w:rStyle w:val="Hypertextovprepojenie"/>
                </w:rPr>
                <w:t>peter.povazan@mindop.sk</w:t>
              </w:r>
            </w:hyperlink>
            <w:r w:rsidR="008F6D24" w:rsidRPr="008F6D24">
              <w:t xml:space="preserve">, </w:t>
            </w:r>
            <w:r w:rsidR="007324EF" w:rsidRPr="008F6D24">
              <w:t>tel. č. 02/59494347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EA9" w:rsidRPr="00F05AD9" w:rsidRDefault="00790EA9" w:rsidP="00790EA9">
            <w:pPr>
              <w:jc w:val="both"/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3F328F">
        <w:trPr>
          <w:trHeight w:val="70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A87" w:rsidRDefault="003A2A87" w:rsidP="007834EF">
            <w:pPr>
              <w:tabs>
                <w:tab w:val="center" w:pos="6379"/>
              </w:tabs>
              <w:jc w:val="both"/>
              <w:rPr>
                <w:b/>
                <w:sz w:val="22"/>
                <w:szCs w:val="22"/>
              </w:rPr>
            </w:pPr>
          </w:p>
          <w:p w:rsidR="003F328F" w:rsidRDefault="003F328F" w:rsidP="007834EF">
            <w:pPr>
              <w:tabs>
                <w:tab w:val="center" w:pos="6379"/>
              </w:tabs>
              <w:jc w:val="both"/>
              <w:rPr>
                <w:b/>
                <w:sz w:val="22"/>
                <w:szCs w:val="22"/>
              </w:rPr>
            </w:pPr>
          </w:p>
          <w:p w:rsidR="003F328F" w:rsidRPr="004D1B93" w:rsidRDefault="003F328F" w:rsidP="007834EF">
            <w:pPr>
              <w:tabs>
                <w:tab w:val="center" w:pos="6379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F" w:rsidRDefault="00D6458F" w:rsidP="003501A1">
      <w:r>
        <w:separator/>
      </w:r>
    </w:p>
  </w:endnote>
  <w:endnote w:type="continuationSeparator" w:id="0">
    <w:p w:rsidR="00D6458F" w:rsidRDefault="00D6458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F" w:rsidRDefault="00D6458F" w:rsidP="003501A1">
      <w:r>
        <w:separator/>
      </w:r>
    </w:p>
  </w:footnote>
  <w:footnote w:type="continuationSeparator" w:id="0">
    <w:p w:rsidR="00D6458F" w:rsidRDefault="00D6458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D3ACF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14CB3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24B92"/>
    <w:rsid w:val="000252EA"/>
    <w:rsid w:val="000332B0"/>
    <w:rsid w:val="00036A60"/>
    <w:rsid w:val="00037A6D"/>
    <w:rsid w:val="00045199"/>
    <w:rsid w:val="00047DEE"/>
    <w:rsid w:val="000534D7"/>
    <w:rsid w:val="00064BED"/>
    <w:rsid w:val="000771ED"/>
    <w:rsid w:val="00077666"/>
    <w:rsid w:val="00081435"/>
    <w:rsid w:val="0008184B"/>
    <w:rsid w:val="00087970"/>
    <w:rsid w:val="000A768A"/>
    <w:rsid w:val="000B2C04"/>
    <w:rsid w:val="000D2AED"/>
    <w:rsid w:val="000D40AB"/>
    <w:rsid w:val="000E704C"/>
    <w:rsid w:val="000F17E4"/>
    <w:rsid w:val="000F4C15"/>
    <w:rsid w:val="00101464"/>
    <w:rsid w:val="0011693A"/>
    <w:rsid w:val="00122302"/>
    <w:rsid w:val="00130C05"/>
    <w:rsid w:val="0014093F"/>
    <w:rsid w:val="001505A3"/>
    <w:rsid w:val="00166B41"/>
    <w:rsid w:val="00175FD8"/>
    <w:rsid w:val="00191452"/>
    <w:rsid w:val="001915E9"/>
    <w:rsid w:val="00193DF0"/>
    <w:rsid w:val="00194AC6"/>
    <w:rsid w:val="001A1559"/>
    <w:rsid w:val="001D3191"/>
    <w:rsid w:val="001D6388"/>
    <w:rsid w:val="00201396"/>
    <w:rsid w:val="00212FDE"/>
    <w:rsid w:val="002151E8"/>
    <w:rsid w:val="0021784A"/>
    <w:rsid w:val="0022510C"/>
    <w:rsid w:val="00232C73"/>
    <w:rsid w:val="00235168"/>
    <w:rsid w:val="00247D88"/>
    <w:rsid w:val="002508D7"/>
    <w:rsid w:val="00256600"/>
    <w:rsid w:val="0026363B"/>
    <w:rsid w:val="00266382"/>
    <w:rsid w:val="00266671"/>
    <w:rsid w:val="002727C1"/>
    <w:rsid w:val="00273E59"/>
    <w:rsid w:val="002800A0"/>
    <w:rsid w:val="00281689"/>
    <w:rsid w:val="00285A3D"/>
    <w:rsid w:val="00293B2C"/>
    <w:rsid w:val="002A18E6"/>
    <w:rsid w:val="002A5CEF"/>
    <w:rsid w:val="002B6B16"/>
    <w:rsid w:val="002C448D"/>
    <w:rsid w:val="002C6E8F"/>
    <w:rsid w:val="002E5449"/>
    <w:rsid w:val="002E6C5A"/>
    <w:rsid w:val="002F3641"/>
    <w:rsid w:val="003146B8"/>
    <w:rsid w:val="003156FD"/>
    <w:rsid w:val="0033633A"/>
    <w:rsid w:val="00340F94"/>
    <w:rsid w:val="003501A1"/>
    <w:rsid w:val="00361E62"/>
    <w:rsid w:val="00364536"/>
    <w:rsid w:val="00365BB9"/>
    <w:rsid w:val="003702DF"/>
    <w:rsid w:val="00370BD8"/>
    <w:rsid w:val="003725AA"/>
    <w:rsid w:val="0037486A"/>
    <w:rsid w:val="003819CB"/>
    <w:rsid w:val="003832DD"/>
    <w:rsid w:val="00395098"/>
    <w:rsid w:val="003A2A87"/>
    <w:rsid w:val="003F328F"/>
    <w:rsid w:val="00404C44"/>
    <w:rsid w:val="00410C40"/>
    <w:rsid w:val="0041665C"/>
    <w:rsid w:val="004271CF"/>
    <w:rsid w:val="00430CF8"/>
    <w:rsid w:val="0043432F"/>
    <w:rsid w:val="00442FA9"/>
    <w:rsid w:val="004467C8"/>
    <w:rsid w:val="0045465B"/>
    <w:rsid w:val="00477EFB"/>
    <w:rsid w:val="00487FAA"/>
    <w:rsid w:val="0049546A"/>
    <w:rsid w:val="004B40CA"/>
    <w:rsid w:val="004B6156"/>
    <w:rsid w:val="004C0326"/>
    <w:rsid w:val="004C60B8"/>
    <w:rsid w:val="004C794A"/>
    <w:rsid w:val="004D1B93"/>
    <w:rsid w:val="004D4FB6"/>
    <w:rsid w:val="004E0124"/>
    <w:rsid w:val="004E7796"/>
    <w:rsid w:val="004F1333"/>
    <w:rsid w:val="004F6F1F"/>
    <w:rsid w:val="004F7D6F"/>
    <w:rsid w:val="0050473A"/>
    <w:rsid w:val="00506ED0"/>
    <w:rsid w:val="00512354"/>
    <w:rsid w:val="005212B4"/>
    <w:rsid w:val="00537A32"/>
    <w:rsid w:val="00542497"/>
    <w:rsid w:val="00543CB6"/>
    <w:rsid w:val="00557145"/>
    <w:rsid w:val="0056195C"/>
    <w:rsid w:val="00570B48"/>
    <w:rsid w:val="00574090"/>
    <w:rsid w:val="00582D43"/>
    <w:rsid w:val="00583B3A"/>
    <w:rsid w:val="00584092"/>
    <w:rsid w:val="005844FB"/>
    <w:rsid w:val="0059534E"/>
    <w:rsid w:val="005B0A5C"/>
    <w:rsid w:val="005B16E6"/>
    <w:rsid w:val="005B1F0F"/>
    <w:rsid w:val="005B7750"/>
    <w:rsid w:val="005B7A8D"/>
    <w:rsid w:val="005C5B5B"/>
    <w:rsid w:val="005C609D"/>
    <w:rsid w:val="005D4F30"/>
    <w:rsid w:val="005E67BF"/>
    <w:rsid w:val="005F16CD"/>
    <w:rsid w:val="005F3C5E"/>
    <w:rsid w:val="005F4E28"/>
    <w:rsid w:val="00601B75"/>
    <w:rsid w:val="006027A1"/>
    <w:rsid w:val="00606C58"/>
    <w:rsid w:val="0061425F"/>
    <w:rsid w:val="006163A1"/>
    <w:rsid w:val="006347F3"/>
    <w:rsid w:val="00644D6D"/>
    <w:rsid w:val="006465C7"/>
    <w:rsid w:val="006469F3"/>
    <w:rsid w:val="00646AFC"/>
    <w:rsid w:val="00651D70"/>
    <w:rsid w:val="0066320B"/>
    <w:rsid w:val="0066414D"/>
    <w:rsid w:val="00673F0D"/>
    <w:rsid w:val="00680165"/>
    <w:rsid w:val="00690700"/>
    <w:rsid w:val="00691B94"/>
    <w:rsid w:val="0069367B"/>
    <w:rsid w:val="00694A1D"/>
    <w:rsid w:val="00697E49"/>
    <w:rsid w:val="006A258A"/>
    <w:rsid w:val="006A37E7"/>
    <w:rsid w:val="006A4ABC"/>
    <w:rsid w:val="006B3685"/>
    <w:rsid w:val="006B4783"/>
    <w:rsid w:val="006B4E6C"/>
    <w:rsid w:val="006C09EA"/>
    <w:rsid w:val="006C3B7D"/>
    <w:rsid w:val="006D70BB"/>
    <w:rsid w:val="00722095"/>
    <w:rsid w:val="00722A7A"/>
    <w:rsid w:val="007324EF"/>
    <w:rsid w:val="007365C3"/>
    <w:rsid w:val="00741466"/>
    <w:rsid w:val="007458D8"/>
    <w:rsid w:val="00763BD4"/>
    <w:rsid w:val="00773ADE"/>
    <w:rsid w:val="00777523"/>
    <w:rsid w:val="00782953"/>
    <w:rsid w:val="007834EF"/>
    <w:rsid w:val="00790EA9"/>
    <w:rsid w:val="007937AC"/>
    <w:rsid w:val="007A0289"/>
    <w:rsid w:val="007B162A"/>
    <w:rsid w:val="007E415B"/>
    <w:rsid w:val="008014CF"/>
    <w:rsid w:val="00805D7E"/>
    <w:rsid w:val="00807529"/>
    <w:rsid w:val="00824CC5"/>
    <w:rsid w:val="00836B25"/>
    <w:rsid w:val="00855FFD"/>
    <w:rsid w:val="00856BC6"/>
    <w:rsid w:val="008571AB"/>
    <w:rsid w:val="008640C6"/>
    <w:rsid w:val="00874D1D"/>
    <w:rsid w:val="00875605"/>
    <w:rsid w:val="008A2CCF"/>
    <w:rsid w:val="008B1B71"/>
    <w:rsid w:val="008E2290"/>
    <w:rsid w:val="008F06ED"/>
    <w:rsid w:val="008F6D24"/>
    <w:rsid w:val="00902548"/>
    <w:rsid w:val="00910FA5"/>
    <w:rsid w:val="00911199"/>
    <w:rsid w:val="00912328"/>
    <w:rsid w:val="009223E4"/>
    <w:rsid w:val="00926BE3"/>
    <w:rsid w:val="00930C49"/>
    <w:rsid w:val="00936899"/>
    <w:rsid w:val="00940C17"/>
    <w:rsid w:val="009548EE"/>
    <w:rsid w:val="00955645"/>
    <w:rsid w:val="00974E9C"/>
    <w:rsid w:val="00982C16"/>
    <w:rsid w:val="009970DF"/>
    <w:rsid w:val="009A001D"/>
    <w:rsid w:val="009A4AF7"/>
    <w:rsid w:val="009C33C3"/>
    <w:rsid w:val="009E610C"/>
    <w:rsid w:val="00A13BFB"/>
    <w:rsid w:val="00A549ED"/>
    <w:rsid w:val="00A57597"/>
    <w:rsid w:val="00A577CB"/>
    <w:rsid w:val="00A60182"/>
    <w:rsid w:val="00A61ACC"/>
    <w:rsid w:val="00A63DB4"/>
    <w:rsid w:val="00A731E3"/>
    <w:rsid w:val="00A90D1E"/>
    <w:rsid w:val="00AA4FC9"/>
    <w:rsid w:val="00AB78E8"/>
    <w:rsid w:val="00AC0C9D"/>
    <w:rsid w:val="00AC2477"/>
    <w:rsid w:val="00AC46A7"/>
    <w:rsid w:val="00AF0EB3"/>
    <w:rsid w:val="00AF6EA8"/>
    <w:rsid w:val="00B01A61"/>
    <w:rsid w:val="00B02265"/>
    <w:rsid w:val="00B060CB"/>
    <w:rsid w:val="00B129EB"/>
    <w:rsid w:val="00B15F53"/>
    <w:rsid w:val="00B35FE5"/>
    <w:rsid w:val="00B36212"/>
    <w:rsid w:val="00B378DB"/>
    <w:rsid w:val="00B45FD5"/>
    <w:rsid w:val="00B52065"/>
    <w:rsid w:val="00B635E8"/>
    <w:rsid w:val="00B6456B"/>
    <w:rsid w:val="00B65A86"/>
    <w:rsid w:val="00B67B7C"/>
    <w:rsid w:val="00B777A6"/>
    <w:rsid w:val="00BA2281"/>
    <w:rsid w:val="00BB46DD"/>
    <w:rsid w:val="00BC063A"/>
    <w:rsid w:val="00BC52A0"/>
    <w:rsid w:val="00BC633A"/>
    <w:rsid w:val="00BD74D5"/>
    <w:rsid w:val="00BE54B7"/>
    <w:rsid w:val="00BF4AF3"/>
    <w:rsid w:val="00C03B02"/>
    <w:rsid w:val="00C1115F"/>
    <w:rsid w:val="00C133CD"/>
    <w:rsid w:val="00C2365E"/>
    <w:rsid w:val="00C26D8C"/>
    <w:rsid w:val="00C31ACF"/>
    <w:rsid w:val="00C33D03"/>
    <w:rsid w:val="00C4189C"/>
    <w:rsid w:val="00C46DA0"/>
    <w:rsid w:val="00C63DE1"/>
    <w:rsid w:val="00C7175B"/>
    <w:rsid w:val="00C74E72"/>
    <w:rsid w:val="00CA5B82"/>
    <w:rsid w:val="00CB3623"/>
    <w:rsid w:val="00CD50B1"/>
    <w:rsid w:val="00CD72AA"/>
    <w:rsid w:val="00CE0901"/>
    <w:rsid w:val="00CE31D7"/>
    <w:rsid w:val="00CE6EA4"/>
    <w:rsid w:val="00CE7518"/>
    <w:rsid w:val="00CE7BB3"/>
    <w:rsid w:val="00D13B6F"/>
    <w:rsid w:val="00D14540"/>
    <w:rsid w:val="00D21807"/>
    <w:rsid w:val="00D26766"/>
    <w:rsid w:val="00D31F6B"/>
    <w:rsid w:val="00D33678"/>
    <w:rsid w:val="00D41CD1"/>
    <w:rsid w:val="00D51D9F"/>
    <w:rsid w:val="00D54F15"/>
    <w:rsid w:val="00D56ECE"/>
    <w:rsid w:val="00D6458F"/>
    <w:rsid w:val="00D75D35"/>
    <w:rsid w:val="00D817EC"/>
    <w:rsid w:val="00D923A3"/>
    <w:rsid w:val="00D96291"/>
    <w:rsid w:val="00DC2890"/>
    <w:rsid w:val="00DE2A12"/>
    <w:rsid w:val="00DE66D8"/>
    <w:rsid w:val="00DF3356"/>
    <w:rsid w:val="00DF7C14"/>
    <w:rsid w:val="00E02C17"/>
    <w:rsid w:val="00E12618"/>
    <w:rsid w:val="00E25A7C"/>
    <w:rsid w:val="00E3526D"/>
    <w:rsid w:val="00E430A2"/>
    <w:rsid w:val="00E469B0"/>
    <w:rsid w:val="00E66FA2"/>
    <w:rsid w:val="00E76E7E"/>
    <w:rsid w:val="00E83853"/>
    <w:rsid w:val="00E97FF7"/>
    <w:rsid w:val="00EB1614"/>
    <w:rsid w:val="00EB59E3"/>
    <w:rsid w:val="00EC0DE2"/>
    <w:rsid w:val="00ED6507"/>
    <w:rsid w:val="00EE07D3"/>
    <w:rsid w:val="00EF466C"/>
    <w:rsid w:val="00EF5E5F"/>
    <w:rsid w:val="00F05AD9"/>
    <w:rsid w:val="00F22831"/>
    <w:rsid w:val="00F36D25"/>
    <w:rsid w:val="00F405DC"/>
    <w:rsid w:val="00F62771"/>
    <w:rsid w:val="00F65A8B"/>
    <w:rsid w:val="00F77548"/>
    <w:rsid w:val="00F85EA2"/>
    <w:rsid w:val="00FA1495"/>
    <w:rsid w:val="00FB48C6"/>
    <w:rsid w:val="00FC0DAB"/>
    <w:rsid w:val="00FC2CC0"/>
    <w:rsid w:val="00FC6766"/>
    <w:rsid w:val="00FE1499"/>
    <w:rsid w:val="00FE31DC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povazan@mindop.s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tomas.psenka@mindop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A32FCA-E83D-4406-A981-463D697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146</cp:revision>
  <cp:lastPrinted>2020-07-01T11:29:00Z</cp:lastPrinted>
  <dcterms:created xsi:type="dcterms:W3CDTF">2019-02-20T08:06:00Z</dcterms:created>
  <dcterms:modified xsi:type="dcterms:W3CDTF">2020-12-02T15:52:00Z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