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FC" w:rsidRPr="009943FC" w:rsidRDefault="009943FC" w:rsidP="00131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FC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9943FC" w:rsidRPr="009943FC" w:rsidRDefault="009943FC" w:rsidP="00131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C4" w:rsidRDefault="009943FC" w:rsidP="001319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3FC">
        <w:rPr>
          <w:rFonts w:ascii="Times New Roman" w:hAnsi="Times New Roman" w:cs="Times New Roman"/>
          <w:sz w:val="24"/>
          <w:szCs w:val="24"/>
        </w:rPr>
        <w:t xml:space="preserve">Podľa § 70 ods. 2 zákona Národnej rady Slovenskej republiky č. 350/1996 Z. z. o rokovacom poriadku Národnej rady Slovenskej republiky v znení zákona č. 399/2015 Z. z. predkladá Ministerstvo financií Slovenskej republiky na rokovanie vlády Slovenskej republiky materiál „Návrh poslanca Národnej rady Slovenskej republiky Milana Vetráka na vydanie </w:t>
      </w:r>
      <w:r w:rsidRPr="009943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zákona, </w:t>
      </w:r>
      <w:r w:rsidRPr="009943FC">
        <w:rPr>
          <w:rFonts w:ascii="Times New Roman" w:hAnsi="Times New Roman" w:cs="Times New Roman"/>
          <w:color w:val="000000"/>
          <w:sz w:val="24"/>
          <w:szCs w:val="24"/>
        </w:rPr>
        <w:t>ktorým sa dopĺňa zákon č. 523/2004 Z. z. o rozpočtových pravidlách verejnej správy a o zmene a doplnení niektorých zákonov v znení neskorších predpisov (tlač 394)“.</w:t>
      </w:r>
    </w:p>
    <w:p w:rsidR="009943FC" w:rsidRDefault="009943FC" w:rsidP="001319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3FC" w:rsidRPr="009943FC" w:rsidRDefault="009943FC" w:rsidP="001319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3FC">
        <w:rPr>
          <w:rFonts w:ascii="Times New Roman" w:hAnsi="Times New Roman" w:cs="Times New Roman"/>
          <w:b/>
          <w:color w:val="000000"/>
          <w:sz w:val="24"/>
          <w:szCs w:val="24"/>
        </w:rPr>
        <w:t>Všeobecne</w:t>
      </w:r>
    </w:p>
    <w:p w:rsidR="009943FC" w:rsidRDefault="009943FC" w:rsidP="00131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3FC" w:rsidRPr="009943FC" w:rsidRDefault="007A6F79" w:rsidP="001319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943FC" w:rsidRPr="009943FC">
        <w:rPr>
          <w:rFonts w:ascii="Times New Roman" w:hAnsi="Times New Roman" w:cs="Times New Roman"/>
          <w:sz w:val="24"/>
          <w:szCs w:val="24"/>
        </w:rPr>
        <w:t>ieľom</w:t>
      </w:r>
      <w:r>
        <w:rPr>
          <w:rFonts w:ascii="Times New Roman" w:hAnsi="Times New Roman" w:cs="Times New Roman"/>
          <w:sz w:val="24"/>
          <w:szCs w:val="24"/>
        </w:rPr>
        <w:t xml:space="preserve"> návrhu zákona je</w:t>
      </w:r>
      <w:r w:rsidR="009943FC" w:rsidRPr="009943FC">
        <w:rPr>
          <w:rFonts w:ascii="Times New Roman" w:hAnsi="Times New Roman" w:cs="Times New Roman"/>
          <w:sz w:val="24"/>
          <w:szCs w:val="24"/>
        </w:rPr>
        <w:t xml:space="preserve"> </w:t>
      </w:r>
      <w:r w:rsidR="00EF50BB">
        <w:rPr>
          <w:rFonts w:ascii="Times New Roman" w:hAnsi="Times New Roman" w:cs="Times New Roman"/>
          <w:sz w:val="24"/>
          <w:szCs w:val="24"/>
        </w:rPr>
        <w:t xml:space="preserve">vytvorenie legislatívneho priestoru na zriadenie poradnej komisie za účelom posudzovania využitia finančných prostriedkov z rozpočtovej rezervy predsedu vlády. </w:t>
      </w:r>
      <w:r w:rsidR="00B162D6">
        <w:rPr>
          <w:rFonts w:ascii="Times New Roman" w:hAnsi="Times New Roman" w:cs="Times New Roman"/>
          <w:sz w:val="24"/>
          <w:szCs w:val="24"/>
        </w:rPr>
        <w:t>Týmto spôsobom sa má zabezpečiť transparentnosť</w:t>
      </w:r>
      <w:r w:rsidR="009943FC" w:rsidRPr="009943FC">
        <w:rPr>
          <w:rFonts w:ascii="Times New Roman" w:hAnsi="Times New Roman" w:cs="Times New Roman"/>
          <w:sz w:val="24"/>
          <w:szCs w:val="24"/>
        </w:rPr>
        <w:t xml:space="preserve"> využívania rozpočtových prostriedkov z rezervy predsedu vlády a komplexné posúdeni</w:t>
      </w:r>
      <w:r w:rsidR="00B162D6">
        <w:rPr>
          <w:rFonts w:ascii="Times New Roman" w:hAnsi="Times New Roman" w:cs="Times New Roman"/>
          <w:sz w:val="24"/>
          <w:szCs w:val="24"/>
        </w:rPr>
        <w:t>e</w:t>
      </w:r>
      <w:r w:rsidR="009943FC" w:rsidRPr="009943FC">
        <w:rPr>
          <w:rFonts w:ascii="Times New Roman" w:hAnsi="Times New Roman" w:cs="Times New Roman"/>
          <w:sz w:val="24"/>
          <w:szCs w:val="24"/>
        </w:rPr>
        <w:t xml:space="preserve"> využitia týchto prostriedkov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3FC" w:rsidRDefault="009943FC" w:rsidP="001319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3FC" w:rsidRPr="009943FC" w:rsidRDefault="009943FC" w:rsidP="001319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3FC">
        <w:rPr>
          <w:rFonts w:ascii="Times New Roman" w:hAnsi="Times New Roman" w:cs="Times New Roman"/>
          <w:b/>
          <w:color w:val="000000"/>
          <w:sz w:val="24"/>
          <w:szCs w:val="24"/>
        </w:rPr>
        <w:t>Stanovisko</w:t>
      </w:r>
    </w:p>
    <w:p w:rsidR="007A6F79" w:rsidRDefault="007A6F79" w:rsidP="0013198A">
      <w:pPr>
        <w:pStyle w:val="Normlnywebov"/>
        <w:spacing w:before="0" w:beforeAutospacing="0" w:after="0" w:afterAutospacing="0"/>
      </w:pPr>
    </w:p>
    <w:p w:rsidR="007A6F79" w:rsidRDefault="007A6F79" w:rsidP="0013198A">
      <w:pPr>
        <w:pStyle w:val="Normlnywebov"/>
        <w:spacing w:before="0" w:beforeAutospacing="0" w:after="0" w:afterAutospacing="0"/>
        <w:jc w:val="both"/>
      </w:pPr>
      <w:r>
        <w:t>Ministerstvo financií Slovenskej republiky zaujíma k predloženému poslaneckému návrhu nasledovné stanovisko:</w:t>
      </w:r>
    </w:p>
    <w:p w:rsidR="00B162D6" w:rsidRDefault="00B162D6" w:rsidP="0013198A">
      <w:pPr>
        <w:pStyle w:val="Normlnywebov"/>
        <w:spacing w:before="0" w:beforeAutospacing="0" w:after="0" w:afterAutospacing="0"/>
        <w:jc w:val="both"/>
      </w:pPr>
    </w:p>
    <w:p w:rsidR="00B0499A" w:rsidRPr="00D74D8E" w:rsidRDefault="00B162D6" w:rsidP="0013198A">
      <w:pPr>
        <w:pStyle w:val="Podtitul"/>
        <w:jc w:val="both"/>
        <w:rPr>
          <w:rFonts w:ascii="Times New Roman" w:hAnsi="Times New Roman"/>
        </w:rPr>
      </w:pPr>
      <w:r w:rsidRPr="00D74D8E">
        <w:rPr>
          <w:rFonts w:ascii="Times New Roman" w:hAnsi="Times New Roman"/>
        </w:rPr>
        <w:t>Vo vzťahu k poskytovaniu prostriedkov z rozpočtovej rezervy predsedu vlády SR zákon č.</w:t>
      </w:r>
      <w:r w:rsidR="00EB7DEF" w:rsidRPr="00D74D8E">
        <w:rPr>
          <w:rFonts w:ascii="Times New Roman" w:hAnsi="Times New Roman"/>
        </w:rPr>
        <w:t> </w:t>
      </w:r>
      <w:r w:rsidRPr="00D74D8E">
        <w:rPr>
          <w:rFonts w:ascii="Times New Roman" w:hAnsi="Times New Roman"/>
        </w:rPr>
        <w:t xml:space="preserve">523/2004 Z. z. o rozpočtových pravidlách verejnej správy a o zmene a doplnení niektorých zákonov v znení neskorších predpisov obsahuje základnú a všeobecnú právnu úpravu, podľa ktorej o použití prostriedkov z rozpočtovej rezervy predsedu vlády rozhoduje predseda vlády. </w:t>
      </w:r>
      <w:r w:rsidR="00B0499A" w:rsidRPr="00D74D8E">
        <w:rPr>
          <w:rFonts w:ascii="Times New Roman" w:hAnsi="Times New Roman"/>
        </w:rPr>
        <w:t>Z predloženého zneni</w:t>
      </w:r>
      <w:r w:rsidR="00EB7DEF" w:rsidRPr="00D74D8E">
        <w:rPr>
          <w:rFonts w:ascii="Times New Roman" w:hAnsi="Times New Roman"/>
        </w:rPr>
        <w:t>a</w:t>
      </w:r>
      <w:r w:rsidR="00B0499A" w:rsidRPr="00D74D8E">
        <w:rPr>
          <w:rFonts w:ascii="Times New Roman" w:hAnsi="Times New Roman"/>
        </w:rPr>
        <w:t xml:space="preserve"> vyplýva, že komisia má byť zriadená na účely rozhodovania o použití prostriedkov. Vzhľadom na to, že nie je možné preniesť rozhodovacie právomoci na komisiu a komisia má byť len poradným orgánom, ktorého vyjadrenia majú mať odporúčací charakter,  účelom jej zriadenia by malo byť posudzovanie alebo hodnotenie využitia prostriedkov rozpočtovej rezervy predsedu vlády.</w:t>
      </w:r>
    </w:p>
    <w:p w:rsidR="00B0499A" w:rsidRPr="00D74D8E" w:rsidRDefault="00B0499A" w:rsidP="0013198A">
      <w:pPr>
        <w:pStyle w:val="Podtitul"/>
        <w:jc w:val="both"/>
        <w:rPr>
          <w:rFonts w:ascii="Times New Roman" w:hAnsi="Times New Roman"/>
        </w:rPr>
      </w:pPr>
      <w:r w:rsidRPr="00D74D8E">
        <w:rPr>
          <w:rFonts w:ascii="Times New Roman" w:hAnsi="Times New Roman"/>
        </w:rPr>
        <w:t>Z tohto dôvodu žiadame slová „rozhodovania o použití prostriedkov“ nahradiť slovami „</w:t>
      </w:r>
      <w:r w:rsidR="00D74D8E" w:rsidRPr="00D74D8E">
        <w:rPr>
          <w:rFonts w:ascii="Times New Roman" w:hAnsi="Times New Roman"/>
        </w:rPr>
        <w:t>posudzovania návrhu na použitie prostriedkov</w:t>
      </w:r>
      <w:r w:rsidRPr="00D74D8E">
        <w:rPr>
          <w:rFonts w:ascii="Times New Roman" w:hAnsi="Times New Roman"/>
        </w:rPr>
        <w:t>“.</w:t>
      </w:r>
    </w:p>
    <w:p w:rsidR="00B162D6" w:rsidRDefault="00B162D6" w:rsidP="0013198A">
      <w:pPr>
        <w:pStyle w:val="Podtitul"/>
        <w:jc w:val="both"/>
        <w:rPr>
          <w:rFonts w:ascii="Times New Roman" w:hAnsi="Times New Roman"/>
        </w:rPr>
      </w:pPr>
    </w:p>
    <w:p w:rsidR="002D42FE" w:rsidRPr="00B76839" w:rsidRDefault="002D42FE" w:rsidP="002D4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76839">
        <w:rPr>
          <w:rFonts w:ascii="Times New Roman" w:eastAsia="Times New Roman" w:hAnsi="Times New Roman" w:cs="Times New Roman"/>
          <w:sz w:val="24"/>
          <w:szCs w:val="24"/>
        </w:rPr>
        <w:t>V rámci prerokovania stanoviska podľa čl. 31 Legislatívnych pravidiel vlády Slovenskej republiky ne</w:t>
      </w:r>
      <w:r w:rsidR="00B96AB4" w:rsidRPr="00B76839">
        <w:rPr>
          <w:rFonts w:ascii="Times New Roman" w:eastAsia="Times New Roman" w:hAnsi="Times New Roman" w:cs="Times New Roman"/>
          <w:sz w:val="24"/>
          <w:szCs w:val="24"/>
        </w:rPr>
        <w:t>boli uplatnené žiadne</w:t>
      </w:r>
      <w:r w:rsidRPr="00B76839">
        <w:rPr>
          <w:rFonts w:ascii="Times New Roman" w:eastAsia="Times New Roman" w:hAnsi="Times New Roman" w:cs="Times New Roman"/>
          <w:sz w:val="24"/>
          <w:szCs w:val="24"/>
        </w:rPr>
        <w:t xml:space="preserve"> zásadné pripomienky.</w:t>
      </w:r>
    </w:p>
    <w:bookmarkEnd w:id="0"/>
    <w:p w:rsidR="002D42FE" w:rsidRPr="00B76839" w:rsidRDefault="002D42FE" w:rsidP="002D4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2FE" w:rsidRPr="00D74D8E" w:rsidRDefault="002D42FE" w:rsidP="0013198A">
      <w:pPr>
        <w:pStyle w:val="Podtitul"/>
        <w:jc w:val="both"/>
        <w:rPr>
          <w:rFonts w:ascii="Times New Roman" w:hAnsi="Times New Roman"/>
        </w:rPr>
      </w:pPr>
    </w:p>
    <w:p w:rsidR="009943FC" w:rsidRDefault="009943FC" w:rsidP="001319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3FC">
        <w:rPr>
          <w:rFonts w:ascii="Times New Roman" w:hAnsi="Times New Roman" w:cs="Times New Roman"/>
          <w:b/>
          <w:color w:val="000000"/>
          <w:sz w:val="24"/>
          <w:szCs w:val="24"/>
        </w:rPr>
        <w:t>Záver</w:t>
      </w:r>
    </w:p>
    <w:p w:rsidR="0013198A" w:rsidRPr="0013198A" w:rsidRDefault="0013198A" w:rsidP="001319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3FC" w:rsidRDefault="009943FC" w:rsidP="0013198A">
      <w:pPr>
        <w:pStyle w:val="Normlnywebov"/>
        <w:spacing w:before="0" w:beforeAutospacing="0" w:after="0" w:afterAutospacing="0"/>
        <w:jc w:val="both"/>
      </w:pPr>
      <w:r>
        <w:t>Na základe vyššie uvedeného Ministerstvo financií Slovenskej republiky</w:t>
      </w:r>
      <w:r w:rsidR="007A6F79">
        <w:t xml:space="preserve"> </w:t>
      </w:r>
      <w:r w:rsidR="007A6F79" w:rsidRPr="00491FD2">
        <w:rPr>
          <w:b/>
        </w:rPr>
        <w:t>po zohľadnení vyššie uveden</w:t>
      </w:r>
      <w:r w:rsidR="00491FD2" w:rsidRPr="00491FD2">
        <w:rPr>
          <w:b/>
        </w:rPr>
        <w:t>ej</w:t>
      </w:r>
      <w:r w:rsidR="007A6F79" w:rsidRPr="00491FD2">
        <w:rPr>
          <w:b/>
        </w:rPr>
        <w:t xml:space="preserve"> pripomien</w:t>
      </w:r>
      <w:r w:rsidR="00491FD2" w:rsidRPr="00491FD2">
        <w:rPr>
          <w:b/>
        </w:rPr>
        <w:t>ky</w:t>
      </w:r>
      <w:r w:rsidRPr="00491FD2">
        <w:rPr>
          <w:b/>
        </w:rPr>
        <w:t xml:space="preserve"> odporúča</w:t>
      </w:r>
      <w:r w:rsidRPr="00491FD2">
        <w:t xml:space="preserve"> vláde Slovenskej republiky </w:t>
      </w:r>
      <w:r w:rsidR="007A6F79" w:rsidRPr="00491FD2">
        <w:rPr>
          <w:b/>
        </w:rPr>
        <w:t>vysloviť súhlas</w:t>
      </w:r>
      <w:r w:rsidR="007A6F79" w:rsidRPr="00491FD2">
        <w:t xml:space="preserve"> s</w:t>
      </w:r>
      <w:r w:rsidR="007A6F79">
        <w:rPr>
          <w:b/>
        </w:rPr>
        <w:t xml:space="preserve"> </w:t>
      </w:r>
      <w:r>
        <w:t>návrh</w:t>
      </w:r>
      <w:r w:rsidR="007A6F79">
        <w:t>om</w:t>
      </w:r>
      <w:r>
        <w:t xml:space="preserve"> </w:t>
      </w:r>
      <w:r w:rsidRPr="009943FC">
        <w:t xml:space="preserve">poslanca Národnej rady Slovenskej republiky Milana Vetráka na vydanie </w:t>
      </w:r>
      <w:r w:rsidRPr="009943FC">
        <w:rPr>
          <w:bCs/>
          <w:color w:val="000000" w:themeColor="text1"/>
        </w:rPr>
        <w:t xml:space="preserve">zákona, </w:t>
      </w:r>
      <w:r w:rsidRPr="009943FC">
        <w:rPr>
          <w:color w:val="000000"/>
        </w:rPr>
        <w:t>ktorým sa dopĺňa zákon č. 523/2004 Z. z. o rozpočtových pravidlách verejnej správy a o zmene a doplnení niektorých zákonov v znení neskorších predpisov (tlač 394)</w:t>
      </w:r>
      <w:r>
        <w:t>.</w:t>
      </w:r>
    </w:p>
    <w:p w:rsidR="009943FC" w:rsidRPr="009943FC" w:rsidRDefault="009943FC" w:rsidP="0013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43FC" w:rsidRPr="0099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FC"/>
    <w:rsid w:val="0013198A"/>
    <w:rsid w:val="002D42FE"/>
    <w:rsid w:val="00491FD2"/>
    <w:rsid w:val="005855B2"/>
    <w:rsid w:val="007A6F79"/>
    <w:rsid w:val="007C23C4"/>
    <w:rsid w:val="00824FDA"/>
    <w:rsid w:val="009016C4"/>
    <w:rsid w:val="009943FC"/>
    <w:rsid w:val="00B0499A"/>
    <w:rsid w:val="00B162D6"/>
    <w:rsid w:val="00B76839"/>
    <w:rsid w:val="00B96AB4"/>
    <w:rsid w:val="00D74D8E"/>
    <w:rsid w:val="00EB7DEF"/>
    <w:rsid w:val="00E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7F418-4823-45BA-8327-DBDF958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3FC"/>
    <w:pPr>
      <w:spacing w:after="200" w:line="276" w:lineRule="auto"/>
    </w:pPr>
    <w:rPr>
      <w:rFonts w:asciiTheme="minorHAnsi" w:eastAsiaTheme="minorEastAsia" w:hAnsiTheme="minorHAnsi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9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B162D6"/>
    <w:rPr>
      <w:rFonts w:asciiTheme="majorHAnsi" w:eastAsiaTheme="majorEastAsia" w:hAnsiTheme="majorHAnsi"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B162D6"/>
    <w:pPr>
      <w:spacing w:after="0" w:line="240" w:lineRule="auto"/>
      <w:jc w:val="center"/>
    </w:pPr>
    <w:rPr>
      <w:rFonts w:asciiTheme="majorHAnsi" w:eastAsiaTheme="majorEastAsia" w:hAnsiTheme="majorHAnsi" w:cs="Times New Roman"/>
      <w:noProof w:val="0"/>
      <w:sz w:val="24"/>
      <w:szCs w:val="24"/>
    </w:rPr>
  </w:style>
  <w:style w:type="character" w:customStyle="1" w:styleId="PodtitulChar1">
    <w:name w:val="Podtitul Char1"/>
    <w:basedOn w:val="Predvolenpsmoodseku"/>
    <w:uiPriority w:val="11"/>
    <w:rsid w:val="00B162D6"/>
    <w:rPr>
      <w:rFonts w:asciiTheme="minorHAnsi" w:eastAsiaTheme="minorEastAsia" w:hAnsiTheme="minorHAnsi"/>
      <w:noProof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9</cp:revision>
  <dcterms:created xsi:type="dcterms:W3CDTF">2021-02-19T07:29:00Z</dcterms:created>
  <dcterms:modified xsi:type="dcterms:W3CDTF">2021-03-11T07:29:00Z</dcterms:modified>
</cp:coreProperties>
</file>