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F63BE"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24124658" w14:textId="77777777" w:rsidR="00927118" w:rsidRPr="00024402" w:rsidRDefault="00927118" w:rsidP="00927118">
      <w:pPr>
        <w:jc w:val="center"/>
      </w:pPr>
    </w:p>
    <w:p w14:paraId="6C215B08" w14:textId="77777777" w:rsidR="00106BAC" w:rsidRDefault="00106BAC">
      <w:pPr>
        <w:jc w:val="center"/>
        <w:divId w:val="1347558387"/>
        <w:rPr>
          <w:rFonts w:ascii="Times" w:hAnsi="Times" w:cs="Times"/>
          <w:sz w:val="25"/>
          <w:szCs w:val="25"/>
        </w:rPr>
      </w:pPr>
      <w:r>
        <w:rPr>
          <w:rFonts w:ascii="Times" w:hAnsi="Times" w:cs="Times"/>
          <w:sz w:val="25"/>
          <w:szCs w:val="25"/>
        </w:rPr>
        <w:t>Nariadenie vlády Slovenskej republiky, ktorým sa vyhlasuje chránený areál Hradná dolina</w:t>
      </w:r>
    </w:p>
    <w:p w14:paraId="56AE4388"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13852DEF" w14:textId="77777777" w:rsidTr="00B76589">
        <w:tc>
          <w:tcPr>
            <w:tcW w:w="7797" w:type="dxa"/>
            <w:tcBorders>
              <w:top w:val="nil"/>
              <w:left w:val="nil"/>
              <w:bottom w:val="nil"/>
              <w:right w:val="nil"/>
            </w:tcBorders>
          </w:tcPr>
          <w:p w14:paraId="76619B89"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1998BC86" w14:textId="77777777"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1B09A636" w14:textId="77777777" w:rsidTr="00B76589">
        <w:tc>
          <w:tcPr>
            <w:tcW w:w="7797" w:type="dxa"/>
            <w:tcBorders>
              <w:top w:val="nil"/>
              <w:left w:val="nil"/>
              <w:bottom w:val="nil"/>
              <w:right w:val="nil"/>
            </w:tcBorders>
          </w:tcPr>
          <w:p w14:paraId="773FE7B6" w14:textId="77777777"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69A932AA" w14:textId="77777777" w:rsidR="00A251BF" w:rsidRPr="00024402" w:rsidRDefault="00106BAC" w:rsidP="00106BAC">
            <w:pPr>
              <w:spacing w:after="0" w:line="240" w:lineRule="auto"/>
              <w:rPr>
                <w:rFonts w:ascii="Times New Roman" w:hAnsi="Times New Roman" w:cs="Calibri"/>
                <w:sz w:val="20"/>
                <w:szCs w:val="20"/>
              </w:rPr>
            </w:pPr>
            <w:r>
              <w:rPr>
                <w:rFonts w:ascii="Times" w:hAnsi="Times" w:cs="Times"/>
                <w:sz w:val="25"/>
                <w:szCs w:val="25"/>
              </w:rPr>
              <w:t>7 /0</w:t>
            </w:r>
          </w:p>
        </w:tc>
      </w:tr>
      <w:tr w:rsidR="00927118" w:rsidRPr="00024402" w14:paraId="7429057C" w14:textId="77777777" w:rsidTr="00B76589">
        <w:tc>
          <w:tcPr>
            <w:tcW w:w="7797" w:type="dxa"/>
            <w:tcBorders>
              <w:top w:val="nil"/>
              <w:left w:val="nil"/>
              <w:bottom w:val="nil"/>
              <w:right w:val="nil"/>
            </w:tcBorders>
          </w:tcPr>
          <w:p w14:paraId="5C3A2228"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3D3D4FBE" w14:textId="77777777" w:rsidR="00927118" w:rsidRPr="00024402" w:rsidRDefault="00106BAC" w:rsidP="00106BAC">
            <w:pPr>
              <w:spacing w:after="0" w:line="240" w:lineRule="auto"/>
              <w:rPr>
                <w:rFonts w:ascii="Times New Roman" w:hAnsi="Times New Roman" w:cs="Calibri"/>
                <w:sz w:val="20"/>
                <w:szCs w:val="20"/>
              </w:rPr>
            </w:pPr>
            <w:r>
              <w:rPr>
                <w:rFonts w:ascii="Times" w:hAnsi="Times" w:cs="Times"/>
                <w:sz w:val="25"/>
                <w:szCs w:val="25"/>
              </w:rPr>
              <w:t>7</w:t>
            </w:r>
          </w:p>
        </w:tc>
      </w:tr>
      <w:tr w:rsidR="00927118" w:rsidRPr="00024402" w14:paraId="483B4FC6" w14:textId="77777777" w:rsidTr="00B76589">
        <w:tc>
          <w:tcPr>
            <w:tcW w:w="7797" w:type="dxa"/>
            <w:tcBorders>
              <w:top w:val="nil"/>
              <w:left w:val="nil"/>
              <w:bottom w:val="nil"/>
              <w:right w:val="nil"/>
            </w:tcBorders>
          </w:tcPr>
          <w:p w14:paraId="64C4619A" w14:textId="77777777"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5CE13F03"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1FA2416D" w14:textId="77777777" w:rsidTr="00B76589">
        <w:tc>
          <w:tcPr>
            <w:tcW w:w="7797" w:type="dxa"/>
            <w:tcBorders>
              <w:top w:val="nil"/>
              <w:left w:val="nil"/>
              <w:bottom w:val="nil"/>
              <w:right w:val="nil"/>
            </w:tcBorders>
          </w:tcPr>
          <w:p w14:paraId="2670382C"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3A27B046" w14:textId="229D0ABA" w:rsidR="00927118" w:rsidRPr="00024402" w:rsidRDefault="000B686B" w:rsidP="00106BAC">
            <w:pPr>
              <w:spacing w:after="0" w:line="240" w:lineRule="auto"/>
              <w:rPr>
                <w:rFonts w:ascii="Times New Roman" w:hAnsi="Times New Roman" w:cs="Calibri"/>
                <w:sz w:val="20"/>
                <w:szCs w:val="20"/>
              </w:rPr>
            </w:pPr>
            <w:r>
              <w:rPr>
                <w:rFonts w:ascii="Times" w:hAnsi="Times" w:cs="Times"/>
                <w:sz w:val="25"/>
                <w:szCs w:val="25"/>
              </w:rPr>
              <w:t xml:space="preserve">4 </w:t>
            </w:r>
            <w:r w:rsidR="00106BAC">
              <w:rPr>
                <w:rFonts w:ascii="Times" w:hAnsi="Times" w:cs="Times"/>
                <w:sz w:val="25"/>
                <w:szCs w:val="25"/>
              </w:rPr>
              <w:t>/0</w:t>
            </w:r>
          </w:p>
        </w:tc>
      </w:tr>
      <w:tr w:rsidR="00927118" w:rsidRPr="00024402" w14:paraId="34A51822" w14:textId="77777777" w:rsidTr="00B76589">
        <w:tc>
          <w:tcPr>
            <w:tcW w:w="7797" w:type="dxa"/>
            <w:tcBorders>
              <w:top w:val="nil"/>
              <w:left w:val="nil"/>
              <w:bottom w:val="nil"/>
              <w:right w:val="nil"/>
            </w:tcBorders>
          </w:tcPr>
          <w:p w14:paraId="2EB4BDD4"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66E32F93" w14:textId="77777777" w:rsidR="00927118" w:rsidRPr="00024402" w:rsidRDefault="00106BAC" w:rsidP="00106BAC">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14:paraId="1F1A81F0" w14:textId="77777777" w:rsidTr="00B76589">
        <w:tc>
          <w:tcPr>
            <w:tcW w:w="7797" w:type="dxa"/>
            <w:tcBorders>
              <w:top w:val="nil"/>
              <w:left w:val="nil"/>
              <w:bottom w:val="nil"/>
              <w:right w:val="nil"/>
            </w:tcBorders>
          </w:tcPr>
          <w:p w14:paraId="3C9BA240"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39AC392F" w14:textId="7DB1477A" w:rsidR="00927118" w:rsidRPr="00024402" w:rsidRDefault="000B686B" w:rsidP="00106BAC">
            <w:pPr>
              <w:spacing w:after="0" w:line="240" w:lineRule="auto"/>
              <w:rPr>
                <w:rFonts w:ascii="Times New Roman" w:hAnsi="Times New Roman" w:cs="Calibri"/>
                <w:sz w:val="20"/>
                <w:szCs w:val="20"/>
              </w:rPr>
            </w:pPr>
            <w:r>
              <w:rPr>
                <w:rFonts w:ascii="Times" w:hAnsi="Times" w:cs="Times"/>
                <w:sz w:val="25"/>
                <w:szCs w:val="25"/>
              </w:rPr>
              <w:t xml:space="preserve">3 </w:t>
            </w:r>
            <w:r w:rsidR="00106BAC">
              <w:rPr>
                <w:rFonts w:ascii="Times" w:hAnsi="Times" w:cs="Times"/>
                <w:sz w:val="25"/>
                <w:szCs w:val="25"/>
              </w:rPr>
              <w:t>/0</w:t>
            </w:r>
          </w:p>
        </w:tc>
      </w:tr>
      <w:tr w:rsidR="00927118" w:rsidRPr="00024402" w14:paraId="6E6ACC48" w14:textId="77777777" w:rsidTr="00B76589">
        <w:tc>
          <w:tcPr>
            <w:tcW w:w="7797" w:type="dxa"/>
            <w:tcBorders>
              <w:top w:val="nil"/>
              <w:left w:val="nil"/>
              <w:bottom w:val="nil"/>
              <w:right w:val="nil"/>
            </w:tcBorders>
          </w:tcPr>
          <w:p w14:paraId="56F7A110" w14:textId="77777777"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74EACA96"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671EDE8A" w14:textId="77777777" w:rsidTr="00B76589">
        <w:tc>
          <w:tcPr>
            <w:tcW w:w="7797" w:type="dxa"/>
            <w:tcBorders>
              <w:top w:val="nil"/>
              <w:left w:val="nil"/>
              <w:bottom w:val="nil"/>
              <w:right w:val="nil"/>
            </w:tcBorders>
          </w:tcPr>
          <w:p w14:paraId="122BE6A9"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393CA8A7"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03EDAB2D" w14:textId="77777777" w:rsidTr="00B76589">
        <w:tc>
          <w:tcPr>
            <w:tcW w:w="7797" w:type="dxa"/>
            <w:tcBorders>
              <w:top w:val="nil"/>
              <w:left w:val="nil"/>
              <w:bottom w:val="nil"/>
              <w:right w:val="nil"/>
            </w:tcBorders>
          </w:tcPr>
          <w:p w14:paraId="264C461A" w14:textId="77777777"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572A117C"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4C838866" w14:textId="77777777" w:rsidTr="00B76589">
        <w:tc>
          <w:tcPr>
            <w:tcW w:w="7797" w:type="dxa"/>
            <w:tcBorders>
              <w:top w:val="nil"/>
              <w:left w:val="nil"/>
              <w:bottom w:val="nil"/>
              <w:right w:val="nil"/>
            </w:tcBorders>
          </w:tcPr>
          <w:p w14:paraId="4FCC8AC1" w14:textId="77777777"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74F3EACC" w14:textId="77777777" w:rsidR="00927118" w:rsidRPr="00024402" w:rsidRDefault="00927118" w:rsidP="00E165A9">
            <w:pPr>
              <w:spacing w:after="0" w:line="240" w:lineRule="auto"/>
              <w:rPr>
                <w:rFonts w:ascii="Times New Roman" w:hAnsi="Times New Roman" w:cs="Calibri"/>
                <w:sz w:val="20"/>
                <w:szCs w:val="20"/>
              </w:rPr>
            </w:pPr>
          </w:p>
        </w:tc>
      </w:tr>
    </w:tbl>
    <w:p w14:paraId="6D14874B" w14:textId="77777777" w:rsidR="00927118" w:rsidRPr="00024402" w:rsidRDefault="00927118" w:rsidP="00927118">
      <w:pPr>
        <w:spacing w:after="0" w:line="240" w:lineRule="auto"/>
        <w:rPr>
          <w:rFonts w:ascii="Times New Roman" w:hAnsi="Times New Roman" w:cs="Calibri"/>
          <w:b/>
          <w:sz w:val="20"/>
          <w:szCs w:val="20"/>
        </w:rPr>
      </w:pPr>
    </w:p>
    <w:p w14:paraId="47974B12"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1227D113" w14:textId="77777777" w:rsidR="00106BAC" w:rsidRDefault="00106BA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106BAC" w14:paraId="0F648B6A" w14:textId="77777777">
        <w:trPr>
          <w:divId w:val="98678105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1C8C9015" w14:textId="77777777" w:rsidR="00106BAC" w:rsidRDefault="00106BA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78048B9" w14:textId="77777777" w:rsidR="00106BAC" w:rsidRDefault="00106BA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F72CBE7" w14:textId="77777777" w:rsidR="00106BAC" w:rsidRDefault="00106BA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2054FEF" w14:textId="77777777" w:rsidR="00106BAC" w:rsidRDefault="00106BA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0D856C5" w14:textId="77777777" w:rsidR="00106BAC" w:rsidRDefault="00106BA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685A054" w14:textId="77777777" w:rsidR="00106BAC" w:rsidRDefault="00106BAC">
            <w:pPr>
              <w:jc w:val="center"/>
              <w:rPr>
                <w:rFonts w:ascii="Times" w:hAnsi="Times" w:cs="Times"/>
                <w:b/>
                <w:bCs/>
                <w:sz w:val="25"/>
                <w:szCs w:val="25"/>
              </w:rPr>
            </w:pPr>
            <w:r>
              <w:rPr>
                <w:rFonts w:ascii="Times" w:hAnsi="Times" w:cs="Times"/>
                <w:b/>
                <w:bCs/>
                <w:sz w:val="25"/>
                <w:szCs w:val="25"/>
              </w:rPr>
              <w:t>Vôbec nezaslali</w:t>
            </w:r>
          </w:p>
        </w:tc>
      </w:tr>
      <w:tr w:rsidR="00106BAC" w14:paraId="0C3184F3"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1F450D45" w14:textId="77777777" w:rsidR="00106BAC" w:rsidRDefault="00106BA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371AC68A" w14:textId="77777777" w:rsidR="00106BAC" w:rsidRDefault="00106BA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3F77FF" w14:textId="77777777" w:rsidR="00106BAC" w:rsidRDefault="00106B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2EB3FA3"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F52D6E"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9DC86F1" w14:textId="77777777" w:rsidR="00106BAC" w:rsidRDefault="00106BAC">
            <w:pPr>
              <w:jc w:val="center"/>
              <w:rPr>
                <w:sz w:val="20"/>
                <w:szCs w:val="20"/>
              </w:rPr>
            </w:pPr>
          </w:p>
        </w:tc>
      </w:tr>
      <w:tr w:rsidR="00106BAC" w14:paraId="6C891EE7"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62C616FF" w14:textId="77777777" w:rsidR="00106BAC" w:rsidRDefault="00106BA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646D21BB" w14:textId="77777777" w:rsidR="00106BAC" w:rsidRDefault="00106BA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B3EEC1" w14:textId="77777777" w:rsidR="00106BAC" w:rsidRDefault="00106B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6DB4A91"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C85817"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1E86C22" w14:textId="77777777" w:rsidR="00106BAC" w:rsidRDefault="00106BAC">
            <w:pPr>
              <w:jc w:val="center"/>
              <w:rPr>
                <w:sz w:val="20"/>
                <w:szCs w:val="20"/>
              </w:rPr>
            </w:pPr>
          </w:p>
        </w:tc>
      </w:tr>
      <w:tr w:rsidR="00106BAC" w14:paraId="4840CFED"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637379DA" w14:textId="77777777" w:rsidR="00106BAC" w:rsidRDefault="00106BA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60169CCD" w14:textId="77777777" w:rsidR="00106BAC" w:rsidRDefault="00106BA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E8A40EF" w14:textId="77777777" w:rsidR="00106BAC" w:rsidRDefault="00106B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8E9F034"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B103DC"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EEDEA43" w14:textId="77777777" w:rsidR="00106BAC" w:rsidRDefault="00106BAC">
            <w:pPr>
              <w:jc w:val="center"/>
              <w:rPr>
                <w:sz w:val="20"/>
                <w:szCs w:val="20"/>
              </w:rPr>
            </w:pPr>
          </w:p>
        </w:tc>
      </w:tr>
      <w:tr w:rsidR="00106BAC" w14:paraId="0AA876CD"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79758ACA" w14:textId="77777777" w:rsidR="00106BAC" w:rsidRDefault="00106BA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2D5A6377" w14:textId="77777777" w:rsidR="00106BAC" w:rsidRDefault="00106BA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FA69E46" w14:textId="77777777" w:rsidR="00106BAC" w:rsidRDefault="00106BA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3612DFA9"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1B3688"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07B49A" w14:textId="77777777" w:rsidR="00106BAC" w:rsidRDefault="00106BAC">
            <w:pPr>
              <w:jc w:val="center"/>
              <w:rPr>
                <w:sz w:val="20"/>
                <w:szCs w:val="20"/>
              </w:rPr>
            </w:pPr>
          </w:p>
        </w:tc>
      </w:tr>
      <w:tr w:rsidR="00106BAC" w14:paraId="1F5C7147"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7BE25DCD" w14:textId="77777777" w:rsidR="00106BAC" w:rsidRDefault="00106BAC">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14:paraId="36357EAE" w14:textId="77777777" w:rsidR="00106BAC" w:rsidRDefault="00106BA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3D49A0C5" w14:textId="77777777" w:rsidR="00106BAC" w:rsidRDefault="00106BA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4CA96AF3"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78CDC3"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77A7162" w14:textId="77777777" w:rsidR="00106BAC" w:rsidRDefault="00106BAC">
            <w:pPr>
              <w:jc w:val="center"/>
              <w:rPr>
                <w:sz w:val="20"/>
                <w:szCs w:val="20"/>
              </w:rPr>
            </w:pPr>
          </w:p>
        </w:tc>
      </w:tr>
      <w:tr w:rsidR="00106BAC" w14:paraId="621659D0"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38727EDE" w14:textId="77777777" w:rsidR="00106BAC" w:rsidRDefault="00106BA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1B79EED5" w14:textId="77777777" w:rsidR="00106BAC" w:rsidRDefault="00106BA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CC0F3D"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7150EE"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3A9607"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29A3CAC" w14:textId="77777777" w:rsidR="00106BAC" w:rsidRDefault="00106BAC">
            <w:pPr>
              <w:jc w:val="center"/>
              <w:rPr>
                <w:rFonts w:ascii="Times" w:hAnsi="Times" w:cs="Times"/>
                <w:sz w:val="25"/>
                <w:szCs w:val="25"/>
              </w:rPr>
            </w:pPr>
          </w:p>
        </w:tc>
      </w:tr>
      <w:tr w:rsidR="00106BAC" w14:paraId="5CE1257C"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0E807DC5" w14:textId="77777777" w:rsidR="00106BAC" w:rsidRDefault="00106BA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7265B60C" w14:textId="77777777" w:rsidR="00106BAC" w:rsidRDefault="00106BAC">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4305CF23"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E85764"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6D83D2"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0671018" w14:textId="77777777" w:rsidR="00106BAC" w:rsidRDefault="00106BAC">
            <w:pPr>
              <w:jc w:val="center"/>
              <w:rPr>
                <w:rFonts w:ascii="Times" w:hAnsi="Times" w:cs="Times"/>
                <w:sz w:val="25"/>
                <w:szCs w:val="25"/>
              </w:rPr>
            </w:pPr>
          </w:p>
        </w:tc>
      </w:tr>
      <w:tr w:rsidR="00106BAC" w14:paraId="66B2ADF8"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4467EBCD" w14:textId="77777777" w:rsidR="00106BAC" w:rsidRDefault="00106BA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61CDE492" w14:textId="77777777" w:rsidR="00106BAC" w:rsidRDefault="00106BA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C6B1B9"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9CC347"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FC2FB2"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0BE7C48" w14:textId="77777777" w:rsidR="00106BAC" w:rsidRDefault="00106BAC">
            <w:pPr>
              <w:jc w:val="center"/>
              <w:rPr>
                <w:rFonts w:ascii="Times" w:hAnsi="Times" w:cs="Times"/>
                <w:sz w:val="25"/>
                <w:szCs w:val="25"/>
              </w:rPr>
            </w:pPr>
          </w:p>
        </w:tc>
      </w:tr>
      <w:tr w:rsidR="00106BAC" w14:paraId="6402C023"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6FC8FECC" w14:textId="77777777" w:rsidR="00106BAC" w:rsidRDefault="00106BA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0CE3D40B" w14:textId="77777777" w:rsidR="00106BAC" w:rsidRDefault="00106BA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4A6E42"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749FAA"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1DED63"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128C463" w14:textId="77777777" w:rsidR="00106BAC" w:rsidRDefault="00106BAC">
            <w:pPr>
              <w:jc w:val="center"/>
              <w:rPr>
                <w:rFonts w:ascii="Times" w:hAnsi="Times" w:cs="Times"/>
                <w:sz w:val="25"/>
                <w:szCs w:val="25"/>
              </w:rPr>
            </w:pPr>
          </w:p>
        </w:tc>
      </w:tr>
      <w:tr w:rsidR="00106BAC" w14:paraId="4653E7E8"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5891E511" w14:textId="77777777" w:rsidR="00106BAC" w:rsidRDefault="00106BA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700D9BA8" w14:textId="77777777" w:rsidR="00106BAC" w:rsidRDefault="00106BA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197E1B"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07B83C"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33BB41"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0A35DD7" w14:textId="77777777" w:rsidR="00106BAC" w:rsidRDefault="00106BAC">
            <w:pPr>
              <w:jc w:val="center"/>
              <w:rPr>
                <w:rFonts w:ascii="Times" w:hAnsi="Times" w:cs="Times"/>
                <w:sz w:val="25"/>
                <w:szCs w:val="25"/>
              </w:rPr>
            </w:pPr>
          </w:p>
        </w:tc>
      </w:tr>
      <w:tr w:rsidR="00106BAC" w14:paraId="73F9ACF4"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1BF49137" w14:textId="77777777" w:rsidR="00106BAC" w:rsidRDefault="00106BA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1073ADF8" w14:textId="77777777" w:rsidR="00106BAC" w:rsidRDefault="00106BA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0E5C568"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D2F71B"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5E95DC"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0A7E499" w14:textId="77777777" w:rsidR="00106BAC" w:rsidRDefault="00106BAC">
            <w:pPr>
              <w:jc w:val="center"/>
              <w:rPr>
                <w:rFonts w:ascii="Times" w:hAnsi="Times" w:cs="Times"/>
                <w:sz w:val="25"/>
                <w:szCs w:val="25"/>
              </w:rPr>
            </w:pPr>
          </w:p>
        </w:tc>
      </w:tr>
      <w:tr w:rsidR="00106BAC" w14:paraId="462F5FCC"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4C6CF1B8" w14:textId="77777777" w:rsidR="00106BAC" w:rsidRDefault="00106BA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0A81FB09" w14:textId="77777777" w:rsidR="00106BAC" w:rsidRDefault="00106BA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37883DEB"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BC3C50"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6277AB"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C95B436" w14:textId="77777777" w:rsidR="00106BAC" w:rsidRDefault="00106BAC">
            <w:pPr>
              <w:jc w:val="center"/>
              <w:rPr>
                <w:rFonts w:ascii="Times" w:hAnsi="Times" w:cs="Times"/>
                <w:sz w:val="25"/>
                <w:szCs w:val="25"/>
              </w:rPr>
            </w:pPr>
          </w:p>
        </w:tc>
      </w:tr>
      <w:tr w:rsidR="00106BAC" w14:paraId="203C227E"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227AE968" w14:textId="77777777" w:rsidR="00106BAC" w:rsidRDefault="00106BA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6058FB85" w14:textId="77777777" w:rsidR="00106BAC" w:rsidRDefault="00106BA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B5F4C2"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7B8F57"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36E6C7"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F4048F8" w14:textId="77777777" w:rsidR="00106BAC" w:rsidRDefault="00106BAC">
            <w:pPr>
              <w:jc w:val="center"/>
              <w:rPr>
                <w:rFonts w:ascii="Times" w:hAnsi="Times" w:cs="Times"/>
                <w:sz w:val="25"/>
                <w:szCs w:val="25"/>
              </w:rPr>
            </w:pPr>
          </w:p>
        </w:tc>
      </w:tr>
      <w:tr w:rsidR="00106BAC" w14:paraId="5D376CB3"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3E0411CB" w14:textId="77777777" w:rsidR="00106BAC" w:rsidRDefault="00106BA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3D2B604E" w14:textId="77777777" w:rsidR="00106BAC" w:rsidRDefault="00106BA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41A55B8"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575553"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71370E"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859EF1F" w14:textId="77777777" w:rsidR="00106BAC" w:rsidRDefault="00106BAC">
            <w:pPr>
              <w:jc w:val="center"/>
              <w:rPr>
                <w:rFonts w:ascii="Times" w:hAnsi="Times" w:cs="Times"/>
                <w:sz w:val="25"/>
                <w:szCs w:val="25"/>
              </w:rPr>
            </w:pPr>
          </w:p>
        </w:tc>
      </w:tr>
      <w:tr w:rsidR="00106BAC" w14:paraId="5F8F9B1C"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3251F335" w14:textId="77777777" w:rsidR="00106BAC" w:rsidRDefault="00106BA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0CEC0C7A" w14:textId="77777777" w:rsidR="00106BAC" w:rsidRDefault="00106BA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A75E17"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D173EA"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58D6DD"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637A3B1" w14:textId="77777777" w:rsidR="00106BAC" w:rsidRDefault="00106BAC">
            <w:pPr>
              <w:jc w:val="center"/>
              <w:rPr>
                <w:rFonts w:ascii="Times" w:hAnsi="Times" w:cs="Times"/>
                <w:sz w:val="25"/>
                <w:szCs w:val="25"/>
              </w:rPr>
            </w:pPr>
          </w:p>
        </w:tc>
      </w:tr>
      <w:tr w:rsidR="00106BAC" w14:paraId="609A7C48"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233E6AE6" w14:textId="77777777" w:rsidR="00106BAC" w:rsidRDefault="00106BA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2C97B859" w14:textId="77777777" w:rsidR="00106BAC" w:rsidRDefault="00106BA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87EA0D"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2AC5A6"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ED2B60"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CA5D2F2" w14:textId="77777777" w:rsidR="00106BAC" w:rsidRDefault="00106BAC">
            <w:pPr>
              <w:jc w:val="center"/>
              <w:rPr>
                <w:rFonts w:ascii="Times" w:hAnsi="Times" w:cs="Times"/>
                <w:sz w:val="25"/>
                <w:szCs w:val="25"/>
              </w:rPr>
            </w:pPr>
          </w:p>
        </w:tc>
      </w:tr>
      <w:tr w:rsidR="00106BAC" w14:paraId="7B2CBE0E"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219EC55A" w14:textId="77777777" w:rsidR="00106BAC" w:rsidRDefault="00106BA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6305D673" w14:textId="77777777" w:rsidR="00106BAC" w:rsidRDefault="00106BA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200E1ED"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E82D5F"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215B1F"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EB18448" w14:textId="77777777" w:rsidR="00106BAC" w:rsidRDefault="00106BAC">
            <w:pPr>
              <w:jc w:val="center"/>
              <w:rPr>
                <w:rFonts w:ascii="Times" w:hAnsi="Times" w:cs="Times"/>
                <w:sz w:val="25"/>
                <w:szCs w:val="25"/>
              </w:rPr>
            </w:pPr>
          </w:p>
        </w:tc>
      </w:tr>
      <w:tr w:rsidR="00106BAC" w14:paraId="4B3755B1"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7E8421AF" w14:textId="77777777" w:rsidR="00106BAC" w:rsidRDefault="00106BA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2E0D277E" w14:textId="77777777" w:rsidR="00106BAC" w:rsidRDefault="00106BA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49B0DC6C"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04F84C"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B64603"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9A8C918" w14:textId="77777777" w:rsidR="00106BAC" w:rsidRDefault="00106BAC">
            <w:pPr>
              <w:jc w:val="center"/>
              <w:rPr>
                <w:rFonts w:ascii="Times" w:hAnsi="Times" w:cs="Times"/>
                <w:sz w:val="25"/>
                <w:szCs w:val="25"/>
              </w:rPr>
            </w:pPr>
          </w:p>
        </w:tc>
      </w:tr>
      <w:tr w:rsidR="00106BAC" w14:paraId="4A34CBF8"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24DF3514" w14:textId="77777777" w:rsidR="00106BAC" w:rsidRDefault="00106BA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22040893" w14:textId="77777777" w:rsidR="00106BAC" w:rsidRDefault="00106BA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C9ADBF"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1B30A8"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2686AD"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6099F65" w14:textId="77777777" w:rsidR="00106BAC" w:rsidRDefault="00106BAC">
            <w:pPr>
              <w:jc w:val="center"/>
              <w:rPr>
                <w:rFonts w:ascii="Times" w:hAnsi="Times" w:cs="Times"/>
                <w:sz w:val="25"/>
                <w:szCs w:val="25"/>
              </w:rPr>
            </w:pPr>
          </w:p>
        </w:tc>
      </w:tr>
      <w:tr w:rsidR="00106BAC" w14:paraId="6F88FCDF"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6681C09C" w14:textId="77777777" w:rsidR="00106BAC" w:rsidRDefault="00106BA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1AC70082" w14:textId="77777777" w:rsidR="00106BAC" w:rsidRDefault="00106BA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F6B3AEA"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C00BFC"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988861"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7B4D62A" w14:textId="77777777" w:rsidR="00106BAC" w:rsidRDefault="00106BAC">
            <w:pPr>
              <w:jc w:val="center"/>
              <w:rPr>
                <w:rFonts w:ascii="Times" w:hAnsi="Times" w:cs="Times"/>
                <w:sz w:val="25"/>
                <w:szCs w:val="25"/>
              </w:rPr>
            </w:pPr>
          </w:p>
        </w:tc>
      </w:tr>
      <w:tr w:rsidR="00106BAC" w14:paraId="72EBBD6E"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7559DB56" w14:textId="77777777" w:rsidR="00106BAC" w:rsidRDefault="00106BAC">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14:paraId="13407AD7" w14:textId="77777777" w:rsidR="00106BAC" w:rsidRDefault="00106BA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B542AE"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CBC601"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78086E"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6E8254C" w14:textId="77777777" w:rsidR="00106BAC" w:rsidRDefault="00106BAC">
            <w:pPr>
              <w:jc w:val="center"/>
              <w:rPr>
                <w:rFonts w:ascii="Times" w:hAnsi="Times" w:cs="Times"/>
                <w:sz w:val="25"/>
                <w:szCs w:val="25"/>
              </w:rPr>
            </w:pPr>
          </w:p>
        </w:tc>
      </w:tr>
      <w:tr w:rsidR="00106BAC" w14:paraId="49ED022A"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58CF2995" w14:textId="77777777" w:rsidR="00106BAC" w:rsidRDefault="00106BA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1E7B2674" w14:textId="77777777" w:rsidR="00106BAC" w:rsidRDefault="00106BA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57EE423"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03152B"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4FCF3D"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DCE2EFA" w14:textId="77777777" w:rsidR="00106BAC" w:rsidRDefault="00106BAC">
            <w:pPr>
              <w:jc w:val="center"/>
              <w:rPr>
                <w:rFonts w:ascii="Times" w:hAnsi="Times" w:cs="Times"/>
                <w:sz w:val="25"/>
                <w:szCs w:val="25"/>
              </w:rPr>
            </w:pPr>
          </w:p>
        </w:tc>
      </w:tr>
      <w:tr w:rsidR="00106BAC" w14:paraId="5D4358E2"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2478DAD4" w14:textId="77777777" w:rsidR="00106BAC" w:rsidRDefault="00106BA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4B6FBB20" w14:textId="77777777" w:rsidR="00106BAC" w:rsidRDefault="00106BAC">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186A98BD"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724388"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958D13" w14:textId="77777777" w:rsidR="00106BAC" w:rsidRDefault="00106B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251F57B" w14:textId="77777777" w:rsidR="00106BAC" w:rsidRDefault="00106BAC">
            <w:pPr>
              <w:jc w:val="center"/>
              <w:rPr>
                <w:rFonts w:ascii="Times" w:hAnsi="Times" w:cs="Times"/>
                <w:sz w:val="25"/>
                <w:szCs w:val="25"/>
              </w:rPr>
            </w:pPr>
          </w:p>
        </w:tc>
      </w:tr>
      <w:tr w:rsidR="00106BAC" w14:paraId="25F4B760"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7BB5B0D6" w14:textId="77777777" w:rsidR="00106BAC" w:rsidRDefault="00106BA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044E00AD" w14:textId="77777777" w:rsidR="00106BAC" w:rsidRDefault="00106BA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F7C94EF"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6A757C"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29D5A8"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3F69668"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0A86B033"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382B9C11" w14:textId="77777777" w:rsidR="00106BAC" w:rsidRDefault="00106BA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7C0F08DF" w14:textId="77777777" w:rsidR="00106BAC" w:rsidRDefault="00106BA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D444E7"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642F5A"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797CF0"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2BAFCF1"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4483D0FB"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6C2257BC" w14:textId="77777777" w:rsidR="00106BAC" w:rsidRDefault="00106BA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7C8CC4E0" w14:textId="77777777" w:rsidR="00106BAC" w:rsidRDefault="00106BA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F69AFB3"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863646"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DD09E0"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9D0A62D"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7A76B61A"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0FF515B6" w14:textId="77777777" w:rsidR="00106BAC" w:rsidRDefault="00106BA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484EA981" w14:textId="77777777" w:rsidR="00106BAC" w:rsidRDefault="00106BA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0CC99128"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D27676"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1758EB"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EBB1739"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4B12FB94"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3734FFD4" w14:textId="77777777" w:rsidR="00106BAC" w:rsidRDefault="00106BA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07472F93" w14:textId="77777777" w:rsidR="00106BAC" w:rsidRDefault="00106BA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F8DFC9"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AE0380"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C92B68"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C92E975"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1D26E2B3"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324A40F2" w14:textId="77777777" w:rsidR="00106BAC" w:rsidRDefault="00106BA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65AA5822" w14:textId="77777777" w:rsidR="00106BAC" w:rsidRDefault="00106BA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03F07C"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2DA09C"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77592A"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BA46796"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67E65CF9"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77D3B495" w14:textId="77777777" w:rsidR="00106BAC" w:rsidRDefault="00106BA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0FC3A3E1" w14:textId="77777777" w:rsidR="00106BAC" w:rsidRDefault="00106BA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F72AA01"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F0DC34"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3C89B0"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07AF3C3"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7F7A5D2F"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0B89B432" w14:textId="77777777" w:rsidR="00106BAC" w:rsidRDefault="00106BA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3CD29FAE" w14:textId="77777777" w:rsidR="00106BAC" w:rsidRDefault="00106BA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744B4EB"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DD8BFE"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50430C"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12910E7"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59A01E54"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1455CA2A" w14:textId="77777777" w:rsidR="00106BAC" w:rsidRDefault="00106BA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3A396AED" w14:textId="77777777" w:rsidR="00106BAC" w:rsidRDefault="00106BA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7C7CC61"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F88D9D"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5D9ADA"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A0A565D"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5DF8D93B"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6EB84F9C" w14:textId="77777777" w:rsidR="00106BAC" w:rsidRDefault="00106BA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2FD2FE5F" w14:textId="77777777" w:rsidR="00106BAC" w:rsidRDefault="00106BA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C754F2A"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6AD121"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E5B4C8"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65535AD"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26C65285"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2EB28CCB" w14:textId="77777777" w:rsidR="00106BAC" w:rsidRDefault="00106BA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12D011DA" w14:textId="77777777" w:rsidR="00106BAC" w:rsidRDefault="00106BA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49A452"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31CC9C"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8348F3"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9268AB"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6416C897"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21588F76" w14:textId="77777777" w:rsidR="00106BAC" w:rsidRDefault="00106BAC">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14:paraId="5D845EDB" w14:textId="77777777" w:rsidR="00106BAC" w:rsidRDefault="00106BA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3A37F238"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540F16"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D37012"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87F3B68"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3102EA0F"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591A3174" w14:textId="77777777" w:rsidR="00106BAC" w:rsidRDefault="00106BA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5CE81EDB" w14:textId="77777777" w:rsidR="00106BAC" w:rsidRDefault="00106BA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4FF4B117"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3AB105"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A5FBB5"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9B6485E"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771BFA13"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57DA05DC" w14:textId="77777777" w:rsidR="00106BAC" w:rsidRDefault="00106BA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621F9C8A" w14:textId="77777777" w:rsidR="00106BAC" w:rsidRDefault="00106BA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71C54F3E"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7DFA0E"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EEC0BB"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649103"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73141A2E"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0755B0E1" w14:textId="77777777" w:rsidR="00106BAC" w:rsidRDefault="00106BA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7D6F5285" w14:textId="77777777" w:rsidR="00106BAC" w:rsidRDefault="00106BA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BDADA8"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BBCAE4"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6363E6"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BFC2494"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5C7053F8"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653D3D70" w14:textId="77777777" w:rsidR="00106BAC" w:rsidRDefault="00106BA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796ACCB9" w14:textId="77777777" w:rsidR="00106BAC" w:rsidRDefault="00106BA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113CC9A6"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10A345"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547038"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B621299"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14840DD3"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5C522982" w14:textId="77777777" w:rsidR="00106BAC" w:rsidRDefault="00106BA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570F46F4" w14:textId="77777777" w:rsidR="00106BAC" w:rsidRDefault="00106BA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0021D99C"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A5D66B"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1F88CF"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AD04F6F"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28194AF1"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2913097B" w14:textId="77777777" w:rsidR="00106BAC" w:rsidRDefault="00106BA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5A5F8581" w14:textId="77777777" w:rsidR="00106BAC" w:rsidRDefault="00106BA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1D918D31"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E256C8"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282985"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8CDBEB1"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6E922602"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6D5CD3B1" w14:textId="77777777" w:rsidR="00106BAC" w:rsidRDefault="00106BA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1D322CD5" w14:textId="77777777" w:rsidR="00106BAC" w:rsidRDefault="00106BAC">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28EEA0DA"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9D8AE2"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E5E913"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A2B6A18" w14:textId="77777777" w:rsidR="00106BAC" w:rsidRDefault="00106BAC">
            <w:pPr>
              <w:jc w:val="center"/>
              <w:rPr>
                <w:rFonts w:ascii="Times" w:hAnsi="Times" w:cs="Times"/>
                <w:sz w:val="25"/>
                <w:szCs w:val="25"/>
              </w:rPr>
            </w:pPr>
            <w:r>
              <w:rPr>
                <w:rFonts w:ascii="Times" w:hAnsi="Times" w:cs="Times"/>
                <w:sz w:val="25"/>
                <w:szCs w:val="25"/>
              </w:rPr>
              <w:t>x</w:t>
            </w:r>
          </w:p>
        </w:tc>
      </w:tr>
      <w:tr w:rsidR="00106BAC" w14:paraId="76B35A04" w14:textId="77777777">
        <w:trPr>
          <w:divId w:val="986781057"/>
          <w:jc w:val="center"/>
        </w:trPr>
        <w:tc>
          <w:tcPr>
            <w:tcW w:w="0" w:type="auto"/>
            <w:tcBorders>
              <w:top w:val="outset" w:sz="6" w:space="0" w:color="000000"/>
              <w:left w:val="outset" w:sz="6" w:space="0" w:color="000000"/>
              <w:bottom w:val="outset" w:sz="6" w:space="0" w:color="000000"/>
              <w:right w:val="outset" w:sz="6" w:space="0" w:color="000000"/>
            </w:tcBorders>
            <w:hideMark/>
          </w:tcPr>
          <w:p w14:paraId="77C90E56"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73803EE" w14:textId="77777777" w:rsidR="00106BAC" w:rsidRDefault="00106BA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3AFBCA0E" w14:textId="77777777" w:rsidR="00106BAC" w:rsidRDefault="00106BA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14:paraId="68835A05" w14:textId="77777777" w:rsidR="00106BAC" w:rsidRDefault="00106B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2150FA" w14:textId="77777777" w:rsidR="00106BAC" w:rsidRDefault="00106B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2C5486" w14:textId="77777777" w:rsidR="00106BAC" w:rsidRDefault="00106BAC">
            <w:pPr>
              <w:jc w:val="center"/>
              <w:rPr>
                <w:sz w:val="20"/>
                <w:szCs w:val="20"/>
              </w:rPr>
            </w:pPr>
          </w:p>
        </w:tc>
      </w:tr>
    </w:tbl>
    <w:p w14:paraId="59913447"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328F6621"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3DDBA082" w14:textId="77777777" w:rsidTr="00943EB2">
        <w:trPr>
          <w:cantSplit/>
        </w:trPr>
        <w:tc>
          <w:tcPr>
            <w:tcW w:w="4928" w:type="dxa"/>
            <w:gridSpan w:val="2"/>
            <w:tcBorders>
              <w:top w:val="nil"/>
              <w:left w:val="nil"/>
              <w:bottom w:val="nil"/>
              <w:right w:val="nil"/>
            </w:tcBorders>
          </w:tcPr>
          <w:p w14:paraId="424DCDC4"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6DDFFE5D" w14:textId="77777777" w:rsidTr="00943EB2">
        <w:trPr>
          <w:cantSplit/>
        </w:trPr>
        <w:tc>
          <w:tcPr>
            <w:tcW w:w="1809" w:type="dxa"/>
            <w:tcBorders>
              <w:top w:val="nil"/>
              <w:left w:val="nil"/>
              <w:bottom w:val="nil"/>
              <w:right w:val="nil"/>
            </w:tcBorders>
          </w:tcPr>
          <w:p w14:paraId="2DA97FEE"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5A9DAC18"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79B2970B" w14:textId="77777777" w:rsidTr="00943EB2">
        <w:trPr>
          <w:cantSplit/>
        </w:trPr>
        <w:tc>
          <w:tcPr>
            <w:tcW w:w="1809" w:type="dxa"/>
            <w:tcBorders>
              <w:top w:val="nil"/>
              <w:left w:val="nil"/>
              <w:bottom w:val="nil"/>
              <w:right w:val="nil"/>
            </w:tcBorders>
          </w:tcPr>
          <w:p w14:paraId="452E3A55"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1980B529"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358E9C0B" w14:textId="77777777" w:rsidTr="00943EB2">
        <w:trPr>
          <w:cantSplit/>
        </w:trPr>
        <w:tc>
          <w:tcPr>
            <w:tcW w:w="1809" w:type="dxa"/>
            <w:tcBorders>
              <w:top w:val="nil"/>
              <w:left w:val="nil"/>
              <w:bottom w:val="nil"/>
              <w:right w:val="nil"/>
            </w:tcBorders>
          </w:tcPr>
          <w:p w14:paraId="53598731" w14:textId="77777777"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14:paraId="2CA448EE"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14:paraId="3B0513B5" w14:textId="77777777" w:rsidR="00E85710" w:rsidRDefault="00E85710">
      <w:r>
        <w:br w:type="page"/>
      </w:r>
    </w:p>
    <w:p w14:paraId="4CD1EC0E" w14:textId="77777777" w:rsidR="00106BAC" w:rsidRDefault="00106BA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58"/>
        <w:gridCol w:w="585"/>
        <w:gridCol w:w="585"/>
        <w:gridCol w:w="3903"/>
      </w:tblGrid>
      <w:tr w:rsidR="00106BAC" w14:paraId="112C4EB9" w14:textId="77777777">
        <w:trPr>
          <w:divId w:val="7648801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59C51B" w14:textId="77777777" w:rsidR="00106BAC" w:rsidRPr="0015199D" w:rsidRDefault="00106BAC">
            <w:pPr>
              <w:jc w:val="center"/>
              <w:rPr>
                <w:rFonts w:ascii="Times New Roman" w:hAnsi="Times New Roman" w:cs="Times New Roman"/>
                <w:b/>
                <w:bCs/>
                <w:sz w:val="24"/>
                <w:szCs w:val="24"/>
              </w:rPr>
            </w:pPr>
            <w:r w:rsidRPr="0015199D">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EB657E" w14:textId="77777777" w:rsidR="00106BAC" w:rsidRPr="0015199D" w:rsidRDefault="00106BAC">
            <w:pPr>
              <w:jc w:val="center"/>
              <w:rPr>
                <w:rFonts w:ascii="Times New Roman" w:hAnsi="Times New Roman" w:cs="Times New Roman"/>
                <w:b/>
                <w:bCs/>
                <w:sz w:val="24"/>
                <w:szCs w:val="24"/>
              </w:rPr>
            </w:pPr>
            <w:r w:rsidRPr="0015199D">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A14D99" w14:textId="77777777" w:rsidR="00106BAC" w:rsidRPr="0015199D" w:rsidRDefault="00106BAC">
            <w:pPr>
              <w:jc w:val="center"/>
              <w:rPr>
                <w:rFonts w:ascii="Times New Roman" w:hAnsi="Times New Roman" w:cs="Times New Roman"/>
                <w:b/>
                <w:bCs/>
                <w:sz w:val="24"/>
                <w:szCs w:val="24"/>
              </w:rPr>
            </w:pPr>
            <w:r w:rsidRPr="0015199D">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2A8A3F" w14:textId="77777777" w:rsidR="00106BAC" w:rsidRPr="0015199D" w:rsidRDefault="00106BAC">
            <w:pPr>
              <w:jc w:val="center"/>
              <w:rPr>
                <w:rFonts w:ascii="Times New Roman" w:hAnsi="Times New Roman" w:cs="Times New Roman"/>
                <w:b/>
                <w:bCs/>
                <w:sz w:val="24"/>
                <w:szCs w:val="24"/>
              </w:rPr>
            </w:pPr>
            <w:r w:rsidRPr="0015199D">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067E69" w14:textId="77777777" w:rsidR="00106BAC" w:rsidRPr="0015199D" w:rsidRDefault="00106BAC">
            <w:pPr>
              <w:jc w:val="center"/>
              <w:rPr>
                <w:rFonts w:ascii="Times New Roman" w:hAnsi="Times New Roman" w:cs="Times New Roman"/>
                <w:b/>
                <w:bCs/>
                <w:sz w:val="24"/>
                <w:szCs w:val="24"/>
              </w:rPr>
            </w:pPr>
            <w:r w:rsidRPr="0015199D">
              <w:rPr>
                <w:rFonts w:ascii="Times New Roman" w:hAnsi="Times New Roman" w:cs="Times New Roman"/>
                <w:b/>
                <w:bCs/>
                <w:sz w:val="24"/>
                <w:szCs w:val="24"/>
              </w:rPr>
              <w:t>Spôsob vyhodnotenia</w:t>
            </w:r>
          </w:p>
        </w:tc>
      </w:tr>
      <w:tr w:rsidR="00106BAC" w14:paraId="6477E884" w14:textId="77777777">
        <w:trPr>
          <w:divId w:val="7648801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BD4DB1B" w14:textId="77777777" w:rsidR="00106BAC" w:rsidRPr="0015199D" w:rsidRDefault="00106BAC">
            <w:pPr>
              <w:jc w:val="center"/>
              <w:rPr>
                <w:rFonts w:ascii="Times New Roman" w:hAnsi="Times New Roman" w:cs="Times New Roman"/>
                <w:b/>
                <w:bCs/>
                <w:sz w:val="24"/>
                <w:szCs w:val="24"/>
              </w:rPr>
            </w:pPr>
            <w:r w:rsidRPr="0015199D">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E69B16" w14:textId="77777777" w:rsidR="00106BAC" w:rsidRPr="0015199D" w:rsidRDefault="00106BAC">
            <w:pPr>
              <w:rPr>
                <w:rFonts w:ascii="Times New Roman" w:hAnsi="Times New Roman" w:cs="Times New Roman"/>
                <w:sz w:val="24"/>
                <w:szCs w:val="24"/>
              </w:rPr>
            </w:pPr>
            <w:r w:rsidRPr="0015199D">
              <w:rPr>
                <w:rFonts w:ascii="Times New Roman" w:hAnsi="Times New Roman" w:cs="Times New Roman"/>
                <w:b/>
                <w:bCs/>
                <w:sz w:val="24"/>
                <w:szCs w:val="24"/>
              </w:rPr>
              <w:t>Všeobecne</w:t>
            </w:r>
            <w:r w:rsidRPr="0015199D">
              <w:rPr>
                <w:rFonts w:ascii="Times New Roman" w:hAnsi="Times New Roman" w:cs="Times New Roman"/>
                <w:sz w:val="24"/>
                <w:szCs w:val="24"/>
              </w:rPr>
              <w:br/>
              <w:t xml:space="preserve">V prílohe č. 2 časti „Poznámky:“ poslednej vete odporúčame pred číslom „6“ vypustiť skratku „č.“ ako nadbytočnú.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D873A2" w14:textId="77777777" w:rsidR="00106BAC" w:rsidRPr="0015199D" w:rsidRDefault="00106BAC">
            <w:pPr>
              <w:jc w:val="center"/>
              <w:rPr>
                <w:rFonts w:ascii="Times New Roman" w:hAnsi="Times New Roman" w:cs="Times New Roman"/>
                <w:sz w:val="24"/>
                <w:szCs w:val="24"/>
              </w:rPr>
            </w:pPr>
            <w:r w:rsidRPr="0015199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D8E320" w14:textId="77777777" w:rsidR="00106BAC" w:rsidRPr="0015199D" w:rsidRDefault="00AF5EA7">
            <w:pPr>
              <w:jc w:val="center"/>
              <w:rPr>
                <w:rFonts w:ascii="Times New Roman" w:hAnsi="Times New Roman" w:cs="Times New Roman"/>
                <w:sz w:val="24"/>
                <w:szCs w:val="24"/>
              </w:rPr>
            </w:pPr>
            <w:r w:rsidRPr="0015199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98DEADC" w14:textId="77777777" w:rsidR="00106BAC" w:rsidRPr="0015199D" w:rsidRDefault="00AF5EA7">
            <w:pPr>
              <w:jc w:val="center"/>
              <w:rPr>
                <w:rFonts w:ascii="Times New Roman" w:hAnsi="Times New Roman" w:cs="Times New Roman"/>
                <w:sz w:val="24"/>
                <w:szCs w:val="24"/>
              </w:rPr>
            </w:pPr>
            <w:r w:rsidRPr="0015199D">
              <w:rPr>
                <w:rFonts w:ascii="Times New Roman" w:hAnsi="Times New Roman" w:cs="Times New Roman"/>
                <w:sz w:val="24"/>
                <w:szCs w:val="24"/>
              </w:rPr>
              <w:t>Text upravený v zmysle pripomienky.</w:t>
            </w:r>
          </w:p>
        </w:tc>
      </w:tr>
      <w:tr w:rsidR="00106BAC" w14:paraId="6D581112" w14:textId="77777777">
        <w:trPr>
          <w:divId w:val="7648801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71FEDB0" w14:textId="77777777" w:rsidR="00106BAC" w:rsidRPr="0015199D" w:rsidRDefault="00106BAC">
            <w:pPr>
              <w:jc w:val="center"/>
              <w:rPr>
                <w:rFonts w:ascii="Times New Roman" w:hAnsi="Times New Roman" w:cs="Times New Roman"/>
                <w:b/>
                <w:bCs/>
                <w:sz w:val="24"/>
                <w:szCs w:val="24"/>
              </w:rPr>
            </w:pPr>
            <w:r w:rsidRPr="0015199D">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EE5BB1" w14:textId="77777777" w:rsidR="00106BAC" w:rsidRPr="0015199D" w:rsidRDefault="00106BAC">
            <w:pPr>
              <w:rPr>
                <w:rFonts w:ascii="Times New Roman" w:hAnsi="Times New Roman" w:cs="Times New Roman"/>
                <w:sz w:val="24"/>
                <w:szCs w:val="24"/>
              </w:rPr>
            </w:pPr>
            <w:r w:rsidRPr="0015199D">
              <w:rPr>
                <w:rFonts w:ascii="Times New Roman" w:hAnsi="Times New Roman" w:cs="Times New Roman"/>
                <w:b/>
                <w:bCs/>
                <w:sz w:val="24"/>
                <w:szCs w:val="24"/>
              </w:rPr>
              <w:t>doložke vybraných vplyvov</w:t>
            </w:r>
            <w:r w:rsidRPr="0015199D">
              <w:rPr>
                <w:rFonts w:ascii="Times New Roman" w:hAnsi="Times New Roman" w:cs="Times New Roman"/>
                <w:sz w:val="24"/>
                <w:szCs w:val="24"/>
              </w:rPr>
              <w:br/>
              <w:t>V časti „Vplyvy na podnikateľské prostredie“ odporúčame vyznačiť vplyvy pozitívne a negatívne, zároveň takto ich označiť aj pre MSP.   Odôvodnenie: predkladateľ v časti 10. Poznámky (v doložke vplyvov) uvádza, že „navrhované spôsoby starostlivosti o predmet ochrany navrhujú usmernenie bežných hospodárskych postupov“ a zároveň „požiadavky ŠOP SR boli premietnuté do PSL“. Z uvedeného, podobne ako aj z uplatňovaného stupňa ochrany (3. stupeň) jednoznačne vyplýva, že dochádza k obmedzeniu bežného obhospodarovania lesov a teda aj k vplyvu na lesné podniky a túto skutočnosť, napriek tomu, že vyhlásením CHA nedôjde k ďalšiemu navýšeniu obmedzenia bežného obhospodarovania lesov oproti tomu, ktoré bolo premietnuté do PSL, je potrebné doplniť do vyššie uvedených častí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407E94" w14:textId="77777777" w:rsidR="00106BAC" w:rsidRPr="0015199D" w:rsidRDefault="00106BAC">
            <w:pPr>
              <w:jc w:val="center"/>
              <w:rPr>
                <w:rFonts w:ascii="Times New Roman" w:hAnsi="Times New Roman" w:cs="Times New Roman"/>
                <w:sz w:val="24"/>
                <w:szCs w:val="24"/>
              </w:rPr>
            </w:pPr>
            <w:r w:rsidRPr="0015199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44AF1C" w14:textId="77777777" w:rsidR="00106BAC" w:rsidRPr="0015199D" w:rsidRDefault="00444A13">
            <w:pPr>
              <w:jc w:val="center"/>
              <w:rPr>
                <w:rFonts w:ascii="Times New Roman" w:hAnsi="Times New Roman" w:cs="Times New Roman"/>
                <w:sz w:val="24"/>
                <w:szCs w:val="24"/>
              </w:rPr>
            </w:pPr>
            <w:r w:rsidRPr="0015199D">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7FE999E" w14:textId="4DF5762B" w:rsidR="00106BAC" w:rsidRPr="0015199D" w:rsidRDefault="00F205E5" w:rsidP="00C635DD">
            <w:pPr>
              <w:rPr>
                <w:rFonts w:ascii="Times New Roman" w:hAnsi="Times New Roman" w:cs="Times New Roman"/>
                <w:sz w:val="24"/>
                <w:szCs w:val="24"/>
              </w:rPr>
            </w:pPr>
            <w:r w:rsidRPr="0015199D">
              <w:rPr>
                <w:rFonts w:ascii="Times New Roman" w:hAnsi="Times New Roman" w:cs="Times New Roman"/>
                <w:sz w:val="24"/>
                <w:szCs w:val="24"/>
              </w:rPr>
              <w:t>V navrhovanom CHA Hradná dolina sa v súčasnosti hospodári podľa aktuálne platného programu starostlivosti o lesy na roky 2020 – 2029 lesného celku Duchonka, ktor</w:t>
            </w:r>
            <w:r w:rsidR="008F2F49">
              <w:rPr>
                <w:rFonts w:ascii="Times New Roman" w:hAnsi="Times New Roman" w:cs="Times New Roman"/>
                <w:sz w:val="24"/>
                <w:szCs w:val="24"/>
              </w:rPr>
              <w:t>ý</w:t>
            </w:r>
            <w:r w:rsidRPr="0015199D">
              <w:rPr>
                <w:rFonts w:ascii="Times New Roman" w:hAnsi="Times New Roman" w:cs="Times New Roman"/>
                <w:sz w:val="24"/>
                <w:szCs w:val="24"/>
              </w:rPr>
              <w:t xml:space="preserve"> je v súlade so záujmami ochrany prírody a krajiny. Vyhlásením CHA Hradná dolina nedôjde k obmedzeniu bežného hospodárenia a k vplyvom na podnikateľské prostredie. </w:t>
            </w:r>
          </w:p>
        </w:tc>
      </w:tr>
      <w:tr w:rsidR="00106BAC" w14:paraId="1B9D5A8F" w14:textId="77777777">
        <w:trPr>
          <w:divId w:val="7648801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693D519" w14:textId="77777777" w:rsidR="00106BAC" w:rsidRPr="0015199D" w:rsidRDefault="00106BAC">
            <w:pPr>
              <w:jc w:val="center"/>
              <w:rPr>
                <w:rFonts w:ascii="Times New Roman" w:hAnsi="Times New Roman" w:cs="Times New Roman"/>
                <w:b/>
                <w:bCs/>
                <w:sz w:val="24"/>
                <w:szCs w:val="24"/>
              </w:rPr>
            </w:pPr>
            <w:r w:rsidRPr="0015199D">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632022" w14:textId="77777777" w:rsidR="00106BAC" w:rsidRPr="0015199D" w:rsidRDefault="00106BAC">
            <w:pPr>
              <w:rPr>
                <w:rFonts w:ascii="Times New Roman" w:hAnsi="Times New Roman" w:cs="Times New Roman"/>
                <w:sz w:val="24"/>
                <w:szCs w:val="24"/>
              </w:rPr>
            </w:pPr>
            <w:r w:rsidRPr="0015199D">
              <w:rPr>
                <w:rFonts w:ascii="Times New Roman" w:hAnsi="Times New Roman" w:cs="Times New Roman"/>
                <w:b/>
                <w:bCs/>
                <w:sz w:val="24"/>
                <w:szCs w:val="24"/>
              </w:rPr>
              <w:t>prílohe č. 2</w:t>
            </w:r>
            <w:r w:rsidRPr="0015199D">
              <w:rPr>
                <w:rFonts w:ascii="Times New Roman" w:hAnsi="Times New Roman" w:cs="Times New Roman"/>
                <w:sz w:val="24"/>
                <w:szCs w:val="24"/>
              </w:rPr>
              <w:br/>
              <w:t>Odporúčame v prílohe č. 2 poslednej vete slová "č. 4 a č. 6" nahradiť slovami "č. 4 a 6".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D4A274" w14:textId="77777777" w:rsidR="00106BAC" w:rsidRPr="0015199D" w:rsidRDefault="00106BAC">
            <w:pPr>
              <w:jc w:val="center"/>
              <w:rPr>
                <w:rFonts w:ascii="Times New Roman" w:hAnsi="Times New Roman" w:cs="Times New Roman"/>
                <w:sz w:val="24"/>
                <w:szCs w:val="24"/>
              </w:rPr>
            </w:pPr>
            <w:r w:rsidRPr="0015199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68F769" w14:textId="77777777" w:rsidR="00106BAC" w:rsidRPr="0015199D" w:rsidRDefault="00AF5EA7">
            <w:pPr>
              <w:jc w:val="center"/>
              <w:rPr>
                <w:rFonts w:ascii="Times New Roman" w:hAnsi="Times New Roman" w:cs="Times New Roman"/>
                <w:sz w:val="24"/>
                <w:szCs w:val="24"/>
              </w:rPr>
            </w:pPr>
            <w:r w:rsidRPr="0015199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E8449E" w14:textId="77777777" w:rsidR="00106BAC" w:rsidRPr="0015199D" w:rsidRDefault="00AF5EA7">
            <w:pPr>
              <w:jc w:val="center"/>
              <w:rPr>
                <w:rFonts w:ascii="Times New Roman" w:hAnsi="Times New Roman" w:cs="Times New Roman"/>
                <w:sz w:val="24"/>
                <w:szCs w:val="24"/>
              </w:rPr>
            </w:pPr>
            <w:r w:rsidRPr="0015199D">
              <w:rPr>
                <w:rFonts w:ascii="Times New Roman" w:hAnsi="Times New Roman" w:cs="Times New Roman"/>
                <w:sz w:val="24"/>
                <w:szCs w:val="24"/>
              </w:rPr>
              <w:t>Text upravený v zmysle pripomienky.</w:t>
            </w:r>
          </w:p>
        </w:tc>
      </w:tr>
      <w:tr w:rsidR="00106BAC" w14:paraId="7C2E720A" w14:textId="77777777">
        <w:trPr>
          <w:divId w:val="7648801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A7EEC5" w14:textId="77777777" w:rsidR="00106BAC" w:rsidRPr="0015199D" w:rsidRDefault="00106BAC">
            <w:pPr>
              <w:jc w:val="center"/>
              <w:rPr>
                <w:rFonts w:ascii="Times New Roman" w:hAnsi="Times New Roman" w:cs="Times New Roman"/>
                <w:b/>
                <w:bCs/>
                <w:sz w:val="24"/>
                <w:szCs w:val="24"/>
              </w:rPr>
            </w:pPr>
            <w:r w:rsidRPr="0015199D">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7FFF12" w14:textId="77777777" w:rsidR="00106BAC" w:rsidRPr="0015199D" w:rsidRDefault="00106BAC">
            <w:pPr>
              <w:rPr>
                <w:rFonts w:ascii="Times New Roman" w:hAnsi="Times New Roman" w:cs="Times New Roman"/>
                <w:sz w:val="24"/>
                <w:szCs w:val="24"/>
              </w:rPr>
            </w:pPr>
            <w:r w:rsidRPr="0015199D">
              <w:rPr>
                <w:rFonts w:ascii="Times New Roman" w:hAnsi="Times New Roman" w:cs="Times New Roman"/>
                <w:b/>
                <w:bCs/>
                <w:sz w:val="24"/>
                <w:szCs w:val="24"/>
              </w:rPr>
              <w:t>dôvodovej správe osobitnej časti</w:t>
            </w:r>
            <w:r w:rsidRPr="0015199D">
              <w:rPr>
                <w:rFonts w:ascii="Times New Roman" w:hAnsi="Times New Roman" w:cs="Times New Roman"/>
                <w:sz w:val="24"/>
                <w:szCs w:val="24"/>
              </w:rPr>
              <w:br/>
              <w:t xml:space="preserve">V dôvodovej správe osobitnej časti odporúčame tak, ako je to vo </w:t>
            </w:r>
            <w:r w:rsidRPr="0015199D">
              <w:rPr>
                <w:rFonts w:ascii="Times New Roman" w:hAnsi="Times New Roman" w:cs="Times New Roman"/>
                <w:sz w:val="24"/>
                <w:szCs w:val="24"/>
              </w:rPr>
              <w:lastRenderedPageBreak/>
              <w:t xml:space="preserve">všeobecnej časti dôvodovej správy, pri prvom použití termínu „zákona“, ktorým sa má na mysli zákon č. 543/2002 Z. z. o ochrane prírody a krajiny v znení neskorších predpisov, zaviesť skratku, aby ďalšie použitie termínu „zákon“ bolo všetkým zrozumiteľné. Vyhláška je potenciálne určená pre široký okruh adresátov.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69009F" w14:textId="77777777" w:rsidR="00106BAC" w:rsidRPr="0015199D" w:rsidRDefault="00106BAC">
            <w:pPr>
              <w:jc w:val="center"/>
              <w:rPr>
                <w:rFonts w:ascii="Times New Roman" w:hAnsi="Times New Roman" w:cs="Times New Roman"/>
                <w:sz w:val="24"/>
                <w:szCs w:val="24"/>
              </w:rPr>
            </w:pPr>
            <w:r w:rsidRPr="0015199D">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49BE9B" w14:textId="77777777" w:rsidR="00106BAC" w:rsidRPr="0015199D" w:rsidRDefault="00AF5EA7">
            <w:pPr>
              <w:jc w:val="center"/>
              <w:rPr>
                <w:rFonts w:ascii="Times New Roman" w:hAnsi="Times New Roman" w:cs="Times New Roman"/>
                <w:sz w:val="24"/>
                <w:szCs w:val="24"/>
              </w:rPr>
            </w:pPr>
            <w:r w:rsidRPr="0015199D">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224143" w14:textId="77777777" w:rsidR="00106BAC" w:rsidRPr="0015199D" w:rsidRDefault="00AF5EA7" w:rsidP="0072665B">
            <w:pPr>
              <w:rPr>
                <w:rFonts w:ascii="Times New Roman" w:hAnsi="Times New Roman" w:cs="Times New Roman"/>
                <w:sz w:val="24"/>
                <w:szCs w:val="24"/>
              </w:rPr>
            </w:pPr>
            <w:r w:rsidRPr="0015199D">
              <w:rPr>
                <w:rFonts w:ascii="Times New Roman" w:hAnsi="Times New Roman" w:cs="Times New Roman"/>
                <w:sz w:val="24"/>
                <w:szCs w:val="24"/>
              </w:rPr>
              <w:t xml:space="preserve">Skratka zavedená vo všeobecnej časti dôvodovej správy logicky platí aj pre </w:t>
            </w:r>
            <w:r w:rsidRPr="0015199D">
              <w:rPr>
                <w:rFonts w:ascii="Times New Roman" w:hAnsi="Times New Roman" w:cs="Times New Roman"/>
                <w:sz w:val="24"/>
                <w:szCs w:val="24"/>
              </w:rPr>
              <w:lastRenderedPageBreak/>
              <w:t>osobitnú časť dôvodovej správy, ktorá je neoddeliteľnou súčasťou</w:t>
            </w:r>
            <w:r w:rsidR="009C7DEA" w:rsidRPr="0015199D">
              <w:rPr>
                <w:rFonts w:ascii="Times New Roman" w:hAnsi="Times New Roman" w:cs="Times New Roman"/>
                <w:sz w:val="24"/>
                <w:szCs w:val="24"/>
              </w:rPr>
              <w:t xml:space="preserve"> dôvodovej správy</w:t>
            </w:r>
            <w:r w:rsidR="001C20AC" w:rsidRPr="0015199D">
              <w:rPr>
                <w:rFonts w:ascii="Times New Roman" w:hAnsi="Times New Roman" w:cs="Times New Roman"/>
                <w:sz w:val="24"/>
                <w:szCs w:val="24"/>
              </w:rPr>
              <w:t xml:space="preserve"> a tvoria jeden celok</w:t>
            </w:r>
            <w:r w:rsidRPr="0015199D">
              <w:rPr>
                <w:rFonts w:ascii="Times New Roman" w:hAnsi="Times New Roman" w:cs="Times New Roman"/>
                <w:sz w:val="24"/>
                <w:szCs w:val="24"/>
              </w:rPr>
              <w:t xml:space="preserve">. Zavedenie </w:t>
            </w:r>
            <w:r w:rsidR="001D14D8" w:rsidRPr="0015199D">
              <w:rPr>
                <w:rFonts w:ascii="Times New Roman" w:hAnsi="Times New Roman" w:cs="Times New Roman"/>
                <w:sz w:val="24"/>
                <w:szCs w:val="24"/>
              </w:rPr>
              <w:t xml:space="preserve">rovnakej </w:t>
            </w:r>
            <w:r w:rsidRPr="0015199D">
              <w:rPr>
                <w:rFonts w:ascii="Times New Roman" w:hAnsi="Times New Roman" w:cs="Times New Roman"/>
                <w:sz w:val="24"/>
                <w:szCs w:val="24"/>
              </w:rPr>
              <w:t xml:space="preserve">skratky aj v osobitnej časti dôvodovej správy preto považujeme za duplicitné a tým pádom </w:t>
            </w:r>
            <w:r w:rsidR="001D14D8" w:rsidRPr="0015199D">
              <w:rPr>
                <w:rFonts w:ascii="Times New Roman" w:hAnsi="Times New Roman" w:cs="Times New Roman"/>
                <w:sz w:val="24"/>
                <w:szCs w:val="24"/>
              </w:rPr>
              <w:t>za nadbytočné.</w:t>
            </w:r>
          </w:p>
        </w:tc>
      </w:tr>
      <w:tr w:rsidR="00106BAC" w14:paraId="18663A52" w14:textId="77777777">
        <w:trPr>
          <w:divId w:val="7648801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D9ED82" w14:textId="77777777" w:rsidR="00106BAC" w:rsidRPr="0015199D" w:rsidRDefault="00106BAC">
            <w:pPr>
              <w:jc w:val="center"/>
              <w:rPr>
                <w:rFonts w:ascii="Times New Roman" w:hAnsi="Times New Roman" w:cs="Times New Roman"/>
                <w:b/>
                <w:bCs/>
                <w:sz w:val="24"/>
                <w:szCs w:val="24"/>
              </w:rPr>
            </w:pPr>
            <w:r w:rsidRPr="0015199D">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796213" w14:textId="77777777" w:rsidR="00106BAC" w:rsidRPr="0015199D" w:rsidRDefault="00106BAC">
            <w:pPr>
              <w:rPr>
                <w:rFonts w:ascii="Times New Roman" w:hAnsi="Times New Roman" w:cs="Times New Roman"/>
                <w:sz w:val="24"/>
                <w:szCs w:val="24"/>
              </w:rPr>
            </w:pPr>
            <w:r w:rsidRPr="0015199D">
              <w:rPr>
                <w:rFonts w:ascii="Times New Roman" w:hAnsi="Times New Roman" w:cs="Times New Roman"/>
                <w:b/>
                <w:bCs/>
                <w:sz w:val="24"/>
                <w:szCs w:val="24"/>
              </w:rPr>
              <w:t>prílohe č. 2</w:t>
            </w:r>
            <w:r w:rsidRPr="0015199D">
              <w:rPr>
                <w:rFonts w:ascii="Times New Roman" w:hAnsi="Times New Roman" w:cs="Times New Roman"/>
                <w:sz w:val="24"/>
                <w:szCs w:val="24"/>
              </w:rPr>
              <w:br/>
              <w:t xml:space="preserve">V prílohe č. 2 návrhu nariadenia odporúčame slová „zákona“ nahradiť slovami „zákona č. 543/2002 Z. z. o ochrane prírody a krajiny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B4688B" w14:textId="77777777" w:rsidR="00106BAC" w:rsidRPr="0015199D" w:rsidRDefault="00106BAC">
            <w:pPr>
              <w:jc w:val="center"/>
              <w:rPr>
                <w:rFonts w:ascii="Times New Roman" w:hAnsi="Times New Roman" w:cs="Times New Roman"/>
                <w:sz w:val="24"/>
                <w:szCs w:val="24"/>
              </w:rPr>
            </w:pPr>
            <w:r w:rsidRPr="0015199D">
              <w:rPr>
                <w:rFonts w:ascii="Times New Roman" w:hAnsi="Times New Roman" w:cs="Times New Roman"/>
                <w:sz w:val="24"/>
                <w:szCs w:val="24"/>
              </w:rPr>
              <w:t>O</w:t>
            </w:r>
            <w:bookmarkStart w:id="0" w:name="_GoBack"/>
            <w:bookmarkEnd w:id="0"/>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1B56DE" w14:textId="77777777" w:rsidR="00106BAC" w:rsidRPr="00135AC8" w:rsidRDefault="001D14D8">
            <w:pPr>
              <w:jc w:val="center"/>
              <w:rPr>
                <w:rFonts w:ascii="Times New Roman" w:hAnsi="Times New Roman" w:cs="Times New Roman"/>
                <w:sz w:val="24"/>
                <w:szCs w:val="24"/>
              </w:rPr>
            </w:pPr>
            <w:r w:rsidRPr="00135AC8">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E0493B" w14:textId="77777777" w:rsidR="00106BAC" w:rsidRPr="00135AC8" w:rsidRDefault="001D14D8" w:rsidP="0072665B">
            <w:pPr>
              <w:rPr>
                <w:rFonts w:ascii="Times New Roman" w:hAnsi="Times New Roman" w:cs="Times New Roman"/>
                <w:sz w:val="24"/>
                <w:szCs w:val="24"/>
              </w:rPr>
            </w:pPr>
            <w:r w:rsidRPr="00135AC8">
              <w:rPr>
                <w:rFonts w:ascii="Times New Roman" w:hAnsi="Times New Roman" w:cs="Times New Roman"/>
                <w:sz w:val="24"/>
                <w:szCs w:val="24"/>
              </w:rPr>
              <w:t>Navrhovaná skratka už je zavedená v uvádzacej vete vlastného materiálu, ktorá sa automaticky vzťahuje aj na prílohu č. 1 a 2. Znenie uvedenej prílohy je pritom totožné so znením, ktoré obsahujú nariadenia vlády SR, ktorými sa vyhlasujú chránené areály už schválené vládou SR a vyhlásené v Zbierke zákonov SR. (napr. Nariadenie vlády Slovenskej republiky č. 35/2021 Z. z., ktorým sa vyhlasuje chránený areál Široká.</w:t>
            </w:r>
          </w:p>
        </w:tc>
      </w:tr>
      <w:tr w:rsidR="00106BAC" w14:paraId="0AA5BD6D" w14:textId="77777777">
        <w:trPr>
          <w:divId w:val="7648801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D8261F" w14:textId="77777777" w:rsidR="00106BAC" w:rsidRPr="0015199D" w:rsidRDefault="00106BAC">
            <w:pPr>
              <w:jc w:val="center"/>
              <w:rPr>
                <w:rFonts w:ascii="Times New Roman" w:hAnsi="Times New Roman" w:cs="Times New Roman"/>
                <w:b/>
                <w:bCs/>
                <w:sz w:val="24"/>
                <w:szCs w:val="24"/>
              </w:rPr>
            </w:pPr>
            <w:r w:rsidRPr="0015199D">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3B2DEF" w14:textId="77777777" w:rsidR="00106BAC" w:rsidRPr="0015199D" w:rsidRDefault="00106BAC">
            <w:pPr>
              <w:rPr>
                <w:rFonts w:ascii="Times New Roman" w:hAnsi="Times New Roman" w:cs="Times New Roman"/>
                <w:sz w:val="24"/>
                <w:szCs w:val="24"/>
              </w:rPr>
            </w:pPr>
            <w:r w:rsidRPr="0015199D">
              <w:rPr>
                <w:rFonts w:ascii="Times New Roman" w:hAnsi="Times New Roman" w:cs="Times New Roman"/>
                <w:b/>
                <w:bCs/>
                <w:sz w:val="24"/>
                <w:szCs w:val="24"/>
              </w:rPr>
              <w:t xml:space="preserve">K Prílohe č. 2 k predkladanému návrhu nariadenia vlády: </w:t>
            </w:r>
            <w:r w:rsidRPr="0015199D">
              <w:rPr>
                <w:rFonts w:ascii="Times New Roman" w:hAnsi="Times New Roman" w:cs="Times New Roman"/>
                <w:sz w:val="24"/>
                <w:szCs w:val="24"/>
              </w:rPr>
              <w:br/>
              <w:t xml:space="preserve">Poukazujeme na skutočnosť, že predmetom ochrany chráneného areálu Hradná dolina v zmysle Prílohy č. 2 k predkladanému nariadeniu vlády má byť „biotop európskeho významu Ls1.3 Jaseňovo-jelšové podhorské lužné lesy (91E0*)“, ktorý je uvedený aj v časti B Prílohy č. 1 k vyhláške č. 24/2003 Z. z. v znení neskorších predpisov. Upozorňujeme, že podľa Prílohy č. 1 k smernici 92/43/EHS v platnom znení je kódom 91E0* označený „prioritný“ biotop európskeho významu „Zvyškové naplaveninové lesy Alnus glutinosa a Fraxinus excelsior (Alno-Padion, Alnion </w:t>
            </w:r>
            <w:r w:rsidRPr="0015199D">
              <w:rPr>
                <w:rFonts w:ascii="Times New Roman" w:hAnsi="Times New Roman" w:cs="Times New Roman"/>
                <w:sz w:val="24"/>
                <w:szCs w:val="24"/>
              </w:rPr>
              <w:lastRenderedPageBreak/>
              <w:t>incanae, Salicion albae)“. Žiadame predkladateľa o vysvetlenie rozdielneho názvu prioritného biotopu európskeho významu vo vnútroštátnych a európskych právnych predpisoch, resp. o vykonanie náležitej úpravy označenia prioritného biotopu.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5DE5EA" w14:textId="77777777" w:rsidR="00106BAC" w:rsidRPr="0015199D" w:rsidRDefault="00106BAC">
            <w:pPr>
              <w:jc w:val="center"/>
              <w:rPr>
                <w:rFonts w:ascii="Times New Roman" w:hAnsi="Times New Roman" w:cs="Times New Roman"/>
                <w:sz w:val="24"/>
                <w:szCs w:val="24"/>
              </w:rPr>
            </w:pPr>
            <w:r w:rsidRPr="0015199D">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4A35C7" w14:textId="77777777" w:rsidR="00106BAC" w:rsidRPr="0015199D" w:rsidRDefault="006E0059">
            <w:pPr>
              <w:jc w:val="center"/>
              <w:rPr>
                <w:rFonts w:ascii="Times New Roman" w:hAnsi="Times New Roman" w:cs="Times New Roman"/>
                <w:sz w:val="24"/>
                <w:szCs w:val="24"/>
              </w:rPr>
            </w:pPr>
            <w:r w:rsidRPr="0015199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FDB8C1" w14:textId="150FFF38" w:rsidR="00106BAC" w:rsidRPr="0015199D" w:rsidRDefault="006E0059" w:rsidP="00AB7A1C">
            <w:pPr>
              <w:rPr>
                <w:rFonts w:ascii="Times New Roman" w:hAnsi="Times New Roman" w:cs="Times New Roman"/>
                <w:sz w:val="24"/>
                <w:szCs w:val="24"/>
              </w:rPr>
            </w:pPr>
            <w:r w:rsidRPr="0015199D">
              <w:rPr>
                <w:rFonts w:ascii="Times New Roman" w:hAnsi="Times New Roman" w:cs="Times New Roman"/>
                <w:sz w:val="24"/>
                <w:szCs w:val="24"/>
              </w:rPr>
              <w:t xml:space="preserve">Interpretácia biotopov zo smernice </w:t>
            </w:r>
            <w:r w:rsidR="0072665B" w:rsidRPr="0015199D">
              <w:rPr>
                <w:rFonts w:ascii="Times New Roman" w:hAnsi="Times New Roman" w:cs="Times New Roman"/>
                <w:sz w:val="24"/>
                <w:szCs w:val="24"/>
              </w:rPr>
              <w:t xml:space="preserve">Rady </w:t>
            </w:r>
            <w:r w:rsidRPr="0015199D">
              <w:rPr>
                <w:rFonts w:ascii="Times New Roman" w:hAnsi="Times New Roman" w:cs="Times New Roman"/>
                <w:sz w:val="24"/>
                <w:szCs w:val="24"/>
              </w:rPr>
              <w:t>92/43/EHS</w:t>
            </w:r>
            <w:r w:rsidR="0072665B" w:rsidRPr="0015199D">
              <w:rPr>
                <w:rFonts w:ascii="Times New Roman" w:hAnsi="Times New Roman" w:cs="Times New Roman"/>
                <w:sz w:val="24"/>
                <w:szCs w:val="24"/>
              </w:rPr>
              <w:t xml:space="preserve"> z 21. mája 1992 o ochrane prirodzených biotopov, voľne žijúcich živočíchov a voľne rastúcich rastlín v platnom znení poukázala na určité rozdiely v slovenskom kontexte. Sú to predovšetkým komplexy biotopov v európskom chápaní, ktoré sú v našich klasifikačných systémoch rozdelené do viacerých typov, tzn. že jeden typ </w:t>
            </w:r>
            <w:r w:rsidR="0072665B" w:rsidRPr="0015199D">
              <w:rPr>
                <w:rFonts w:ascii="Times New Roman" w:hAnsi="Times New Roman" w:cs="Times New Roman"/>
                <w:sz w:val="24"/>
                <w:szCs w:val="24"/>
              </w:rPr>
              <w:lastRenderedPageBreak/>
              <w:t xml:space="preserve">biotopu (kódu) </w:t>
            </w:r>
            <w:r w:rsidR="00AB7A1C">
              <w:rPr>
                <w:rFonts w:ascii="Times New Roman" w:hAnsi="Times New Roman" w:cs="Times New Roman"/>
                <w:sz w:val="24"/>
                <w:szCs w:val="24"/>
              </w:rPr>
              <w:t xml:space="preserve">uvedený </w:t>
            </w:r>
            <w:r w:rsidR="0072665B" w:rsidRPr="0015199D">
              <w:rPr>
                <w:rFonts w:ascii="Times New Roman" w:hAnsi="Times New Roman" w:cs="Times New Roman"/>
                <w:sz w:val="24"/>
                <w:szCs w:val="24"/>
              </w:rPr>
              <w:t xml:space="preserve">v smernici o biotopoch môže vo vnútroštátnych predpisoch zahŕňať viaceré komplexy biotopov. </w:t>
            </w:r>
          </w:p>
        </w:tc>
      </w:tr>
      <w:tr w:rsidR="00106BAC" w14:paraId="7E966163" w14:textId="77777777">
        <w:trPr>
          <w:divId w:val="7648801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360B513" w14:textId="77777777" w:rsidR="00106BAC" w:rsidRPr="0015199D" w:rsidRDefault="00106BAC">
            <w:pPr>
              <w:jc w:val="center"/>
              <w:rPr>
                <w:rFonts w:ascii="Times New Roman" w:hAnsi="Times New Roman" w:cs="Times New Roman"/>
                <w:b/>
                <w:bCs/>
                <w:sz w:val="24"/>
                <w:szCs w:val="24"/>
              </w:rPr>
            </w:pPr>
            <w:r w:rsidRPr="0015199D">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0F4F68" w14:textId="77777777" w:rsidR="00106BAC" w:rsidRPr="0015199D" w:rsidRDefault="00106BAC">
            <w:pPr>
              <w:rPr>
                <w:rFonts w:ascii="Times New Roman" w:hAnsi="Times New Roman" w:cs="Times New Roman"/>
                <w:sz w:val="24"/>
                <w:szCs w:val="24"/>
              </w:rPr>
            </w:pPr>
            <w:r w:rsidRPr="0015199D">
              <w:rPr>
                <w:rFonts w:ascii="Times New Roman" w:hAnsi="Times New Roman" w:cs="Times New Roman"/>
                <w:b/>
                <w:bCs/>
                <w:sz w:val="24"/>
                <w:szCs w:val="24"/>
              </w:rPr>
              <w:t xml:space="preserve">Všeobecne k návrhu nariadenia vlády: </w:t>
            </w:r>
            <w:r w:rsidRPr="0015199D">
              <w:rPr>
                <w:rFonts w:ascii="Times New Roman" w:hAnsi="Times New Roman" w:cs="Times New Roman"/>
                <w:sz w:val="24"/>
                <w:szCs w:val="24"/>
              </w:rPr>
              <w:br/>
              <w:t>Upozorňujeme, že vykonávacie rozhodnutie Komisie (EÚ) 2020/100 z 28. novembra 2019, ktorým sa v prípade alpského biogeografického regiónu prijíma trinásta aktualizácia zoznamu lokalít s európskym významom, na ktoré predkladateľ reflektuje v treťom odseku všeobecnej časti dôvodovej správy, druhom odseku predkladacej správy, a ktoré uvádza v bode 3 písm. b) doložky zlučiteľnosti, už nie je účinné. Nahradené bolo vykonávacím rozhodnutím Komisie (EÚ) 2021/165 z 21. januára 2021, ktorým sa prijíma štrnásta aktualizácia zoznamu lokalít s európskym významom v alpskom biogeografickom regióne (Ú. v. EÚ L 51, 15.2.2021). Žiadame v tejto súvislosti vykonať náležitú úpravu všetkých sprievodných dokumentov predkladaného návrhu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65F06B" w14:textId="77777777" w:rsidR="00106BAC" w:rsidRPr="0015199D" w:rsidRDefault="00106BAC">
            <w:pPr>
              <w:jc w:val="center"/>
              <w:rPr>
                <w:rFonts w:ascii="Times New Roman" w:hAnsi="Times New Roman" w:cs="Times New Roman"/>
                <w:sz w:val="24"/>
                <w:szCs w:val="24"/>
              </w:rPr>
            </w:pPr>
            <w:r w:rsidRPr="0015199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C51615" w14:textId="77777777" w:rsidR="00106BAC" w:rsidRPr="0015199D" w:rsidRDefault="0015199D">
            <w:pPr>
              <w:jc w:val="center"/>
              <w:rPr>
                <w:rFonts w:ascii="Times New Roman" w:hAnsi="Times New Roman" w:cs="Times New Roman"/>
                <w:sz w:val="24"/>
                <w:szCs w:val="24"/>
              </w:rPr>
            </w:pPr>
            <w:r w:rsidRPr="0015199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ED099A" w14:textId="77777777" w:rsidR="00106BAC" w:rsidRPr="0015199D" w:rsidRDefault="0015199D" w:rsidP="0015199D">
            <w:pPr>
              <w:rPr>
                <w:rFonts w:ascii="Times New Roman" w:hAnsi="Times New Roman" w:cs="Times New Roman"/>
                <w:sz w:val="24"/>
                <w:szCs w:val="24"/>
              </w:rPr>
            </w:pPr>
            <w:r>
              <w:rPr>
                <w:rFonts w:ascii="Times New Roman" w:hAnsi="Times New Roman" w:cs="Times New Roman"/>
                <w:sz w:val="24"/>
                <w:szCs w:val="24"/>
              </w:rPr>
              <w:t>Upravené v zmysle pripomienky vo všetkých relevantných častiach materiálu.</w:t>
            </w:r>
          </w:p>
        </w:tc>
      </w:tr>
    </w:tbl>
    <w:p w14:paraId="6A230A53" w14:textId="77777777" w:rsidR="00154A91" w:rsidRPr="00154A91" w:rsidRDefault="00154A91" w:rsidP="00CE47A6"/>
    <w:p w14:paraId="5D4FF9A0" w14:textId="77777777"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3B2F0" w14:textId="77777777" w:rsidR="00666BE7" w:rsidRDefault="00666BE7" w:rsidP="000A67D5">
      <w:pPr>
        <w:spacing w:after="0" w:line="240" w:lineRule="auto"/>
      </w:pPr>
      <w:r>
        <w:separator/>
      </w:r>
    </w:p>
  </w:endnote>
  <w:endnote w:type="continuationSeparator" w:id="0">
    <w:p w14:paraId="4D929389" w14:textId="77777777" w:rsidR="00666BE7" w:rsidRDefault="00666BE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0133D" w14:textId="77777777" w:rsidR="00666BE7" w:rsidRDefault="00666BE7" w:rsidP="000A67D5">
      <w:pPr>
        <w:spacing w:after="0" w:line="240" w:lineRule="auto"/>
      </w:pPr>
      <w:r>
        <w:separator/>
      </w:r>
    </w:p>
  </w:footnote>
  <w:footnote w:type="continuationSeparator" w:id="0">
    <w:p w14:paraId="5E26D823" w14:textId="77777777" w:rsidR="00666BE7" w:rsidRDefault="00666BE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B064B"/>
    <w:rsid w:val="000B686B"/>
    <w:rsid w:val="000E25CA"/>
    <w:rsid w:val="000F7A42"/>
    <w:rsid w:val="00106BAC"/>
    <w:rsid w:val="00135AC8"/>
    <w:rsid w:val="00146547"/>
    <w:rsid w:val="00146B48"/>
    <w:rsid w:val="00150388"/>
    <w:rsid w:val="0015199D"/>
    <w:rsid w:val="00154A91"/>
    <w:rsid w:val="001C20AC"/>
    <w:rsid w:val="001D14D8"/>
    <w:rsid w:val="002109B0"/>
    <w:rsid w:val="0021228E"/>
    <w:rsid w:val="00230F3C"/>
    <w:rsid w:val="002654AA"/>
    <w:rsid w:val="002827B4"/>
    <w:rsid w:val="002A5577"/>
    <w:rsid w:val="002D7471"/>
    <w:rsid w:val="00310A55"/>
    <w:rsid w:val="00322014"/>
    <w:rsid w:val="0039526D"/>
    <w:rsid w:val="003A26E0"/>
    <w:rsid w:val="003B435B"/>
    <w:rsid w:val="003D101C"/>
    <w:rsid w:val="003D5E45"/>
    <w:rsid w:val="003E4226"/>
    <w:rsid w:val="004075B2"/>
    <w:rsid w:val="00436C44"/>
    <w:rsid w:val="00444A13"/>
    <w:rsid w:val="00474A9D"/>
    <w:rsid w:val="004F1160"/>
    <w:rsid w:val="00532574"/>
    <w:rsid w:val="0059081C"/>
    <w:rsid w:val="005D2255"/>
    <w:rsid w:val="005E7C53"/>
    <w:rsid w:val="00642FB8"/>
    <w:rsid w:val="00666BE7"/>
    <w:rsid w:val="006A3681"/>
    <w:rsid w:val="006E0059"/>
    <w:rsid w:val="007156F5"/>
    <w:rsid w:val="0072665B"/>
    <w:rsid w:val="007A1010"/>
    <w:rsid w:val="007B7F1A"/>
    <w:rsid w:val="007D7AE6"/>
    <w:rsid w:val="007E4294"/>
    <w:rsid w:val="00841FA6"/>
    <w:rsid w:val="00876D31"/>
    <w:rsid w:val="008A1964"/>
    <w:rsid w:val="008E2844"/>
    <w:rsid w:val="008F2F49"/>
    <w:rsid w:val="0090100E"/>
    <w:rsid w:val="009239D9"/>
    <w:rsid w:val="00924199"/>
    <w:rsid w:val="00927118"/>
    <w:rsid w:val="00943EB2"/>
    <w:rsid w:val="00953179"/>
    <w:rsid w:val="0099665B"/>
    <w:rsid w:val="009C6C5C"/>
    <w:rsid w:val="009C7DEA"/>
    <w:rsid w:val="009F3B30"/>
    <w:rsid w:val="009F7218"/>
    <w:rsid w:val="00A251BF"/>
    <w:rsid w:val="00A54A16"/>
    <w:rsid w:val="00AB7A1C"/>
    <w:rsid w:val="00AF5EA7"/>
    <w:rsid w:val="00B721A5"/>
    <w:rsid w:val="00B76589"/>
    <w:rsid w:val="00B8767E"/>
    <w:rsid w:val="00BD1FAB"/>
    <w:rsid w:val="00BE7302"/>
    <w:rsid w:val="00BF7CE0"/>
    <w:rsid w:val="00C635DD"/>
    <w:rsid w:val="00C6458E"/>
    <w:rsid w:val="00CA44D2"/>
    <w:rsid w:val="00CE47A6"/>
    <w:rsid w:val="00CF3D59"/>
    <w:rsid w:val="00D261C9"/>
    <w:rsid w:val="00D85172"/>
    <w:rsid w:val="00D8526C"/>
    <w:rsid w:val="00D969AC"/>
    <w:rsid w:val="00DF7085"/>
    <w:rsid w:val="00E85710"/>
    <w:rsid w:val="00EB772A"/>
    <w:rsid w:val="00EF1425"/>
    <w:rsid w:val="00F205E5"/>
    <w:rsid w:val="00F26A4A"/>
    <w:rsid w:val="00F530A1"/>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D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AB7A1C"/>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AB7A1C"/>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80161">
      <w:bodyDiv w:val="1"/>
      <w:marLeft w:val="0"/>
      <w:marRight w:val="0"/>
      <w:marTop w:val="0"/>
      <w:marBottom w:val="0"/>
      <w:divBdr>
        <w:top w:val="none" w:sz="0" w:space="0" w:color="auto"/>
        <w:left w:val="none" w:sz="0" w:space="0" w:color="auto"/>
        <w:bottom w:val="none" w:sz="0" w:space="0" w:color="auto"/>
        <w:right w:val="none" w:sz="0" w:space="0" w:color="auto"/>
      </w:divBdr>
    </w:div>
    <w:div w:id="986781057">
      <w:bodyDiv w:val="1"/>
      <w:marLeft w:val="0"/>
      <w:marRight w:val="0"/>
      <w:marTop w:val="0"/>
      <w:marBottom w:val="0"/>
      <w:divBdr>
        <w:top w:val="none" w:sz="0" w:space="0" w:color="auto"/>
        <w:left w:val="none" w:sz="0" w:space="0" w:color="auto"/>
        <w:bottom w:val="none" w:sz="0" w:space="0" w:color="auto"/>
        <w:right w:val="none" w:sz="0" w:space="0" w:color="auto"/>
      </w:divBdr>
    </w:div>
    <w:div w:id="1223099484">
      <w:bodyDiv w:val="1"/>
      <w:marLeft w:val="0"/>
      <w:marRight w:val="0"/>
      <w:marTop w:val="0"/>
      <w:marBottom w:val="0"/>
      <w:divBdr>
        <w:top w:val="none" w:sz="0" w:space="0" w:color="auto"/>
        <w:left w:val="none" w:sz="0" w:space="0" w:color="auto"/>
        <w:bottom w:val="none" w:sz="0" w:space="0" w:color="auto"/>
        <w:right w:val="none" w:sz="0" w:space="0" w:color="auto"/>
      </w:divBdr>
    </w:div>
    <w:div w:id="1347558387">
      <w:bodyDiv w:val="1"/>
      <w:marLeft w:val="0"/>
      <w:marRight w:val="0"/>
      <w:marTop w:val="0"/>
      <w:marBottom w:val="0"/>
      <w:divBdr>
        <w:top w:val="none" w:sz="0" w:space="0" w:color="auto"/>
        <w:left w:val="none" w:sz="0" w:space="0" w:color="auto"/>
        <w:bottom w:val="none" w:sz="0" w:space="0" w:color="auto"/>
        <w:right w:val="none" w:sz="0" w:space="0" w:color="auto"/>
      </w:divBdr>
    </w:div>
    <w:div w:id="1360930734">
      <w:bodyDiv w:val="1"/>
      <w:marLeft w:val="0"/>
      <w:marRight w:val="0"/>
      <w:marTop w:val="0"/>
      <w:marBottom w:val="0"/>
      <w:divBdr>
        <w:top w:val="none" w:sz="0" w:space="0" w:color="auto"/>
        <w:left w:val="none" w:sz="0" w:space="0" w:color="auto"/>
        <w:bottom w:val="none" w:sz="0" w:space="0" w:color="auto"/>
        <w:right w:val="none" w:sz="0" w:space="0" w:color="auto"/>
      </w:divBdr>
    </w:div>
    <w:div w:id="1480417734">
      <w:bodyDiv w:val="1"/>
      <w:marLeft w:val="0"/>
      <w:marRight w:val="0"/>
      <w:marTop w:val="0"/>
      <w:marBottom w:val="0"/>
      <w:divBdr>
        <w:top w:val="none" w:sz="0" w:space="0" w:color="auto"/>
        <w:left w:val="none" w:sz="0" w:space="0" w:color="auto"/>
        <w:bottom w:val="none" w:sz="0" w:space="0" w:color="auto"/>
        <w:right w:val="none" w:sz="0" w:space="0" w:color="auto"/>
      </w:divBdr>
    </w:div>
    <w:div w:id="2027439086">
      <w:bodyDiv w:val="1"/>
      <w:marLeft w:val="0"/>
      <w:marRight w:val="0"/>
      <w:marTop w:val="0"/>
      <w:marBottom w:val="0"/>
      <w:divBdr>
        <w:top w:val="none" w:sz="0" w:space="0" w:color="auto"/>
        <w:left w:val="none" w:sz="0" w:space="0" w:color="auto"/>
        <w:bottom w:val="none" w:sz="0" w:space="0" w:color="auto"/>
        <w:right w:val="none" w:sz="0" w:space="0" w:color="auto"/>
      </w:divBdr>
    </w:div>
    <w:div w:id="21473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3.2021 7:00:34"/>
    <f:field ref="objchangedby" par="" text="Administrator, System"/>
    <f:field ref="objmodifiedat" par="" text="22.3.2021 7:00:3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B8E773B-0BBD-4D05-B7C9-FAA730F0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1408</Words>
  <Characters>8029</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2021-03-29T06:33:00Z</dcterms:created>
  <dcterms:modified xsi:type="dcterms:W3CDTF">2021-03-29T06:33:00Z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chránený areál Hradná dolina bol oznámený Okresným úradom Nitra dotknutým subjektom v zmysle § 50 zákona č. 543/2002 Z. z. o ochrane prírody a krajiny v znení neskorších predpisov. Obec Bojná o zámere informovala verejnosť vo svojom územ</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Dominika Kaiserová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chránený areál Hradná dolina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Článok 4 ods. 4 smernice Rady 92/43/EHS z 21. mája 1992 o ochrane prirodzených biotopov a voľne žijúcich živočíchov a rastlín</vt:lpwstr>
  </property>
  <property fmtid="{D5CDD505-2E9C-101B-9397-08002B2CF9AE}" pid="22" name="FSC#SKEDITIONSLOVLEX@103.510:plnynazovpredpis">
    <vt:lpwstr> Nariadenie vlády  Slovenskej republiky, ktorým sa vyhlasuje chránený areál Hradná dolina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4974/2021-9.1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LP/2021/100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26. 1. 2021</vt:lpwstr>
  </property>
  <property fmtid="{D5CDD505-2E9C-101B-9397-08002B2CF9AE}" pid="58" name="FSC#SKEDITIONSLOVLEX@103.510:AttrDateDocPropUkonceniePKK">
    <vt:lpwstr>16. 2. 2021</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&lt;p&gt;Predkladaným návrhom nariadenia vlády Slovenskej republiky, ktorým sa vyhlasuje chránený areál Hradná dolina, sa za chránené územie vyhlási lokalita európskeho významu, ktorá je súčasťou európskej sústavy chránených území Natura 2000. Výnosom Ministers</vt:lpwstr>
  </property>
  <property fmtid="{D5CDD505-2E9C-101B-9397-08002B2CF9AE}" pid="65" name="FSC#SKEDITIONSLOVLEX@103.510:AttrStrListDocPropAltRiesenia">
    <vt:lpwstr>Alternatívne riešenie sa týka celkovo vyhlásenia/nevyhlásenia CHA Hradná dolina.Dôvodom vyhlásenia CHA Hradná dolina je splnenie požiadavky vyplývajúcej z čl. 4 ods. 4 smernice 92/43/EHS v platnom znení, podľa ktorého členské štáty určia lokality uvedené </vt:lpwstr>
  </property>
  <property fmtid="{D5CDD505-2E9C-101B-9397-08002B2CF9AE}" pid="66" name="FSC#SKEDITIONSLOVLEX@103.510:AttrStrListDocPropStanoviskoGest">
    <vt:lpwstr>&lt;p&gt;Komisia v&amp;nbsp;stanovisku č. 015/2021 zo 16.02.2021 uplatnila k&amp;nbsp;materiálu nasledovné pripomienky a&amp;nbsp;odporúčania:&lt;/p&gt;&lt;p&gt;&lt;strong&gt;K&amp;nbsp;sociálnym vplyvom&lt;/strong&gt;&lt;/p&gt;&lt;p&gt;Predkladateľ uvádza, že 90 % výmery chráneného areálu Hradná dolina tvoria n</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SPRÁVA&lt;/strong&gt;&lt;/p&gt;&lt;p&gt;&amp;nbsp;&lt;/p&gt;&lt;p&gt;Ministerstvo životného prostredia Slovenskej republiky predkladá na medzirezortné pripomienkové konanie návrh nariadenia vlády Slovenskej republiky, ktorým sa vyhlasuje chránený are</vt:lpwstr>
  </property>
  <property fmtid="{D5CDD505-2E9C-101B-9397-08002B2CF9AE}" pid="149" name="FSC#COOSYSTEM@1.1:Container">
    <vt:lpwstr>COO.2145.1000.3.4298296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22. 3. 2021</vt:lpwstr>
  </property>
</Properties>
</file>