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D489B69" w:rsidR="000C2162" w:rsidRDefault="005B6365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5272520F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5E5F2B">
              <w:rPr>
                <w:sz w:val="25"/>
                <w:szCs w:val="25"/>
              </w:rPr>
              <w:fldChar w:fldCharType="separate"/>
            </w:r>
            <w:r w:rsidR="005E5F2B">
              <w:rPr>
                <w:sz w:val="25"/>
                <w:szCs w:val="25"/>
              </w:rPr>
              <w:t>S11189-2021-OL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EC9F4BA" w14:textId="2D6549BF" w:rsidR="005E5F2B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E5F2B">
        <w:rPr>
          <w:sz w:val="25"/>
          <w:szCs w:val="25"/>
        </w:rPr>
        <w:t>rokovanie L</w:t>
      </w:r>
      <w:bookmarkStart w:id="0" w:name="_GoBack"/>
      <w:bookmarkEnd w:id="0"/>
      <w:r w:rsidR="005E5F2B">
        <w:rPr>
          <w:sz w:val="25"/>
          <w:szCs w:val="25"/>
        </w:rPr>
        <w:t>egislatívne rady vlády</w:t>
      </w:r>
    </w:p>
    <w:p w14:paraId="6A407A3C" w14:textId="00CD7C41" w:rsidR="001E0CFD" w:rsidRPr="008E4F14" w:rsidRDefault="005E5F2B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22EC7315" w:rsidR="0012409A" w:rsidRPr="004D4B30" w:rsidRDefault="005B6365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skupiny poslancov Národnej rady Slovenskej republiky na vydanie zákona, ktorým sa mení a dopĺňa zákon č. 576/2004 Z. z. o zdravotnej starostlivosti, službách súvisiacich s poskytovaním zdravotnej starostlivosti a o zmene a doplnení niektorých zákonov v znení neskorších predpisov a ktorým sa menia a dopĺňajú niektoré zákony (č.t. 447)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C9D477F" w:rsidR="00A56B40" w:rsidRPr="008E4F14" w:rsidRDefault="005B6365" w:rsidP="005B636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</w:t>
            </w:r>
          </w:p>
        </w:tc>
        <w:tc>
          <w:tcPr>
            <w:tcW w:w="5149" w:type="dxa"/>
          </w:tcPr>
          <w:p w14:paraId="5E137DF0" w14:textId="152DC17A" w:rsidR="005B6365" w:rsidRDefault="005B6365" w:rsidP="005B636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5B6365" w14:paraId="34E50193" w14:textId="77777777">
              <w:trPr>
                <w:divId w:val="18747276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9BFA7B" w14:textId="05EF7613" w:rsidR="005B6365" w:rsidRDefault="005B6365" w:rsidP="005E5F2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B6365" w14:paraId="78ADA77E" w14:textId="77777777">
              <w:trPr>
                <w:divId w:val="18747276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7A236B" w14:textId="22E3AEDE" w:rsidR="005B6365" w:rsidRDefault="005E5F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5B6365">
                    <w:rPr>
                      <w:sz w:val="25"/>
                      <w:szCs w:val="25"/>
                    </w:rPr>
                    <w:t>. návrh uznesenia vlády SR</w:t>
                  </w:r>
                </w:p>
              </w:tc>
            </w:tr>
            <w:tr w:rsidR="005B6365" w14:paraId="4003B6CE" w14:textId="77777777">
              <w:trPr>
                <w:divId w:val="18747276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FF94FE" w14:textId="069E4119" w:rsidR="005B6365" w:rsidRDefault="005E5F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5B6365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5B6365" w14:paraId="40CEA5F6" w14:textId="77777777">
              <w:trPr>
                <w:divId w:val="18747276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88D134" w14:textId="5576C458" w:rsidR="005B6365" w:rsidRDefault="005E5F2B" w:rsidP="005E5F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5B6365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vlastný materiál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5B6365" w14:paraId="6964B62D" w14:textId="77777777">
              <w:trPr>
                <w:divId w:val="18747276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C1A1B0" w14:textId="5990DA15" w:rsidR="005B6365" w:rsidRDefault="005E5F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5B6365" w14:paraId="401EAAFF" w14:textId="77777777">
              <w:trPr>
                <w:divId w:val="18747276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ADC300" w14:textId="3BA5A4D0" w:rsidR="005B6365" w:rsidRDefault="005E5F2B" w:rsidP="005E5F2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>
                    <w:rPr>
                      <w:sz w:val="25"/>
                      <w:szCs w:val="25"/>
                    </w:rPr>
                    <w:t xml:space="preserve">dôvodová správa - </w:t>
                  </w:r>
                  <w:r>
                    <w:rPr>
                      <w:sz w:val="25"/>
                      <w:szCs w:val="25"/>
                    </w:rPr>
                    <w:t>osobitná</w:t>
                  </w:r>
                  <w:r>
                    <w:rPr>
                      <w:sz w:val="25"/>
                      <w:szCs w:val="25"/>
                    </w:rPr>
                    <w:t xml:space="preserve"> časť</w:t>
                  </w:r>
                </w:p>
              </w:tc>
            </w:tr>
            <w:tr w:rsidR="005E5F2B" w14:paraId="472CCB5D" w14:textId="77777777" w:rsidTr="005E5F2B">
              <w:trPr>
                <w:divId w:val="18747276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8CD0A3" w14:textId="6F9050AA" w:rsidR="005E5F2B" w:rsidRDefault="005E5F2B" w:rsidP="000204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>
                    <w:rPr>
                      <w:sz w:val="25"/>
                      <w:szCs w:val="25"/>
                    </w:rPr>
                    <w:t>. stanovisko ministerstva financií</w:t>
                  </w:r>
                </w:p>
              </w:tc>
            </w:tr>
            <w:tr w:rsidR="005B6365" w14:paraId="6070DD36" w14:textId="77777777" w:rsidTr="005E5F2B">
              <w:trPr>
                <w:divId w:val="18747276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392C3DD" w14:textId="28197F3E" w:rsidR="005B6365" w:rsidRDefault="005B636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B6365" w14:paraId="7BEA7050" w14:textId="77777777" w:rsidTr="005E5F2B">
              <w:trPr>
                <w:divId w:val="18747276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E3380E" w14:textId="75334590" w:rsidR="005B6365" w:rsidRDefault="005B636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17640F5C" w:rsidR="00A56B40" w:rsidRPr="008073E3" w:rsidRDefault="00A56B40" w:rsidP="005B636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6B9B433" w14:textId="0100D550" w:rsidR="005E5F2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5E5F2B">
        <w:rPr>
          <w:sz w:val="25"/>
          <w:szCs w:val="25"/>
        </w:rPr>
        <w:fldChar w:fldCharType="separate"/>
      </w:r>
      <w:r w:rsidR="005E5F2B">
        <w:rPr>
          <w:sz w:val="25"/>
          <w:szCs w:val="25"/>
        </w:rPr>
        <w:t xml:space="preserve">Vladimír </w:t>
      </w:r>
      <w:proofErr w:type="spellStart"/>
      <w:r w:rsidR="005E5F2B">
        <w:rPr>
          <w:sz w:val="25"/>
          <w:szCs w:val="25"/>
        </w:rPr>
        <w:t>Lengvarský</w:t>
      </w:r>
      <w:proofErr w:type="spellEnd"/>
    </w:p>
    <w:p w14:paraId="284604DA" w14:textId="4D430F8C" w:rsidR="009D7004" w:rsidRPr="008E4F14" w:rsidRDefault="005E5F2B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5E5F2B">
      <w:footerReference w:type="default" r:id="rId7"/>
      <w:pgSz w:w="11906" w:h="16838"/>
      <w:pgMar w:top="1417" w:right="1417" w:bottom="1417" w:left="1417" w:header="709" w:footer="125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764E" w14:textId="77777777" w:rsidR="00717DF7" w:rsidRDefault="00717DF7" w:rsidP="00AF1D48">
      <w:r>
        <w:separator/>
      </w:r>
    </w:p>
  </w:endnote>
  <w:endnote w:type="continuationSeparator" w:id="0">
    <w:p w14:paraId="105B699C" w14:textId="77777777" w:rsidR="00717DF7" w:rsidRDefault="00717DF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BA5D" w14:textId="4A5C7D67" w:rsidR="00AF1D48" w:rsidRDefault="00AF1D48" w:rsidP="005E5F2B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5E5F2B">
      <w:t>26. apríla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370F0" w14:textId="77777777" w:rsidR="00717DF7" w:rsidRDefault="00717DF7" w:rsidP="00AF1D48">
      <w:r>
        <w:separator/>
      </w:r>
    </w:p>
  </w:footnote>
  <w:footnote w:type="continuationSeparator" w:id="0">
    <w:p w14:paraId="04103CC5" w14:textId="77777777" w:rsidR="00717DF7" w:rsidRDefault="00717DF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6365"/>
    <w:rsid w:val="005B7FF4"/>
    <w:rsid w:val="005D335A"/>
    <w:rsid w:val="005E5F2B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17DF7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E5F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5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8.4.2021 15:45:00"/>
    <f:field ref="objchangedby" par="" text="Administrator, System"/>
    <f:field ref="objmodifiedat" par="" text="8.4.2021 15:45:0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Vincová Veronika</cp:lastModifiedBy>
  <cp:revision>2</cp:revision>
  <cp:lastPrinted>2021-04-26T07:54:00Z</cp:lastPrinted>
  <dcterms:created xsi:type="dcterms:W3CDTF">2021-04-26T07:56:00Z</dcterms:created>
  <dcterms:modified xsi:type="dcterms:W3CDTF">2021-04-26T07:56:00Z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COO.2145.1000.3.4317458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576/2004 Z. z. o zdravotnej starostlivosti, službách súvisiacich s poskytovaním zdravotnej starostlivosti a o zmene a doplnení niektorých zákon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576/2004 Z. z. o zdravotnej starostlivosti, službách súvisiacich s poskytovaním zdravotnej starostlivosti a o zmene a doplnení niektorých zákon</vt:lpwstr>
  </property>
  <property fmtid="{D5CDD505-2E9C-101B-9397-08002B2CF9AE}" pid="19" name="FSC#SKEDITIONSLOVLEX@103.510:rezortcislopredpis">
    <vt:lpwstr>S11189-2021-OL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LP/2021/162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justify;"&gt;Podľa § 70 ods. 2 zákona Národnej rady Slovenskej republiky č. 350/1996 Z. z. o rokovacom poriadku Národnej rady Slovenskej republiky Ministerstvo zdravotníctva Slovenskej republiky ako ústredný orgán štátnej správy pre zdr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ov v znení neskorších predpisov a ktorým sa menia a dopĺňajú niektoré zákony (č.t. 447)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ov v znení neskorších predpisov a ktorým sa menia a dopĺňajú niektoré zákony (č.t. 447)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8. 4. 2021</vt:lpwstr>
  </property>
</Properties>
</file>