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104"/>
        <w:gridCol w:w="322"/>
        <w:gridCol w:w="4274"/>
        <w:gridCol w:w="426"/>
      </w:tblGrid>
      <w:tr w:rsidR="00223609" w:rsidTr="00EA75FF"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Default="00223609" w:rsidP="003F48E7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Ministerstvo </w:t>
            </w:r>
            <w:r w:rsidR="003F48E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dopravy a</w:t>
            </w:r>
            <w:r w:rsidR="00E620F8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výstavby 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5864DF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F03ED2" w:rsidRDefault="00223609" w:rsidP="00F36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ED2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="001B72BA" w:rsidRPr="00F03E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3ED2" w:rsidRPr="00F03ED2">
              <w:rPr>
                <w:rFonts w:ascii="Times New Roman" w:hAnsi="Times New Roman"/>
                <w:color w:val="000000"/>
                <w:sz w:val="24"/>
                <w:szCs w:val="24"/>
              </w:rPr>
              <w:t>05993</w:t>
            </w:r>
            <w:r w:rsidR="005864DF" w:rsidRPr="00F03ED2">
              <w:rPr>
                <w:rFonts w:ascii="Times New Roman" w:hAnsi="Times New Roman"/>
                <w:sz w:val="24"/>
                <w:szCs w:val="24"/>
              </w:rPr>
              <w:t>/202</w:t>
            </w:r>
            <w:r w:rsidR="00F03ED2" w:rsidRPr="00F03ED2">
              <w:rPr>
                <w:rFonts w:ascii="Times New Roman" w:hAnsi="Times New Roman"/>
                <w:sz w:val="24"/>
                <w:szCs w:val="24"/>
              </w:rPr>
              <w:t>1</w:t>
            </w:r>
            <w:r w:rsidR="005864DF" w:rsidRPr="00F03ED2">
              <w:rPr>
                <w:rFonts w:ascii="Times New Roman" w:hAnsi="Times New Roman"/>
                <w:sz w:val="24"/>
                <w:szCs w:val="24"/>
              </w:rPr>
              <w:t>/SVD/</w:t>
            </w:r>
            <w:r w:rsidR="00F36010">
              <w:rPr>
                <w:rFonts w:ascii="Times New Roman" w:hAnsi="Times New Roman"/>
                <w:sz w:val="24"/>
                <w:szCs w:val="24"/>
              </w:rPr>
              <w:t>40734</w:t>
            </w:r>
            <w:r w:rsidR="005864DF" w:rsidRPr="00F03ED2">
              <w:rPr>
                <w:rFonts w:ascii="Times New Roman" w:hAnsi="Times New Roman"/>
                <w:sz w:val="24"/>
                <w:szCs w:val="24"/>
              </w:rPr>
              <w:t>-M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F03ED2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Pr="00F03ED2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F03ED2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F14AED" w:rsidRPr="00F03ED2" w:rsidRDefault="0013689E" w:rsidP="00B542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03ED2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Materiál na </w:t>
            </w:r>
            <w:r w:rsidR="00F14AED" w:rsidRPr="00F03ED2"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rokovanie </w:t>
            </w:r>
          </w:p>
          <w:p w:rsidR="0013689E" w:rsidRPr="00F03ED2" w:rsidRDefault="00F14AED" w:rsidP="00B54283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03ED2">
              <w:rPr>
                <w:rFonts w:ascii="Times New Roman" w:hAnsi="Times New Roman" w:cs="Calibri"/>
                <w:color w:val="000000"/>
                <w:sz w:val="24"/>
                <w:szCs w:val="24"/>
              </w:rPr>
              <w:t>Legislatívnej rady vlády Slovenskej republiky</w:t>
            </w:r>
          </w:p>
          <w:p w:rsidR="00223609" w:rsidRPr="00F03ED2" w:rsidRDefault="00223609" w:rsidP="001368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F03ED2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794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DD351A" w:rsidRDefault="00DD351A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D35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 o v é  z n e n i e</w:t>
            </w:r>
          </w:p>
        </w:tc>
      </w:tr>
      <w:tr w:rsidR="00223609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DD351A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14498" w:rsidRPr="009609CE" w:rsidTr="00EA75FF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498" w:rsidRPr="006B21EF" w:rsidRDefault="00614498" w:rsidP="006B21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EF">
              <w:rPr>
                <w:rFonts w:ascii="Times New Roman" w:hAnsi="Times New Roman"/>
                <w:b/>
                <w:sz w:val="28"/>
                <w:szCs w:val="28"/>
              </w:rPr>
              <w:t>Návrh</w:t>
            </w:r>
          </w:p>
        </w:tc>
      </w:tr>
      <w:tr w:rsidR="00614498" w:rsidTr="00D44EC8">
        <w:trPr>
          <w:gridAfter w:val="1"/>
          <w:wAfter w:w="426" w:type="dxa"/>
          <w:trHeight w:hRule="exact" w:val="1272"/>
        </w:trPr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742" w:rsidRPr="003A4742" w:rsidRDefault="005942E5" w:rsidP="003A47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</w:t>
            </w:r>
            <w:r w:rsidR="00614498" w:rsidRPr="006B21EF">
              <w:rPr>
                <w:rFonts w:ascii="Times New Roman" w:hAnsi="Times New Roman"/>
                <w:b/>
                <w:sz w:val="28"/>
                <w:szCs w:val="28"/>
              </w:rPr>
              <w:t xml:space="preserve">ákona, </w:t>
            </w:r>
            <w:r w:rsidR="000D18FF" w:rsidRPr="000D18FF">
              <w:rPr>
                <w:rFonts w:ascii="Times New Roman" w:hAnsi="Times New Roman"/>
                <w:b/>
                <w:sz w:val="28"/>
                <w:szCs w:val="28"/>
              </w:rPr>
              <w:t xml:space="preserve">ktorým sa mení a dopĺňa zákon č. 338/2000 Z. z. o vnútrozemskej plavbe a o zmene a doplnení niektorých zákonov v znení neskorších predpisov </w:t>
            </w:r>
          </w:p>
          <w:p w:rsidR="00614498" w:rsidRPr="006B21EF" w:rsidRDefault="003A4742" w:rsidP="001C29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742">
              <w:rPr>
                <w:rFonts w:ascii="Times New Roman" w:hAnsi="Times New Roman"/>
                <w:b/>
                <w:sz w:val="28"/>
                <w:szCs w:val="28"/>
              </w:rPr>
              <w:t>a ktorým sa menia niektoré zákony</w:t>
            </w:r>
          </w:p>
        </w:tc>
      </w:tr>
      <w:tr w:rsidR="00223609" w:rsidTr="006B21EF">
        <w:trPr>
          <w:gridAfter w:val="1"/>
          <w:wAfter w:w="426" w:type="dxa"/>
          <w:trHeight w:hRule="exact" w:val="437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5641CE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D44EC8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BB021B" w:rsidRPr="009B78DE" w:rsidRDefault="00BB021B" w:rsidP="00BB021B">
            <w:pPr>
              <w:widowControl/>
              <w:autoSpaceDE w:val="0"/>
              <w:autoSpaceDN w:val="0"/>
              <w:spacing w:after="0" w:line="240" w:lineRule="auto"/>
              <w:rPr>
                <w:rFonts w:ascii="MS Sans Serif" w:hAnsi="MS Sans Serif" w:cs="MS Sans Serif"/>
                <w:sz w:val="16"/>
                <w:szCs w:val="16"/>
              </w:rPr>
            </w:pPr>
            <w:r w:rsidRPr="009B78DE">
              <w:rPr>
                <w:rFonts w:ascii="Times New Roman" w:hAnsi="Times New Roman"/>
                <w:sz w:val="24"/>
                <w:szCs w:val="24"/>
              </w:rPr>
              <w:t xml:space="preserve">Na základe </w:t>
            </w:r>
            <w:r w:rsidR="00CA3277" w:rsidRPr="009B78DE">
              <w:rPr>
                <w:rFonts w:ascii="Times New Roman" w:hAnsi="Times New Roman"/>
                <w:sz w:val="24"/>
                <w:szCs w:val="24"/>
              </w:rPr>
              <w:t>úlohy</w:t>
            </w:r>
            <w:r w:rsidRPr="009B78DE">
              <w:rPr>
                <w:rFonts w:ascii="Times New Roman" w:hAnsi="Times New Roman"/>
                <w:sz w:val="24"/>
                <w:szCs w:val="24"/>
              </w:rPr>
              <w:t xml:space="preserve"> B.16.</w:t>
            </w:r>
          </w:p>
          <w:p w:rsidR="00223609" w:rsidRPr="009B78DE" w:rsidRDefault="00BB021B" w:rsidP="00BB021B">
            <w:pPr>
              <w:widowControl/>
              <w:autoSpaceDE w:val="0"/>
              <w:autoSpaceDN w:val="0"/>
              <w:spacing w:after="0" w:line="240" w:lineRule="auto"/>
              <w:rPr>
                <w:rFonts w:ascii="MS Sans Serif" w:hAnsi="MS Sans Serif" w:cs="MS Sans Serif"/>
                <w:sz w:val="16"/>
                <w:szCs w:val="16"/>
              </w:rPr>
            </w:pPr>
            <w:r w:rsidRPr="009B78DE">
              <w:rPr>
                <w:rFonts w:ascii="Times New Roman" w:hAnsi="Times New Roman"/>
                <w:sz w:val="24"/>
                <w:szCs w:val="24"/>
              </w:rPr>
              <w:t>z uznesenia vlády SR č. 111/2018.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22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22"/>
            </w:tblGrid>
            <w:tr w:rsidR="003A4742" w:rsidRPr="00F03ED2" w:rsidTr="001A2E1D"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Návrh uznesenia vlády</w:t>
                  </w:r>
                </w:p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 xml:space="preserve">Predkladacia správa </w:t>
                  </w:r>
                </w:p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Návrh zákona</w:t>
                  </w:r>
                </w:p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Dôvodová správa</w:t>
                  </w:r>
                </w:p>
                <w:p w:rsidR="00CC00E1" w:rsidRPr="00F03ED2" w:rsidRDefault="00CC00E1" w:rsidP="00CC00E1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Doložka vybraných vplyvov</w:t>
                  </w:r>
                </w:p>
                <w:p w:rsidR="00CC00E1" w:rsidRPr="00F03ED2" w:rsidRDefault="00CC00E1" w:rsidP="00CC00E1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Správa o účasti verejnosti</w:t>
                  </w:r>
                </w:p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Doložka zlučiteľnosti</w:t>
                  </w:r>
                </w:p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Tabuľky zhody</w:t>
                  </w:r>
                </w:p>
                <w:p w:rsidR="003A4742" w:rsidRPr="00F03ED2" w:rsidRDefault="003A4742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Vyhodnotenie pripomienkového konania</w:t>
                  </w:r>
                </w:p>
                <w:p w:rsidR="007E2C43" w:rsidRPr="00F03ED2" w:rsidRDefault="007E2C43" w:rsidP="003A4742">
                  <w:pPr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 xml:space="preserve">Konsolidované znenia novelizovaných </w:t>
                  </w:r>
                </w:p>
                <w:p w:rsidR="007E2C43" w:rsidRPr="00F03ED2" w:rsidRDefault="007E2C43" w:rsidP="007E2C43">
                  <w:pPr>
                    <w:widowControl/>
                    <w:adjustRightInd/>
                    <w:spacing w:after="0" w:line="240" w:lineRule="auto"/>
                    <w:ind w:left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zákonov</w:t>
                  </w:r>
                </w:p>
                <w:p w:rsidR="007E2C43" w:rsidRPr="00F03ED2" w:rsidRDefault="007E2C43" w:rsidP="007E2C43">
                  <w:pPr>
                    <w:pStyle w:val="Odsekzoznamu"/>
                    <w:widowControl/>
                    <w:numPr>
                      <w:ilvl w:val="0"/>
                      <w:numId w:val="1"/>
                    </w:numPr>
                    <w:tabs>
                      <w:tab w:val="clear" w:pos="643"/>
                      <w:tab w:val="num" w:pos="378"/>
                    </w:tabs>
                    <w:adjustRightInd/>
                    <w:spacing w:after="0" w:line="240" w:lineRule="auto"/>
                    <w:ind w:hanging="64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3ED2">
                    <w:rPr>
                      <w:rFonts w:ascii="Times New Roman" w:hAnsi="Times New Roman"/>
                      <w:sz w:val="24"/>
                      <w:szCs w:val="24"/>
                    </w:rPr>
                    <w:t>Návrhy vykonávacích predpisov</w:t>
                  </w:r>
                </w:p>
              </w:tc>
            </w:tr>
          </w:tbl>
          <w:p w:rsidR="00B54283" w:rsidRPr="00F03ED2" w:rsidRDefault="00B54283" w:rsidP="00B54283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  <w:trHeight w:hRule="exact" w:val="510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Pr="00F03ED2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E33B9" w:rsidRDefault="003E33B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36010" w:rsidRDefault="00F360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EA75FF">
        <w:trPr>
          <w:gridAfter w:val="1"/>
          <w:wAfter w:w="426" w:type="dxa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393DE0">
        <w:trPr>
          <w:gridAfter w:val="1"/>
          <w:wAfter w:w="426" w:type="dxa"/>
          <w:trHeight w:val="1304"/>
        </w:trPr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A4742" w:rsidRPr="003A4742" w:rsidRDefault="003A4742" w:rsidP="003A47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>Andrej Doležal</w:t>
            </w:r>
          </w:p>
          <w:p w:rsidR="003A4742" w:rsidRPr="003A4742" w:rsidRDefault="003A4742" w:rsidP="003A47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 xml:space="preserve">minister dopravy a výstavby </w:t>
            </w:r>
          </w:p>
          <w:p w:rsidR="00223609" w:rsidRDefault="003A4742" w:rsidP="003A474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:rsidR="00F36010" w:rsidRDefault="00F36010" w:rsidP="003A474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5641CE">
            <w:pPr>
              <w:tabs>
                <w:tab w:val="center" w:pos="4703"/>
                <w:tab w:val="center" w:pos="6510"/>
              </w:tabs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4FF5" w:rsidRDefault="00F36010" w:rsidP="00F3601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03ED2">
        <w:rPr>
          <w:rFonts w:ascii="Times New Roman" w:hAnsi="Times New Roman"/>
          <w:color w:val="000000"/>
          <w:sz w:val="24"/>
          <w:szCs w:val="24"/>
        </w:rPr>
        <w:t xml:space="preserve">Bratislava </w:t>
      </w:r>
      <w:r w:rsidR="00DD351A">
        <w:rPr>
          <w:rFonts w:ascii="Times New Roman" w:hAnsi="Times New Roman"/>
          <w:color w:val="000000"/>
          <w:sz w:val="24"/>
          <w:szCs w:val="24"/>
        </w:rPr>
        <w:t>apríl</w:t>
      </w:r>
      <w:r w:rsidRPr="00F03ED2">
        <w:rPr>
          <w:rFonts w:ascii="Times New Roman" w:hAnsi="Times New Roman"/>
          <w:color w:val="000000"/>
          <w:sz w:val="24"/>
          <w:szCs w:val="24"/>
        </w:rPr>
        <w:t xml:space="preserve"> 2021</w:t>
      </w:r>
    </w:p>
    <w:sectPr w:rsidR="00BB4FF5" w:rsidSect="00F36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0D" w:rsidRDefault="009D660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9D660D" w:rsidRDefault="009D660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80" w:type="dxa"/>
      <w:tblInd w:w="-743" w:type="dxa"/>
      <w:tblLook w:val="04A0" w:firstRow="1" w:lastRow="0" w:firstColumn="1" w:lastColumn="0" w:noHBand="0" w:noVBand="1"/>
    </w:tblPr>
    <w:tblGrid>
      <w:gridCol w:w="12014"/>
      <w:gridCol w:w="222"/>
      <w:gridCol w:w="222"/>
      <w:gridCol w:w="222"/>
    </w:tblGrid>
    <w:tr w:rsidR="00F36010" w:rsidTr="00F36010">
      <w:tc>
        <w:tcPr>
          <w:tcW w:w="12014" w:type="dxa"/>
        </w:tcPr>
        <w:p w:rsidR="00F36010" w:rsidRPr="00F36010" w:rsidRDefault="00F36010" w:rsidP="00F36010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22" w:type="dxa"/>
        </w:tcPr>
        <w:p w:rsidR="00F36010" w:rsidRPr="00F36010" w:rsidRDefault="00F36010" w:rsidP="00F36010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22" w:type="dxa"/>
        </w:tcPr>
        <w:p w:rsidR="00F36010" w:rsidRPr="00F36010" w:rsidRDefault="00F36010" w:rsidP="00F36010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22" w:type="dxa"/>
        </w:tcPr>
        <w:p w:rsidR="00F36010" w:rsidRPr="00F36010" w:rsidRDefault="00F36010" w:rsidP="00F36010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0D" w:rsidRDefault="009D660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9D660D" w:rsidRDefault="009D660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1">
    <w:nsid w:val="2321696C"/>
    <w:multiLevelType w:val="hybridMultilevel"/>
    <w:tmpl w:val="2126F7BE"/>
    <w:lvl w:ilvl="0" w:tplc="1CBEF0E4">
      <w:start w:val="1"/>
      <w:numFmt w:val="decimal"/>
      <w:lvlText w:val="%1."/>
      <w:lvlJc w:val="left"/>
      <w:pPr>
        <w:ind w:left="6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">
    <w:nsid w:val="57312E4B"/>
    <w:multiLevelType w:val="hybridMultilevel"/>
    <w:tmpl w:val="6D168756"/>
    <w:lvl w:ilvl="0" w:tplc="A60EE532">
      <w:start w:val="1"/>
      <w:numFmt w:val="decimal"/>
      <w:lvlText w:val="%1."/>
      <w:lvlJc w:val="left"/>
      <w:pPr>
        <w:ind w:left="97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C"/>
    <w:rsid w:val="000C033C"/>
    <w:rsid w:val="000C57AD"/>
    <w:rsid w:val="000D18FF"/>
    <w:rsid w:val="000D300B"/>
    <w:rsid w:val="000D7BF1"/>
    <w:rsid w:val="000E4698"/>
    <w:rsid w:val="00130CEE"/>
    <w:rsid w:val="0013689E"/>
    <w:rsid w:val="0014225B"/>
    <w:rsid w:val="00142D06"/>
    <w:rsid w:val="00144EE4"/>
    <w:rsid w:val="00171354"/>
    <w:rsid w:val="00195826"/>
    <w:rsid w:val="00196C57"/>
    <w:rsid w:val="001B72BA"/>
    <w:rsid w:val="001C29C1"/>
    <w:rsid w:val="001C7F52"/>
    <w:rsid w:val="001D621F"/>
    <w:rsid w:val="00223609"/>
    <w:rsid w:val="002239A1"/>
    <w:rsid w:val="00252E6A"/>
    <w:rsid w:val="002674C9"/>
    <w:rsid w:val="00273A09"/>
    <w:rsid w:val="00287171"/>
    <w:rsid w:val="002A1438"/>
    <w:rsid w:val="00303277"/>
    <w:rsid w:val="003077E5"/>
    <w:rsid w:val="00312FC5"/>
    <w:rsid w:val="003277A1"/>
    <w:rsid w:val="00362CE9"/>
    <w:rsid w:val="00371BA1"/>
    <w:rsid w:val="00372D00"/>
    <w:rsid w:val="00393DE0"/>
    <w:rsid w:val="00397C7D"/>
    <w:rsid w:val="003A4742"/>
    <w:rsid w:val="003A4FEC"/>
    <w:rsid w:val="003A5A33"/>
    <w:rsid w:val="003E33B9"/>
    <w:rsid w:val="003E7A4A"/>
    <w:rsid w:val="003F48E7"/>
    <w:rsid w:val="004731B0"/>
    <w:rsid w:val="00484235"/>
    <w:rsid w:val="00486895"/>
    <w:rsid w:val="004871B0"/>
    <w:rsid w:val="004E6339"/>
    <w:rsid w:val="0050769C"/>
    <w:rsid w:val="005641CE"/>
    <w:rsid w:val="0058428F"/>
    <w:rsid w:val="005864DF"/>
    <w:rsid w:val="00592DCB"/>
    <w:rsid w:val="005942E5"/>
    <w:rsid w:val="005D7D40"/>
    <w:rsid w:val="00614498"/>
    <w:rsid w:val="00626EA1"/>
    <w:rsid w:val="006A28EB"/>
    <w:rsid w:val="006A6D7C"/>
    <w:rsid w:val="006B0BCA"/>
    <w:rsid w:val="006B21EF"/>
    <w:rsid w:val="006F5AAF"/>
    <w:rsid w:val="006F6BC6"/>
    <w:rsid w:val="007217A8"/>
    <w:rsid w:val="00731937"/>
    <w:rsid w:val="00734513"/>
    <w:rsid w:val="00765D66"/>
    <w:rsid w:val="0079528F"/>
    <w:rsid w:val="007A4395"/>
    <w:rsid w:val="007C347D"/>
    <w:rsid w:val="007E2C43"/>
    <w:rsid w:val="008100E0"/>
    <w:rsid w:val="008612E0"/>
    <w:rsid w:val="00870E64"/>
    <w:rsid w:val="00884864"/>
    <w:rsid w:val="0088764B"/>
    <w:rsid w:val="008D0B6F"/>
    <w:rsid w:val="008D363E"/>
    <w:rsid w:val="008F23D9"/>
    <w:rsid w:val="008F272E"/>
    <w:rsid w:val="008F664E"/>
    <w:rsid w:val="009103E9"/>
    <w:rsid w:val="009160A5"/>
    <w:rsid w:val="00927C50"/>
    <w:rsid w:val="00943BA3"/>
    <w:rsid w:val="00944A0A"/>
    <w:rsid w:val="009609CE"/>
    <w:rsid w:val="00977C8A"/>
    <w:rsid w:val="00990A24"/>
    <w:rsid w:val="009956AF"/>
    <w:rsid w:val="009B67B4"/>
    <w:rsid w:val="009B78DE"/>
    <w:rsid w:val="009D660D"/>
    <w:rsid w:val="009E6F3F"/>
    <w:rsid w:val="00A4034E"/>
    <w:rsid w:val="00A614D5"/>
    <w:rsid w:val="00A7042C"/>
    <w:rsid w:val="00A7796D"/>
    <w:rsid w:val="00A87EF3"/>
    <w:rsid w:val="00AA39F9"/>
    <w:rsid w:val="00AE70F2"/>
    <w:rsid w:val="00B02AAB"/>
    <w:rsid w:val="00B05468"/>
    <w:rsid w:val="00B32737"/>
    <w:rsid w:val="00B42FCC"/>
    <w:rsid w:val="00B52C2E"/>
    <w:rsid w:val="00B54283"/>
    <w:rsid w:val="00B6002B"/>
    <w:rsid w:val="00B62448"/>
    <w:rsid w:val="00B77874"/>
    <w:rsid w:val="00BA1E22"/>
    <w:rsid w:val="00BA7EA4"/>
    <w:rsid w:val="00BB021B"/>
    <w:rsid w:val="00BB2B39"/>
    <w:rsid w:val="00BB4FF5"/>
    <w:rsid w:val="00BC63AF"/>
    <w:rsid w:val="00C11FDD"/>
    <w:rsid w:val="00C26D54"/>
    <w:rsid w:val="00C47B48"/>
    <w:rsid w:val="00C52E2F"/>
    <w:rsid w:val="00CA3277"/>
    <w:rsid w:val="00CA51C8"/>
    <w:rsid w:val="00CC00E1"/>
    <w:rsid w:val="00CC6636"/>
    <w:rsid w:val="00CD4D01"/>
    <w:rsid w:val="00CE4A4E"/>
    <w:rsid w:val="00D0293D"/>
    <w:rsid w:val="00D1718E"/>
    <w:rsid w:val="00D23399"/>
    <w:rsid w:val="00D23BD1"/>
    <w:rsid w:val="00D44EC8"/>
    <w:rsid w:val="00D7645C"/>
    <w:rsid w:val="00D84AF2"/>
    <w:rsid w:val="00D859A4"/>
    <w:rsid w:val="00D967F0"/>
    <w:rsid w:val="00DB0DA2"/>
    <w:rsid w:val="00DB2C9E"/>
    <w:rsid w:val="00DC05E8"/>
    <w:rsid w:val="00DD351A"/>
    <w:rsid w:val="00E332D6"/>
    <w:rsid w:val="00E40060"/>
    <w:rsid w:val="00E4056E"/>
    <w:rsid w:val="00E502C9"/>
    <w:rsid w:val="00E620F8"/>
    <w:rsid w:val="00E652C2"/>
    <w:rsid w:val="00E658ED"/>
    <w:rsid w:val="00E91A1E"/>
    <w:rsid w:val="00EA3CE1"/>
    <w:rsid w:val="00EA6CCC"/>
    <w:rsid w:val="00EA75FF"/>
    <w:rsid w:val="00ED1347"/>
    <w:rsid w:val="00ED6B6E"/>
    <w:rsid w:val="00EE55F4"/>
    <w:rsid w:val="00F03589"/>
    <w:rsid w:val="00F03ED2"/>
    <w:rsid w:val="00F0569E"/>
    <w:rsid w:val="00F14AED"/>
    <w:rsid w:val="00F16589"/>
    <w:rsid w:val="00F300AE"/>
    <w:rsid w:val="00F316AC"/>
    <w:rsid w:val="00F36010"/>
    <w:rsid w:val="00F42324"/>
    <w:rsid w:val="00F439BE"/>
    <w:rsid w:val="00F71100"/>
    <w:rsid w:val="00F71149"/>
    <w:rsid w:val="00F73A49"/>
    <w:rsid w:val="00FA2F31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18E"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14498"/>
    <w:rPr>
      <w:rFonts w:ascii="Arial" w:hAnsi="Arial" w:cs="Times New Roman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718E"/>
    <w:rPr>
      <w:rFonts w:ascii="Tahoma" w:hAnsi="Tahoma" w:cs="Times New Roman"/>
      <w:sz w:val="16"/>
    </w:rPr>
  </w:style>
  <w:style w:type="paragraph" w:styleId="Normlnywebov">
    <w:name w:val="Normal (Web)"/>
    <w:basedOn w:val="Normlny"/>
    <w:uiPriority w:val="99"/>
    <w:semiHidden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034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034E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A4034E"/>
    <w:rPr>
      <w:rFonts w:cs="Times New Roman"/>
      <w:sz w:val="22"/>
      <w:szCs w:val="22"/>
    </w:rPr>
  </w:style>
  <w:style w:type="table" w:styleId="Mriekatabuky">
    <w:name w:val="Table Grid"/>
    <w:basedOn w:val="Normlnatabuka"/>
    <w:uiPriority w:val="59"/>
    <w:locked/>
    <w:rsid w:val="002674C9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64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18E"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14498"/>
    <w:rPr>
      <w:rFonts w:ascii="Arial" w:hAnsi="Arial" w:cs="Times New Roman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718E"/>
    <w:rPr>
      <w:rFonts w:ascii="Tahoma" w:hAnsi="Tahoma" w:cs="Times New Roman"/>
      <w:sz w:val="16"/>
    </w:rPr>
  </w:style>
  <w:style w:type="paragraph" w:styleId="Normlnywebov">
    <w:name w:val="Normal (Web)"/>
    <w:basedOn w:val="Normlny"/>
    <w:uiPriority w:val="99"/>
    <w:semiHidden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034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034E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A4034E"/>
    <w:rPr>
      <w:rFonts w:cs="Times New Roman"/>
      <w:sz w:val="22"/>
      <w:szCs w:val="22"/>
    </w:rPr>
  </w:style>
  <w:style w:type="table" w:styleId="Mriekatabuky">
    <w:name w:val="Table Grid"/>
    <w:basedOn w:val="Normlnatabuka"/>
    <w:uiPriority w:val="59"/>
    <w:locked/>
    <w:rsid w:val="002674C9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6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SC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Silvia Csobokova</dc:creator>
  <cp:lastModifiedBy>Csöböková, Silvia</cp:lastModifiedBy>
  <cp:revision>2</cp:revision>
  <cp:lastPrinted>2021-04-07T09:55:00Z</cp:lastPrinted>
  <dcterms:created xsi:type="dcterms:W3CDTF">2021-04-07T09:56:00Z</dcterms:created>
  <dcterms:modified xsi:type="dcterms:W3CDTF">2021-04-07T09:56:00Z</dcterms:modified>
</cp:coreProperties>
</file>