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F1525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15258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F15258" w:rsidRDefault="00927118" w:rsidP="00927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7D9" w:rsidRPr="00F15258" w:rsidRDefault="003C27D9">
      <w:pPr>
        <w:jc w:val="center"/>
        <w:divId w:val="1839342371"/>
        <w:rPr>
          <w:rFonts w:ascii="Times New Roman" w:hAnsi="Times New Roman" w:cs="Times New Roman"/>
          <w:sz w:val="24"/>
          <w:szCs w:val="24"/>
        </w:rPr>
      </w:pPr>
      <w:r w:rsidRPr="00F15258">
        <w:rPr>
          <w:rFonts w:ascii="Times New Roman" w:hAnsi="Times New Roman" w:cs="Times New Roman"/>
          <w:sz w:val="24"/>
          <w:szCs w:val="24"/>
        </w:rPr>
        <w:t>Zákon, ktorým sa mení a dopĺňa zákon č. 338/2000 Z. z. o vnútrozemskej plavbe a o zmene a doplnení niektorých zákonov v znení neskorších predpisov a ktorým sa menia niektoré zákony</w:t>
      </w:r>
    </w:p>
    <w:p w:rsidR="00927118" w:rsidRPr="00F15258" w:rsidRDefault="00927118" w:rsidP="00CE47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F152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F152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F15258" w:rsidRDefault="00A251BF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F15258" w:rsidRDefault="003C27D9" w:rsidP="003C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57 /3</w:t>
            </w:r>
          </w:p>
        </w:tc>
      </w:tr>
      <w:tr w:rsidR="00927118" w:rsidRPr="00F152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3C27D9" w:rsidP="003C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27118" w:rsidRPr="00F152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F152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3C27D9" w:rsidP="003C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36 /2</w:t>
            </w:r>
          </w:p>
        </w:tc>
      </w:tr>
      <w:tr w:rsidR="00927118" w:rsidRPr="00F152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3C27D9" w:rsidP="003C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7 /1</w:t>
            </w:r>
          </w:p>
        </w:tc>
      </w:tr>
      <w:tr w:rsidR="00927118" w:rsidRPr="00F152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3C27D9" w:rsidP="003C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14 /0</w:t>
            </w:r>
          </w:p>
        </w:tc>
      </w:tr>
      <w:tr w:rsidR="00927118" w:rsidRPr="00F152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F152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258">
              <w:rPr>
                <w:rFonts w:ascii="Times New Roman" w:hAnsi="Times New Roman" w:cs="Times New Roman"/>
                <w:bCs/>
                <w:sz w:val="24"/>
                <w:szCs w:val="24"/>
              </w:rPr>
              <w:t>Rozporové</w:t>
            </w:r>
            <w:proofErr w:type="spellEnd"/>
            <w:r w:rsidRPr="00F15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F152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F152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15258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18" w:rsidRPr="00F15258" w:rsidRDefault="00927118" w:rsidP="00927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118" w:rsidRPr="00F15258" w:rsidRDefault="00927118" w:rsidP="0092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5258">
        <w:rPr>
          <w:rFonts w:ascii="Times New Roman" w:hAnsi="Times New Roman" w:cs="Times New Roman"/>
          <w:sz w:val="24"/>
          <w:szCs w:val="24"/>
        </w:rPr>
        <w:t>Sumarizácia</w:t>
      </w:r>
      <w:proofErr w:type="spellEnd"/>
      <w:r w:rsidRPr="00F15258">
        <w:rPr>
          <w:rFonts w:ascii="Times New Roman" w:hAnsi="Times New Roman" w:cs="Times New Roman"/>
          <w:sz w:val="24"/>
          <w:szCs w:val="24"/>
        </w:rPr>
        <w:t xml:space="preserve"> vznesených pripomienok podľa subjektov</w:t>
      </w:r>
    </w:p>
    <w:p w:rsidR="003C27D9" w:rsidRPr="00F15258" w:rsidRDefault="003C27D9" w:rsidP="00841F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61"/>
        <w:gridCol w:w="1349"/>
        <w:gridCol w:w="1349"/>
        <w:gridCol w:w="1336"/>
        <w:gridCol w:w="1095"/>
      </w:tblGrid>
      <w:tr w:rsidR="003C27D9" w:rsidRPr="00F15258">
        <w:trPr>
          <w:divId w:val="192317255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3 (2o,1z)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7 (6o,1z)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14 (14o,0z)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18 (18o,0z)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Asociácia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zamestnávatelských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27D9" w:rsidRPr="00F15258">
        <w:trPr>
          <w:divId w:val="19231725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57 (54o,3z)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F15258" w:rsidRDefault="00BF7CE0" w:rsidP="00841FA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2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BF7CE0" w:rsidRPr="00F15258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F15258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F1525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15258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F15258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F1525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15258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F1525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15258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F15258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F1525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15258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F1525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15258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F15258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F1525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F1525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15258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85710" w:rsidRPr="00F15258" w:rsidRDefault="00E85710">
      <w:pPr>
        <w:rPr>
          <w:rFonts w:ascii="Times New Roman" w:hAnsi="Times New Roman" w:cs="Times New Roman"/>
          <w:sz w:val="24"/>
          <w:szCs w:val="24"/>
        </w:rPr>
      </w:pPr>
      <w:r w:rsidRPr="00F15258">
        <w:rPr>
          <w:rFonts w:ascii="Times New Roman" w:hAnsi="Times New Roman" w:cs="Times New Roman"/>
          <w:sz w:val="24"/>
          <w:szCs w:val="24"/>
        </w:rPr>
        <w:br w:type="page"/>
      </w:r>
    </w:p>
    <w:p w:rsidR="003C27D9" w:rsidRPr="00F15258" w:rsidRDefault="003C27D9" w:rsidP="00CE47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575"/>
        <w:gridCol w:w="587"/>
        <w:gridCol w:w="587"/>
        <w:gridCol w:w="3914"/>
      </w:tblGrid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</w:t>
            </w:r>
            <w:proofErr w:type="spellEnd"/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K čl. I bodu 51 (úvodná veta)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Úvodnú vetu v bode 51 odporúčame upraviť v nasledovnom znení: „51. V § 39 sa písmeno n) dopĺňa štvrtým bodom a piatym bodom, ktoré znejú:“ (legislatívno-technická pripomienka).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K čl. I bodu 17 (§ 30 ods. 16 a 18)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§ 30 ods. 16 odporúčame slová „odsekov 4“ nahradiť slovami „odseku 4“ (gramatická úprava textu). V odseku 18 odporúčame slová „odseku 4 a 6“ nahradiť slovami „odsekov 4 a 6“ (gramatická úprava textu).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K čl. I bodu 40 (úvodná veta)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úvodnej vete bodu 40 odporúčame slová „podľa 30b“ nahradiť slovami „podľa § 30b)“ (legislatívno-technická pripomienka).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 w:rsidTr="00EB7A7D">
        <w:trPr>
          <w:divId w:val="2035301145"/>
          <w:trHeight w:val="50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Návrh je potrebné zosúladiť s prílohou č. 1 Legislatívnych pravidiel vlády SR (ďalej len „príloha LPV“) [napríklad v názve návrhu zákona slovo „Zákon“ nahradiť slovom „ZÁKON“ v súlade s bodom 18 prílohy LPV, v čl. I bode 1 slovo „alebo“ za slovom „tlačenie“ nahradiť čiarkou, v súvislosti s bodom 4 je potrebné vypustiť aj poznámku pod čiarou k odkazu 1c týkajúcu sa nariadenia Komisie (EÚ) č. 164/2010, v súvislosti s vložením nového odseku 6 do § 24 v bode 9 je potrebné upraviť aj vnútorný odkaz v § 40a ods. 3 písm. a) platného zákona, v bode 10 slová „sa v prvej vete“ nahradiť slovami „prvej vete sa“, v bode 11 § 24 ods. 12 za slovami „zdravotnej spôsobilosti“ čiarku nahradiť bodkočiarkou, slovo „preukazu“ nahradiť slovami „služobnej lodníckej knižky Európskej únie“ a vypustiť duplicitné slovo „názov“, v § 24 ods. 13 za slová „dvanásteho bodu a“ vložiť slovo „v“ a slová „osobitným predpisov“ nahradiť slovami „osobitnými predpismi“, v bode 13 § 24 ods. 17 pred slová „schválených simulátorov“ vložiť slovo „evidencie“, v § 24 ods. 18 slová „telefonický alebo e-mailový kontakt“ nahradiť slovami „telefónne číslo alebo e-mailovú adresu“ a obdobnú úpravu vykonať aj v bode 35 § 31a ods. 5, v bode 15 § 28 ods. 14 slová „právne akty Európskej únie“ vo všetkých tvaroch nahradiť slovami „právne záväzné akty Európskej únie“ v príslušnom tvare, pričom táto pripomienka platí pre celý text návrhu, v poznámke pod čiarou k odkazu 16a slovo „Nariadenie“ nahradiť slovom „nariadenie“, v bode 17 § 30 ods. 7 druhej vete za slovo „zverejňuje“ vložiť slovo „ho“, v § 30 ods. 10 prvej vete za slovami „Európskej únie“ čiarku nahradiť bodkočiarkou, v § 30 ods. 10 a 11 slová „5 rokov“ nahradiť slovami „päť rokov“, v § 30 ods. 15 vypustiť slová „a vzor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lodného denníka“ vzhľadom na znie § 28 ods. 13 v bode 15, v § 30 ods. 16 slovo „odsekov“ nahradiť slovom „odseku“, v § 30 ods.18 slová „odseku 4 a 6“ nahradiť slovami „odsekov 4 a 6“, v § 30 ods. 25 poslednej vete slovo „používajúcej“ nahradiť slovami „používajúceho“, v poznámke pod čiarou k odkazu 16f slová „zákona č. 152/2014 Z. z.“ nahradiť slovami „neskorších predpisov“, v poznámke pod čiarou k odkazu 16g za slová „§ 2“ vložiť slová „písm. b)“, v bode 18 § 30a ods. 1 písm. f) a g) a ods. 2 písm. f) pred slovo „ktorej“ vložiť slovo „v“, v § 30a ods. 1 písm. g) slovo „forma“ nahradiť slovom „formu“, v § 30a ods. 2 písm. g) slovo „forma“ nahradiť slovom „formu“ a pred slovom „vzor“ čiarku nahradiť bodkočiarkou, v § 30a ods. 2 písm. h) slovo „ktorá“ nahradiť slovom „ktorý“, v § 30a ods. 4 poslednej vete slovo „nedostatku“ nahradiť slovom „nedostatkov“, v § 30b ods. 2 slová „5 rokov“ nahradiť slovami „päť rokov“, v § 30b ods. 3 písm. a) prvom bode slová „Európskej únie“ presunúť za slová „lodný kapitán“, v § 30b písm. b) za slovo „meno“ vložiť slová „a priezvisko alebo názov“, poznámku pod čiarou k odkazu 16h zosúladiť s bodom 23.10 prílohy LPV, v bode 20 za slová „praktickej výučby“ vložiť slovo „sa“ a za slovo „prezenčnou“ vložiť slovo „formou“, v bodoch 23, 29 a 31 odkaz 17ab nahradiť odkazom 17aaa vrátane príslušnej poznámky pod čiarou, v bode 29 za slovo „a“ vložiť slovo „nad“, v bode 33 § 31 ods. 14 druhej vete za slovo „zverejňuje“ vložiť slovo „ho“, v bode 35 nadpise § 31a vložiť pred slová „31a“ paragrafovú značku, v § 31a ods. 4 vypustiť legislatívnu skratku „(ďalej len „posudzujúci lekár“)“, pretože sa v návrhu používa len raz v § 31a ods. 6, v súvislosti s legislatívnou skratkou „(ďalej len „poverený lekár“)“ upozorňujeme, že slová „poverený lekár“ sa používajú už v bode 13 (§ 24 ods. 18), preto je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potrebné túto legislatívnu skratku zaviesť už na tomto mieste, v § 31b ods. 4 písm. d) slová „ods. 3 alebo 4“ nahradiť slovami „ods. 3 alebo ods. 4“ a obdobnú úpravu vykonať aj v odseku 10, v bode 37 poznámke pod čiarou k odkazu 21d a bode 53 poznámke pod čiarou k odkazu 23h za slová „v znení nariadenia vlády“ vložiť slová „Slovenskej republiky“, v bode 38 § 38 na konci písmen w) a x) bodku nahradiť čiarkou, v bode 38 § 38 písm. z) slovo „sprístupní“ nahradiť slovom „sprístupňuje“, v bode 46 úvodnej vete vypustiť slovo „v“ ako nadbytočné, v bode 51 úvodnej vete slová „štvrtým bodom, ktorý znie“ nahradiť slovami „štvrtým bodom a piatym bodom, ktoré znejú“, v súvislosti s bodmi 53 a 58 je potrebné vypustiť aj duplicitné poznámky pod čiarou, ktoré sa nachádzajú v platnom znení zákona, v bode 54 úvodnej vete slovo „písmenom“ nahradiť slovom „písmenami“, v bode 58 poznámke pod čiarou k odkazu 23i za slovo „záchrannej“ vložiť slovo „zdravotnej“, v bode 65 za slovom „spôsobilosti“ vypustiť čiarku, v bode 69 slovo „vkladajú“ nahradiť slovami „vkladá čiarka a“, v bode 77 slovo „odseky“ nahradiť slovom „písmená“, v bode 78 slová „a slová „preukazu“ sa nahrádzajú“ nahradiť slovami „a slovo „preukazu“ sa nahrádza“, v bode 89 § 43f ods. 2 slová „podľa 28“ nahradiť slovami „podľa § 28“, v bode 90 § 43g ods. 1 a 2 slová „podľa doterajších predpisov“ nahradiť konkrétnym dátumom, pretože ide o novelu zákona, v bode 94 na začiatku vety vypustiť úvodzovky dole a na konci vety vypustiť úvodzovky hore a bodku ako nadbytočné, v bode 95 na konci vety vypustiť úvodzovky hore a bodku ako nadbytočné, v čl. II úvodnej vete vypustiť slová „a dopĺňa“ pretože návrhom sa platné znenie zákona iba mení, v bode 1 za úvodnú vetu vložiť slová „Položka 93“].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Neakceptovaná pripomienka k poznámke pod čiarou k odkazu 1c - v § 5 ods. 2 zákona je poznámka pod čiarou potrebná v súčasnom znení; návrhom sa mení poznámka pod čiarou 1c v § 5 ods. 6 zákona podľa návrhu. Neakceptuje sa pripomienka k bodu 13. (§ 24 ods. 17) z dôvodu, že ide o jednu evidenciu pre žiadosti o schválenie simulátora a dokumentáciu podľa § 30b ods. 2. Neakceptovaná pripomienka k zavedeniu leg. skratky "poverený lekár" už v bode 13. z dôvodu, že ide v tomto bode o pomenovanie evidencie. V platnom znení zákona sa nenachádzajú žiadne duplicitné poznámky pod čiarou.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 rámec návrhu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§ 5 ods. 7 písm. a) a ods. 12, § 35, § 39a ods. 8 a § 42 žiadame z dôvodu jednoznačného identifikovania plavidiel príslušných orgánov slová „colných orgánov“ nahradiť slovami „orgánov finančnej správy“.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>V doložke vybraných vplyvov bode 9. je uvedené, že návrh zákona má pozitívny a negatívny vplyv na rozpočet verejnej správy. Negatívny vplyv je označený ako rozpočtovo zabezpečený. V doložke vybraných vplyvov bode 13. je uvedené vyjadrenie predkladateľa k zapracovaniu pripomienky Ministerstva financií SR uplatnenej k vplyvom na rozpočet verejnej správy v rámci predbežného pripomienkového konania s tým, že „Výdavky budú rozpočtovo kryté z kapitoly rozpočtu MDV SR na jednotlivé roky.“. V Analýze vplyvov na rozpočet verejnej správy, na zamestnanosť vo verejnej správe a financovanie návrhu (ďalej len „analýza vplyvov“) v tabuľke č. 1 je uvedené financovanie výdavkov ako zabezpečené v rozpočte Dopravného úradu. V analýze vplyvov časti 2.1.1. Financovanie návrhu však predkladateľ uvádza, že požiadavky Dopravného úradu na rozpočet pre svoj úrad neboli zohľadnené a v súčasnosti prebiehajú rokovania medzi Dopravným úradom a Ministerstvom dopravy a výstavby SR o navýšení rozpočtu Dopravnému úradu v súvislosti s realizáciou novely zákona. V nadväznosti na uvedené je potrebné vyjadrenie predkladateľa z doložky vybraných vplyvov bodu 13., že „Výdavky budú rozpočtovo kryté z kapitoly rozpočtu MDV SR na jednotlivé roky.“ z dôvodu jednoznačnosti zohľadniť v analýze vplyvov a uviesť ho aj v časti 2.1.1. Financovanie návrhu.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 w:rsidTr="00EB7A7D">
        <w:trPr>
          <w:divId w:val="2035301145"/>
          <w:trHeight w:val="368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MIRRI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vplyvov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>Žiadame dopracovať analýzu vplyvov na informatizáciu spoločnosti. ODÔVODNENIE: Predkladateľ v zmysle zásadnej pripomienky uplatnenej v PPK v doložke vplyvov uvádza pozitívny vplyv na informatizáciu spoločnosti a vypracoval analýzu vplyvov na informatizáciu spoločnosti, no neuviedol v nej všetky systémy/evidencie, ktoré predložený materiál zavádza. V nadväznosti na uvedené žiadame doplniť aj elektronickú evidenciu služobných lodných knižiek EÚ (uvedené vyplýva z dôvodovej správy k bodu 11) a ďalšie, predpokladáme že elektronické evidencie uvedené v Čl. I, bodoch 12 a 13 vlastného materiálu.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Akceptovaná časť pripomienky "žiadame doplniť aj elektronickú evidenciu služobných lodných knižiek EÚ (uvedené vyplýva z dôvodovej správy k bodu 11)". Neakceptovaná časť pripomienky "a ďalšie, predpokladáme že elektronické evidencie uvedené v Čl. I, bodoch 12 a 13 vlastného materiálu," - nejde o elektronické evidencie, čo bolo s predkladateľom pripomienky odrokované a akceptované.</w:t>
            </w:r>
            <w:bookmarkStart w:id="0" w:name="_GoBack"/>
            <w:bookmarkEnd w:id="0"/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bodu 51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Úvodnú vetu v bode 51 odporúčame upraviť takto: „V § 39 sa písmeno n) dopĺňa štvrtým bodom a piatym bodom, ktoré znejú:“. Odôvodnenie: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Legislatívnotechnická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bodu 54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Úvodnú vetu v bode 54 odporúčame upraviť takto: „§ 39 sa dopĺňa písmenami ad) a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), ktoré znejú:“ Odôvodnenie: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Legislatívnotechnická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bodu 40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>V § 39 písm. a) desiatom bode odporúčame slová „podľa 30b“ nahradiť slovami „podľa § 30b“.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bodu 59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§ 39a ods. 11 písm. c) v poznámke pod čiarou k odkazu 23j) žiadame vložiť tento text: „zákon Národnej rady Slovenskej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republiky č. 198/1994 Z. z. o Vojenskom spravodajstve v znení neskorších predpisov“. Túto pripomienku považujeme za zásadnú. Odôvodnenie: Vojenské spravodajstvo plní úlohy, ktoré zodpovedajú požiadavkám zaručenia obrany, obranyschopnosti a bezpečnosti Slovenskej republiky, zamerané na oblasti uvedené v § 2 zákona Národnej rady Slovenskej republiky č. 198/1994 Z. z. o Vojenskom spravodajstve v znení neskorších predpisov. Použitie informácií z riečnych informačných služieb prispeje k tomu, aby Vojenské spravodajstvo pri plnení zákonom vymedzených úloh disponovalo potrebnými a relevantnými informáciami, keďže získavanie informácií je nevyhnutné vnímať ako jeden z rozhodujúcich faktorov najmä pri plnení úloh boja proti organizovanej trestnej činnosti, nelegálnemu obchodovaniu a terorizmu. Tak ako aj Policajný zbor Slovenskej republiky, ktorý je v texte poznámky pod čiarou k odkazu 23j výslovne uvedený, rovnako aj Vojenské spravodajstvo, ako spravodajská služba, plní úlohy na účely jej špecifických činností.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bodu 17 (§ 30)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odseku 7 odporúčame za slovom „zverejňuje“ vložiť slovo „ho“. V odseku 16 odporúčame slová „odsekov 4“ nahradiť slovami „odseku 4“. V odseku 18 odporúčame slová „odseku 4 a 6“ nahradiť slovami „odsekov 4 a 6“. V odseku 25 odporúčame slovo „používajúcej“ nahradiť slovom „používajúceho“. Odôvodnenie: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Legislatívnotechnické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a gramatické pripomienky.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bodu 17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poznámke pod čiarou k odkazu 16f) odporúčame slová „zákona č. 152/2014 Z. z.“ nahradiť slovami „neskorších predpisov“ z dôvodu, že citovaný právny predpis bol viac ráz novelizovaný.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Odôvodnenie: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Legislatívnotechnická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bodu 58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>V poznámke pod čiarou k odkazu 23i) odporúčame za slovo „záchrannej“ vložiť slovo „zdravotnej“ z dôvodu správnej citácie právneho predpisu.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k čl. I vlastného materiálu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Odporúčame v bode 1 poznámke pod čiarou k odkazu 1 doplniť k citovanému nariadeniu vlády Slovenskej republiky č. 77/2016 Z. z. slová „v znení nariadenia vlády č. 329/2019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." vzhľadom nato, že nariadenie vlády bolo 1x novelizované. V bode 10 za slovo „jedenásteho" vložiť slovo „bodu" V bode 17 § 30 ods. 10 slová „5 rokov" nahradiť slovami „päť rokov". Uvedené sa týka aj odseku 11 a § 30b ods. 2. V § 30 ods. 18 slovo „odseku" nahradiť slovom „odsekov". V 28. bode číslovku „10" nahradiť slovom „desať". V 52. bode znenie „ slová „m) a n)“ nahrádzajú slovami „m), n) a y)“ nahradiť znením „písmená "m) a n)" nahrádzajú písmenami „m), n) a y)". Legislatívno-technické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Neakceptovaná pripomienka k bodu 1 k poznámke pod čiarou k odkazu 1 z dôvodu, že v § 2 ods. 1 písm. a) až c) neboli novelizované. Neakceptovaná pripomienka k bodu 28. z dôvodu súladu s bodom 6 prílohy 1 k Legislatívnym pravidlám vlády SR.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>Navrhujeme použiť aktuálny vzor doložky zlučiteľnosti v súlade s uznesením vlády Slovenskej republiky č. 251/2018 z 23. mája 2018.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doložke vybraných vplyvov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Navrhujeme v bode 9 v kategórii vplyvy na podnikateľské prostredie neoznačiť políčko „žiadne“ v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podkategórii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vplyvy na MSP. Odôvodnenie: Podľa bodu 9 uznesenia vlády č. 24/2015 Slovenskej republiky z 14. januára 2015, ak návrh nemá vplyv na podnikateľské prostredie, vplyvy na malé a stredné podniky sa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neoznačujú.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článku I, bod 11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>V čl. I bod 11v znení ods. 12 v prvej vete za slovom „priezvisko“ navrhujeme zosúladiť veľkosť písma so zvyškom materiálu.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osobitnej časti dôvodovej správy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>V odôvodnení k bodu 18 navrhujeme slová „FO – podnikateľ“ nahradiť slovami: „fyzická osoba – podnikateľ“ v príslušných tvaroch a slovo „PO“ nahradiť slovami: „právnická osoba“ v príslušných tvaroch.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Odporúčame v celom texte návrhu zákona legislatívno-technické úpravy napr. - príslušné odkazy umiestňovať nad slovo, - spresniť slovo "titul", keďže zákon č. 131/2002 Z. z. používa terminológiu "akademický titul", "vedecko-pedagogický titul", "umelecko-pedagogický titul" a "vedecká hodnosť". Alternatívne odporúčame zvážiť vypustenie položky "titul", - v bode 35 nahradiť zátvorku umiestnenú nad slovom v odkaze ")" veľkou zátvorkou ")", - v bode 51 za slovo "bodom" vložiť slová "a piatym bodom" a slová "ktorý znie" nahradiť slovami "ktoré znejú", - v bode 18 § 30a ods. 1 písm. g) a ods. 2 písm. g) slovo "forma" nahradiť slovom "formu", - v bode 18 § 30b ods. 3 písm. a) prvého bodu slová "preukazu odbornej spôsobilosti Európskej únie - lodný kapitán" nahradiť slovami " preukaz odbornej spôsobilosti - lodný kapitán Európskej únie", v súlade s označením preukazu podľa § 30b ods. 1 písm. b) prvého bodu návrhu zákona, - v bode 20 navrhované doplnenie vložiť ako novú druhú vetu za slovo "prezenčnou" vložiť slovo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"formou", - v bode 39 čiarku nahradiť slovom "a", - bod 69 preformulovať v znení "..."kurz" vkladá čiarka a slová "....", - v čl. II bode 1 uviesť úvodzovky na začiatku a na konci citácie.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Pripomienka k bodu 69 nebola zapracovaná z dôvodu, že išlo o chybu v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Slov-Lexe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, ktorú administrátor opravil.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>1. V čl. I bode 40 je potrebné pred slovo „30b“ vložiť paragrafovú značku.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>2. V čl. I bode 51 úvodnej vete je potrebné slová „bodom, ktorý znie“ nahradiť slovami „a piatym bodom, ktoré znejú“.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>3. V čl. I bode 54 úvodnej vete je potrebné slovo „písmenom“ nahradiť slovom „písmenami“.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>4. V čl. I bode 17 § 30 ods. 16 je potrebné slovo „odsekov“ nahradiť slovom „odseku“.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transpozícií a tabuľke zhody so smernicou (EÚ) 2017.2397: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V predloženej tabuľke zhody so smernicou (EÚ) 2017/2397 žiadame preukázať transpozíciu nasledovných ustanovení smernice do predkladaného návrhu zákona resp. do iných ustanovení všeobecne záväzných právnych predpisov: • Čl. 3 bodu 27 smernice; • Čl. 9 ods. 1 písm. a) až d) smernice; • Čl. 15 smernice; • Čl. 24 ods. 4 smernice; • Čl. 25 ods. 3 smernice; • Čl. 27 ods. 2 smernice; • Bodov 3.2.3. a 4.2. Prílohy I ku smernici.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Neakceptovaná pripomienka k Čl. 3 bodu 27 smernice - sezónna plavba je pojem používaný v smernici EÚ 2017/2397 len v súvislosti s uvedením osôb, na ktoré sa samotná smernica nevzťahuje, ak vykonávajú sezónnu plavbu v štáte, ktorý má výlučne len vodné cesty, ktoré nie sú prepojené so splavnou sieťou vodných ciest iného členského štátu, čo SR nie je. Od pripomienok k Čl. 9 ods. 1 písm. a) až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d) smernice a k Čl. 15 smernice predkladateľ po konzultácii ustúpil. 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návrhu zákona – Čl. I: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K Čl. I bodu 15: V poznámke pod čiarou k odkazu 16a) obsiahnutom v navrhovanom § 28 ods. 13 žiadame slovo „Nariadenie“ nahradiť slovom „nariadenie“.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sprievodným dokumentom: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K predkladacej správe: V druhom odseku predkladacej správy žiadame upraviť skrátenú citáciu delegovanej smernice (EÚ) 2020/12 v súlade s bodom 62.9.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Legislatívno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– technických pokynov tvoriacich Prílohu č. 1 k Legislatívnym pravidlám vlády Slovenskej republiky v platnom znení nasledovne: „delegovaná smernica (EÚ) 2020/12“.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doložke zlučiteľnosti: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Všeobecne: Doložku zlučiteľnosti žiadame vypracovať v súlade s Prílohou č. 2 k Legislatívnym pravidlám vlády Slovenskej republiky v platnom znení. V treťom bode doložky zlučiteľnosti je potrebné uviesť, že predmet návrhu zákona je upravený v práve Európskej únie, a následne v bode 3 písm. a) uvádzať relevantné ustanovenia primárneho práva EÚ, v bode 3 písm. b) uvádzať relevantné sekundárne právne akty EÚ, a v bode 3 písm. c) príp. judikatúru Súdneho dvora EÚ vzťahujúcu sa na dotknutú problematiku.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doložke zlučiteľnosti: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K bodu 3 písm. b): V bode 3 písm. b) doložky zlučiteľnosti žiadame uviesť ďalšie relevantné sekundárne právne akty EÚ,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najmä vykonávacie nariadenie (EÚ) 2020/182, delegované nariadenie (EÚ) 2020/473, delegované nariadenie (EÚ) 2020/474, delegované nariadenie (EÚ) 2019/1668, smernicu (EÚ) 2016/1629 v platnom znení, vykonávacie nariadenie (EÚ) č. 909/2013 v platnom znení, vykonávacie nariadenie (EÚ) 2019/838 a vykonávacie nariadenie (EÚ) 2019/1744. Upozorňujeme, že okrem plného názvu je potrebné v doložke zlučiteľnosti pri každom z uvádzaných právnych aktov uviesť aj publikačný zdroj a príslušného gestora (príp.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spolugestorov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resp. spolupracujúcich rezortov).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Delegované nariadenie (EÚ) 2019/1668, smernica (EÚ) 2016/1629 v platnom znení, vykonávacie nariadenie (EÚ) č.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909/2013 v platnom znení, vykonávacie nariadenie (EÚ) 2019/838 a vykonávacie nariadenie (EÚ) 2019/1744 sa návrhom zákona netransponujú, iba sa aktualizujú nariadenia.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návrhu zákona – Čl. I: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K Čl. I bodom 18 a 54: Navrhovaný § 30b ods. 4 (Čl. I bod 18) ustanovuje povinnosť Dopravného úradu oznamovať aktuálny zoznam schválených simulátorov Európskej komisii. Rovnaká povinnosť Dopravného úradu je obsiahnutá v navrhovanom § 39 písm.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) bode 2 (Čl. I bod 54). Žiadame duplicitu odstrániť.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Vypustené z bodu 18.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sprievodným dokumentom: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>2. K doložke vybraných vplyvov: V prvom bode doložky vybraných vplyvov žiadame v časti „Charakter predkladaného materiálu“ uviesť zoznam právnych aktov Európskej únie, k transpozícií a implementácií ktorých dochádza predkladaným návrhom zákona.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Šablóna v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Slov-Lexe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neumožňuje zapracovať pripomienku, ale neštruktúrovaná doložka vybraných vplyvov bude vložená do nepovinných príloh, kde je požiadavka zapracovaná.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transpozícií a tabuľke zhody so smernicou (EÚ) 2017.2397: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>2. Transpozíciu Čl. 7 ods. 1 smernice (EÚ) 2017/2397 žiadame preukázať aj prostredníctvom § 30 ods. 4 návrhu zákona (Čl. I bod 17).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doložke zlučiteľnosti: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K bodu 5: Nakoľko úplná transpozícia smernice (EÚ) 2017/2397 a delegovanej smernice (EÚ) 2020/12 bude zabezpečená nielen predkladaným návrhom zákona, ale rovnako aj návrhom nariadenia vlády Slovenskej republiky o odbornej spôsobilosti a zdravotnej spôsobilosti člena posádky plavidla, odborníka na prepravu cestujúcich a odborníka na skvapalnený zemný plyn, žiadame v piatom bode doložky zlučiteľnosti uviesť, že súlad návrh zákona s právom Európskej únie je „čiastočný“ spolu s uvedením dôvodov, ako aj predpokladaným termínom a spôsobom dosiahnutia úplného súladu.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transpozícií a tabuľke zhody so smernicou (EÚ) 2017.2397: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Žiadame preukázať transpozíciu Čl. 11 ods. 1 písm. b) a Čl. 12 ods. 1 písm. b) a ods. 2 písm. b) smernice (EÚ) 2017/2397, nakoľko uvádzané transpozičné opatrenia nepovažujeme za dostatočné na preukázanie úplnej transpozície.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transpozícií a tabuľke zhody so smernicou (EÚ) 2017.2397: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Transpozíciu Čl. 14 ods. 1 smernice (EÚ) 2017/2397 žiadame preukazovať aj prostredníctvom § 39d ods. 2 a ods. 5 písm. a) zákona č. 338/2000 Z. z. v znení navrhovanom predkladaným návrhom (Čl. I bod 61).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transpozícií a tabuľke zhody so smernicou (EÚ) 2017.2397: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Čl. 19 ods. 1 a 2, Čl. 20 ods. 3, Čl. 38 ods. 4 a Čl. 38 ods. 6 smernice (EÚ) 2017/2397 predstavujú ustanovenia, ktorých transpozícia do vnútroštátneho práva je dobrovoľná. Žiadame túto skutočnosť zohľadniť uvedením skratky „D“ v treťom stĺpci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tabuľky zhody.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transpozícií a tabuľke zhody so smernicou (EÚ) 2017.2397: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Žiadame preukázať transpozíciu Čl. 19 ods. 2 písm. c) smernice (EÚ) 2017/2397 s ohľadom na to, že u kvalifikovaných skúšajúcich „nedochádza ku konfliktu záujmov“ v tabuľke zhody.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Všeobecne k návrhu zákona: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základe čl. 17 ods. 1 písm. i) Legislatívnych pravidiel vlády Slovenskej republiky v platnom znení upozorňujeme na potrebu predloženia návrhu vykonávacích právnych predpisov spolu s predkladaným návrhom zákona. Podľa šiesteho bodu Doložky vybraných vplyvov je na zabezpečenie úplnej transpozície smernice (EÚ) 2017/2397 a delegovanej smernice (EÚ) 2020/12 potrebné pristúpiť k novelizácií vyhlášky Ministerstva dopravy, pôšt a telekomunikácií Slovenskej republiky č. 12/2005 Z. z. v znení neskorších predpisov; k novelizácií výnosu Ministerstva dopravy, pôšt a telekomunikácií Slovenskej republiky č. 4052/2010/SCLVD/z. 08639-M v platnom znení; a ku prijatiu nariadenia vlády Slovenskej republiky o odbornej spôsobilosti a zdravotnej spôsobilosti člena posádky plavidla, odborníka na prepravu cestujúcich a odborníka na skvapalnený zemný plyn. Splnomocnenie na vydanie vykonávacieho všeobecne záväzného právneho predpisu obsahuje navrhovaný zákon v Čl. I bode 17 (§ 30 ods. 29 zákona) a v Čl. I bode 35 (§ 31a ods. 10). Žiadame preto o predloženie návrhu vykonávacích právnych predpisov do ďalšieho legislatívneho procesu.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ÚNMSSR </w:t>
            </w: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 18. bodu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Poznámku pod čiarou k odkazu 16h odporúčame upraviť takto: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„Napríklad STN EN ISO 9001 Systémy manažérstva kvality. Požiadavky (ISO 9001) (01 0320).“ Odôvodnenie: Dosiahnutie súladu s Legislatívnymi pravidlami vlády SR pri uvádzaní odkazov na technické normy. V prípade nedatovaného odkazu na technickú normu platí vždy jej aktuálne znenie.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§24(4)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4kW nahradiť 7,5kW (10HP)- 4kW je značne archaický parameter, nezohľadňujúci technický pokrok a vývoj. Zároveň, podľa informácie DÚ sa v registri ani nenachádzajú plavidlá do 10HP ide o smiešny detský motorček.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Surfjety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a aj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elektromotorčeky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sa bežne predávajú s výkonom cca 6-8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. Okolité štáty to už zachytili a prispôsobili legislatívu. Zároveň je potrebné zmeniť aj predpis o odbornej spôsobilosti na nový parameter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Návrh nie je v súlade s kapitolou V. rezolúcie č. 41 EHK OSN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Craft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Exclusively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Pleasure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Navigation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ani v súlade so zákonom č. 435/2000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. o námornej plavbe.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 § 31, odsek (3)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Dištančná forma kvalifikačného kurzu je jednoznačne dobrá vec napr. v období pandémie, nie je to však plnohodnotná náhrada prezenčnej formy v bežných časoch. Treba zadefinovať, aby sa mohla využívať v situáciách, kedy prezenčná forma nie je možná.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bodu g): sa dopĺňa na koniec" plávajúca vec, predmet". za j) sa vkladá vysvetlenie pojmu: Plávajúca vec, predmet – konštrukcia, objekt, modulárne zoskupenie a pod. schopné plavby.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Návrh nie je v súlade s právom SR, EU ani rezolúciou o CEVNI a ani STN 32 0000. Návrhu chýba odôvodnenie.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§24(5)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doklad preukazujúci nadobudnutie vlastníckeho práva k plavidlu, v prípade kúpnej zmluvy aspoň s overeným podpisom predávajúceho, Ak sa prevod úradne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neosvedčí-je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vymožiteľnosť povinnosti podľa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§24 ods.(6) nevymožiteľná a potom je aj zbytočná.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Ide o bod 9. návrhu zákona: „(6) Dokumenty podľa odseku 5 okrem dokumentov podľa odseku 5 písm. c), d) a g) sa predkladajú v origináli alebo v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úradne osvedčenej kópii.".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navrhovanému § 30 až 31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evidenciu výučby podľa §30-31 navrhujem riešiť v spolupráci a za využitia prístupu do JISCD !!!! - 387/2015 Z. z. Nevyužiť ho by bola škoda a plytvanie - však je funkčný a hotový!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Ide o Jednotný informačný systém v cestnej doprave zriadený na účely cestnej dopravy. Ani legislatíva EÚ nepredpokladá zlúčenie tohto systému s novým systém pre evidenciu odborných spôsobilostí členov posádok plavidiel, služobných lodníckych knižiek a lodných denníkov. Nový evidenčný systém bude neverejný, čo v prípade JISCD tak nie je.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§31 (14) b)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>na koniec vety doplniť: ... na vodných cestách územia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Bezpredmetné vzhľadom na to, že ide o zákon vzťahujúci sa na územie SR.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31, odsek (11)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Navrhujem doplniť na koniec: „Na praktickej časti môžu byť na plavidle okrem školiteľa maximálne dvaja uchádzači.“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Z dôvodu, že sa malé plavidlo správa inak pri rôznom zaťažení, by mal byť praktický výcvik aj pri vyššom počte osôb na malom plavidle než je uvedené v návrhu.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31, odsek (11)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navrhujem špecifikovať minimálne časové dotácie pre jednotlivé kategórie, a oddelene pre teoretickú a praktickú časť: (11) V jednom termíne sa na kvalifikačnom kurze môže zúčastniť najviac 15 osôb. Každý kvalifikačný kurz musí byť vykonávaný so samostatným školiteľom. Teoretická časť kvalifikačného kurzu sa vykoná v rozsahu najmenej 18 vyučovacích hodín pre skupinu A, 4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vyučovacie hodiny pre skupinu B, 3 alebo 5 vyučovacích hodín pre skupinu C. Praktická časť sa vykoná v rozsahu najmenej 10 vyučovacích hodín pre skupinu A alebo A+B, 12 alebo 10 vyučovacích hodín pre skupinu C. Zdôvodnenie: V pôvodnom návrhu nie je zadefinovaný rozsah teoretickej časti pre skupinu C. V pôvodnom návrhu je nejasne zadefinovaný počet hodín praktickej časti A, B, AB, C, nie je zrejmé, aký je minimálny počet vyučovacích hodín praktickej časti pre jednotlivé kategórie. Navrhujeme presne špecifikovať: Časová dotácia: Teoretická časť: úrovne – A, B, C Praktická časť: úrovne – A, B, C (Úroveň D nespomíname, keďže nemáme akreditáciu pre túto úroveň a do problematiky nevidíme.)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Zo súčasného návrhu ustanovenia vyplýva, že každá kategória malého plavidla má zadefinovaný konkrétny počet hodín pre teoretickú časť kurzu a konkrétny počet hodín pre praktickú časť kurzu.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§25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Navrhujem zmeniť ods.1: Loď vnútrozemskej plavby, prievozná loď, plávajúci stroj a malé plavidlo podliehajúce registrácii, musia počas plavby niesť štátnu vlajku Slovenskej republiky. Uvedené sa nevzťahuje na plavidlá do dĺžky 4m, plavidlá na uzavretých vodných cestách s vykonávanou banskou činnosťou. Dôvod? Nie je možné a ani nesplniteľné v zmysle ďalších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odstavcov-stožiar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a pod. Na plávajúcich strojoch v odľahlých malých štrkoviskách a na skútroch to pripomína Čínu. V zahraničí (vyspelom)to nikde až tak nepreháňajú ... je to odrazom vyspelosti spoločnosti a úcty k št. symbolom.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Upravené, okrem plavidiel vykonávajúcich banskú činnosť - plávajúce stroje musia niesť štátnu vlajku iba počas plavby, nie počas výkonu bagrovania.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Navrhujeme použiť aktuálny vzor doložky zlučiteľnosti v súlade s uznesením vlády Slovenskej republiky č. 251/2018 z 23. mája 2018.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doložke vybraných vplyvov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Navrhujeme v bode 9 v kategórii vplyvy na podnikateľské prostredie neoznačiť políčko „žiadne“ v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podkategórii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vplyvy na MSP. Odôvodnenie: Podľa bodu 9 uznesenia vlády č. 24/2015 Slovenskej republiky z 14. januára 2015, ak návrh nemá vplyv na podnikateľské prostredie, vplyvy na malé a stredné podniky sa neoznačujú.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§24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Nove veta na koniec odseku (4) Plávajúce zariadenie sa zapisuje do registra plavidiel, ak je jeho pohotovostná hmotnosť 5 000 kg a viac, alebo súčin dĺžky a šírky je 12 m2 a viac, alebo bočná výška 2 m a viac. Dôvod: drobné prístavné objekty,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pontóniky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na sudoch a predmety na brehoch budú v povoľovacej kompetencii správcu vodnej cesty, urobia si poriadok podľa vlastného uváženie a na vlastnom "pozemku". Obmedzí sa a lebo sa zreguluje inštalácia rôznych 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homemade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 pontónov, mostíkov a pod. zahlcujúcich brehy vody.. nepodliehajúcich registrácii- viď. predmet, vec schopná plavby.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Pod pojem „plavidlo“ spadá aj plávajúce zariadenie podľa § 2 písm. f) zákona č. 338/2000 Z. z. o vnútrozemskej plavbe ... Zákon č. 338/2000 Z. z. nedefinuje pohotovostnú hmotnosť. Návrh má aj ďalšie nedostatky, ktoré komplikujú jeho zapracovanie (napr. nie je definované o akú dĺžku a šírku ide – celkovú, na vodoryske, ..).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nový pojem: mólo – umelá hrádza, konštrukcia, zabiehajúca obyč. do vodnej cesty slúžiaca na pristávanie, vyväzovanie plavidiel, upevnenie plávajúceho zariadenia, plávajúceho telesa a pod.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Navrhovaný pojem sa nepoužíva v zákone č. 338/2000 Z. z. o vnútrozemskej plavbe ..., a preto nie je dôvod na jeho zavedenie, išlo by o nadbytočný pojem. Návrhu chýba odôvodnenie.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Nový pojem: plavebná prekážka – v plavebnej dráhe a plavebnú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prevádzku ohrozujúci predmet na vodnej ceste,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 xml:space="preserve">Aplikačná prax si nateraz nevyžaduje bližšie špecifikovať pojem „plavebná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prekážka“. Návrhu chýba odôvodnenie.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Nový pojem: V blízkosti plavebnej dráhy – mimo plavebnej dráhy sa nachádzajúca časť vodnej cesty,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Návrh nie je v súlade s právom SR, EU, ani rezolúciou o CEVNI a ani STN 32 0000. Návrhu chýba odôvodnenie.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§31g):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>pojem " poistenie pre výcvikové plavidlo" je nesprávny. Ako také neexistuje a neponúka ho žiadna poisťovňa. Správne by malo byť poistenie zodpovednosti v zmysle §27.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Pojem "poistenie pre výcvikové plavidlo" sa v zákone č. 338/2000 Z. z. nenachádza. Výcvikovým plavidlom je plavidlo, na ktorom sa vykonáva výcvik uchádzačov o získanie odbornej spôsobilosti vodcu malého plavidla a teda ide o malé plavidlo. Každé plavidlo musí byť poistené podľa § 27 a teda aj toto „výcvikové“ plavidlo musí byť poistené podľa § 27. Pojem „výcvikové plavidlo“ je v § 31 ods. 5 písm. g) za bodkočiarkou a z neho vyplýva, že ide o malé plavidlo používané na výcvik.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§4a </w:t>
            </w:r>
            <w:proofErr w:type="spellStart"/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ods</w:t>
            </w:r>
            <w:proofErr w:type="spellEnd"/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>slovo "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zámrazy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" je nespisovné, nahradiť slovom "</w:t>
            </w:r>
            <w:proofErr w:type="spellStart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zámrzu</w:t>
            </w:r>
            <w:proofErr w:type="spellEnd"/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Nie je predmetom novelizácie. Pri schvaľovaní súčasného znenia voči spisovnosti predmetného výrazu neboli vznesené žiadne pripomienky.</w:t>
            </w:r>
          </w:p>
        </w:tc>
      </w:tr>
      <w:tr w:rsidR="003C27D9" w:rsidRPr="00F15258">
        <w:trPr>
          <w:divId w:val="20353011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31, odsek (11)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doteraz platnom znení, a ani v navrhovanej úprave, nie je obmedzený počet uchádzačov na plavidle počas praktického výcviku. Táto časť kvalifikačného kurzu je najdrahšia, preto je snahou mnohých organizátorov natlačiť na plavidlo čo najviac </w:t>
            </w: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uchádzačov naraz. Je zrejmé, že praktický výcvik s jedným uchádzačom na palube má výrazne vyššiu intenzitu a kvalitu ako výcvik s piatimi alebo siedmimi kurzistami naraz. Preto aj napríklad na výcviku v autoškole sa nevozia v aute naraz štyria žiaci – bol by to premárnený čas bez pridanej hodnoty. Ak je stanovený maximálny počet uchádzačov na teoretickom kurze, je absurdné, ak takéto obmedzenie stále chýba pri praktickej časti.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7D9" w:rsidRPr="00F15258" w:rsidRDefault="003C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58">
              <w:rPr>
                <w:rFonts w:ascii="Times New Roman" w:hAnsi="Times New Roman" w:cs="Times New Roman"/>
                <w:sz w:val="24"/>
                <w:szCs w:val="24"/>
              </w:rPr>
              <w:t>Z dôvodu, že sa malé plavidlo správa inak pri rôznom zaťažení, by mal byť praktický výcvik aj pri vyššom počte osôb na malom plavidle než je uvedené v návrhu.</w:t>
            </w:r>
          </w:p>
        </w:tc>
      </w:tr>
    </w:tbl>
    <w:p w:rsidR="00154A91" w:rsidRPr="00F15258" w:rsidRDefault="00154A91" w:rsidP="00CE47A6">
      <w:pPr>
        <w:rPr>
          <w:rFonts w:ascii="Times New Roman" w:hAnsi="Times New Roman" w:cs="Times New Roman"/>
          <w:sz w:val="24"/>
          <w:szCs w:val="24"/>
        </w:rPr>
      </w:pPr>
    </w:p>
    <w:p w:rsidR="00154A91" w:rsidRPr="00F15258" w:rsidRDefault="00154A91" w:rsidP="00CE47A6">
      <w:pPr>
        <w:rPr>
          <w:rFonts w:ascii="Times New Roman" w:hAnsi="Times New Roman" w:cs="Times New Roman"/>
          <w:sz w:val="24"/>
          <w:szCs w:val="24"/>
        </w:rPr>
      </w:pPr>
    </w:p>
    <w:sectPr w:rsidR="00154A91" w:rsidRPr="00F15258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E3" w:rsidRDefault="005034E3" w:rsidP="000A67D5">
      <w:pPr>
        <w:spacing w:after="0" w:line="240" w:lineRule="auto"/>
      </w:pPr>
      <w:r>
        <w:separator/>
      </w:r>
    </w:p>
  </w:endnote>
  <w:endnote w:type="continuationSeparator" w:id="0">
    <w:p w:rsidR="005034E3" w:rsidRDefault="005034E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562415"/>
      <w:docPartObj>
        <w:docPartGallery w:val="Page Numbers (Bottom of Page)"/>
        <w:docPartUnique/>
      </w:docPartObj>
    </w:sdtPr>
    <w:sdtEndPr/>
    <w:sdtContent>
      <w:p w:rsidR="002D209F" w:rsidRDefault="002D209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7D">
          <w:rPr>
            <w:noProof/>
          </w:rPr>
          <w:t>11</w:t>
        </w:r>
        <w:r>
          <w:fldChar w:fldCharType="end"/>
        </w:r>
      </w:p>
    </w:sdtContent>
  </w:sdt>
  <w:p w:rsidR="002D209F" w:rsidRDefault="002D20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E3" w:rsidRDefault="005034E3" w:rsidP="000A67D5">
      <w:pPr>
        <w:spacing w:after="0" w:line="240" w:lineRule="auto"/>
      </w:pPr>
      <w:r>
        <w:separator/>
      </w:r>
    </w:p>
  </w:footnote>
  <w:footnote w:type="continuationSeparator" w:id="0">
    <w:p w:rsidR="005034E3" w:rsidRDefault="005034E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209F"/>
    <w:rsid w:val="002D7471"/>
    <w:rsid w:val="00310A55"/>
    <w:rsid w:val="00322014"/>
    <w:rsid w:val="0039526D"/>
    <w:rsid w:val="003B435B"/>
    <w:rsid w:val="003C27D9"/>
    <w:rsid w:val="003D101C"/>
    <w:rsid w:val="003D5E45"/>
    <w:rsid w:val="003E4226"/>
    <w:rsid w:val="004075B2"/>
    <w:rsid w:val="00436C44"/>
    <w:rsid w:val="00474A9D"/>
    <w:rsid w:val="005034E3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28A1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B7A7D"/>
    <w:rsid w:val="00EF1425"/>
    <w:rsid w:val="00F15258"/>
    <w:rsid w:val="00F26A4A"/>
    <w:rsid w:val="00F727F0"/>
    <w:rsid w:val="00F8562E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5.2.2021 9:56:24"/>
    <f:field ref="objchangedby" par="" text="Administrator, System"/>
    <f:field ref="objmodifiedat" par="" text="25.2.2021 9:56:3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5393</Words>
  <Characters>30742</Characters>
  <Application>Microsoft Office Word</Application>
  <DocSecurity>0</DocSecurity>
  <Lines>256</Lines>
  <Paragraphs>72</Paragraphs>
  <ScaleCrop>false</ScaleCrop>
  <Company/>
  <LinksUpToDate>false</LinksUpToDate>
  <CharactersWithSpaces>36063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2021-02-25T08:56:00Z</dcterms:created>
  <dcterms:modified xsi:type="dcterms:W3CDTF">2021-04-07T08:38:00Z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 dopĺňa zákon č. 338/2000 Z. z. o&amp;nbsp;vnútrozemskej plavbe a&amp;nbsp;o&amp;nbsp;zmene a&amp;nbsp;doplnení niektorých zákonov v&amp;nbsp;znení neskorších predpisov informovaná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Vodná 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Silvia Csöböková</vt:lpwstr>
  </property>
  <property fmtid="{D5CDD505-2E9C-101B-9397-08002B2CF9AE}" pid="11" name="FSC#SKEDITIONSLOVLEX@103.510:zodppredkladatel">
    <vt:lpwstr>Andrej Doležal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338/2000 Z. z. o vnútrozemskej plavbe a o zmene a doplnení niektorých zákonov v znení neskorších predpisov a ktorým sa menia niektoré zákony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 a výstavby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Na základe úlohy B.16. z uznesenia vlády SR č. 111/2018.</vt:lpwstr>
  </property>
  <property fmtid="{D5CDD505-2E9C-101B-9397-08002B2CF9AE}" pid="22" name="FSC#SKEDITIONSLOVLEX@103.510:plnynazovpredpis">
    <vt:lpwstr> Zákon, ktorým sa mení a dopĺňa zákon č. 338/2000 Z. z. o vnútrozemskej plavbe a o zmene a doplnení niektorých zákonov v znení neskorších predpisov a ktorým sa menia niektoré zákony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05993/2021/SCLVD/23998-M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LP/2020/671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v Hlave VI Doprava čl. 90 až 100 Zmluvy o fungovaní Európskej únie, </vt:lpwstr>
  </property>
  <property fmtid="{D5CDD505-2E9C-101B-9397-08002B2CF9AE}" pid="46" name="FSC#SKEDITIONSLOVLEX@103.510:AttrStrListDocPropSekundarneLegPravoPO">
    <vt:lpwstr>v smernici Európskeho parlamentu a Rady (EÚ) 2017/2397 z 12. decembra 2017 o uznávaní odborných kvalifikácii v oblasti vnútrozemskej plavby a o zrušení smerníc Rady 91/672/EHS a 96/50/ES_x000d_
 a v delegovanej smernici Komisie (EÚ) 2020/12 z 2. augusta 2019, k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upravený v judikatúre Súdneho dvora Európskej únie.</vt:lpwstr>
  </property>
  <property fmtid="{D5CDD505-2E9C-101B-9397-08002B2CF9AE}" pid="51" name="FSC#SKEDITIONSLOVLEX@103.510:AttrStrListDocPropLehotaPrebratieSmernice">
    <vt:lpwstr>lehota na prebranie smernice Európskeho parlamentu a Rady (EÚ) 2017/2397 z 12. decembra 2017 o uznávaní odborných kvalifikácii v oblasti vnútrozemskej plavby a o zrušení smerníc Rady 91/672/EHS a 96/50/ES a delegovanej smernice Komisie (EÚ) 2020/12 z 2. a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konanie v rámci „EÚ Pilot“, postup Európskej komisie a konanie Súdneho dvora Európskej únie proti Slovenskej republike podľa čl. 258 a 260 Zmluvy o fungovaní Európskej únie v jej platnom znení neboli začaté,</vt:lpwstr>
  </property>
  <property fmtid="{D5CDD505-2E9C-101B-9397-08002B2CF9AE}" pid="54" name="FSC#SKEDITIONSLOVLEX@103.510:AttrStrListDocPropInfoUzPreberanePP">
    <vt:lpwstr>smernica Európskeho parlamentu a Rady (EÚ) 2017/2397 z 12. decembra 2017 o uznávaní odborných kvalifikácii v oblasti vnútrozemskej plavby a o zrušení smerníc Rady 91/672/EHS a 96/50/ES a delegovaná smernica Komisie (EÚ) 2020/12 z 2. augusta 2019, ktorou s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8. 12. 2020</vt:lpwstr>
  </property>
  <property fmtid="{D5CDD505-2E9C-101B-9397-08002B2CF9AE}" pid="58" name="FSC#SKEDITIONSLOVLEX@103.510:AttrDateDocPropUkonceniePKK">
    <vt:lpwstr>21. 12. 2020</vt:lpwstr>
  </property>
  <property fmtid="{D5CDD505-2E9C-101B-9397-08002B2CF9AE}" pid="59" name="FSC#SKEDITIONSLOVLEX@103.510:AttrStrDocPropVplyvRozpocetVS">
    <vt:lpwstr>Pozitívne_x000d_
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Pozitívne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Alternatívnym riešením je nulový variant, t. j. ponechanie súčasného stavu bez zmien. Uplatnenie nulového variantu by v praxi znamenalo netransponovanie smernice (EÚ) 2017/2397 a delegovanej smernice (EÚ) 2020/12 z čoho by plynuli sankcie zo strany EÚ.</vt:lpwstr>
  </property>
  <property fmtid="{D5CDD505-2E9C-101B-9397-08002B2CF9AE}" pid="66" name="FSC#SKEDITIONSLOVLEX@103.510:AttrStrListDocPropStanoviskoGest">
    <vt:lpwstr>&lt;table border="0" cellpadding="0" cellspacing="0"&gt;	&lt;tbody&gt;		&lt;tr&gt;			&lt;td style="width: 283px;"&gt;			&lt;p&gt;&amp;nbsp;&lt;/p&gt;			&lt;/td&gt;			&lt;td style="width: 350px;"&gt;			&lt;p&gt;&amp;nbsp;&amp;nbsp;&amp;nbsp;&amp;nbsp;&amp;nbsp;&amp;nbsp;&amp;nbsp;&amp;nbsp;&amp;nbsp;&amp;nbsp;&amp;nbsp;&amp;nbsp;&amp;nbsp;&amp;nbsp;Bratislava:&amp;nbsp; 2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dopravy a výstavby Slovenskej republiky</vt:lpwstr>
  </property>
  <property fmtid="{D5CDD505-2E9C-101B-9397-08002B2CF9AE}" pid="136" name="FSC#SKEDITIONSLOVLEX@103.510:AttrStrListDocPropUznesenieNaVedomie">
    <vt:lpwstr>predsedovi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 a výstavby Slovenskej republiky</vt:lpwstr>
  </property>
  <property fmtid="{D5CDD505-2E9C-101B-9397-08002B2CF9AE}" pid="141" name="FSC#SKEDITIONSLOVLEX@103.510:funkciaZodpPredAkuzativ">
    <vt:lpwstr>ministra dopravy a výstavby Slovenskej republiky</vt:lpwstr>
  </property>
  <property fmtid="{D5CDD505-2E9C-101B-9397-08002B2CF9AE}" pid="142" name="FSC#SKEDITIONSLOVLEX@103.510:funkciaZodpPredDativ">
    <vt:lpwstr>ministrovi dopravy a výstavby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Andrej Doležal_x000d_
minister dopravy a výstavby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dopravy a výstavby Slovenskej republiky vypracovalo &lt;em&gt;Návrh zákona, ktorým sa mení a dopĺňa zákon č. 338/2000 Z. z. o&amp;nbsp;vnútrozemskej plavbe a&amp;nbsp;o&amp;nbsp;zmene a&amp;nbsp;doplnení niektorých zákonov v&amp;nbsp;zn</vt:lpwstr>
  </property>
  <property fmtid="{D5CDD505-2E9C-101B-9397-08002B2CF9AE}" pid="149" name="FSC#COOSYSTEM@1.1:Container">
    <vt:lpwstr>COO.2145.1000.3.4265422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25. 2. 2021</vt:lpwstr>
  </property>
</Properties>
</file>