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4C04A7F" w:rsidR="000C2162" w:rsidRDefault="00EC0A7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670B80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E0BCB">
              <w:rPr>
                <w:sz w:val="25"/>
                <w:szCs w:val="25"/>
              </w:rPr>
              <w:t xml:space="preserve">spis č. </w:t>
            </w:r>
            <w:r w:rsidR="00F00B14" w:rsidRPr="00F00B14">
              <w:rPr>
                <w:sz w:val="25"/>
                <w:szCs w:val="25"/>
              </w:rPr>
              <w:t>2021/11321-A1810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9527BC2" w:rsidR="0012409A" w:rsidRPr="00D52766" w:rsidRDefault="00EC0A78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F00B14" w:rsidRPr="00F00B14">
        <w:rPr>
          <w:rFonts w:ascii="Times" w:hAnsi="Times" w:cs="Times"/>
          <w:b/>
          <w:bCs/>
          <w:sz w:val="25"/>
          <w:szCs w:val="25"/>
        </w:rPr>
        <w:t xml:space="preserve">ktorým sa mení a dopĺňa zákon č. 133/2002 Z. z. o Slovenskej akadémii vied v znení neskorších predpisov a ktorým sa </w:t>
      </w:r>
      <w:r w:rsidR="00F00B14">
        <w:rPr>
          <w:rFonts w:ascii="Times" w:hAnsi="Times" w:cs="Times"/>
          <w:b/>
          <w:bCs/>
          <w:sz w:val="25"/>
          <w:szCs w:val="25"/>
        </w:rPr>
        <w:t xml:space="preserve">mení a </w:t>
      </w:r>
      <w:r w:rsidR="00F00B14" w:rsidRPr="00F00B14">
        <w:rPr>
          <w:rFonts w:ascii="Times" w:hAnsi="Times" w:cs="Times"/>
          <w:b/>
          <w:bCs/>
          <w:sz w:val="25"/>
          <w:szCs w:val="25"/>
        </w:rPr>
        <w:t>dopĺňa zákon č. 569/2007 Z. z. o geologických prácach (geologický zákon)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399"/>
      </w:tblGrid>
      <w:tr w:rsidR="00A56B40" w:rsidRPr="008E4F14" w14:paraId="4F71F17C" w14:textId="77777777" w:rsidTr="005067C4">
        <w:trPr>
          <w:trHeight w:val="307"/>
        </w:trPr>
        <w:tc>
          <w:tcPr>
            <w:tcW w:w="476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39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5067C4">
        <w:trPr>
          <w:trHeight w:val="4549"/>
        </w:trPr>
        <w:tc>
          <w:tcPr>
            <w:tcW w:w="4760" w:type="dxa"/>
          </w:tcPr>
          <w:p w14:paraId="6149F178" w14:textId="44C59235" w:rsidR="00A56B40" w:rsidRPr="008E4F14" w:rsidRDefault="0053451C" w:rsidP="00EC0A7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Rámcový plán legislatívnych úloh vlády Slovenskej republiky na VIII. volebné obdobie a návrh plánu legislatívnych úloh vlády SR na rok 2021</w:t>
            </w:r>
          </w:p>
        </w:tc>
        <w:tc>
          <w:tcPr>
            <w:tcW w:w="5399" w:type="dxa"/>
          </w:tcPr>
          <w:p w14:paraId="41A7C201" w14:textId="2F3334A4" w:rsidR="00EC0A78" w:rsidRDefault="00EC0A78" w:rsidP="00EC0A7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254"/>
            </w:tblGrid>
            <w:tr w:rsidR="00EC0A78" w14:paraId="6C44FDCE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5BB93C23" w14:textId="2C7D9B31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40ABA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C0A78" w14:paraId="2EBEB3F8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2DC9B8AE" w14:textId="1C989CDF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40ABA">
                    <w:rPr>
                      <w:sz w:val="25"/>
                      <w:szCs w:val="25"/>
                    </w:rPr>
                    <w:t>vyhlásenie pr</w:t>
                  </w:r>
                  <w:r w:rsidR="005067C4">
                    <w:rPr>
                      <w:sz w:val="25"/>
                      <w:szCs w:val="25"/>
                    </w:rPr>
                    <w:t>e</w:t>
                  </w:r>
                  <w:r w:rsidR="00640ABA">
                    <w:rPr>
                      <w:sz w:val="25"/>
                      <w:szCs w:val="25"/>
                    </w:rPr>
                    <w:t>dkladateľa</w:t>
                  </w:r>
                </w:p>
              </w:tc>
            </w:tr>
            <w:tr w:rsidR="00EC0A78" w14:paraId="70148E02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650AF2E1" w14:textId="77777777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EC0A78" w14:paraId="043B992F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5F98CE9F" w14:textId="2405061C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640AB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C0A78" w14:paraId="59D4B34C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D70575E" w14:textId="4CBE8D8D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E0BCB">
                    <w:rPr>
                      <w:sz w:val="25"/>
                      <w:szCs w:val="25"/>
                    </w:rPr>
                    <w:t xml:space="preserve">dôvodová správa - všeobecná </w:t>
                  </w:r>
                  <w:r w:rsidR="005067C4">
                    <w:rPr>
                      <w:sz w:val="25"/>
                      <w:szCs w:val="25"/>
                    </w:rPr>
                    <w:t>č</w:t>
                  </w:r>
                  <w:r w:rsidR="00CE0BCB">
                    <w:rPr>
                      <w:sz w:val="25"/>
                      <w:szCs w:val="25"/>
                    </w:rPr>
                    <w:t>asť</w:t>
                  </w:r>
                </w:p>
              </w:tc>
            </w:tr>
            <w:tr w:rsidR="00EC0A78" w14:paraId="2C12DF91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4FEF5814" w14:textId="5F1CF9CA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CE0BCB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EC0A78" w14:paraId="02367EFA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6B179185" w14:textId="2B2E5E85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CE0BCB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C0A78" w14:paraId="65FB00B3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FB1E068" w14:textId="0BF20A37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CE0BCB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C0A78" w14:paraId="645851A6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74D1CD7" w14:textId="6D37E87A" w:rsidR="00EC0A78" w:rsidRDefault="005345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C0A78">
                    <w:rPr>
                      <w:sz w:val="25"/>
                      <w:szCs w:val="25"/>
                    </w:rPr>
                    <w:t xml:space="preserve">. </w:t>
                  </w:r>
                  <w:r w:rsidR="00CE0BCB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EC0A78" w14:paraId="00C362DF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2B413CBA" w14:textId="35A3C129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3451C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CE0BCB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EC0A78" w14:paraId="4A6121B8" w14:textId="77777777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B4BA6F" w14:textId="42350B1A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3451C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CE0BCB">
                    <w:rPr>
                      <w:sz w:val="25"/>
                      <w:szCs w:val="25"/>
                    </w:rPr>
                    <w:t>konsolidované znenie (</w:t>
                  </w:r>
                  <w:r w:rsidR="00F00B14">
                    <w:rPr>
                      <w:sz w:val="25"/>
                      <w:szCs w:val="25"/>
                    </w:rPr>
                    <w:t>2</w:t>
                  </w:r>
                  <w:r w:rsidR="00CE0BCB">
                    <w:rPr>
                      <w:sz w:val="25"/>
                      <w:szCs w:val="25"/>
                    </w:rPr>
                    <w:t>x)</w:t>
                  </w:r>
                </w:p>
              </w:tc>
            </w:tr>
            <w:tr w:rsidR="00EC0A78" w14:paraId="36556F87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577CA5" w14:textId="405BF507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6B1B4751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A4609E" w14:textId="22D3D819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5FE76F58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8BD7EE" w14:textId="341606A8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4EB6BF4E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A7716A" w14:textId="4C0A3120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538AEB67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D5FE55" w14:textId="3E0B6726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2600C3EA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75B72C" w14:textId="5681046E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79A56D3D" w14:textId="77777777" w:rsidTr="00640ABA">
              <w:trPr>
                <w:gridAfter w:val="1"/>
                <w:divId w:val="877856965"/>
                <w:wAfter w:w="1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68B2F1" w14:textId="2E93D1D2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A77352B" w:rsidR="00A56B40" w:rsidRPr="008073E3" w:rsidRDefault="00A56B40" w:rsidP="00EC0A7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43232A" w14:textId="77777777" w:rsidR="00CE0BC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E0BCB">
        <w:rPr>
          <w:sz w:val="25"/>
          <w:szCs w:val="25"/>
        </w:rPr>
        <w:t xml:space="preserve">Mgr. Branislav </w:t>
      </w:r>
      <w:proofErr w:type="spellStart"/>
      <w:r w:rsidR="00CE0BCB">
        <w:rPr>
          <w:sz w:val="25"/>
          <w:szCs w:val="25"/>
        </w:rPr>
        <w:t>Gröhling</w:t>
      </w:r>
      <w:proofErr w:type="spellEnd"/>
    </w:p>
    <w:p w14:paraId="284604DA" w14:textId="2C3B9A22" w:rsidR="009D7004" w:rsidRPr="008E4F14" w:rsidRDefault="00CE0BC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964C00">
      <w:footerReference w:type="default" r:id="rId7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6202" w14:textId="77777777" w:rsidR="00717A7A" w:rsidRDefault="00717A7A" w:rsidP="00AF1D48">
      <w:r>
        <w:separator/>
      </w:r>
    </w:p>
  </w:endnote>
  <w:endnote w:type="continuationSeparator" w:id="0">
    <w:p w14:paraId="018637A9" w14:textId="77777777" w:rsidR="00717A7A" w:rsidRDefault="00717A7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10ECFC7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40ABA">
      <w:t>máj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C05A" w14:textId="77777777" w:rsidR="00717A7A" w:rsidRDefault="00717A7A" w:rsidP="00AF1D48">
      <w:r>
        <w:separator/>
      </w:r>
    </w:p>
  </w:footnote>
  <w:footnote w:type="continuationSeparator" w:id="0">
    <w:p w14:paraId="42CC258E" w14:textId="77777777" w:rsidR="00717A7A" w:rsidRDefault="00717A7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7530B"/>
    <w:rsid w:val="00092758"/>
    <w:rsid w:val="000C2162"/>
    <w:rsid w:val="000C6688"/>
    <w:rsid w:val="000D1334"/>
    <w:rsid w:val="000E6767"/>
    <w:rsid w:val="000F344B"/>
    <w:rsid w:val="0010470D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3049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067C4"/>
    <w:rsid w:val="0053451C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40ABA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17A7A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64C00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CE0BCB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0A78"/>
    <w:rsid w:val="00EC6B42"/>
    <w:rsid w:val="00EE4DDD"/>
    <w:rsid w:val="00F00B14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0.5.2021 10:19:55"/>
    <f:field ref="objchangedby" par="" text="Administrator, System"/>
    <f:field ref="objmodifiedat" par="" text="10.5.2021 10:19:58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Papula Michal</cp:lastModifiedBy>
  <cp:revision>7</cp:revision>
  <cp:lastPrinted>2021-05-11T15:27:00Z</cp:lastPrinted>
  <dcterms:created xsi:type="dcterms:W3CDTF">2021-05-10T08:34:00Z</dcterms:created>
  <dcterms:modified xsi:type="dcterms:W3CDTF">2021-05-11T15:38:00Z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COO.2145.1000.3.4351851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9" name="FSC#SKEDITIONSLOVLEX@103.510:rezortcislopredpis">
    <vt:lpwstr>spis č. 2021/9648-A1810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výkon niektorých činností verejných výskumných inštitúcií by bol naďalej komplikovaný.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zákona informovaná prostredníctvom komunikácie s&amp;nbsp;relevantnými subjektmi, t. j. so Slovenskou akadémiou vied, ktorej sa po transformácii jej organizácií bude v&amp;nbsp;najbližšom čase prior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10. 5. 2021</vt:lpwstr>
  </property>
</Properties>
</file>