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A32EE" w14:textId="77777777" w:rsidR="00CD5E4F" w:rsidRPr="00CD5E4F" w:rsidRDefault="00CD5E4F" w:rsidP="00CD5E4F">
      <w:pPr>
        <w:widowControl/>
        <w:adjustRightInd/>
        <w:jc w:val="center"/>
        <w:rPr>
          <w:rFonts w:eastAsiaTheme="minorEastAsia" w:cstheme="minorBidi"/>
          <w:b/>
          <w:caps/>
          <w:noProof/>
          <w:color w:val="000000"/>
          <w:spacing w:val="30"/>
        </w:rPr>
      </w:pPr>
      <w:r w:rsidRPr="00CD5E4F">
        <w:rPr>
          <w:rFonts w:eastAsiaTheme="minorEastAsia" w:cstheme="minorBidi"/>
          <w:b/>
          <w:caps/>
          <w:noProof/>
          <w:color w:val="000000"/>
          <w:spacing w:val="30"/>
        </w:rPr>
        <w:t>Dôvodová správa</w:t>
      </w:r>
    </w:p>
    <w:p w14:paraId="107090A2" w14:textId="77777777" w:rsidR="00CD5E4F" w:rsidRPr="00CD5E4F" w:rsidRDefault="00CD5E4F" w:rsidP="00CD5E4F">
      <w:pPr>
        <w:widowControl/>
        <w:adjustRightInd/>
        <w:jc w:val="center"/>
        <w:rPr>
          <w:rFonts w:eastAsiaTheme="minorEastAsia" w:cs="Calibri"/>
          <w:b/>
          <w:caps/>
          <w:noProof/>
          <w:lang w:eastAsia="en-US"/>
        </w:rPr>
      </w:pPr>
    </w:p>
    <w:p w14:paraId="496944DB" w14:textId="77777777" w:rsidR="00CD5E4F" w:rsidRPr="00CD5E4F" w:rsidRDefault="00CD5E4F" w:rsidP="00CD5E4F">
      <w:pPr>
        <w:widowControl/>
        <w:adjustRightInd/>
        <w:jc w:val="center"/>
        <w:rPr>
          <w:rFonts w:eastAsiaTheme="minorEastAsia" w:cs="Calibri"/>
          <w:iCs/>
          <w:noProof/>
          <w:lang w:eastAsia="en-US"/>
        </w:rPr>
      </w:pPr>
    </w:p>
    <w:p w14:paraId="668373A0" w14:textId="77777777" w:rsidR="00CD5E4F" w:rsidRPr="00CD5E4F" w:rsidRDefault="00CD5E4F" w:rsidP="00CD5E4F">
      <w:pPr>
        <w:widowControl/>
        <w:adjustRightInd/>
        <w:rPr>
          <w:rFonts w:asciiTheme="minorHAnsi" w:eastAsiaTheme="minorEastAsia" w:hAnsiTheme="minorHAnsi" w:cstheme="minorBidi"/>
          <w:noProof/>
          <w:lang w:eastAsia="en-US"/>
        </w:rPr>
      </w:pPr>
      <w:r w:rsidRPr="00CD5E4F">
        <w:rPr>
          <w:rFonts w:eastAsiaTheme="minorEastAsia" w:cstheme="minorBidi"/>
          <w:b/>
          <w:noProof/>
          <w:color w:val="000000"/>
        </w:rPr>
        <w:t>A. Všeobecná časť</w:t>
      </w:r>
    </w:p>
    <w:p w14:paraId="5BF7BACF" w14:textId="77777777" w:rsidR="00CD5E4F" w:rsidRPr="00CD5E4F" w:rsidRDefault="00CD5E4F" w:rsidP="00CD5E4F">
      <w:pPr>
        <w:widowControl/>
        <w:adjustRightInd/>
        <w:spacing w:after="200" w:line="276" w:lineRule="auto"/>
      </w:pPr>
    </w:p>
    <w:p w14:paraId="49C67070" w14:textId="77777777" w:rsidR="00CD5E4F" w:rsidRPr="00CD5E4F" w:rsidRDefault="00CD5E4F" w:rsidP="00CD5E4F">
      <w:pPr>
        <w:widowControl/>
        <w:adjustRightInd/>
        <w:spacing w:after="200" w:line="276" w:lineRule="auto"/>
        <w:ind w:firstLine="708"/>
        <w:jc w:val="both"/>
      </w:pPr>
      <w:r w:rsidRPr="00CD5E4F">
        <w:t>Zákonom č. 177/2018 Z. z. o niektorých opatreniach na znižovanie administratívnej záťaže využívaním informačných systémov verejnej správy a o zmene a doplnení niektorých zákonov (zákon proti byrokracii) ako aj novelizáciou č. 221/2019 Z. z. zanikla zákonná povinnosť pre fyzické osoby a právnické osoby predkladať orgánom verejnej moci výpisy z obchodného registra, živnostenského registra, katastra nehnuteľností, registra trestov, výpisov z registra mimovládnych organizácií, potvrdenia o návšteve školy, potvrdenia o nedoplatkoch na sociálnom poistení, nedoplatkoch na zdravotnom poistení, nedoplatkoch voči daňovým úradom a colným úradom a potvrdenia o dôchodkových dávkach a nemocenských dávkach.</w:t>
      </w:r>
    </w:p>
    <w:p w14:paraId="5CD45F56" w14:textId="77777777" w:rsidR="00CD5E4F" w:rsidRPr="00CD5E4F" w:rsidRDefault="00CD5E4F" w:rsidP="00CD5E4F">
      <w:pPr>
        <w:widowControl/>
        <w:adjustRightInd/>
        <w:spacing w:after="200" w:line="276" w:lineRule="auto"/>
        <w:ind w:firstLine="708"/>
        <w:jc w:val="both"/>
      </w:pPr>
      <w:r w:rsidRPr="00CD5E4F">
        <w:t>Zároveň bola zavedená povinnosť pre jednotlivé orgány verejnej moci získavať a používať pre potreby svojej úradnej činnosti údaje evidované v informačných systémoch verejnej správy.</w:t>
      </w:r>
    </w:p>
    <w:p w14:paraId="5A5A6099" w14:textId="77777777" w:rsidR="00CD5E4F" w:rsidRPr="00CD5E4F" w:rsidRDefault="00CD5E4F" w:rsidP="00CD5E4F">
      <w:pPr>
        <w:widowControl/>
        <w:adjustRightInd/>
        <w:spacing w:before="100" w:beforeAutospacing="1" w:after="100" w:afterAutospacing="1" w:line="276" w:lineRule="auto"/>
        <w:ind w:firstLine="708"/>
        <w:jc w:val="both"/>
      </w:pPr>
      <w:r w:rsidRPr="00CD5E4F">
        <w:t>Predkladaný návrh zákona, ktorým sa mení a dopĺňa zákon č. 177/2018 Z. z. o niektorých opatreniach na znižovanie administratívnej záťaže využívaním informačných systémov verejnej správy a o zmene a doplnení niektorých zákonov (zákon proti byrokracii) v znení zákona č. 221/2019 Z. z.  a ktorým sa menia a dopĺňajú niektoré zákony (ďalej len „návrh zákona“) bol vypracovaný ako iniciatívny materiál s cieľom pokračovať v súlade s programovým vyhlásením vlády Slovenskej republiky v znižovaní administratívnej záťaže fyzických osôb a právnických osôb využívaním informačných systémov verejnej správy. Návrhom zákona sa rozširuje rozsah údajov evidovaných v informačných systémoch verejnej správy, ktoré už fyzické osoby a právnické osoby nebudú musieť orgánom verejnej moci v jednotlivých konaniach ako aj pri bežnej úradnej komunikácii predkladať v listinnej podobe. Zároveň sa odbúravaním administratívnej záťaže a zjednodušovaním procesov obmedzuje možnosť vzniku korupcie. V poradí tretia vlna znižovania administratívnej záťaže vypúšťa v jednotlivých novelizačných článkoch povinnosť predkladať orgánom verejnej moci tieto nasledovné výpisy a potvrdenia:</w:t>
      </w:r>
    </w:p>
    <w:p w14:paraId="5838BF2C" w14:textId="77777777" w:rsidR="00CD5E4F" w:rsidRPr="00CD5E4F" w:rsidRDefault="00CD5E4F" w:rsidP="00CD5E4F">
      <w:pPr>
        <w:widowControl/>
        <w:numPr>
          <w:ilvl w:val="0"/>
          <w:numId w:val="1"/>
        </w:numPr>
        <w:adjustRightInd/>
        <w:spacing w:after="200" w:line="276" w:lineRule="auto"/>
        <w:contextualSpacing/>
        <w:jc w:val="both"/>
        <w:rPr>
          <w:lang w:eastAsia="en-US"/>
        </w:rPr>
      </w:pPr>
      <w:r w:rsidRPr="00CD5E4F">
        <w:rPr>
          <w:lang w:eastAsia="en-US"/>
        </w:rPr>
        <w:t xml:space="preserve">kópia rodného listu, </w:t>
      </w:r>
    </w:p>
    <w:p w14:paraId="140AE2EA" w14:textId="77777777" w:rsidR="00CD5E4F" w:rsidRPr="00CD5E4F" w:rsidRDefault="00CD5E4F" w:rsidP="00CD5E4F">
      <w:pPr>
        <w:widowControl/>
        <w:numPr>
          <w:ilvl w:val="0"/>
          <w:numId w:val="1"/>
        </w:numPr>
        <w:adjustRightInd/>
        <w:spacing w:after="200" w:line="276" w:lineRule="auto"/>
        <w:contextualSpacing/>
        <w:jc w:val="both"/>
        <w:rPr>
          <w:lang w:eastAsia="en-US"/>
        </w:rPr>
      </w:pPr>
      <w:r w:rsidRPr="00CD5E4F">
        <w:rPr>
          <w:lang w:eastAsia="en-US"/>
        </w:rPr>
        <w:t>kópia sobášneho listu,</w:t>
      </w:r>
    </w:p>
    <w:p w14:paraId="00AFDC04" w14:textId="77777777" w:rsidR="00CD5E4F" w:rsidRPr="00CD5E4F" w:rsidRDefault="00CD5E4F" w:rsidP="00CD5E4F">
      <w:pPr>
        <w:widowControl/>
        <w:numPr>
          <w:ilvl w:val="0"/>
          <w:numId w:val="1"/>
        </w:numPr>
        <w:adjustRightInd/>
        <w:spacing w:after="200" w:line="276" w:lineRule="auto"/>
        <w:contextualSpacing/>
        <w:jc w:val="both"/>
        <w:rPr>
          <w:lang w:eastAsia="en-US"/>
        </w:rPr>
      </w:pPr>
      <w:r w:rsidRPr="00CD5E4F">
        <w:rPr>
          <w:lang w:eastAsia="en-US"/>
        </w:rPr>
        <w:t xml:space="preserve">kópia úmrtného listu, </w:t>
      </w:r>
    </w:p>
    <w:p w14:paraId="759830FC" w14:textId="77777777" w:rsidR="00CD5E4F" w:rsidRPr="00CD5E4F" w:rsidRDefault="00CD5E4F" w:rsidP="00CD5E4F">
      <w:pPr>
        <w:widowControl/>
        <w:numPr>
          <w:ilvl w:val="0"/>
          <w:numId w:val="1"/>
        </w:numPr>
        <w:adjustRightInd/>
        <w:spacing w:after="200" w:line="276" w:lineRule="auto"/>
        <w:contextualSpacing/>
        <w:jc w:val="both"/>
        <w:rPr>
          <w:lang w:eastAsia="en-US"/>
        </w:rPr>
      </w:pPr>
      <w:r w:rsidRPr="00CD5E4F">
        <w:rPr>
          <w:lang w:eastAsia="en-US"/>
        </w:rPr>
        <w:t>potvrdenie o neporušení zákazu nelegálneho zamestnávania, </w:t>
      </w:r>
    </w:p>
    <w:p w14:paraId="6A9C21D7" w14:textId="77777777" w:rsidR="00CD5E4F" w:rsidRPr="00CD5E4F" w:rsidRDefault="00CD5E4F" w:rsidP="00CD5E4F">
      <w:pPr>
        <w:widowControl/>
        <w:numPr>
          <w:ilvl w:val="0"/>
          <w:numId w:val="1"/>
        </w:numPr>
        <w:adjustRightInd/>
        <w:spacing w:after="200" w:line="276" w:lineRule="auto"/>
        <w:contextualSpacing/>
        <w:jc w:val="both"/>
        <w:rPr>
          <w:lang w:eastAsia="en-US"/>
        </w:rPr>
      </w:pPr>
      <w:r w:rsidRPr="00CD5E4F">
        <w:rPr>
          <w:lang w:eastAsia="en-US"/>
        </w:rPr>
        <w:t>potvrdenie o pobyte,</w:t>
      </w:r>
    </w:p>
    <w:p w14:paraId="02CB28E0" w14:textId="77777777" w:rsidR="00CD5E4F" w:rsidRPr="00CD5E4F" w:rsidRDefault="00CD5E4F" w:rsidP="00CD5E4F">
      <w:pPr>
        <w:widowControl/>
        <w:numPr>
          <w:ilvl w:val="0"/>
          <w:numId w:val="1"/>
        </w:numPr>
        <w:adjustRightInd/>
        <w:spacing w:after="200" w:line="276" w:lineRule="auto"/>
        <w:contextualSpacing/>
        <w:jc w:val="both"/>
        <w:rPr>
          <w:lang w:eastAsia="en-US"/>
        </w:rPr>
      </w:pPr>
      <w:r w:rsidRPr="00CD5E4F">
        <w:rPr>
          <w:lang w:eastAsia="en-US"/>
        </w:rPr>
        <w:t xml:space="preserve">potvrdenie o pridelení IČO, </w:t>
      </w:r>
    </w:p>
    <w:p w14:paraId="46EBBED7" w14:textId="77777777" w:rsidR="00CD5E4F" w:rsidRPr="00CD5E4F" w:rsidRDefault="00CD5E4F" w:rsidP="00CD5E4F">
      <w:pPr>
        <w:widowControl/>
        <w:numPr>
          <w:ilvl w:val="0"/>
          <w:numId w:val="1"/>
        </w:numPr>
        <w:adjustRightInd/>
        <w:spacing w:after="200" w:line="276" w:lineRule="auto"/>
        <w:contextualSpacing/>
        <w:jc w:val="both"/>
        <w:rPr>
          <w:lang w:eastAsia="en-US"/>
        </w:rPr>
      </w:pPr>
      <w:r w:rsidRPr="00CD5E4F">
        <w:rPr>
          <w:lang w:eastAsia="en-US"/>
        </w:rPr>
        <w:t>výpis z centrálneho registra hospodárskych zvierat,</w:t>
      </w:r>
    </w:p>
    <w:p w14:paraId="5D05110D" w14:textId="2B6E5959" w:rsidR="00CD5E4F" w:rsidRPr="00CD5E4F" w:rsidRDefault="00CD5E4F" w:rsidP="00CD5E4F">
      <w:pPr>
        <w:widowControl/>
        <w:numPr>
          <w:ilvl w:val="0"/>
          <w:numId w:val="1"/>
        </w:numPr>
        <w:adjustRightInd/>
        <w:spacing w:after="200" w:line="276" w:lineRule="auto"/>
        <w:contextualSpacing/>
        <w:jc w:val="both"/>
        <w:rPr>
          <w:bCs/>
          <w:lang w:eastAsia="en-US"/>
        </w:rPr>
      </w:pPr>
      <w:r w:rsidRPr="00CD5E4F">
        <w:rPr>
          <w:lang w:eastAsia="en-US"/>
        </w:rPr>
        <w:t>potvrdenie že hospodársky subjekt nie je v reštrukturalizácii, nie je v konkurze ani n</w:t>
      </w:r>
      <w:r w:rsidR="00C755D2">
        <w:rPr>
          <w:lang w:eastAsia="en-US"/>
        </w:rPr>
        <w:t>a neho nie je vyhlásený konkurz,</w:t>
      </w:r>
    </w:p>
    <w:p w14:paraId="266C137D" w14:textId="77777777" w:rsidR="00CD5E4F" w:rsidRPr="00CD5E4F" w:rsidRDefault="00CD5E4F" w:rsidP="00CD5E4F">
      <w:pPr>
        <w:widowControl/>
        <w:numPr>
          <w:ilvl w:val="0"/>
          <w:numId w:val="1"/>
        </w:numPr>
        <w:adjustRightInd/>
        <w:spacing w:after="200" w:line="276" w:lineRule="auto"/>
        <w:contextualSpacing/>
        <w:jc w:val="both"/>
        <w:rPr>
          <w:bCs/>
          <w:lang w:eastAsia="en-US"/>
        </w:rPr>
      </w:pPr>
      <w:r w:rsidRPr="00CD5E4F">
        <w:rPr>
          <w:bCs/>
          <w:lang w:eastAsia="en-US"/>
        </w:rPr>
        <w:t>výpis z registra poskytovateľov sociálnych služieb,</w:t>
      </w:r>
    </w:p>
    <w:p w14:paraId="1B346E3D" w14:textId="77777777" w:rsidR="00CD5E4F" w:rsidRPr="00CD5E4F" w:rsidRDefault="00CD5E4F" w:rsidP="00CD5E4F">
      <w:pPr>
        <w:widowControl/>
        <w:numPr>
          <w:ilvl w:val="0"/>
          <w:numId w:val="1"/>
        </w:numPr>
        <w:adjustRightInd/>
        <w:spacing w:after="200" w:line="276" w:lineRule="auto"/>
        <w:contextualSpacing/>
        <w:jc w:val="both"/>
        <w:rPr>
          <w:bCs/>
          <w:lang w:eastAsia="en-US"/>
        </w:rPr>
      </w:pPr>
      <w:r w:rsidRPr="00CD5E4F">
        <w:rPr>
          <w:bCs/>
          <w:lang w:eastAsia="en-US"/>
        </w:rPr>
        <w:t>výpis z registra sociálnych podnikov,</w:t>
      </w:r>
    </w:p>
    <w:p w14:paraId="4575ED1B" w14:textId="77777777" w:rsidR="00CD5E4F" w:rsidRPr="00CD5E4F" w:rsidRDefault="00CD5E4F" w:rsidP="00CD5E4F">
      <w:pPr>
        <w:widowControl/>
        <w:numPr>
          <w:ilvl w:val="0"/>
          <w:numId w:val="1"/>
        </w:numPr>
        <w:adjustRightInd/>
        <w:spacing w:after="200" w:line="276" w:lineRule="auto"/>
        <w:contextualSpacing/>
        <w:jc w:val="both"/>
        <w:rPr>
          <w:bCs/>
          <w:lang w:eastAsia="en-US"/>
        </w:rPr>
      </w:pPr>
      <w:r w:rsidRPr="00CD5E4F">
        <w:rPr>
          <w:bCs/>
          <w:lang w:eastAsia="en-US"/>
        </w:rPr>
        <w:lastRenderedPageBreak/>
        <w:t>potvrdenie z evidencie uchádzačov o zamestnanie,</w:t>
      </w:r>
    </w:p>
    <w:p w14:paraId="58160192" w14:textId="77777777" w:rsidR="00CD5E4F" w:rsidRPr="00CD5E4F" w:rsidRDefault="00CD5E4F" w:rsidP="00CD5E4F">
      <w:pPr>
        <w:widowControl/>
        <w:numPr>
          <w:ilvl w:val="0"/>
          <w:numId w:val="1"/>
        </w:numPr>
        <w:adjustRightInd/>
        <w:spacing w:after="200" w:line="276" w:lineRule="auto"/>
        <w:contextualSpacing/>
        <w:jc w:val="both"/>
        <w:rPr>
          <w:bCs/>
          <w:lang w:eastAsia="en-US"/>
        </w:rPr>
      </w:pPr>
      <w:r w:rsidRPr="00CD5E4F">
        <w:rPr>
          <w:bCs/>
          <w:lang w:eastAsia="en-US"/>
        </w:rPr>
        <w:t>vybraný okruh právoplatných rozhodnutí súdov,</w:t>
      </w:r>
    </w:p>
    <w:p w14:paraId="5F4712EE" w14:textId="77777777" w:rsidR="00CD5E4F" w:rsidRPr="00CD5E4F" w:rsidRDefault="00CD5E4F" w:rsidP="00CD5E4F">
      <w:pPr>
        <w:widowControl/>
        <w:numPr>
          <w:ilvl w:val="0"/>
          <w:numId w:val="1"/>
        </w:numPr>
        <w:adjustRightInd/>
        <w:spacing w:after="200" w:line="276" w:lineRule="auto"/>
        <w:contextualSpacing/>
        <w:jc w:val="both"/>
        <w:rPr>
          <w:bCs/>
          <w:lang w:eastAsia="en-US"/>
        </w:rPr>
      </w:pPr>
      <w:r w:rsidRPr="00CD5E4F">
        <w:rPr>
          <w:bCs/>
          <w:lang w:eastAsia="en-US"/>
        </w:rPr>
        <w:t>výpis z registra / zoznamu advokátov,</w:t>
      </w:r>
    </w:p>
    <w:p w14:paraId="44AE2CF2" w14:textId="77777777" w:rsidR="00CD5E4F" w:rsidRPr="00CD5E4F" w:rsidRDefault="00CD5E4F" w:rsidP="00CD5E4F">
      <w:pPr>
        <w:widowControl/>
        <w:numPr>
          <w:ilvl w:val="0"/>
          <w:numId w:val="1"/>
        </w:numPr>
        <w:adjustRightInd/>
        <w:spacing w:after="200" w:line="276" w:lineRule="auto"/>
        <w:contextualSpacing/>
        <w:jc w:val="both"/>
        <w:rPr>
          <w:bCs/>
          <w:lang w:eastAsia="en-US"/>
        </w:rPr>
      </w:pPr>
      <w:r w:rsidRPr="00CD5E4F">
        <w:rPr>
          <w:bCs/>
          <w:lang w:eastAsia="en-US"/>
        </w:rPr>
        <w:t>výpis z centrálneho registra exekúcií,</w:t>
      </w:r>
    </w:p>
    <w:p w14:paraId="68FF1CBF" w14:textId="77777777" w:rsidR="00CD5E4F" w:rsidRPr="00CD5E4F" w:rsidRDefault="00CD5E4F" w:rsidP="00CD5E4F">
      <w:pPr>
        <w:widowControl/>
        <w:numPr>
          <w:ilvl w:val="0"/>
          <w:numId w:val="1"/>
        </w:numPr>
        <w:adjustRightInd/>
        <w:spacing w:after="200" w:line="276" w:lineRule="auto"/>
        <w:contextualSpacing/>
        <w:jc w:val="both"/>
        <w:rPr>
          <w:bCs/>
          <w:lang w:eastAsia="en-US"/>
        </w:rPr>
      </w:pPr>
      <w:r w:rsidRPr="00CD5E4F">
        <w:rPr>
          <w:bCs/>
          <w:lang w:eastAsia="en-US"/>
        </w:rPr>
        <w:t xml:space="preserve">potvrdenia o poskytovaní pomoci v hmotnej núdzi, </w:t>
      </w:r>
    </w:p>
    <w:p w14:paraId="1DFECD9D" w14:textId="77777777" w:rsidR="00CD5E4F" w:rsidRPr="00CD5E4F" w:rsidRDefault="00CD5E4F" w:rsidP="00CD5E4F">
      <w:pPr>
        <w:widowControl/>
        <w:numPr>
          <w:ilvl w:val="0"/>
          <w:numId w:val="1"/>
        </w:numPr>
        <w:adjustRightInd/>
        <w:spacing w:after="200" w:line="276" w:lineRule="auto"/>
        <w:contextualSpacing/>
        <w:jc w:val="both"/>
        <w:rPr>
          <w:bCs/>
          <w:lang w:eastAsia="en-US"/>
        </w:rPr>
      </w:pPr>
      <w:r w:rsidRPr="00CD5E4F">
        <w:rPr>
          <w:bCs/>
          <w:lang w:eastAsia="en-US"/>
        </w:rPr>
        <w:t>doklad preukazujúci ťažké zdravotné postihnutie,</w:t>
      </w:r>
    </w:p>
    <w:p w14:paraId="5322CE09" w14:textId="77777777" w:rsidR="00CD5E4F" w:rsidRPr="00CD5E4F" w:rsidRDefault="00CD5E4F" w:rsidP="00CD5E4F">
      <w:pPr>
        <w:widowControl/>
        <w:numPr>
          <w:ilvl w:val="0"/>
          <w:numId w:val="1"/>
        </w:numPr>
        <w:adjustRightInd/>
        <w:spacing w:after="200" w:line="276" w:lineRule="auto"/>
        <w:contextualSpacing/>
        <w:jc w:val="both"/>
        <w:rPr>
          <w:bCs/>
          <w:lang w:eastAsia="en-US"/>
        </w:rPr>
      </w:pPr>
      <w:r w:rsidRPr="00CD5E4F">
        <w:rPr>
          <w:bCs/>
          <w:lang w:eastAsia="en-US"/>
        </w:rPr>
        <w:t xml:space="preserve">údaje vzťahujúce sa k narodeniu dieťaťa a úmrtiu obsiahnuté vo vybraných informačných systémoch a registroch rezortu zdravotníctva, </w:t>
      </w:r>
    </w:p>
    <w:p w14:paraId="79470C7A" w14:textId="77777777" w:rsidR="00CD5E4F" w:rsidRPr="00CD5E4F" w:rsidRDefault="00CD5E4F" w:rsidP="00CD5E4F">
      <w:pPr>
        <w:widowControl/>
        <w:numPr>
          <w:ilvl w:val="0"/>
          <w:numId w:val="1"/>
        </w:numPr>
        <w:adjustRightInd/>
        <w:spacing w:after="200" w:line="276" w:lineRule="auto"/>
        <w:contextualSpacing/>
        <w:jc w:val="both"/>
        <w:rPr>
          <w:bCs/>
          <w:lang w:eastAsia="en-US"/>
        </w:rPr>
      </w:pPr>
      <w:r w:rsidRPr="00CD5E4F">
        <w:rPr>
          <w:bCs/>
          <w:lang w:eastAsia="en-US"/>
        </w:rPr>
        <w:t>potvrdenia o poberaní osobitného príspevku baníkom,</w:t>
      </w:r>
    </w:p>
    <w:p w14:paraId="08AF7E40" w14:textId="7D85126C" w:rsidR="00CD5E4F" w:rsidRDefault="00CD5E4F" w:rsidP="00CD5E4F">
      <w:pPr>
        <w:widowControl/>
        <w:numPr>
          <w:ilvl w:val="0"/>
          <w:numId w:val="1"/>
        </w:numPr>
        <w:adjustRightInd/>
        <w:spacing w:after="200" w:line="276" w:lineRule="auto"/>
        <w:contextualSpacing/>
        <w:rPr>
          <w:lang w:eastAsia="en-US"/>
        </w:rPr>
      </w:pPr>
      <w:r w:rsidRPr="00CD5E4F">
        <w:rPr>
          <w:lang w:eastAsia="en-US"/>
        </w:rPr>
        <w:t>údaje potrebné na zápis do re</w:t>
      </w:r>
      <w:r w:rsidR="001555FE">
        <w:rPr>
          <w:lang w:eastAsia="en-US"/>
        </w:rPr>
        <w:t>gistra prijímateľov 2 %,</w:t>
      </w:r>
    </w:p>
    <w:p w14:paraId="7520A74D" w14:textId="2C828053" w:rsidR="001555FE" w:rsidRDefault="001555FE" w:rsidP="00BA52AD">
      <w:pPr>
        <w:widowControl/>
        <w:numPr>
          <w:ilvl w:val="0"/>
          <w:numId w:val="1"/>
        </w:numPr>
        <w:adjustRightInd/>
        <w:spacing w:before="100" w:beforeAutospacing="1" w:after="100" w:afterAutospacing="1"/>
        <w:jc w:val="both"/>
      </w:pPr>
      <w:r>
        <w:t>potvrdenia o poberaní dôchodkov starobného dôchodkového sporenia.</w:t>
      </w:r>
    </w:p>
    <w:p w14:paraId="20395544" w14:textId="538A8354" w:rsidR="00CD5E4F" w:rsidRDefault="00BA52AD" w:rsidP="00BA52AD">
      <w:pPr>
        <w:widowControl/>
        <w:adjustRightInd/>
        <w:spacing w:after="200" w:line="276" w:lineRule="auto"/>
        <w:ind w:firstLine="360"/>
        <w:contextualSpacing/>
        <w:jc w:val="both"/>
        <w:rPr>
          <w:lang w:eastAsia="en-US"/>
        </w:rPr>
      </w:pPr>
      <w:r w:rsidRPr="000213C3">
        <w:t xml:space="preserve">Výber </w:t>
      </w:r>
      <w:r>
        <w:t>uvedených</w:t>
      </w:r>
      <w:r w:rsidRPr="000213C3">
        <w:t xml:space="preserve"> potvrdení a výpisov zaradených do návrhu novely bol vykonaný v spolupráci s rezortami, ktoré spravujú príslušné registre a vydávajú z nich </w:t>
      </w:r>
      <w:r>
        <w:t xml:space="preserve">aktuálne listinné </w:t>
      </w:r>
      <w:r w:rsidRPr="000213C3">
        <w:t>výpisy a potvrdenia pre účely rôznych úradných konaní.</w:t>
      </w:r>
      <w:r>
        <w:t xml:space="preserve"> Elektronizácia</w:t>
      </w:r>
      <w:r w:rsidRPr="000213C3">
        <w:t xml:space="preserve"> výpisov a potvrdení </w:t>
      </w:r>
      <w:r>
        <w:t>umožní odstránenie</w:t>
      </w:r>
      <w:r w:rsidRPr="000213C3">
        <w:t> najčastejšie vyžadovaný</w:t>
      </w:r>
      <w:r>
        <w:t>ch príloh</w:t>
      </w:r>
      <w:r w:rsidRPr="000213C3">
        <w:t xml:space="preserve"> k predkladaným žiadostiam v rámci </w:t>
      </w:r>
      <w:r>
        <w:t>množstva</w:t>
      </w:r>
      <w:r w:rsidRPr="000213C3">
        <w:t xml:space="preserve"> úradných konaní vyplývajúcich z osobitných predpisov. Návrhom sa napr. </w:t>
      </w:r>
      <w:r>
        <w:t>s</w:t>
      </w:r>
      <w:r w:rsidRPr="000213C3">
        <w:t xml:space="preserve">kompletizuje odstránenie všetkých potvrdení a výpisov ako príloh </w:t>
      </w:r>
      <w:r>
        <w:t>predkladaných záujemcami o zákazky v rámci procesu verejného obstarávania</w:t>
      </w:r>
      <w:r w:rsidRPr="000213C3">
        <w:t>, resp. vyžadovaných pri rôznych žiadostiach o</w:t>
      </w:r>
      <w:r>
        <w:t xml:space="preserve"> financovania zo štátneho rozpočtu, európskych štrukturálnych </w:t>
      </w:r>
      <w:r w:rsidR="001F6583">
        <w:t xml:space="preserve">a investičných </w:t>
      </w:r>
      <w:r>
        <w:t xml:space="preserve">fondov, žiadostiach o </w:t>
      </w:r>
      <w:r w:rsidRPr="000213C3">
        <w:t xml:space="preserve">dotácie, </w:t>
      </w:r>
      <w:r>
        <w:t>granty a iné formy podpory vyplácané tiež obcami a vyššími územnými celkami. Vo vzťahu k občanom dôjde k debyrokratizácii rôznych konaní</w:t>
      </w:r>
      <w:r w:rsidRPr="000213C3">
        <w:t xml:space="preserve"> </w:t>
      </w:r>
      <w:r>
        <w:t>týkajúcich sa d</w:t>
      </w:r>
      <w:r w:rsidRPr="000213C3">
        <w:t>áv</w:t>
      </w:r>
      <w:r>
        <w:t xml:space="preserve">ok poskytovaných </w:t>
      </w:r>
      <w:r w:rsidRPr="000213C3">
        <w:t>rezort</w:t>
      </w:r>
      <w:r>
        <w:t>om</w:t>
      </w:r>
      <w:r w:rsidRPr="000213C3">
        <w:t xml:space="preserve"> práce</w:t>
      </w:r>
      <w:r>
        <w:t xml:space="preserve"> a o digitalizáciu vybraných súvisiacich životných situácií, resp. agend verejnej správy súvisiacich s matričnou agendou najmä narodením dieťaťa a príslušnými štatistickými hláseniami a zápismi do matričných kníh vzťahujúcimi sa tiež k úmrtiam, rozvodom, učením opatrovníctva, atď</w:t>
      </w:r>
      <w:r w:rsidRPr="000213C3">
        <w:t>.</w:t>
      </w:r>
      <w:r>
        <w:t xml:space="preserve"> </w:t>
      </w:r>
      <w:r w:rsidRPr="000213C3">
        <w:t>Elektronizácia všetkých z „výpisov“ zaradených do návrhu novely je ekonomicky efektívna a návratná – vyplýva to priamo z jednotlivých častí doložky, kde sú priamo či nepriamo vyčíslené dopady a prínosy per každý jeden „výpis“.</w:t>
      </w:r>
    </w:p>
    <w:p w14:paraId="6362917A" w14:textId="7123E25A" w:rsidR="00CD5E4F" w:rsidRPr="00CD5E4F" w:rsidRDefault="00CD5E4F" w:rsidP="00CD5E4F">
      <w:pPr>
        <w:widowControl/>
        <w:adjustRightInd/>
        <w:spacing w:before="100" w:beforeAutospacing="1" w:after="100" w:afterAutospacing="1"/>
        <w:ind w:firstLine="720"/>
        <w:jc w:val="both"/>
      </w:pPr>
      <w:r w:rsidRPr="00CD5E4F">
        <w:t>Návrh zákona bude mať vplyv na rozpočet verejnej správy, na služby verejnej správy pre občana, na podnikateľské prostredie a na informatizáciu spoločnosti. Nebude mať vplyv na životné prostredie, vplyv na manželstvo, rodičovstvo a rodinu ani sociálne vplyvy. Uvedené vplyvy sú bližšie špecifikované v doložke vybraných vplyvov.</w:t>
      </w:r>
    </w:p>
    <w:p w14:paraId="5773F200" w14:textId="77777777" w:rsidR="00CD5E4F" w:rsidRPr="00CD5E4F" w:rsidRDefault="00CD5E4F" w:rsidP="00CD5E4F">
      <w:pPr>
        <w:widowControl/>
        <w:adjustRightInd/>
        <w:spacing w:before="100" w:beforeAutospacing="1" w:after="100" w:afterAutospacing="1"/>
        <w:ind w:firstLine="720"/>
        <w:jc w:val="both"/>
      </w:pPr>
      <w:r w:rsidRPr="00CD5E4F">
        <w:t>Návrh zákona je v súlade s Ústavou Slovenskej republiky, ústavnými zákonmi, nálezmi Ústavného súdu Slovenskej republiky, so zákonmi, ako aj s medzinárodnými zmluvami, ktorými je Slovenská republika viazaná a s predpismi Európskej únie. Návrh zákona nie je predmetom vnútrokomunitárneho pripomienkového konania.</w:t>
      </w:r>
    </w:p>
    <w:p w14:paraId="47E812CA" w14:textId="0206B6C9" w:rsidR="005068B4" w:rsidRDefault="005068B4" w:rsidP="005068B4">
      <w:pPr>
        <w:widowControl/>
        <w:jc w:val="both"/>
        <w:rPr>
          <w:b/>
          <w:color w:val="000000"/>
        </w:rPr>
      </w:pPr>
    </w:p>
    <w:p w14:paraId="569EEEB2" w14:textId="275DC713" w:rsidR="00FF7CD1" w:rsidRDefault="00FF7CD1" w:rsidP="005068B4">
      <w:pPr>
        <w:widowControl/>
        <w:jc w:val="both"/>
        <w:rPr>
          <w:b/>
          <w:color w:val="000000"/>
        </w:rPr>
      </w:pPr>
    </w:p>
    <w:p w14:paraId="53AAF739" w14:textId="2F419B39" w:rsidR="00FF7CD1" w:rsidRDefault="00FF7CD1" w:rsidP="005068B4">
      <w:pPr>
        <w:widowControl/>
        <w:jc w:val="both"/>
        <w:rPr>
          <w:b/>
          <w:color w:val="000000"/>
        </w:rPr>
      </w:pPr>
    </w:p>
    <w:p w14:paraId="02ECA64A" w14:textId="6821C81B" w:rsidR="00FF7CD1" w:rsidRDefault="00FF7CD1" w:rsidP="005068B4">
      <w:pPr>
        <w:widowControl/>
        <w:jc w:val="both"/>
        <w:rPr>
          <w:b/>
          <w:color w:val="000000"/>
        </w:rPr>
      </w:pPr>
    </w:p>
    <w:p w14:paraId="73069849" w14:textId="24BF831B" w:rsidR="00FF7CD1" w:rsidRDefault="00FF7CD1" w:rsidP="005068B4">
      <w:pPr>
        <w:widowControl/>
        <w:jc w:val="both"/>
        <w:rPr>
          <w:b/>
          <w:color w:val="000000"/>
        </w:rPr>
      </w:pPr>
    </w:p>
    <w:p w14:paraId="62155B3A" w14:textId="295285B3" w:rsidR="00FF7CD1" w:rsidRDefault="00FF7CD1" w:rsidP="005068B4">
      <w:pPr>
        <w:widowControl/>
        <w:jc w:val="both"/>
        <w:rPr>
          <w:b/>
          <w:color w:val="000000"/>
        </w:rPr>
      </w:pPr>
    </w:p>
    <w:p w14:paraId="5DDFEC2F" w14:textId="7EDFED55" w:rsidR="00FF7CD1" w:rsidRDefault="00FF7CD1" w:rsidP="005068B4">
      <w:pPr>
        <w:widowControl/>
        <w:jc w:val="both"/>
        <w:rPr>
          <w:b/>
          <w:color w:val="000000"/>
        </w:rPr>
      </w:pPr>
    </w:p>
    <w:p w14:paraId="6FA0D002" w14:textId="77777777" w:rsidR="00FF7CD1" w:rsidRDefault="00FF7CD1" w:rsidP="005068B4">
      <w:pPr>
        <w:widowControl/>
        <w:jc w:val="both"/>
        <w:rPr>
          <w:b/>
          <w:color w:val="000000"/>
        </w:rPr>
      </w:pPr>
    </w:p>
    <w:p w14:paraId="2D25B403" w14:textId="77777777" w:rsidR="005068B4" w:rsidRDefault="005068B4" w:rsidP="005068B4">
      <w:pPr>
        <w:widowControl/>
        <w:jc w:val="both"/>
        <w:rPr>
          <w:b/>
          <w:color w:val="000000"/>
        </w:rPr>
      </w:pPr>
      <w:r>
        <w:rPr>
          <w:b/>
          <w:color w:val="000000"/>
        </w:rPr>
        <w:lastRenderedPageBreak/>
        <w:t xml:space="preserve">B. Osobitná časť    </w:t>
      </w:r>
    </w:p>
    <w:p w14:paraId="1A77AEC2" w14:textId="77777777" w:rsidR="007E1866" w:rsidRDefault="007E1866"/>
    <w:p w14:paraId="7C780FE1" w14:textId="24EE6339" w:rsidR="005068B4" w:rsidRDefault="005068B4" w:rsidP="000C05FC">
      <w:pPr>
        <w:pStyle w:val="Zkladntext"/>
        <w:rPr>
          <w:rFonts w:ascii="Times New Roman" w:hAnsi="Times New Roman"/>
          <w:b/>
        </w:rPr>
      </w:pPr>
      <w:r>
        <w:rPr>
          <w:rFonts w:ascii="Times New Roman" w:hAnsi="Times New Roman"/>
          <w:b/>
        </w:rPr>
        <w:t>K </w:t>
      </w:r>
      <w:r w:rsidR="00766F9D" w:rsidRPr="00766F9D">
        <w:rPr>
          <w:rFonts w:ascii="Times New Roman" w:hAnsi="Times New Roman"/>
          <w:b/>
        </w:rPr>
        <w:t>Čl</w:t>
      </w:r>
      <w:r>
        <w:rPr>
          <w:rFonts w:ascii="Times New Roman" w:hAnsi="Times New Roman"/>
          <w:b/>
        </w:rPr>
        <w:t>. I</w:t>
      </w:r>
      <w:r w:rsidR="00150EAD">
        <w:rPr>
          <w:rFonts w:ascii="Times New Roman" w:hAnsi="Times New Roman"/>
          <w:b/>
        </w:rPr>
        <w:t xml:space="preserve"> (</w:t>
      </w:r>
      <w:r w:rsidR="00150EAD" w:rsidRPr="00150EAD">
        <w:rPr>
          <w:rFonts w:ascii="Times New Roman" w:hAnsi="Times New Roman"/>
          <w:b/>
        </w:rPr>
        <w:t>Zákon č. 177/2018 Z. z.</w:t>
      </w:r>
      <w:r w:rsidR="00150EAD">
        <w:rPr>
          <w:rFonts w:ascii="Times New Roman" w:hAnsi="Times New Roman"/>
          <w:b/>
        </w:rPr>
        <w:t>)</w:t>
      </w:r>
    </w:p>
    <w:p w14:paraId="40F3F48F" w14:textId="48CCD1CE" w:rsidR="00773C2D" w:rsidRDefault="00773C2D" w:rsidP="000C05FC">
      <w:pPr>
        <w:pStyle w:val="Zkladntext"/>
        <w:rPr>
          <w:rFonts w:ascii="Times New Roman" w:hAnsi="Times New Roman"/>
          <w:b/>
        </w:rPr>
      </w:pPr>
      <w:r>
        <w:rPr>
          <w:rFonts w:ascii="Times New Roman" w:hAnsi="Times New Roman"/>
          <w:b/>
        </w:rPr>
        <w:t>K bodu 1</w:t>
      </w:r>
      <w:r w:rsidR="003F5080">
        <w:rPr>
          <w:rFonts w:ascii="Times New Roman" w:hAnsi="Times New Roman"/>
          <w:b/>
        </w:rPr>
        <w:t xml:space="preserve"> (§ 1 ods. 1)</w:t>
      </w:r>
    </w:p>
    <w:p w14:paraId="4E947A58" w14:textId="227D2E16" w:rsidR="00773C2D" w:rsidRPr="00773C2D" w:rsidRDefault="00773C2D" w:rsidP="000C05FC">
      <w:pPr>
        <w:pStyle w:val="Zkladntext"/>
        <w:rPr>
          <w:rFonts w:ascii="Times New Roman" w:hAnsi="Times New Roman"/>
          <w:bCs/>
        </w:rPr>
      </w:pPr>
      <w:r w:rsidRPr="00773C2D">
        <w:rPr>
          <w:rFonts w:ascii="Times New Roman" w:hAnsi="Times New Roman"/>
          <w:bCs/>
        </w:rPr>
        <w:t>Legisl</w:t>
      </w:r>
      <w:r>
        <w:rPr>
          <w:rFonts w:ascii="Times New Roman" w:hAnsi="Times New Roman"/>
          <w:bCs/>
        </w:rPr>
        <w:t>a</w:t>
      </w:r>
      <w:r w:rsidRPr="00773C2D">
        <w:rPr>
          <w:rFonts w:ascii="Times New Roman" w:hAnsi="Times New Roman"/>
          <w:bCs/>
        </w:rPr>
        <w:t>tívno-technická úprava</w:t>
      </w:r>
      <w:r w:rsidR="002C234D">
        <w:rPr>
          <w:rFonts w:ascii="Times New Roman" w:hAnsi="Times New Roman"/>
          <w:bCs/>
        </w:rPr>
        <w:t xml:space="preserve"> súvisiaca so zmenou v § 1 ods. 4</w:t>
      </w:r>
      <w:r w:rsidRPr="00773C2D">
        <w:rPr>
          <w:rFonts w:ascii="Times New Roman" w:hAnsi="Times New Roman"/>
          <w:bCs/>
        </w:rPr>
        <w:t>.</w:t>
      </w:r>
    </w:p>
    <w:p w14:paraId="7AA5A3A3" w14:textId="2C5AB66A" w:rsidR="00196516" w:rsidRDefault="00517E04" w:rsidP="000C05FC">
      <w:pPr>
        <w:pStyle w:val="Zkladntext"/>
        <w:rPr>
          <w:rFonts w:ascii="Times New Roman" w:hAnsi="Times New Roman"/>
          <w:b/>
        </w:rPr>
      </w:pPr>
      <w:r>
        <w:rPr>
          <w:rFonts w:ascii="Times New Roman" w:hAnsi="Times New Roman"/>
          <w:b/>
        </w:rPr>
        <w:t>K bod</w:t>
      </w:r>
      <w:r w:rsidR="00196516">
        <w:rPr>
          <w:rFonts w:ascii="Times New Roman" w:hAnsi="Times New Roman"/>
          <w:b/>
        </w:rPr>
        <w:t>u</w:t>
      </w:r>
      <w:r>
        <w:rPr>
          <w:rFonts w:ascii="Times New Roman" w:hAnsi="Times New Roman"/>
          <w:b/>
        </w:rPr>
        <w:t xml:space="preserve"> </w:t>
      </w:r>
      <w:r w:rsidR="00773C2D">
        <w:rPr>
          <w:rFonts w:ascii="Times New Roman" w:hAnsi="Times New Roman"/>
          <w:b/>
        </w:rPr>
        <w:t>2</w:t>
      </w:r>
      <w:r w:rsidR="00196516">
        <w:rPr>
          <w:rFonts w:ascii="Times New Roman" w:hAnsi="Times New Roman"/>
          <w:b/>
        </w:rPr>
        <w:t xml:space="preserve"> (§ 1 ods. 3 písm. h)</w:t>
      </w:r>
    </w:p>
    <w:p w14:paraId="0F0EDA28" w14:textId="290A09B1" w:rsidR="00196516" w:rsidRPr="00210498" w:rsidRDefault="00210498" w:rsidP="000C05FC">
      <w:pPr>
        <w:pStyle w:val="Zkladntext"/>
        <w:rPr>
          <w:rFonts w:ascii="Times New Roman" w:hAnsi="Times New Roman"/>
        </w:rPr>
      </w:pPr>
      <w:r>
        <w:rPr>
          <w:rFonts w:ascii="Times New Roman" w:hAnsi="Times New Roman"/>
        </w:rPr>
        <w:t xml:space="preserve">V rámci informačného systému Sociálnej poisťovne sa rozširuje rozsah údajov, ktoré </w:t>
      </w:r>
      <w:r w:rsidRPr="00210498">
        <w:rPr>
          <w:rFonts w:ascii="Times New Roman" w:hAnsi="Times New Roman"/>
        </w:rPr>
        <w:t>už fyzické osoby a právnické osoby nebudú povinné preukazovať prostredníctvom dokladov v listinnej podobe</w:t>
      </w:r>
      <w:r>
        <w:rPr>
          <w:rFonts w:ascii="Times New Roman" w:hAnsi="Times New Roman"/>
        </w:rPr>
        <w:t>. Ide o údaje o</w:t>
      </w:r>
      <w:r w:rsidRPr="00210498">
        <w:rPr>
          <w:rFonts w:ascii="Times New Roman" w:hAnsi="Times New Roman"/>
        </w:rPr>
        <w:t xml:space="preserve"> </w:t>
      </w:r>
      <w:r>
        <w:rPr>
          <w:rFonts w:ascii="Times New Roman" w:hAnsi="Times New Roman"/>
        </w:rPr>
        <w:t>dôchodkoch</w:t>
      </w:r>
      <w:r w:rsidRPr="00210498">
        <w:rPr>
          <w:rFonts w:ascii="Times New Roman" w:hAnsi="Times New Roman"/>
        </w:rPr>
        <w:t xml:space="preserve"> starobného dôchodkového sporenia</w:t>
      </w:r>
      <w:r>
        <w:rPr>
          <w:rFonts w:ascii="Times New Roman" w:hAnsi="Times New Roman"/>
        </w:rPr>
        <w:t>.</w:t>
      </w:r>
    </w:p>
    <w:p w14:paraId="548E087C" w14:textId="45562B8F" w:rsidR="00517E04" w:rsidRDefault="00196516" w:rsidP="000C05FC">
      <w:pPr>
        <w:pStyle w:val="Zkladntext"/>
        <w:rPr>
          <w:rFonts w:ascii="Times New Roman" w:hAnsi="Times New Roman"/>
          <w:b/>
        </w:rPr>
      </w:pPr>
      <w:r>
        <w:rPr>
          <w:rFonts w:ascii="Times New Roman" w:hAnsi="Times New Roman"/>
          <w:b/>
        </w:rPr>
        <w:t xml:space="preserve">K bodom 3 až </w:t>
      </w:r>
      <w:r w:rsidR="002C234D">
        <w:rPr>
          <w:rFonts w:ascii="Times New Roman" w:hAnsi="Times New Roman"/>
          <w:b/>
        </w:rPr>
        <w:t>8</w:t>
      </w:r>
      <w:r w:rsidR="00CD5E4F">
        <w:rPr>
          <w:rFonts w:ascii="Times New Roman" w:hAnsi="Times New Roman"/>
          <w:b/>
        </w:rPr>
        <w:t xml:space="preserve"> </w:t>
      </w:r>
      <w:r w:rsidR="003F5080">
        <w:rPr>
          <w:rFonts w:ascii="Times New Roman" w:hAnsi="Times New Roman"/>
          <w:b/>
        </w:rPr>
        <w:t>(§ 1 ods. 3 a 4)</w:t>
      </w:r>
    </w:p>
    <w:p w14:paraId="34FF88CB" w14:textId="564C009D" w:rsidR="00210498" w:rsidRDefault="005C21DF" w:rsidP="000C05FC">
      <w:pPr>
        <w:pStyle w:val="Zkladntext"/>
        <w:rPr>
          <w:rFonts w:ascii="Times New Roman" w:hAnsi="Times New Roman"/>
        </w:rPr>
      </w:pPr>
      <w:r>
        <w:rPr>
          <w:rFonts w:ascii="Times New Roman" w:hAnsi="Times New Roman"/>
        </w:rPr>
        <w:t xml:space="preserve">Rozširuje sa </w:t>
      </w:r>
      <w:r w:rsidR="00EE45F1">
        <w:rPr>
          <w:rFonts w:ascii="Times New Roman" w:hAnsi="Times New Roman"/>
        </w:rPr>
        <w:t>taxatívny výpočet informačných systémov</w:t>
      </w:r>
      <w:r w:rsidR="009975D5">
        <w:rPr>
          <w:rFonts w:ascii="Times New Roman" w:hAnsi="Times New Roman"/>
        </w:rPr>
        <w:t xml:space="preserve"> </w:t>
      </w:r>
      <w:r w:rsidR="00EE45F1">
        <w:rPr>
          <w:rFonts w:ascii="Times New Roman" w:hAnsi="Times New Roman"/>
        </w:rPr>
        <w:t xml:space="preserve">z ktorých </w:t>
      </w:r>
      <w:r>
        <w:rPr>
          <w:rFonts w:ascii="Times New Roman" w:hAnsi="Times New Roman"/>
        </w:rPr>
        <w:t>údaje,</w:t>
      </w:r>
      <w:r w:rsidR="009975D5">
        <w:rPr>
          <w:rFonts w:ascii="Times New Roman" w:hAnsi="Times New Roman"/>
        </w:rPr>
        <w:t xml:space="preserve"> výpisy </w:t>
      </w:r>
      <w:r>
        <w:rPr>
          <w:rFonts w:ascii="Times New Roman" w:hAnsi="Times New Roman"/>
        </w:rPr>
        <w:t xml:space="preserve">a potvrdenia </w:t>
      </w:r>
      <w:r w:rsidR="001D30BC">
        <w:rPr>
          <w:rFonts w:ascii="Times New Roman" w:hAnsi="Times New Roman"/>
        </w:rPr>
        <w:t>už</w:t>
      </w:r>
      <w:r w:rsidR="009975D5">
        <w:rPr>
          <w:rFonts w:ascii="Times New Roman" w:hAnsi="Times New Roman"/>
        </w:rPr>
        <w:t xml:space="preserve"> </w:t>
      </w:r>
      <w:r>
        <w:rPr>
          <w:rFonts w:ascii="Times New Roman" w:hAnsi="Times New Roman"/>
        </w:rPr>
        <w:t xml:space="preserve">fyzické </w:t>
      </w:r>
      <w:r w:rsidR="009975D5">
        <w:rPr>
          <w:rFonts w:ascii="Times New Roman" w:hAnsi="Times New Roman"/>
        </w:rPr>
        <w:t>osoby</w:t>
      </w:r>
      <w:r>
        <w:rPr>
          <w:rFonts w:ascii="Times New Roman" w:hAnsi="Times New Roman"/>
        </w:rPr>
        <w:t xml:space="preserve"> a právnické osoby</w:t>
      </w:r>
      <w:r w:rsidR="009F1A30">
        <w:rPr>
          <w:rFonts w:ascii="Times New Roman" w:hAnsi="Times New Roman"/>
        </w:rPr>
        <w:t xml:space="preserve"> </w:t>
      </w:r>
      <w:r w:rsidR="001D30BC">
        <w:rPr>
          <w:rFonts w:ascii="Times New Roman" w:hAnsi="Times New Roman"/>
        </w:rPr>
        <w:t xml:space="preserve">nebudú </w:t>
      </w:r>
      <w:r w:rsidR="009F1A30">
        <w:rPr>
          <w:rFonts w:ascii="Times New Roman" w:hAnsi="Times New Roman"/>
        </w:rPr>
        <w:t xml:space="preserve">povinné </w:t>
      </w:r>
      <w:r w:rsidR="001D30BC">
        <w:rPr>
          <w:rFonts w:ascii="Times New Roman" w:hAnsi="Times New Roman"/>
        </w:rPr>
        <w:t>preukazovať</w:t>
      </w:r>
      <w:r w:rsidR="00C12D36">
        <w:rPr>
          <w:rFonts w:ascii="Times New Roman" w:hAnsi="Times New Roman"/>
        </w:rPr>
        <w:t xml:space="preserve"> orgánom verejnej moci</w:t>
      </w:r>
      <w:r w:rsidR="001D30BC">
        <w:rPr>
          <w:rFonts w:ascii="Times New Roman" w:hAnsi="Times New Roman"/>
        </w:rPr>
        <w:t xml:space="preserve"> prostredníctvom dokladov </w:t>
      </w:r>
      <w:r w:rsidR="009975D5">
        <w:rPr>
          <w:rFonts w:ascii="Times New Roman" w:hAnsi="Times New Roman"/>
        </w:rPr>
        <w:t>v listinnej podobe</w:t>
      </w:r>
      <w:r w:rsidR="00EE45F1">
        <w:rPr>
          <w:rFonts w:ascii="Times New Roman" w:hAnsi="Times New Roman"/>
        </w:rPr>
        <w:t>.</w:t>
      </w:r>
    </w:p>
    <w:p w14:paraId="62A5117B" w14:textId="77777777" w:rsidR="00477480" w:rsidRPr="00477480" w:rsidRDefault="00477480" w:rsidP="00477480">
      <w:pPr>
        <w:pStyle w:val="Zkladntext"/>
        <w:rPr>
          <w:rFonts w:ascii="Times New Roman" w:hAnsi="Times New Roman"/>
        </w:rPr>
      </w:pPr>
    </w:p>
    <w:p w14:paraId="719C978A" w14:textId="1796CE97" w:rsidR="00477480" w:rsidRPr="00477480" w:rsidRDefault="00477480" w:rsidP="00477480">
      <w:pPr>
        <w:pStyle w:val="Zkladntext"/>
        <w:rPr>
          <w:rFonts w:ascii="Times New Roman" w:hAnsi="Times New Roman"/>
        </w:rPr>
      </w:pPr>
      <w:r w:rsidRPr="00477480">
        <w:rPr>
          <w:rFonts w:ascii="Times New Roman" w:hAnsi="Times New Roman"/>
        </w:rPr>
        <w:t xml:space="preserve">V </w:t>
      </w:r>
      <w:r w:rsidR="00196516">
        <w:rPr>
          <w:rFonts w:ascii="Times New Roman" w:hAnsi="Times New Roman"/>
        </w:rPr>
        <w:t xml:space="preserve">§ 1 ods. 3 </w:t>
      </w:r>
      <w:r w:rsidRPr="00477480">
        <w:rPr>
          <w:rFonts w:ascii="Times New Roman" w:hAnsi="Times New Roman"/>
        </w:rPr>
        <w:t>písm</w:t>
      </w:r>
      <w:r w:rsidR="00196516">
        <w:rPr>
          <w:rFonts w:ascii="Times New Roman" w:hAnsi="Times New Roman"/>
        </w:rPr>
        <w:t xml:space="preserve">. </w:t>
      </w:r>
      <w:r w:rsidR="00CD5E4F">
        <w:rPr>
          <w:rFonts w:ascii="Times New Roman" w:hAnsi="Times New Roman"/>
        </w:rPr>
        <w:t>k</w:t>
      </w:r>
      <w:r w:rsidRPr="00477480">
        <w:rPr>
          <w:rFonts w:ascii="Times New Roman" w:hAnsi="Times New Roman"/>
        </w:rPr>
        <w:t>) prvom bode sa zavádza oprávnenie orgánov verejnej moci pri výkone svojej činnosti žiadať z informačných systémov Ministerstva spravodlivosti Slovenskej republiky údaje o tom, či je alebo nie je vedené konkurzné konanie, či bol alebo nebol vyhlásený konkurz na majetok „žiadateľa“, resp. „účastníka konania“ vedeného podľa osobitného predpisu, či bola alebo nebola povolená reštrukturalizácia alebo prípadne</w:t>
      </w:r>
      <w:r w:rsidR="00CD5E4F">
        <w:rPr>
          <w:rFonts w:ascii="Times New Roman" w:hAnsi="Times New Roman"/>
        </w:rPr>
        <w:t>,</w:t>
      </w:r>
      <w:r w:rsidRPr="00477480">
        <w:rPr>
          <w:rFonts w:ascii="Times New Roman" w:hAnsi="Times New Roman"/>
        </w:rPr>
        <w:t xml:space="preserve"> či bol alebo nebol zrušený konkurz pre nedostatok majetku, alebo či bolo alebo nie konkurzné konanie zastavené pre nedostatok majetku podľa všeobecného predpisu o konkurznom konaní. Tieto informácie sa poskytnú príslušnému orgánu verejnej moci na účely preukazovania týchto skutočností, ak je ich preukázanie potrebné pre vedenie konania pred príslušným orgánom verejnej moci podľa osobitných predpisov.</w:t>
      </w:r>
    </w:p>
    <w:p w14:paraId="1F6E6CA4" w14:textId="77777777" w:rsidR="00477480" w:rsidRPr="00477480" w:rsidRDefault="00477480" w:rsidP="00477480">
      <w:pPr>
        <w:pStyle w:val="Zkladntext"/>
        <w:rPr>
          <w:rFonts w:ascii="Times New Roman" w:hAnsi="Times New Roman"/>
        </w:rPr>
      </w:pPr>
    </w:p>
    <w:p w14:paraId="572334C9" w14:textId="3AF07C7D" w:rsidR="00477480" w:rsidRDefault="00196516" w:rsidP="00477480">
      <w:pPr>
        <w:pStyle w:val="Zkladntext"/>
        <w:rPr>
          <w:rFonts w:ascii="Times New Roman" w:hAnsi="Times New Roman"/>
        </w:rPr>
      </w:pPr>
      <w:r w:rsidRPr="00477480">
        <w:rPr>
          <w:rFonts w:ascii="Times New Roman" w:hAnsi="Times New Roman"/>
        </w:rPr>
        <w:t xml:space="preserve">V </w:t>
      </w:r>
      <w:r>
        <w:rPr>
          <w:rFonts w:ascii="Times New Roman" w:hAnsi="Times New Roman"/>
        </w:rPr>
        <w:t xml:space="preserve">§ 1 ods. 3 </w:t>
      </w:r>
      <w:r w:rsidRPr="00477480">
        <w:rPr>
          <w:rFonts w:ascii="Times New Roman" w:hAnsi="Times New Roman"/>
        </w:rPr>
        <w:t>písm</w:t>
      </w:r>
      <w:r w:rsidR="00CD5E4F">
        <w:rPr>
          <w:rFonts w:ascii="Times New Roman" w:hAnsi="Times New Roman"/>
        </w:rPr>
        <w:t>. k)</w:t>
      </w:r>
      <w:r>
        <w:rPr>
          <w:rFonts w:ascii="Times New Roman" w:hAnsi="Times New Roman"/>
        </w:rPr>
        <w:t xml:space="preserve"> </w:t>
      </w:r>
      <w:r w:rsidR="00477480" w:rsidRPr="00477480">
        <w:rPr>
          <w:rFonts w:ascii="Times New Roman" w:hAnsi="Times New Roman"/>
        </w:rPr>
        <w:t>druhom bode sa na účely rozhodovania štátneho orgánu o nároku na sociálne dávky (ide predovšetkým o veci týkajúce sa príspevkov a dávok poskytovaných úradom práce, sociálnych vecí a rodiny, ako je prídavok na dieťa, príspevok na podporu náhradnej starostlivosti o dieťa, náhradné výživné, peňažné príspevky na kompenzáciu ťažkého zdravotného postihnutia, príspevok na starostlivosti o dieťa, rodičovský príspevok, príspevok pri narodení dieťaťa, dávku v hmotnej núdzi a pod.) tomto štátnemu orgánu sprístupnia právoplatné rozhodnutia súdu vo veciach starostlivosti súdu o maloletých, vrátane súdnych rozhodnutí o rozvode, ak ich súčasťou je aj rozhodnutie o úprave výkonu práv a povinnosti k maloletému a právoplatné rozhodnutia súdu o zverení maloletého do predosvojiteľskej starostlivosti. Príslušný štátny orgán má na základe uvedeného taktiež prístup aj k právoplatným súdnym rozhodnutiam o obmedzení alebo pozbavení spôsobilosti na právne úkony a to vrátane s tým súvisiaceho rozhodnutia o určení opatrovníka. Tieto rozhodnutia sa sprístupnia príslušnému štátnemu orgánu na len na účely konania a rozhodovania o nárokoch na sociálne dávky podľa osobitných predpisov, čím sa čiastočne odbremeňujú účastníci konania od povinnosti predkladať príslušnému štátnemu orgánu tieto rozhodnutia, avšak uvedené nezbavuje účastníka takéhoto konania označiť dôkazy potrebné pre konanie a rozhodnutie v konkrétnej veci (je povinný označiť právoplatné súdne rozhodnutie, ktoré je potrebné pre vedenie konkrétneho konania).</w:t>
      </w:r>
    </w:p>
    <w:p w14:paraId="5D12EDC8" w14:textId="77777777" w:rsidR="00A6764F" w:rsidRDefault="00A6764F" w:rsidP="00477480">
      <w:pPr>
        <w:pStyle w:val="Zkladntext"/>
        <w:rPr>
          <w:rFonts w:ascii="Times New Roman" w:hAnsi="Times New Roman"/>
        </w:rPr>
      </w:pPr>
    </w:p>
    <w:p w14:paraId="5D586C6A" w14:textId="3ABBD38C" w:rsidR="00313DA0" w:rsidRDefault="00313DA0" w:rsidP="00313DA0">
      <w:pPr>
        <w:pStyle w:val="Zkladntext"/>
        <w:rPr>
          <w:rFonts w:ascii="Times New Roman" w:hAnsi="Times New Roman"/>
          <w:b/>
        </w:rPr>
      </w:pPr>
      <w:r>
        <w:rPr>
          <w:rFonts w:ascii="Times New Roman" w:hAnsi="Times New Roman"/>
          <w:b/>
        </w:rPr>
        <w:t xml:space="preserve">K bodu </w:t>
      </w:r>
      <w:r w:rsidR="002C234D">
        <w:rPr>
          <w:rFonts w:ascii="Times New Roman" w:hAnsi="Times New Roman"/>
          <w:b/>
        </w:rPr>
        <w:t>9</w:t>
      </w:r>
      <w:r w:rsidR="00A6764F">
        <w:rPr>
          <w:rFonts w:ascii="Times New Roman" w:hAnsi="Times New Roman"/>
          <w:b/>
        </w:rPr>
        <w:t xml:space="preserve"> (§ 1 ods. 6)</w:t>
      </w:r>
    </w:p>
    <w:p w14:paraId="24440BFB" w14:textId="77777777" w:rsidR="00313DA0" w:rsidRPr="00313DA0" w:rsidRDefault="00313DA0" w:rsidP="00313DA0">
      <w:pPr>
        <w:pStyle w:val="Zkladntext"/>
        <w:rPr>
          <w:rFonts w:ascii="Times New Roman" w:hAnsi="Times New Roman"/>
          <w:bCs/>
        </w:rPr>
      </w:pPr>
      <w:r>
        <w:rPr>
          <w:rFonts w:ascii="Times New Roman" w:hAnsi="Times New Roman"/>
          <w:bCs/>
        </w:rPr>
        <w:t>Navrhuje sa v</w:t>
      </w:r>
      <w:r w:rsidRPr="00313DA0">
        <w:rPr>
          <w:rFonts w:ascii="Times New Roman" w:hAnsi="Times New Roman"/>
          <w:bCs/>
        </w:rPr>
        <w:t>yňatie Vojenského spravodajstva spod režimu zákona</w:t>
      </w:r>
      <w:r>
        <w:rPr>
          <w:rFonts w:ascii="Times New Roman" w:hAnsi="Times New Roman"/>
          <w:bCs/>
        </w:rPr>
        <w:t>, nakoľko tak</w:t>
      </w:r>
      <w:r w:rsidRPr="00313DA0">
        <w:rPr>
          <w:rFonts w:ascii="Times New Roman" w:hAnsi="Times New Roman"/>
          <w:bCs/>
        </w:rPr>
        <w:t xml:space="preserve"> ako v režime Slovenskej informačnej služby ide o špecifický režim fungovania spravodajskej služby a potreby zachovania utajovaných skutočností a citlivých informácií, ktorými je i príslušnosť k spravodajskej službe a teda aj údaje príslušníkov a uchádzačov o službu v spravodajskej službe. </w:t>
      </w:r>
    </w:p>
    <w:p w14:paraId="0937C39F" w14:textId="3353C4C6" w:rsidR="0026547E" w:rsidRDefault="0026547E" w:rsidP="0026547E">
      <w:pPr>
        <w:pStyle w:val="Zkladntext"/>
        <w:rPr>
          <w:rFonts w:ascii="Times New Roman" w:hAnsi="Times New Roman"/>
          <w:b/>
        </w:rPr>
      </w:pPr>
    </w:p>
    <w:p w14:paraId="012EF518" w14:textId="2ACB41FA" w:rsidR="0026547E" w:rsidRDefault="00776D7C" w:rsidP="000C05FC">
      <w:pPr>
        <w:pStyle w:val="Zkladntext"/>
        <w:rPr>
          <w:rFonts w:ascii="Times New Roman" w:hAnsi="Times New Roman"/>
          <w:b/>
        </w:rPr>
      </w:pPr>
      <w:r>
        <w:rPr>
          <w:rFonts w:ascii="Times New Roman" w:hAnsi="Times New Roman"/>
          <w:b/>
        </w:rPr>
        <w:lastRenderedPageBreak/>
        <w:t>K Čl. II</w:t>
      </w:r>
      <w:r w:rsidR="00150EAD">
        <w:rPr>
          <w:rFonts w:ascii="Times New Roman" w:hAnsi="Times New Roman"/>
          <w:b/>
        </w:rPr>
        <w:t xml:space="preserve"> (</w:t>
      </w:r>
      <w:r w:rsidR="00150EAD" w:rsidRPr="00150EAD">
        <w:rPr>
          <w:rFonts w:ascii="Times New Roman" w:hAnsi="Times New Roman"/>
          <w:b/>
        </w:rPr>
        <w:t>Zákon Národnej rady Slovenskej republiky č. 40/1993 Z. z.</w:t>
      </w:r>
      <w:r w:rsidR="00150EAD">
        <w:rPr>
          <w:rFonts w:ascii="Times New Roman" w:hAnsi="Times New Roman"/>
          <w:b/>
        </w:rPr>
        <w:t>)</w:t>
      </w:r>
    </w:p>
    <w:p w14:paraId="618F4ABE" w14:textId="449AFC49" w:rsidR="00832312" w:rsidRDefault="00832312" w:rsidP="000C05FC">
      <w:pPr>
        <w:pStyle w:val="Zkladntext"/>
        <w:rPr>
          <w:rFonts w:ascii="Times New Roman" w:hAnsi="Times New Roman"/>
          <w:b/>
        </w:rPr>
      </w:pPr>
      <w:r>
        <w:rPr>
          <w:rFonts w:ascii="Times New Roman" w:hAnsi="Times New Roman"/>
          <w:b/>
        </w:rPr>
        <w:t>K bodu 1</w:t>
      </w:r>
      <w:r w:rsidR="003F5080">
        <w:rPr>
          <w:rFonts w:ascii="Times New Roman" w:hAnsi="Times New Roman"/>
          <w:b/>
        </w:rPr>
        <w:t xml:space="preserve"> (§ 8 ods. 3 písm. i))</w:t>
      </w:r>
    </w:p>
    <w:p w14:paraId="2E3F4B91" w14:textId="505B7F74" w:rsidR="00832312" w:rsidRPr="00773C2D" w:rsidRDefault="00832312" w:rsidP="000C05FC">
      <w:pPr>
        <w:pStyle w:val="Zkladntext"/>
        <w:rPr>
          <w:rFonts w:ascii="Times New Roman" w:hAnsi="Times New Roman"/>
        </w:rPr>
      </w:pPr>
      <w:r w:rsidRPr="00773C2D">
        <w:rPr>
          <w:rFonts w:ascii="Times New Roman" w:hAnsi="Times New Roman"/>
        </w:rPr>
        <w:t xml:space="preserve">Navrhovanou úpravou sa vypúšťa povinnosť </w:t>
      </w:r>
      <w:r w:rsidR="00B56621">
        <w:rPr>
          <w:rFonts w:ascii="Times New Roman" w:hAnsi="Times New Roman"/>
        </w:rPr>
        <w:t xml:space="preserve">žiadateľa o udelenia štátneho občianstva </w:t>
      </w:r>
      <w:r w:rsidR="00B56621" w:rsidRPr="00B56621">
        <w:rPr>
          <w:rFonts w:ascii="Times New Roman" w:hAnsi="Times New Roman"/>
        </w:rPr>
        <w:t>Slovenskej republiky</w:t>
      </w:r>
      <w:r w:rsidR="00B56621">
        <w:rPr>
          <w:rFonts w:ascii="Times New Roman" w:hAnsi="Times New Roman"/>
        </w:rPr>
        <w:t xml:space="preserve"> predkladať </w:t>
      </w:r>
      <w:r w:rsidR="001F695D">
        <w:rPr>
          <w:rFonts w:ascii="Times New Roman" w:hAnsi="Times New Roman"/>
        </w:rPr>
        <w:t xml:space="preserve">k žiadosti </w:t>
      </w:r>
      <w:r w:rsidR="001F695D" w:rsidRPr="001F695D">
        <w:rPr>
          <w:rFonts w:ascii="Times New Roman" w:hAnsi="Times New Roman"/>
        </w:rPr>
        <w:t>o vydanie osvedčenia o štátnom občianstve Slovenskej republiky</w:t>
      </w:r>
      <w:r w:rsidR="001F695D">
        <w:rPr>
          <w:rFonts w:ascii="Times New Roman" w:hAnsi="Times New Roman"/>
        </w:rPr>
        <w:t xml:space="preserve"> </w:t>
      </w:r>
      <w:r w:rsidR="001F695D" w:rsidRPr="001F695D">
        <w:rPr>
          <w:rFonts w:ascii="Times New Roman" w:hAnsi="Times New Roman"/>
        </w:rPr>
        <w:t>potvrdenie o evidencii uchádzača o</w:t>
      </w:r>
      <w:r w:rsidR="001F695D">
        <w:rPr>
          <w:rFonts w:ascii="Times New Roman" w:hAnsi="Times New Roman"/>
        </w:rPr>
        <w:t> </w:t>
      </w:r>
      <w:r w:rsidR="001F695D" w:rsidRPr="001F695D">
        <w:rPr>
          <w:rFonts w:ascii="Times New Roman" w:hAnsi="Times New Roman"/>
        </w:rPr>
        <w:t>zamestnanie</w:t>
      </w:r>
      <w:r w:rsidR="001F695D">
        <w:rPr>
          <w:rFonts w:ascii="Times New Roman" w:hAnsi="Times New Roman"/>
        </w:rPr>
        <w:t xml:space="preserve">. </w:t>
      </w:r>
    </w:p>
    <w:p w14:paraId="7D0065C1" w14:textId="5ABDF634" w:rsidR="00763385" w:rsidRDefault="00763385" w:rsidP="000C05FC">
      <w:pPr>
        <w:pStyle w:val="Zkladntext"/>
        <w:rPr>
          <w:rFonts w:ascii="Times New Roman" w:hAnsi="Times New Roman"/>
          <w:b/>
        </w:rPr>
      </w:pPr>
      <w:r>
        <w:rPr>
          <w:rFonts w:ascii="Times New Roman" w:hAnsi="Times New Roman"/>
          <w:b/>
        </w:rPr>
        <w:t>K bod</w:t>
      </w:r>
      <w:r w:rsidR="002E279A">
        <w:rPr>
          <w:rFonts w:ascii="Times New Roman" w:hAnsi="Times New Roman"/>
          <w:b/>
        </w:rPr>
        <w:t>om</w:t>
      </w:r>
      <w:r>
        <w:rPr>
          <w:rFonts w:ascii="Times New Roman" w:hAnsi="Times New Roman"/>
          <w:b/>
        </w:rPr>
        <w:t xml:space="preserve"> </w:t>
      </w:r>
      <w:r w:rsidR="00832312">
        <w:rPr>
          <w:rFonts w:ascii="Times New Roman" w:hAnsi="Times New Roman"/>
          <w:b/>
        </w:rPr>
        <w:t>2</w:t>
      </w:r>
      <w:r w:rsidR="002E279A">
        <w:rPr>
          <w:rFonts w:ascii="Times New Roman" w:hAnsi="Times New Roman"/>
          <w:b/>
        </w:rPr>
        <w:t xml:space="preserve"> a</w:t>
      </w:r>
      <w:r w:rsidR="003F5080">
        <w:rPr>
          <w:rFonts w:ascii="Times New Roman" w:hAnsi="Times New Roman"/>
          <w:b/>
        </w:rPr>
        <w:t> </w:t>
      </w:r>
      <w:r w:rsidR="00832312">
        <w:rPr>
          <w:rFonts w:ascii="Times New Roman" w:hAnsi="Times New Roman"/>
          <w:b/>
        </w:rPr>
        <w:t>4</w:t>
      </w:r>
      <w:r w:rsidR="003F5080">
        <w:rPr>
          <w:rFonts w:ascii="Times New Roman" w:hAnsi="Times New Roman"/>
          <w:b/>
        </w:rPr>
        <w:t xml:space="preserve"> (§ 9 ods. 6 písm. b) a § 9a ods. 4 písm. b))</w:t>
      </w:r>
    </w:p>
    <w:p w14:paraId="07DC90A5" w14:textId="129F8B40" w:rsidR="005068B4" w:rsidRDefault="005068B4" w:rsidP="000C05FC">
      <w:pPr>
        <w:jc w:val="both"/>
      </w:pPr>
      <w:r>
        <w:t>Navrh</w:t>
      </w:r>
      <w:r w:rsidR="00EE45F1">
        <w:t>ovan</w:t>
      </w:r>
      <w:r w:rsidR="00763385">
        <w:t>á</w:t>
      </w:r>
      <w:r w:rsidR="00EE45F1">
        <w:t xml:space="preserve"> </w:t>
      </w:r>
      <w:r w:rsidR="00763385">
        <w:t xml:space="preserve">úprava </w:t>
      </w:r>
      <w:r w:rsidR="00FD5555">
        <w:t xml:space="preserve">ustanovenia </w:t>
      </w:r>
      <w:r w:rsidR="00763385">
        <w:t xml:space="preserve">vypúšťa povinnosť </w:t>
      </w:r>
      <w:r w:rsidR="002E279A">
        <w:t xml:space="preserve">pre </w:t>
      </w:r>
      <w:r w:rsidR="00763385">
        <w:t xml:space="preserve">žiadateľa </w:t>
      </w:r>
      <w:r w:rsidR="00EA6141" w:rsidRPr="00EA6141">
        <w:t>o prepustenie zo štátneho zväzku</w:t>
      </w:r>
      <w:r w:rsidR="00EA6141" w:rsidRPr="00EA6141" w:rsidDel="00EA6141">
        <w:t xml:space="preserve"> </w:t>
      </w:r>
      <w:r w:rsidR="009F1A30">
        <w:t xml:space="preserve">Slovenskej republiky </w:t>
      </w:r>
      <w:r w:rsidR="002E279A">
        <w:t xml:space="preserve">a žiadateľa o vydanie </w:t>
      </w:r>
      <w:r w:rsidR="002E279A" w:rsidRPr="002E279A">
        <w:t>osvedčenia o štátnom občianstve Slovenskej republiky</w:t>
      </w:r>
      <w:r w:rsidR="002E279A">
        <w:t xml:space="preserve"> </w:t>
      </w:r>
      <w:r w:rsidR="009F1A30">
        <w:t>dokladať</w:t>
      </w:r>
      <w:r w:rsidR="00763385">
        <w:t xml:space="preserve"> k žiadosti</w:t>
      </w:r>
      <w:r w:rsidR="002E279A">
        <w:t>am</w:t>
      </w:r>
      <w:r w:rsidR="00763385">
        <w:t xml:space="preserve"> ako povinnú prílohu </w:t>
      </w:r>
      <w:r w:rsidR="00EA6141">
        <w:t>rodný list</w:t>
      </w:r>
      <w:r w:rsidR="003740D4">
        <w:t>. Rodný list</w:t>
      </w:r>
      <w:r w:rsidR="00227F9E">
        <w:t xml:space="preserve"> si </w:t>
      </w:r>
      <w:r w:rsidR="00FA6C0C">
        <w:t xml:space="preserve">okresný </w:t>
      </w:r>
      <w:r w:rsidR="00EB22C3">
        <w:t>úrad v sídle kraja</w:t>
      </w:r>
      <w:r w:rsidR="00227F9E">
        <w:t xml:space="preserve"> </w:t>
      </w:r>
      <w:r w:rsidR="00B534BD">
        <w:t xml:space="preserve">získa </w:t>
      </w:r>
      <w:r w:rsidR="00227F9E">
        <w:t xml:space="preserve">prostredníctvom informačných systémov </w:t>
      </w:r>
      <w:r w:rsidR="007D0FF8">
        <w:t xml:space="preserve">alebo </w:t>
      </w:r>
      <w:r w:rsidR="007D0FF8" w:rsidRPr="00420EE7">
        <w:rPr>
          <w:color w:val="000000"/>
        </w:rPr>
        <w:t>portál</w:t>
      </w:r>
      <w:r w:rsidR="007D0FF8">
        <w:rPr>
          <w:color w:val="000000"/>
        </w:rPr>
        <w:t>u</w:t>
      </w:r>
      <w:r w:rsidR="00227F9E">
        <w:t xml:space="preserve">. </w:t>
      </w:r>
      <w:r w:rsidR="002E279A">
        <w:t>P</w:t>
      </w:r>
      <w:r w:rsidR="003740D4">
        <w:t>ovinnosť</w:t>
      </w:r>
      <w:r w:rsidR="002E279A">
        <w:t xml:space="preserve"> predkladať rodný list sa ponecháva pre</w:t>
      </w:r>
      <w:r w:rsidR="003740D4">
        <w:t xml:space="preserve"> žiadateľa narodeného v cudzine, ak údaje o jeho narodení nie sú zapísané v osobitnej matrike. </w:t>
      </w:r>
    </w:p>
    <w:p w14:paraId="32BB1E54" w14:textId="1EFF3509" w:rsidR="003740D4" w:rsidRDefault="003740D4" w:rsidP="000C05FC">
      <w:pPr>
        <w:jc w:val="both"/>
        <w:rPr>
          <w:b/>
        </w:rPr>
      </w:pPr>
      <w:r>
        <w:rPr>
          <w:b/>
        </w:rPr>
        <w:t>K </w:t>
      </w:r>
      <w:r w:rsidR="002E279A">
        <w:rPr>
          <w:b/>
        </w:rPr>
        <w:t>bodom</w:t>
      </w:r>
      <w:r>
        <w:rPr>
          <w:b/>
        </w:rPr>
        <w:t xml:space="preserve"> </w:t>
      </w:r>
      <w:r w:rsidR="00832312">
        <w:rPr>
          <w:b/>
        </w:rPr>
        <w:t>3</w:t>
      </w:r>
      <w:r w:rsidR="002E279A">
        <w:rPr>
          <w:b/>
        </w:rPr>
        <w:t xml:space="preserve"> a</w:t>
      </w:r>
      <w:r w:rsidR="003F5080">
        <w:rPr>
          <w:b/>
        </w:rPr>
        <w:t> </w:t>
      </w:r>
      <w:r w:rsidR="00832312">
        <w:rPr>
          <w:b/>
        </w:rPr>
        <w:t>5</w:t>
      </w:r>
      <w:r w:rsidR="003F5080">
        <w:rPr>
          <w:b/>
        </w:rPr>
        <w:t xml:space="preserve"> (§ 9 ods. 6 písm. c) a § 9a ods. 4 písm. c))</w:t>
      </w:r>
    </w:p>
    <w:p w14:paraId="34E1FB10" w14:textId="51B5A493" w:rsidR="002E279A" w:rsidRPr="00FD2E42" w:rsidRDefault="002E279A" w:rsidP="002E279A">
      <w:pPr>
        <w:jc w:val="both"/>
      </w:pPr>
      <w:r>
        <w:t xml:space="preserve">Vypúšťa sa povinnosť pre žiadateľa </w:t>
      </w:r>
      <w:r w:rsidRPr="00EA6141">
        <w:t>o prepustenie zo štátneho zväzku</w:t>
      </w:r>
      <w:r w:rsidRPr="00EA6141" w:rsidDel="00EA6141">
        <w:t xml:space="preserve"> </w:t>
      </w:r>
      <w:r>
        <w:t xml:space="preserve">Slovenskej republiky a žiadateľa </w:t>
      </w:r>
      <w:r w:rsidRPr="00F1702C">
        <w:t>o vydanie osvedčenia o štátnom občianstve</w:t>
      </w:r>
      <w:r w:rsidRPr="00F1702C" w:rsidDel="00F1702C">
        <w:t xml:space="preserve"> </w:t>
      </w:r>
      <w:r>
        <w:t xml:space="preserve">Slovenskej republiky dokladať k žiadostiam ako povinnú prílohu sobášny list a úmrtný list, </w:t>
      </w:r>
      <w:r w:rsidRPr="00FD2E42">
        <w:t>ak sobáš a úmrtie manžela nastali na území Slovenskej republiky, alebo sú zapísané v osobitnej matrike</w:t>
      </w:r>
      <w:r>
        <w:t>,</w:t>
      </w:r>
      <w:r w:rsidRPr="002E279A">
        <w:t xml:space="preserve"> </w:t>
      </w:r>
      <w:r w:rsidRPr="00FD2E42">
        <w:t>pričom žiadateľ uvedie miesto sobáša a miesto úmrtia manžela.</w:t>
      </w:r>
    </w:p>
    <w:p w14:paraId="71B2B08F" w14:textId="0C2778E2" w:rsidR="00F66D73" w:rsidRPr="002E515F" w:rsidRDefault="00F66D73" w:rsidP="000C05FC">
      <w:pPr>
        <w:jc w:val="both"/>
        <w:rPr>
          <w:b/>
        </w:rPr>
      </w:pPr>
      <w:r w:rsidRPr="002E515F">
        <w:rPr>
          <w:b/>
        </w:rPr>
        <w:t xml:space="preserve">K bodu </w:t>
      </w:r>
      <w:r w:rsidR="00832312">
        <w:rPr>
          <w:b/>
        </w:rPr>
        <w:t>6</w:t>
      </w:r>
      <w:r w:rsidR="003F5080">
        <w:rPr>
          <w:b/>
        </w:rPr>
        <w:t xml:space="preserve"> (</w:t>
      </w:r>
      <w:r w:rsidR="001500AB">
        <w:rPr>
          <w:b/>
        </w:rPr>
        <w:t>§ 9a ods. 4 písm. d))</w:t>
      </w:r>
    </w:p>
    <w:p w14:paraId="33A5CB21" w14:textId="5B959D35" w:rsidR="005068B4" w:rsidRDefault="00F66D73" w:rsidP="000C05FC">
      <w:pPr>
        <w:jc w:val="both"/>
      </w:pPr>
      <w:r w:rsidRPr="002E515F">
        <w:t xml:space="preserve">Cieľom navrhovanej úpravy je </w:t>
      </w:r>
      <w:r w:rsidR="002E515F">
        <w:t xml:space="preserve">ustanoviť </w:t>
      </w:r>
      <w:r w:rsidR="002E515F" w:rsidRPr="00571750">
        <w:t xml:space="preserve">povinnosť </w:t>
      </w:r>
      <w:r w:rsidR="00FA6C0C">
        <w:t>okresným</w:t>
      </w:r>
      <w:r w:rsidR="00FA6C0C" w:rsidRPr="002E515F">
        <w:t xml:space="preserve"> </w:t>
      </w:r>
      <w:r w:rsidR="002E515F" w:rsidRPr="002E515F">
        <w:t xml:space="preserve">úradom v sídle kraja </w:t>
      </w:r>
      <w:r w:rsidR="002E515F">
        <w:t>overovať údaje prostredníctvom informačných systémov verejnej správy.</w:t>
      </w:r>
    </w:p>
    <w:p w14:paraId="19582BB8" w14:textId="77777777" w:rsidR="00CE7B8E" w:rsidRDefault="00CE7B8E" w:rsidP="000C05FC">
      <w:pPr>
        <w:jc w:val="both"/>
        <w:rPr>
          <w:b/>
        </w:rPr>
      </w:pPr>
    </w:p>
    <w:p w14:paraId="7A6E8BE0" w14:textId="2E91970F" w:rsidR="00FE4DA5" w:rsidRDefault="00FE4DA5" w:rsidP="000C05FC">
      <w:pPr>
        <w:jc w:val="both"/>
        <w:rPr>
          <w:b/>
        </w:rPr>
      </w:pPr>
      <w:r w:rsidRPr="00FD5555">
        <w:rPr>
          <w:b/>
        </w:rPr>
        <w:t xml:space="preserve">K čl. </w:t>
      </w:r>
      <w:r w:rsidR="000C50BE" w:rsidRPr="00FD5555">
        <w:rPr>
          <w:b/>
        </w:rPr>
        <w:t>I</w:t>
      </w:r>
      <w:r w:rsidR="00776D7C">
        <w:rPr>
          <w:b/>
        </w:rPr>
        <w:t>II</w:t>
      </w:r>
      <w:r w:rsidR="00230078">
        <w:rPr>
          <w:b/>
        </w:rPr>
        <w:t xml:space="preserve"> (</w:t>
      </w:r>
      <w:r w:rsidR="00230078" w:rsidRPr="00230078">
        <w:rPr>
          <w:b/>
        </w:rPr>
        <w:t>Zákon Národnej rady Slovenskej republiky č. 300/1993 Z. z.</w:t>
      </w:r>
      <w:r w:rsidR="00230078">
        <w:rPr>
          <w:b/>
        </w:rPr>
        <w:t>)</w:t>
      </w:r>
    </w:p>
    <w:p w14:paraId="2E3D97C8" w14:textId="4968D6B4" w:rsidR="00D1620A" w:rsidRPr="00FD5555" w:rsidRDefault="00D1620A" w:rsidP="000C05FC">
      <w:pPr>
        <w:jc w:val="both"/>
        <w:rPr>
          <w:b/>
        </w:rPr>
      </w:pPr>
      <w:r>
        <w:rPr>
          <w:b/>
        </w:rPr>
        <w:t>K bod</w:t>
      </w:r>
      <w:r w:rsidR="00D272F7">
        <w:rPr>
          <w:b/>
        </w:rPr>
        <w:t>u</w:t>
      </w:r>
      <w:r>
        <w:rPr>
          <w:b/>
        </w:rPr>
        <w:t xml:space="preserve"> 1 </w:t>
      </w:r>
      <w:r w:rsidR="001500AB">
        <w:rPr>
          <w:b/>
        </w:rPr>
        <w:t>(</w:t>
      </w:r>
      <w:r w:rsidR="00D7747A">
        <w:rPr>
          <w:b/>
        </w:rPr>
        <w:t>§ 11 ods. 2 písm. a) a d))</w:t>
      </w:r>
    </w:p>
    <w:p w14:paraId="32BF6468" w14:textId="3D39B447" w:rsidR="00554CFD" w:rsidRDefault="00554CFD" w:rsidP="001F10CC">
      <w:pPr>
        <w:jc w:val="both"/>
      </w:pPr>
      <w:r>
        <w:t>Navrhovaná úprava vypúšťa povinnosť</w:t>
      </w:r>
      <w:r w:rsidR="00B534BD">
        <w:t xml:space="preserve"> </w:t>
      </w:r>
      <w:r w:rsidR="009F1A30">
        <w:t>doklad</w:t>
      </w:r>
      <w:r w:rsidR="00B534BD">
        <w:t xml:space="preserve">ať </w:t>
      </w:r>
      <w:r w:rsidR="00D272F7">
        <w:t xml:space="preserve">k žiadosti </w:t>
      </w:r>
      <w:r w:rsidR="00D272F7" w:rsidRPr="00D272F7">
        <w:t>o zmenu mena alebo zmenu priezviska</w:t>
      </w:r>
      <w:r w:rsidR="00D272F7">
        <w:t xml:space="preserve"> osvedčenú kópiu rodného listu, sobášneho listu a kópiu úmrtného listu, ak žiadateľ </w:t>
      </w:r>
      <w:r w:rsidR="00D272F7" w:rsidRPr="00D272F7">
        <w:t>je vdovec alebo vdova</w:t>
      </w:r>
      <w:r w:rsidR="00C51A7A">
        <w:t xml:space="preserve"> a </w:t>
      </w:r>
      <w:r w:rsidR="00C51A7A" w:rsidRPr="00C51A7A">
        <w:t>rozhodnutie súdu o rozvode manželstva, ak osoba, ktorej sa žiadosť týka, je rozvedená</w:t>
      </w:r>
      <w:r w:rsidR="00D272F7">
        <w:t xml:space="preserve"> </w:t>
      </w:r>
      <w:r w:rsidR="00342B80">
        <w:t xml:space="preserve">. </w:t>
      </w:r>
    </w:p>
    <w:p w14:paraId="0F64981B" w14:textId="53A61B71" w:rsidR="00D272F7" w:rsidRPr="00704A1A" w:rsidRDefault="00D272F7" w:rsidP="001F10CC">
      <w:pPr>
        <w:jc w:val="both"/>
        <w:rPr>
          <w:b/>
        </w:rPr>
      </w:pPr>
      <w:r w:rsidRPr="00704A1A">
        <w:rPr>
          <w:b/>
        </w:rPr>
        <w:t>K bodu 2</w:t>
      </w:r>
      <w:r w:rsidR="00D7747A">
        <w:rPr>
          <w:b/>
        </w:rPr>
        <w:t xml:space="preserve"> (§ 11 ods. 3 písm. b))</w:t>
      </w:r>
    </w:p>
    <w:p w14:paraId="69ED8BE5" w14:textId="1E775937" w:rsidR="00554CFD" w:rsidRDefault="001D15CC" w:rsidP="000C05FC">
      <w:pPr>
        <w:jc w:val="both"/>
      </w:pPr>
      <w:r>
        <w:t xml:space="preserve">Pri žiadosti o zmenu mena alebo zmenu priezviska maloletého sa navrhuje </w:t>
      </w:r>
      <w:r w:rsidR="00D272F7">
        <w:t xml:space="preserve">vypustenie predkladania úmrtného listu rodiča maloletého, ak </w:t>
      </w:r>
      <w:r>
        <w:t>zomrel.</w:t>
      </w:r>
    </w:p>
    <w:p w14:paraId="63A665ED" w14:textId="7FF40DA2" w:rsidR="001D15CC" w:rsidRDefault="001D15CC" w:rsidP="000C05FC">
      <w:pPr>
        <w:jc w:val="both"/>
        <w:rPr>
          <w:b/>
        </w:rPr>
      </w:pPr>
      <w:r w:rsidRPr="00704A1A">
        <w:rPr>
          <w:b/>
        </w:rPr>
        <w:t>K bodu 3</w:t>
      </w:r>
      <w:r w:rsidR="00D7747A">
        <w:rPr>
          <w:b/>
        </w:rPr>
        <w:t xml:space="preserve"> (§11 ods. 4) </w:t>
      </w:r>
    </w:p>
    <w:p w14:paraId="0E29B86E" w14:textId="2EFB1A0A" w:rsidR="00D272F7" w:rsidRDefault="001D15CC" w:rsidP="000C05FC">
      <w:pPr>
        <w:jc w:val="both"/>
      </w:pPr>
      <w:r>
        <w:t>Legislatívno-technická úprava vnútorných odkazov.</w:t>
      </w:r>
    </w:p>
    <w:p w14:paraId="47809D65" w14:textId="77777777" w:rsidR="001D15CC" w:rsidRDefault="001D15CC" w:rsidP="000C05FC">
      <w:pPr>
        <w:jc w:val="both"/>
      </w:pPr>
    </w:p>
    <w:p w14:paraId="1012EFA4" w14:textId="5D3DFF32" w:rsidR="00BE369E" w:rsidRDefault="00BE369E" w:rsidP="000C05FC">
      <w:pPr>
        <w:jc w:val="both"/>
        <w:rPr>
          <w:b/>
        </w:rPr>
      </w:pPr>
      <w:r>
        <w:rPr>
          <w:b/>
        </w:rPr>
        <w:t xml:space="preserve">K Čl. </w:t>
      </w:r>
      <w:r w:rsidR="00012195">
        <w:rPr>
          <w:b/>
        </w:rPr>
        <w:t>I</w:t>
      </w:r>
      <w:r>
        <w:rPr>
          <w:b/>
        </w:rPr>
        <w:t>V </w:t>
      </w:r>
      <w:r w:rsidR="00230078">
        <w:rPr>
          <w:b/>
        </w:rPr>
        <w:t>(</w:t>
      </w:r>
      <w:r w:rsidR="00230078" w:rsidRPr="00230078">
        <w:rPr>
          <w:b/>
        </w:rPr>
        <w:t>Zákon Národnej rady Slovenskej republiky č. 154/1994 Z. z.</w:t>
      </w:r>
      <w:r w:rsidR="00230078">
        <w:rPr>
          <w:b/>
        </w:rPr>
        <w:t>)</w:t>
      </w:r>
    </w:p>
    <w:p w14:paraId="7CCFF3D6" w14:textId="6F9BAFA5" w:rsidR="00D0269D" w:rsidRDefault="00D0269D" w:rsidP="000C05FC">
      <w:pPr>
        <w:jc w:val="both"/>
        <w:rPr>
          <w:b/>
        </w:rPr>
      </w:pPr>
      <w:r>
        <w:rPr>
          <w:b/>
        </w:rPr>
        <w:t>K bodu 1 (§ 5 ods. 1</w:t>
      </w:r>
      <w:r w:rsidR="00230078">
        <w:rPr>
          <w:b/>
        </w:rPr>
        <w:t>)</w:t>
      </w:r>
    </w:p>
    <w:p w14:paraId="198AAF90" w14:textId="77777777" w:rsidR="00D0269D" w:rsidRDefault="00D0269D" w:rsidP="00D0269D">
      <w:pPr>
        <w:jc w:val="both"/>
      </w:pPr>
      <w:r>
        <w:t xml:space="preserve">Ide o legislatívno-technickú úpravu v súvislosti so skutočnosťou, že zápisy do knihy narodení sa budú vykonávať na základe údajov zaslaných elektronicky prostredníctvom informačného systému.   </w:t>
      </w:r>
    </w:p>
    <w:p w14:paraId="2ECB5835" w14:textId="48C93E41" w:rsidR="00D0269D" w:rsidRDefault="00D0269D" w:rsidP="000C05FC">
      <w:pPr>
        <w:jc w:val="both"/>
        <w:rPr>
          <w:b/>
        </w:rPr>
      </w:pPr>
      <w:r>
        <w:rPr>
          <w:b/>
        </w:rPr>
        <w:t>K bodu 2 (§ 13 ods. 3)</w:t>
      </w:r>
    </w:p>
    <w:p w14:paraId="0C800B7B" w14:textId="6B661F19" w:rsidR="00D0269D" w:rsidRPr="00D0269D" w:rsidRDefault="00D0269D" w:rsidP="000C05FC">
      <w:pPr>
        <w:jc w:val="both"/>
      </w:pPr>
      <w:r>
        <w:t xml:space="preserve">Navrhuje sa, aby príslušný matričný úrad vykonal zápis do knihy narodení na základe údajov získaných prostredníctvom informačného systému.   </w:t>
      </w:r>
    </w:p>
    <w:p w14:paraId="7EDAFD51" w14:textId="4F4C59B5" w:rsidR="00F57765" w:rsidRDefault="00711447" w:rsidP="000C05FC">
      <w:pPr>
        <w:jc w:val="both"/>
        <w:rPr>
          <w:b/>
        </w:rPr>
      </w:pPr>
      <w:r>
        <w:rPr>
          <w:b/>
        </w:rPr>
        <w:t>K bod</w:t>
      </w:r>
      <w:r w:rsidR="00D0269D">
        <w:rPr>
          <w:b/>
        </w:rPr>
        <w:t>u</w:t>
      </w:r>
      <w:r>
        <w:rPr>
          <w:b/>
        </w:rPr>
        <w:t xml:space="preserve"> </w:t>
      </w:r>
      <w:r w:rsidR="00D0269D">
        <w:rPr>
          <w:b/>
        </w:rPr>
        <w:t>3</w:t>
      </w:r>
      <w:r w:rsidR="00D7747A">
        <w:rPr>
          <w:b/>
        </w:rPr>
        <w:t xml:space="preserve"> </w:t>
      </w:r>
      <w:r w:rsidR="00F57765">
        <w:rPr>
          <w:b/>
        </w:rPr>
        <w:t>(§ 15 ods. 2)</w:t>
      </w:r>
    </w:p>
    <w:p w14:paraId="3A20B7FE" w14:textId="2901B967" w:rsidR="00F57765" w:rsidRPr="007335E1" w:rsidRDefault="00F57765" w:rsidP="000C05FC">
      <w:pPr>
        <w:jc w:val="both"/>
        <w:rPr>
          <w:bCs/>
        </w:rPr>
      </w:pPr>
      <w:r>
        <w:rPr>
          <w:bCs/>
        </w:rPr>
        <w:t>N</w:t>
      </w:r>
      <w:r w:rsidRPr="007335E1">
        <w:rPr>
          <w:bCs/>
        </w:rPr>
        <w:t>avrhuje sa, aby príslušný matričný úrad vykonal zápis do knihy úmrtí na základe údajov získaných prostredníctvom informačného systému.</w:t>
      </w:r>
    </w:p>
    <w:p w14:paraId="69E78318" w14:textId="50379C0C" w:rsidR="00BE369E" w:rsidRDefault="00F57765" w:rsidP="000C05FC">
      <w:pPr>
        <w:jc w:val="both"/>
        <w:rPr>
          <w:b/>
        </w:rPr>
      </w:pPr>
      <w:r>
        <w:rPr>
          <w:b/>
        </w:rPr>
        <w:t xml:space="preserve">K bodu 4 </w:t>
      </w:r>
      <w:r w:rsidR="00D7747A">
        <w:rPr>
          <w:b/>
        </w:rPr>
        <w:t>(§ 27 ods. 1)</w:t>
      </w:r>
    </w:p>
    <w:p w14:paraId="13121AC7" w14:textId="0E435DE2" w:rsidR="00711447" w:rsidRDefault="00087CB9" w:rsidP="000C05FC">
      <w:pPr>
        <w:jc w:val="both"/>
      </w:pPr>
      <w:r>
        <w:t xml:space="preserve">Navrhovanou úpravou sa vypúšťa povinnosť štátneho občana Slovenskej republiky predkladať pred uzavretím manželstva matričnému úradu rodný list, potvrdenie o pobyte, úmrtný list </w:t>
      </w:r>
      <w:r w:rsidRPr="00087CB9">
        <w:t>zomretého manžela</w:t>
      </w:r>
      <w:r w:rsidR="0065564B">
        <w:t xml:space="preserve"> a </w:t>
      </w:r>
      <w:r w:rsidR="0065564B" w:rsidRPr="0065564B">
        <w:t>sobášny list zaniknutého manželstva</w:t>
      </w:r>
      <w:r w:rsidR="00C51A7A">
        <w:t xml:space="preserve"> a rozsudok o rozvode manželstva</w:t>
      </w:r>
      <w:r w:rsidR="00FA6C0C">
        <w:t xml:space="preserve"> ale</w:t>
      </w:r>
      <w:r w:rsidR="00EF3697">
        <w:t>bo</w:t>
      </w:r>
      <w:r w:rsidR="00FA6C0C">
        <w:t xml:space="preserve"> vyhlásenia manželstva za neplatné</w:t>
      </w:r>
      <w:r w:rsidR="0065564B">
        <w:t>.</w:t>
      </w:r>
    </w:p>
    <w:p w14:paraId="5DDC6860" w14:textId="264EFB0F" w:rsidR="00711447" w:rsidRDefault="00711447" w:rsidP="000C05FC">
      <w:pPr>
        <w:jc w:val="both"/>
        <w:rPr>
          <w:b/>
        </w:rPr>
      </w:pPr>
      <w:r>
        <w:rPr>
          <w:b/>
        </w:rPr>
        <w:lastRenderedPageBreak/>
        <w:t>K bod</w:t>
      </w:r>
      <w:r w:rsidR="0065564B">
        <w:rPr>
          <w:b/>
        </w:rPr>
        <w:t>om</w:t>
      </w:r>
      <w:r>
        <w:rPr>
          <w:b/>
        </w:rPr>
        <w:t xml:space="preserve"> </w:t>
      </w:r>
      <w:r w:rsidR="00F57765">
        <w:rPr>
          <w:b/>
        </w:rPr>
        <w:t>5</w:t>
      </w:r>
      <w:r w:rsidR="00D0269D">
        <w:rPr>
          <w:b/>
        </w:rPr>
        <w:t xml:space="preserve"> </w:t>
      </w:r>
      <w:r w:rsidR="0065564B">
        <w:rPr>
          <w:b/>
        </w:rPr>
        <w:t>a</w:t>
      </w:r>
      <w:r w:rsidR="00A73B21">
        <w:rPr>
          <w:b/>
        </w:rPr>
        <w:t>ž</w:t>
      </w:r>
      <w:r w:rsidR="0065564B">
        <w:rPr>
          <w:b/>
        </w:rPr>
        <w:t xml:space="preserve"> </w:t>
      </w:r>
      <w:r w:rsidR="00F57765">
        <w:rPr>
          <w:b/>
        </w:rPr>
        <w:t>7</w:t>
      </w:r>
      <w:r w:rsidR="00D7747A">
        <w:rPr>
          <w:b/>
        </w:rPr>
        <w:t xml:space="preserve">  (§ 27 ods. 2 a</w:t>
      </w:r>
      <w:r w:rsidR="00A73B21">
        <w:rPr>
          <w:b/>
        </w:rPr>
        <w:t>ž</w:t>
      </w:r>
      <w:r w:rsidR="00D7747A">
        <w:rPr>
          <w:b/>
        </w:rPr>
        <w:t xml:space="preserve"> 4)</w:t>
      </w:r>
    </w:p>
    <w:p w14:paraId="48A07149" w14:textId="0BAE3DA2" w:rsidR="00D7747A" w:rsidRDefault="0065564B" w:rsidP="000C05FC">
      <w:pPr>
        <w:jc w:val="both"/>
      </w:pPr>
      <w:r>
        <w:t>Legislatívno-technická úprava vnútorných odkazov.</w:t>
      </w:r>
    </w:p>
    <w:p w14:paraId="30EAC6AB" w14:textId="3F023016" w:rsidR="0065564B" w:rsidRDefault="0065564B" w:rsidP="000C05FC">
      <w:pPr>
        <w:jc w:val="both"/>
        <w:rPr>
          <w:b/>
        </w:rPr>
      </w:pPr>
      <w:r w:rsidRPr="00704A1A">
        <w:rPr>
          <w:b/>
        </w:rPr>
        <w:t xml:space="preserve">K bodu </w:t>
      </w:r>
      <w:r w:rsidR="00F57765">
        <w:rPr>
          <w:b/>
        </w:rPr>
        <w:t>8</w:t>
      </w:r>
      <w:r w:rsidR="00EF6676">
        <w:rPr>
          <w:b/>
        </w:rPr>
        <w:t xml:space="preserve"> (§ 27 ods. 8)</w:t>
      </w:r>
    </w:p>
    <w:p w14:paraId="7FEDB757" w14:textId="23020F95" w:rsidR="0065564B" w:rsidRDefault="00A967A8" w:rsidP="000C05FC">
      <w:pPr>
        <w:jc w:val="both"/>
      </w:pPr>
      <w:r>
        <w:t>Upravuje sa postup matričných</w:t>
      </w:r>
      <w:r w:rsidRPr="00A967A8">
        <w:t xml:space="preserve"> úrad</w:t>
      </w:r>
      <w:r>
        <w:t xml:space="preserve">ov pri overovaní údajov o štátnom občianstve a rodnom čísle občana Slovenskej republiky pred uzavretím manželstva. </w:t>
      </w:r>
    </w:p>
    <w:p w14:paraId="211C8C97" w14:textId="5424B020" w:rsidR="00175D11" w:rsidRDefault="00175D11" w:rsidP="000C05FC">
      <w:pPr>
        <w:jc w:val="both"/>
        <w:rPr>
          <w:b/>
          <w:bCs/>
        </w:rPr>
      </w:pPr>
      <w:r w:rsidRPr="007335E1">
        <w:rPr>
          <w:b/>
          <w:bCs/>
        </w:rPr>
        <w:t>K bodu 9</w:t>
      </w:r>
      <w:r>
        <w:rPr>
          <w:b/>
          <w:bCs/>
        </w:rPr>
        <w:t xml:space="preserve"> (§ 32 ods.1)</w:t>
      </w:r>
    </w:p>
    <w:p w14:paraId="1E859B50" w14:textId="2B9981F5" w:rsidR="00175D11" w:rsidRPr="007335E1" w:rsidRDefault="00175D11" w:rsidP="000C05FC">
      <w:pPr>
        <w:jc w:val="both"/>
      </w:pPr>
      <w:r w:rsidRPr="007335E1">
        <w:t>Navrhuje</w:t>
      </w:r>
      <w:r>
        <w:t xml:space="preserve"> sa</w:t>
      </w:r>
      <w:r w:rsidRPr="007335E1">
        <w:t xml:space="preserve"> doplniť možnosť orgánom verejnej moci čerpať údaje o matričných udalostiach z</w:t>
      </w:r>
      <w:r>
        <w:t> informačných systémov verejnej správy.</w:t>
      </w:r>
    </w:p>
    <w:p w14:paraId="37A1BEB7" w14:textId="77777777" w:rsidR="00711447" w:rsidRDefault="00711447" w:rsidP="000C05FC">
      <w:pPr>
        <w:jc w:val="both"/>
        <w:rPr>
          <w:b/>
        </w:rPr>
      </w:pPr>
    </w:p>
    <w:p w14:paraId="01554918" w14:textId="34DDD87A" w:rsidR="00050434" w:rsidRDefault="003544D4" w:rsidP="000C05FC">
      <w:pPr>
        <w:jc w:val="both"/>
        <w:rPr>
          <w:b/>
        </w:rPr>
      </w:pPr>
      <w:r>
        <w:rPr>
          <w:b/>
        </w:rPr>
        <w:t>K </w:t>
      </w:r>
      <w:r w:rsidR="00050434" w:rsidRPr="003454A5">
        <w:rPr>
          <w:b/>
        </w:rPr>
        <w:t>Čl. V</w:t>
      </w:r>
      <w:r w:rsidR="00A10B15">
        <w:rPr>
          <w:b/>
        </w:rPr>
        <w:t xml:space="preserve"> (</w:t>
      </w:r>
      <w:r w:rsidR="00E913F1" w:rsidRPr="00E913F1">
        <w:rPr>
          <w:b/>
        </w:rPr>
        <w:t>Zákon Národnej rady Slovenskej republiky č. 145/1995 Z. z.</w:t>
      </w:r>
      <w:r w:rsidR="00E913F1">
        <w:rPr>
          <w:b/>
        </w:rPr>
        <w:t>)</w:t>
      </w:r>
    </w:p>
    <w:p w14:paraId="4C8BC078" w14:textId="52852C87" w:rsidR="00BF1788" w:rsidRDefault="000F1952" w:rsidP="000C05FC">
      <w:pPr>
        <w:jc w:val="both"/>
        <w:rPr>
          <w:b/>
        </w:rPr>
      </w:pPr>
      <w:r>
        <w:t>Navrhovaná úprava vypúšťa povinnosť držiteľa motorového vozidla</w:t>
      </w:r>
      <w:r w:rsidRPr="000F1952">
        <w:t xml:space="preserve"> </w:t>
      </w:r>
      <w:r>
        <w:t>uplatňujúceho</w:t>
      </w:r>
      <w:r w:rsidRPr="000F1952">
        <w:t xml:space="preserve"> si nárok na prídavok na dieťa </w:t>
      </w:r>
      <w:r>
        <w:t>prikladať pri zápise kópiu rodného listu dieťaťa.</w:t>
      </w:r>
    </w:p>
    <w:p w14:paraId="7D68A503" w14:textId="77777777" w:rsidR="000F1952" w:rsidRDefault="000F1952" w:rsidP="000C05FC">
      <w:pPr>
        <w:jc w:val="both"/>
        <w:rPr>
          <w:b/>
        </w:rPr>
      </w:pPr>
    </w:p>
    <w:p w14:paraId="12D04874" w14:textId="772301D5" w:rsidR="00812221" w:rsidRDefault="00BE369E" w:rsidP="000C05FC">
      <w:pPr>
        <w:jc w:val="both"/>
        <w:rPr>
          <w:b/>
        </w:rPr>
      </w:pPr>
      <w:r>
        <w:rPr>
          <w:b/>
        </w:rPr>
        <w:t>K Čl. VI</w:t>
      </w:r>
      <w:r w:rsidR="00EF6676">
        <w:rPr>
          <w:b/>
        </w:rPr>
        <w:t xml:space="preserve"> </w:t>
      </w:r>
      <w:r w:rsidR="00E913F1">
        <w:rPr>
          <w:b/>
        </w:rPr>
        <w:t>(</w:t>
      </w:r>
      <w:r w:rsidR="00E913F1" w:rsidRPr="00E913F1">
        <w:rPr>
          <w:b/>
        </w:rPr>
        <w:t>Zákon Národnej rady Slovenskej republiky č. 301/1995 Z. z.</w:t>
      </w:r>
      <w:r w:rsidR="00E913F1">
        <w:rPr>
          <w:b/>
        </w:rPr>
        <w:t>)</w:t>
      </w:r>
    </w:p>
    <w:p w14:paraId="431DD243" w14:textId="7944C200" w:rsidR="00A10B15" w:rsidRDefault="00812221" w:rsidP="000C05FC">
      <w:pPr>
        <w:jc w:val="both"/>
        <w:rPr>
          <w:b/>
        </w:rPr>
      </w:pPr>
      <w:r>
        <w:rPr>
          <w:b/>
        </w:rPr>
        <w:t xml:space="preserve">K bodu 1 </w:t>
      </w:r>
      <w:r w:rsidR="00A10B15">
        <w:rPr>
          <w:b/>
        </w:rPr>
        <w:t>(§</w:t>
      </w:r>
      <w:r w:rsidR="007210A8">
        <w:rPr>
          <w:b/>
        </w:rPr>
        <w:t xml:space="preserve"> </w:t>
      </w:r>
      <w:r w:rsidR="00A10B15">
        <w:rPr>
          <w:b/>
        </w:rPr>
        <w:t xml:space="preserve">5 ods. </w:t>
      </w:r>
      <w:r w:rsidR="007210A8">
        <w:rPr>
          <w:b/>
        </w:rPr>
        <w:t>2)</w:t>
      </w:r>
    </w:p>
    <w:p w14:paraId="1DD236B8" w14:textId="2E32279D" w:rsidR="007210A8" w:rsidRDefault="007210A8" w:rsidP="007210A8">
      <w:pPr>
        <w:jc w:val="both"/>
      </w:pPr>
      <w:r>
        <w:t>Navrhuje sa, aby príslušný matričný úrad po pridelení rodného čísla narodenému dieťaťu, toto rodné číslo zaslal Národnému centru zdravotníckych informácií, čím sa skráti lehota pridelenia rodného čísla narodeného dieťaťa a zároveň sa odbúra papierová forma zasielania týchto údajov.</w:t>
      </w:r>
    </w:p>
    <w:p w14:paraId="12914AD5" w14:textId="0456C43C" w:rsidR="00812221" w:rsidRPr="007335E1" w:rsidRDefault="00812221" w:rsidP="007210A8">
      <w:pPr>
        <w:jc w:val="both"/>
        <w:rPr>
          <w:b/>
          <w:bCs/>
        </w:rPr>
      </w:pPr>
      <w:r w:rsidRPr="007335E1">
        <w:rPr>
          <w:b/>
          <w:bCs/>
        </w:rPr>
        <w:t>K bodu 2</w:t>
      </w:r>
      <w:r>
        <w:rPr>
          <w:b/>
          <w:bCs/>
        </w:rPr>
        <w:t xml:space="preserve"> (§ 7 ods. 4)</w:t>
      </w:r>
      <w:r w:rsidR="00E913F1">
        <w:rPr>
          <w:b/>
          <w:bCs/>
        </w:rPr>
        <w:t xml:space="preserve"> </w:t>
      </w:r>
    </w:p>
    <w:p w14:paraId="3E1A9C17" w14:textId="46FE02F9" w:rsidR="00A10B15" w:rsidRDefault="00812221" w:rsidP="000C05FC">
      <w:pPr>
        <w:jc w:val="both"/>
        <w:rPr>
          <w:bCs/>
        </w:rPr>
      </w:pPr>
      <w:r>
        <w:rPr>
          <w:bCs/>
        </w:rPr>
        <w:t xml:space="preserve">Navrhovaná úprava upravuje </w:t>
      </w:r>
      <w:r w:rsidRPr="007335E1">
        <w:rPr>
          <w:bCs/>
        </w:rPr>
        <w:t>aby žiadateľ nemusel predkladať doklad o</w:t>
      </w:r>
      <w:r>
        <w:rPr>
          <w:bCs/>
        </w:rPr>
        <w:t> </w:t>
      </w:r>
      <w:r w:rsidRPr="007335E1">
        <w:rPr>
          <w:bCs/>
        </w:rPr>
        <w:t>narodení</w:t>
      </w:r>
      <w:r>
        <w:rPr>
          <w:bCs/>
        </w:rPr>
        <w:t>, ak</w:t>
      </w:r>
      <w:r w:rsidRPr="00D37028">
        <w:rPr>
          <w:bCs/>
        </w:rPr>
        <w:t xml:space="preserve"> orgán oprávnený na vydanie dokladu má údaje o</w:t>
      </w:r>
      <w:r>
        <w:rPr>
          <w:bCs/>
        </w:rPr>
        <w:t> </w:t>
      </w:r>
      <w:r w:rsidRPr="00D37028">
        <w:rPr>
          <w:bCs/>
        </w:rPr>
        <w:t>narodení</w:t>
      </w:r>
      <w:r>
        <w:rPr>
          <w:bCs/>
        </w:rPr>
        <w:t>.</w:t>
      </w:r>
    </w:p>
    <w:p w14:paraId="0DDE82F1" w14:textId="77777777" w:rsidR="00812221" w:rsidRPr="007335E1" w:rsidRDefault="00812221" w:rsidP="000C05FC">
      <w:pPr>
        <w:jc w:val="both"/>
        <w:rPr>
          <w:bCs/>
        </w:rPr>
      </w:pPr>
    </w:p>
    <w:p w14:paraId="302F7C73" w14:textId="136723EE" w:rsidR="00E913F1" w:rsidRDefault="00A10B15" w:rsidP="000C05FC">
      <w:pPr>
        <w:jc w:val="both"/>
        <w:rPr>
          <w:b/>
        </w:rPr>
      </w:pPr>
      <w:r w:rsidRPr="00F10B50">
        <w:rPr>
          <w:b/>
        </w:rPr>
        <w:t xml:space="preserve">K Čl. </w:t>
      </w:r>
      <w:r w:rsidR="007210A8" w:rsidRPr="00F10B50">
        <w:rPr>
          <w:b/>
        </w:rPr>
        <w:t xml:space="preserve">VII </w:t>
      </w:r>
      <w:r w:rsidR="00E913F1">
        <w:rPr>
          <w:b/>
        </w:rPr>
        <w:t>(</w:t>
      </w:r>
      <w:r w:rsidR="00E913F1" w:rsidRPr="00E913F1">
        <w:rPr>
          <w:b/>
        </w:rPr>
        <w:t>Zákon č. 73/1998 Z. z.</w:t>
      </w:r>
      <w:r w:rsidR="00E913F1">
        <w:rPr>
          <w:b/>
        </w:rPr>
        <w:t>)</w:t>
      </w:r>
    </w:p>
    <w:p w14:paraId="5BB8162D" w14:textId="3ED29874" w:rsidR="00BE369E" w:rsidRDefault="00EF6676" w:rsidP="000C05FC">
      <w:pPr>
        <w:jc w:val="both"/>
        <w:rPr>
          <w:b/>
        </w:rPr>
      </w:pPr>
      <w:r w:rsidRPr="00F10B50">
        <w:rPr>
          <w:b/>
        </w:rPr>
        <w:t>(§ 15 ods. 3 písm. d))</w:t>
      </w:r>
    </w:p>
    <w:p w14:paraId="1685B5FB" w14:textId="6662C51A" w:rsidR="00E97C34" w:rsidRDefault="000F1952" w:rsidP="000C05FC">
      <w:pPr>
        <w:jc w:val="both"/>
      </w:pPr>
      <w:r>
        <w:t>Cieľom navrhovanej úpravy je zrušenie</w:t>
      </w:r>
      <w:r w:rsidR="00E97C34">
        <w:t xml:space="preserve"> povinnosti</w:t>
      </w:r>
      <w:r>
        <w:t xml:space="preserve"> predkladania rodného listu, sobášneho listu a rodných </w:t>
      </w:r>
      <w:r w:rsidR="00694148">
        <w:t xml:space="preserve">listov </w:t>
      </w:r>
      <w:r>
        <w:t xml:space="preserve">detí k žiadosti </w:t>
      </w:r>
      <w:r w:rsidR="00E97C34">
        <w:t>o prijatie do služobného pomeru.</w:t>
      </w:r>
      <w:r w:rsidR="00CF2789">
        <w:t xml:space="preserve"> Uchádzač o</w:t>
      </w:r>
      <w:r w:rsidR="001655BF">
        <w:t> prijatie do služobného pomeru poskytne údaje o</w:t>
      </w:r>
      <w:r w:rsidR="00694148">
        <w:t> </w:t>
      </w:r>
      <w:r w:rsidR="001655BF">
        <w:t>dieťati</w:t>
      </w:r>
      <w:r w:rsidR="00694148">
        <w:t xml:space="preserve">. </w:t>
      </w:r>
    </w:p>
    <w:p w14:paraId="3160EBE7" w14:textId="77777777" w:rsidR="00BE369E" w:rsidRDefault="00BE369E" w:rsidP="000C05FC">
      <w:pPr>
        <w:jc w:val="both"/>
        <w:rPr>
          <w:b/>
        </w:rPr>
      </w:pPr>
    </w:p>
    <w:p w14:paraId="352B8673" w14:textId="22025C30" w:rsidR="00390A7B" w:rsidRDefault="00E913F1" w:rsidP="000C05FC">
      <w:pPr>
        <w:jc w:val="both"/>
        <w:rPr>
          <w:b/>
        </w:rPr>
      </w:pPr>
      <w:r>
        <w:rPr>
          <w:b/>
        </w:rPr>
        <w:t>K Č</w:t>
      </w:r>
      <w:r w:rsidR="00390A7B" w:rsidRPr="00571750">
        <w:rPr>
          <w:b/>
        </w:rPr>
        <w:t xml:space="preserve">l. </w:t>
      </w:r>
      <w:r w:rsidR="00012195">
        <w:rPr>
          <w:b/>
        </w:rPr>
        <w:t>VII</w:t>
      </w:r>
      <w:r w:rsidR="007210A8">
        <w:rPr>
          <w:b/>
        </w:rPr>
        <w:t>I</w:t>
      </w:r>
      <w:r>
        <w:rPr>
          <w:b/>
        </w:rPr>
        <w:t xml:space="preserve"> (</w:t>
      </w:r>
      <w:r w:rsidRPr="00E913F1">
        <w:rPr>
          <w:b/>
        </w:rPr>
        <w:t>Zákon č. 253/1998 Z. z.</w:t>
      </w:r>
      <w:r>
        <w:rPr>
          <w:b/>
        </w:rPr>
        <w:t>)</w:t>
      </w:r>
    </w:p>
    <w:p w14:paraId="278B4A3B" w14:textId="49E5EE83" w:rsidR="00C51A7A" w:rsidRPr="00571750" w:rsidRDefault="00C51A7A" w:rsidP="000C05FC">
      <w:pPr>
        <w:jc w:val="both"/>
        <w:rPr>
          <w:b/>
        </w:rPr>
      </w:pPr>
      <w:r>
        <w:rPr>
          <w:b/>
        </w:rPr>
        <w:t>K bodu 1</w:t>
      </w:r>
      <w:r w:rsidR="00EF6676">
        <w:rPr>
          <w:b/>
        </w:rPr>
        <w:t xml:space="preserve"> (§ 3 ods. 8 písm. a))</w:t>
      </w:r>
    </w:p>
    <w:p w14:paraId="37A23FBC" w14:textId="470758F5" w:rsidR="008B610F" w:rsidRDefault="005A0F0B" w:rsidP="000C05FC">
      <w:pPr>
        <w:jc w:val="both"/>
      </w:pPr>
      <w:r>
        <w:t>Navrhovanou úpravou sa vypúšťa povinnosť zákonného zástupcu dieťaťa</w:t>
      </w:r>
      <w:r w:rsidR="008B610F">
        <w:t xml:space="preserve"> narodeného na území Slovenskej republiky</w:t>
      </w:r>
      <w:r>
        <w:t>, ktoré nedovŕšilo 18 rokov predkladať k hlásen</w:t>
      </w:r>
      <w:r w:rsidR="0086254C">
        <w:t>iu</w:t>
      </w:r>
      <w:r>
        <w:t xml:space="preserve"> trvalého pobytu rodný list tohto dieťaťa</w:t>
      </w:r>
      <w:r w:rsidR="0086254C">
        <w:t>. Zákonný zástupca</w:t>
      </w:r>
      <w:r w:rsidR="0086254C" w:rsidRPr="0086254C">
        <w:t xml:space="preserve"> </w:t>
      </w:r>
      <w:r w:rsidR="0086254C">
        <w:t>uvedie</w:t>
      </w:r>
      <w:r w:rsidR="0086254C" w:rsidRPr="0086254C">
        <w:t xml:space="preserve"> iba údaje</w:t>
      </w:r>
      <w:r w:rsidR="008B610F">
        <w:t xml:space="preserve"> dieťaťa. Ponecháva sa však povinnosť prekladať rodný list dieťaťa narodeného v zahraničí, nakoľko </w:t>
      </w:r>
      <w:r w:rsidR="008B610F" w:rsidRPr="008B610F">
        <w:t xml:space="preserve">rodné číslo dostanú až pri vydaní slovenského rodného listu a až </w:t>
      </w:r>
      <w:r w:rsidR="00C85623">
        <w:t>následne</w:t>
      </w:r>
      <w:r w:rsidR="008B610F" w:rsidRPr="008B610F">
        <w:t xml:space="preserve"> sú zavedené do registra fyzických osôb</w:t>
      </w:r>
      <w:r w:rsidR="008B610F">
        <w:t>.</w:t>
      </w:r>
    </w:p>
    <w:p w14:paraId="66CD96F2" w14:textId="068672CF" w:rsidR="00EF6676" w:rsidRDefault="00EF6676" w:rsidP="000C05FC">
      <w:pPr>
        <w:jc w:val="both"/>
        <w:rPr>
          <w:b/>
        </w:rPr>
      </w:pPr>
      <w:r>
        <w:rPr>
          <w:b/>
        </w:rPr>
        <w:t>K bodu 2 (§ 3 ods. 8 písm. c))</w:t>
      </w:r>
    </w:p>
    <w:p w14:paraId="6EEF199B" w14:textId="2FE4BB45" w:rsidR="00EF6676" w:rsidRPr="00EF6676" w:rsidRDefault="00EF6676" w:rsidP="000C05FC">
      <w:pPr>
        <w:jc w:val="both"/>
        <w:rPr>
          <w:bCs/>
        </w:rPr>
      </w:pPr>
      <w:r w:rsidRPr="00EF6676">
        <w:rPr>
          <w:bCs/>
        </w:rPr>
        <w:t>Legislatívno-technická úprava</w:t>
      </w:r>
    </w:p>
    <w:p w14:paraId="01DEDB75" w14:textId="3AE65F3F" w:rsidR="00C51A7A" w:rsidRDefault="00C51A7A" w:rsidP="000C05FC">
      <w:pPr>
        <w:jc w:val="both"/>
        <w:rPr>
          <w:b/>
        </w:rPr>
      </w:pPr>
      <w:r>
        <w:rPr>
          <w:b/>
        </w:rPr>
        <w:t xml:space="preserve">K bodu </w:t>
      </w:r>
      <w:r w:rsidR="00EF6676">
        <w:rPr>
          <w:b/>
        </w:rPr>
        <w:t>3 (§ 7 ods. 2 písm. a))</w:t>
      </w:r>
    </w:p>
    <w:p w14:paraId="685A80D1" w14:textId="25B5906F" w:rsidR="007C2290" w:rsidRPr="00773C2D" w:rsidRDefault="00C51A7A" w:rsidP="000C05FC">
      <w:pPr>
        <w:jc w:val="both"/>
      </w:pPr>
      <w:r w:rsidRPr="00773C2D">
        <w:t>Cieľom navrhovanej úpravy je vypustenie povinnosti dokladať k</w:t>
      </w:r>
      <w:r w:rsidR="0057368A" w:rsidRPr="00773C2D" w:rsidDel="0057368A">
        <w:t xml:space="preserve"> </w:t>
      </w:r>
      <w:r w:rsidRPr="00C51A7A">
        <w:t>návrhu na zrušenie trvalého pobytu</w:t>
      </w:r>
      <w:r>
        <w:t xml:space="preserve"> </w:t>
      </w:r>
      <w:r w:rsidRPr="00C51A7A">
        <w:t>právoplatné rozhodnutie súdu o rozvode manželstva</w:t>
      </w:r>
      <w:r>
        <w:t>.</w:t>
      </w:r>
    </w:p>
    <w:p w14:paraId="1233DDC3" w14:textId="77777777" w:rsidR="00C51A7A" w:rsidRDefault="00C51A7A" w:rsidP="000C05FC">
      <w:pPr>
        <w:jc w:val="both"/>
      </w:pPr>
    </w:p>
    <w:p w14:paraId="08C3FFBF" w14:textId="6169EC6E" w:rsidR="00E913F1" w:rsidRDefault="003544D4" w:rsidP="000C05FC">
      <w:pPr>
        <w:jc w:val="both"/>
        <w:rPr>
          <w:b/>
        </w:rPr>
      </w:pPr>
      <w:r w:rsidRPr="00DE44E5">
        <w:rPr>
          <w:b/>
        </w:rPr>
        <w:t>K </w:t>
      </w:r>
      <w:r w:rsidR="00766F9D" w:rsidRPr="00DE44E5">
        <w:rPr>
          <w:b/>
        </w:rPr>
        <w:t>Č</w:t>
      </w:r>
      <w:r w:rsidR="00050434" w:rsidRPr="00DE44E5">
        <w:rPr>
          <w:b/>
        </w:rPr>
        <w:t xml:space="preserve">l. </w:t>
      </w:r>
      <w:r w:rsidR="00012195">
        <w:rPr>
          <w:b/>
        </w:rPr>
        <w:t>I</w:t>
      </w:r>
      <w:r w:rsidR="000C50BE">
        <w:rPr>
          <w:b/>
        </w:rPr>
        <w:t>X</w:t>
      </w:r>
      <w:r w:rsidR="00EF6676">
        <w:rPr>
          <w:b/>
        </w:rPr>
        <w:t xml:space="preserve"> </w:t>
      </w:r>
      <w:r w:rsidR="00E913F1">
        <w:rPr>
          <w:b/>
        </w:rPr>
        <w:t>(</w:t>
      </w:r>
      <w:r w:rsidR="00E913F1" w:rsidRPr="00E913F1">
        <w:rPr>
          <w:b/>
        </w:rPr>
        <w:t>Zákon č. 154/2001 Z. z.</w:t>
      </w:r>
      <w:r w:rsidR="00E913F1">
        <w:rPr>
          <w:b/>
        </w:rPr>
        <w:t>)</w:t>
      </w:r>
    </w:p>
    <w:p w14:paraId="2AB00472" w14:textId="14472786" w:rsidR="003454A5" w:rsidRDefault="00EF6676" w:rsidP="000C05FC">
      <w:pPr>
        <w:jc w:val="both"/>
        <w:rPr>
          <w:b/>
        </w:rPr>
      </w:pPr>
      <w:r>
        <w:rPr>
          <w:b/>
        </w:rPr>
        <w:t>(§ 7 ods. 6 písm. c))</w:t>
      </w:r>
    </w:p>
    <w:p w14:paraId="647FF097" w14:textId="290D2C01" w:rsidR="00F620BE" w:rsidRDefault="00F620BE" w:rsidP="000C05FC">
      <w:pPr>
        <w:jc w:val="both"/>
      </w:pPr>
      <w:r>
        <w:t xml:space="preserve">Navrhovaná úprava vypúšťa povinnosť uchádzača o funkciu prokurátora okresnej prokuratúry predkladať úradne osvedčenú kópiu rodného listu na účely výberového konania.  </w:t>
      </w:r>
    </w:p>
    <w:p w14:paraId="1F8F4618" w14:textId="77777777" w:rsidR="000F3E29" w:rsidRPr="000F3E29" w:rsidRDefault="000F3E29" w:rsidP="000C05FC">
      <w:pPr>
        <w:jc w:val="both"/>
      </w:pPr>
    </w:p>
    <w:p w14:paraId="5B388232" w14:textId="5A46DC56" w:rsidR="00E913F1" w:rsidRDefault="00BE369E" w:rsidP="000C05FC">
      <w:pPr>
        <w:jc w:val="both"/>
        <w:rPr>
          <w:b/>
        </w:rPr>
      </w:pPr>
      <w:r>
        <w:rPr>
          <w:b/>
        </w:rPr>
        <w:t>K Čl. X</w:t>
      </w:r>
      <w:r w:rsidR="00727078">
        <w:rPr>
          <w:b/>
        </w:rPr>
        <w:t xml:space="preserve"> </w:t>
      </w:r>
      <w:r w:rsidR="00E913F1">
        <w:rPr>
          <w:b/>
        </w:rPr>
        <w:t>(</w:t>
      </w:r>
      <w:r w:rsidR="00E913F1" w:rsidRPr="00E913F1">
        <w:rPr>
          <w:b/>
        </w:rPr>
        <w:t>Zákon č. 315/2001 Z. z.</w:t>
      </w:r>
      <w:r w:rsidR="00E913F1">
        <w:rPr>
          <w:b/>
        </w:rPr>
        <w:t>)</w:t>
      </w:r>
    </w:p>
    <w:p w14:paraId="46D1FA47" w14:textId="3FC09C49" w:rsidR="003C1867" w:rsidRDefault="00EF6676" w:rsidP="000C05FC">
      <w:pPr>
        <w:jc w:val="both"/>
        <w:rPr>
          <w:b/>
        </w:rPr>
      </w:pPr>
      <w:r>
        <w:rPr>
          <w:b/>
        </w:rPr>
        <w:t>(§ 20 ods. 3 písm. d))</w:t>
      </w:r>
    </w:p>
    <w:p w14:paraId="41936F3E" w14:textId="1C6F005D" w:rsidR="00727078" w:rsidRDefault="00720B9A" w:rsidP="00727078">
      <w:pPr>
        <w:jc w:val="both"/>
      </w:pPr>
      <w:r>
        <w:t xml:space="preserve">Vypúšťa sa povinnosť </w:t>
      </w:r>
      <w:r w:rsidR="00555510" w:rsidRPr="00704A1A">
        <w:t>uchádzač</w:t>
      </w:r>
      <w:r>
        <w:t>a</w:t>
      </w:r>
      <w:r w:rsidR="00555510" w:rsidRPr="00704A1A">
        <w:t xml:space="preserve"> o prijatie do služobného pomeru</w:t>
      </w:r>
      <w:r>
        <w:t xml:space="preserve"> predkladať v prijímacom </w:t>
      </w:r>
      <w:r>
        <w:lastRenderedPageBreak/>
        <w:t xml:space="preserve">konaní k žiadosti o prijatie do služobného pomeru rodný list alebo jeho osvedčenú kópiu. </w:t>
      </w:r>
    </w:p>
    <w:p w14:paraId="696D9FD0" w14:textId="287E7603" w:rsidR="00960E28" w:rsidRDefault="00960E28" w:rsidP="00727078">
      <w:pPr>
        <w:jc w:val="both"/>
      </w:pPr>
    </w:p>
    <w:p w14:paraId="1682223E" w14:textId="7388FA7F" w:rsidR="00960E28" w:rsidRDefault="00960E28" w:rsidP="00727078">
      <w:pPr>
        <w:jc w:val="both"/>
        <w:rPr>
          <w:b/>
        </w:rPr>
      </w:pPr>
      <w:r w:rsidRPr="005F2934">
        <w:rPr>
          <w:b/>
        </w:rPr>
        <w:t xml:space="preserve">K Čl. </w:t>
      </w:r>
      <w:r w:rsidR="00C85623">
        <w:rPr>
          <w:b/>
        </w:rPr>
        <w:t>X</w:t>
      </w:r>
      <w:r w:rsidR="000C50BE">
        <w:rPr>
          <w:b/>
        </w:rPr>
        <w:t>I</w:t>
      </w:r>
      <w:r w:rsidR="00E913F1">
        <w:rPr>
          <w:b/>
        </w:rPr>
        <w:t xml:space="preserve"> (</w:t>
      </w:r>
      <w:r w:rsidR="00E913F1" w:rsidRPr="00E913F1">
        <w:rPr>
          <w:b/>
        </w:rPr>
        <w:t>Zákon č. 483/2001 Z. z.</w:t>
      </w:r>
      <w:r w:rsidR="00E913F1">
        <w:rPr>
          <w:b/>
        </w:rPr>
        <w:t>)</w:t>
      </w:r>
    </w:p>
    <w:p w14:paraId="20AD27D3" w14:textId="1DC23CEB" w:rsidR="00AC51DD" w:rsidRDefault="00AC51DD" w:rsidP="00727078">
      <w:pPr>
        <w:jc w:val="both"/>
        <w:rPr>
          <w:b/>
        </w:rPr>
      </w:pPr>
      <w:r>
        <w:rPr>
          <w:b/>
        </w:rPr>
        <w:t>K bodu 1</w:t>
      </w:r>
      <w:r w:rsidR="00EF6676">
        <w:rPr>
          <w:b/>
        </w:rPr>
        <w:t xml:space="preserve"> (§7 ods. 16)</w:t>
      </w:r>
    </w:p>
    <w:p w14:paraId="4CC2E523" w14:textId="696B07DD" w:rsidR="00C85623" w:rsidRDefault="00C85623" w:rsidP="00C85623">
      <w:pPr>
        <w:jc w:val="both"/>
      </w:pPr>
      <w:r w:rsidRPr="008D548B">
        <w:t>Navrhovanou úpravou sa</w:t>
      </w:r>
      <w:r>
        <w:t xml:space="preserve"> vypúšťa povinnosť žiadateľa o udelenie bankového povolenia</w:t>
      </w:r>
      <w:r w:rsidRPr="008D548B">
        <w:t xml:space="preserve"> </w:t>
      </w:r>
      <w:r>
        <w:t>predkladať Národnej banke Slovenska kópiu dokladu totožnosti a kópiu</w:t>
      </w:r>
      <w:r w:rsidRPr="008D548B">
        <w:t xml:space="preserve"> rodného listu každej dotknutej osoby na účely preverovania jej totožnosti a správnosti údajov</w:t>
      </w:r>
      <w:r>
        <w:t xml:space="preserve"> poskytnutých na účel vyžiadania výpisu z registra trestov. </w:t>
      </w:r>
    </w:p>
    <w:p w14:paraId="4A19AB96" w14:textId="2A2DB492" w:rsidR="00AC51DD" w:rsidRPr="00773C2D" w:rsidRDefault="00AC51DD" w:rsidP="00C85623">
      <w:pPr>
        <w:jc w:val="both"/>
        <w:rPr>
          <w:b/>
          <w:bCs/>
        </w:rPr>
      </w:pPr>
      <w:r w:rsidRPr="00773C2D">
        <w:rPr>
          <w:b/>
          <w:bCs/>
        </w:rPr>
        <w:t>K bodu 2</w:t>
      </w:r>
      <w:r w:rsidR="00EF6676">
        <w:rPr>
          <w:b/>
          <w:bCs/>
        </w:rPr>
        <w:t xml:space="preserve"> (§ 91 ods. 4)</w:t>
      </w:r>
    </w:p>
    <w:p w14:paraId="331B71D8" w14:textId="1CE52833" w:rsidR="00AC51DD" w:rsidRDefault="00B62201" w:rsidP="00727078">
      <w:pPr>
        <w:jc w:val="both"/>
      </w:pPr>
      <w:r>
        <w:t>Cieľom ustanovenia je vytvoriť zákonné predpoklady na preverovanie názvu banky alebo názvu  pobočky zahraničnej banky, v ktorej má prijímateľ podielu zaplatenej dane (ďalej len „prijímateľ 2 %“) zriadený účet, a čísla účtu konkrétneho prijímateľa, t.j za podmienok, ktoré sú upravené v § 50 ods. 7 zákona č. 595/2003 Z. z. o dani z príjmov v znení neskorších predpisov a v § 73b zákona SNR č. 323/1992 Zb. o notároch a notárskej činnosti (Notársky poriadok) v znení neskorších predpisov, a to tým, že sa vytvára možnosť pre notára preveriť, že prijímateľ 2% má naozaj zriadený účet v banke alebo pobočke zahraničnej banky a taktiež aj preveriť číslo účtu bez súhlasu tohto prijímateľa 2%. Prelomenie bankového tajomstva voči notárovi sa vzťahuje tak len na účely preverenia názvu banky alebo pobočky zahraničnej banky a čísla účtu, resp. IBAN konkrétneho prijímateľa 2% pri osvedčovaní splnenia podmienok prijímateľa 2% podľa zákona o dani z príjmu, aby mohol byť zapísaný do Notárskeho centrálneho registra určených právnických osôb.</w:t>
      </w:r>
    </w:p>
    <w:p w14:paraId="1E43F4B0" w14:textId="77777777" w:rsidR="00B62201" w:rsidRDefault="00B62201" w:rsidP="00727078">
      <w:pPr>
        <w:jc w:val="both"/>
        <w:rPr>
          <w:b/>
        </w:rPr>
      </w:pPr>
    </w:p>
    <w:p w14:paraId="53F7A344" w14:textId="460A2497" w:rsidR="00727078" w:rsidRDefault="00727078" w:rsidP="000C05FC">
      <w:pPr>
        <w:jc w:val="both"/>
        <w:rPr>
          <w:b/>
        </w:rPr>
      </w:pPr>
      <w:r>
        <w:rPr>
          <w:b/>
        </w:rPr>
        <w:t>K Čl. XI</w:t>
      </w:r>
      <w:r w:rsidR="000C50BE">
        <w:rPr>
          <w:b/>
        </w:rPr>
        <w:t>I</w:t>
      </w:r>
      <w:r w:rsidR="00E913F1">
        <w:rPr>
          <w:b/>
        </w:rPr>
        <w:t xml:space="preserve"> (</w:t>
      </w:r>
      <w:r w:rsidR="00E913F1" w:rsidRPr="00E913F1">
        <w:rPr>
          <w:b/>
        </w:rPr>
        <w:t>Zákon č. 566/2001 Z. z.</w:t>
      </w:r>
      <w:r w:rsidR="00E913F1">
        <w:rPr>
          <w:b/>
        </w:rPr>
        <w:t>)</w:t>
      </w:r>
    </w:p>
    <w:p w14:paraId="054AE63C" w14:textId="00F1BE96" w:rsidR="006E4BCA" w:rsidRDefault="006E4BCA" w:rsidP="006E4BCA">
      <w:pPr>
        <w:jc w:val="both"/>
        <w:rPr>
          <w:b/>
        </w:rPr>
      </w:pPr>
      <w:r>
        <w:rPr>
          <w:b/>
        </w:rPr>
        <w:t>K bodom 1 a</w:t>
      </w:r>
      <w:r w:rsidR="00235B83">
        <w:rPr>
          <w:b/>
        </w:rPr>
        <w:t>ž</w:t>
      </w:r>
      <w:r w:rsidR="00EF6676">
        <w:rPr>
          <w:b/>
        </w:rPr>
        <w:t> </w:t>
      </w:r>
      <w:r w:rsidR="00235B83">
        <w:rPr>
          <w:b/>
        </w:rPr>
        <w:t>3</w:t>
      </w:r>
      <w:r w:rsidR="00EF6676">
        <w:rPr>
          <w:b/>
        </w:rPr>
        <w:t xml:space="preserve"> (§ 56 ods. 4 a 12)</w:t>
      </w:r>
    </w:p>
    <w:p w14:paraId="3ED01FFE" w14:textId="58BB2A69" w:rsidR="00727078" w:rsidRDefault="00727078" w:rsidP="000C05FC">
      <w:pPr>
        <w:jc w:val="both"/>
      </w:pPr>
      <w:r>
        <w:t xml:space="preserve">Upravuje sa postup pri preukazovaní </w:t>
      </w:r>
      <w:r w:rsidR="00192EE3">
        <w:t>totožnosti</w:t>
      </w:r>
      <w:r w:rsidR="006E4BCA">
        <w:t xml:space="preserve"> </w:t>
      </w:r>
      <w:r w:rsidR="006E4BCA" w:rsidRPr="00704A1A">
        <w:t>Národnej banke Slovenska</w:t>
      </w:r>
      <w:r w:rsidR="006E4BCA">
        <w:t>. Navrhovanou úpravou sa vypúšťa povinnosť žiadateľa o udelenie</w:t>
      </w:r>
      <w:r w:rsidR="006E4BCA" w:rsidRPr="006E4BCA">
        <w:t xml:space="preserve"> povolenia na poskytovanie investičných služieb zahraničnému obchodníkovi s cennými papiermi prostredníctvom jeho pobočky na území Slovenskej republiky</w:t>
      </w:r>
      <w:r w:rsidR="006E4BCA">
        <w:t xml:space="preserve"> a dotknutých osôb prikladať k žiadosti </w:t>
      </w:r>
      <w:r w:rsidR="003418C0">
        <w:t>kópiu dokladu totožnosti a rodného</w:t>
      </w:r>
      <w:r w:rsidR="006E4BCA">
        <w:t xml:space="preserve"> list</w:t>
      </w:r>
      <w:r w:rsidR="003418C0">
        <w:t>u</w:t>
      </w:r>
      <w:r w:rsidR="006E4BCA">
        <w:t xml:space="preserve"> </w:t>
      </w:r>
      <w:r w:rsidR="003418C0">
        <w:t>n</w:t>
      </w:r>
      <w:r w:rsidR="006E4BCA">
        <w:t xml:space="preserve">a účel overenia totožnosti. </w:t>
      </w:r>
    </w:p>
    <w:p w14:paraId="4A2916B9" w14:textId="77777777" w:rsidR="00C66897" w:rsidRDefault="00C66897" w:rsidP="000C05FC">
      <w:pPr>
        <w:jc w:val="both"/>
      </w:pPr>
    </w:p>
    <w:p w14:paraId="007B51CF" w14:textId="1B49E5FF" w:rsidR="003C1867" w:rsidRDefault="003544D4" w:rsidP="000C05FC">
      <w:pPr>
        <w:jc w:val="both"/>
        <w:rPr>
          <w:b/>
        </w:rPr>
      </w:pPr>
      <w:r>
        <w:rPr>
          <w:b/>
        </w:rPr>
        <w:t>K </w:t>
      </w:r>
      <w:r w:rsidR="003C1867">
        <w:rPr>
          <w:b/>
        </w:rPr>
        <w:t xml:space="preserve">Čl. </w:t>
      </w:r>
      <w:r w:rsidR="00BE369E">
        <w:rPr>
          <w:b/>
        </w:rPr>
        <w:t>XI</w:t>
      </w:r>
      <w:r w:rsidR="00012195">
        <w:rPr>
          <w:b/>
        </w:rPr>
        <w:t>II</w:t>
      </w:r>
      <w:r w:rsidR="00C14B52">
        <w:rPr>
          <w:b/>
        </w:rPr>
        <w:t xml:space="preserve"> (</w:t>
      </w:r>
      <w:r w:rsidR="00C14B52" w:rsidRPr="00C14B52">
        <w:rPr>
          <w:b/>
        </w:rPr>
        <w:t>Zákon č. 429/2002 Z. z.</w:t>
      </w:r>
      <w:r w:rsidR="00C14B52">
        <w:rPr>
          <w:b/>
        </w:rPr>
        <w:t>)</w:t>
      </w:r>
    </w:p>
    <w:p w14:paraId="3F3CF90F" w14:textId="49F6AE6A" w:rsidR="00F53B57" w:rsidRDefault="008D548B" w:rsidP="000C05FC">
      <w:pPr>
        <w:jc w:val="both"/>
        <w:rPr>
          <w:b/>
        </w:rPr>
      </w:pPr>
      <w:r>
        <w:rPr>
          <w:b/>
        </w:rPr>
        <w:t>K bodom 1 a</w:t>
      </w:r>
      <w:r w:rsidR="00EF6676">
        <w:rPr>
          <w:b/>
        </w:rPr>
        <w:t> </w:t>
      </w:r>
      <w:r>
        <w:rPr>
          <w:b/>
        </w:rPr>
        <w:t>2</w:t>
      </w:r>
      <w:r w:rsidR="00EF6676">
        <w:rPr>
          <w:b/>
        </w:rPr>
        <w:t xml:space="preserve"> (§ 4 ods. 4 a 12)</w:t>
      </w:r>
    </w:p>
    <w:p w14:paraId="013ABD62" w14:textId="1C44BE6A" w:rsidR="008D548B" w:rsidRPr="008D548B" w:rsidRDefault="008D548B" w:rsidP="000C05FC">
      <w:pPr>
        <w:jc w:val="both"/>
      </w:pPr>
      <w:r w:rsidRPr="008D548B">
        <w:t xml:space="preserve">Navrhovanou úpravou sa vypúšťa povinnosť žiadateľa o vydanie povolenia na vznik a činnosť burzy </w:t>
      </w:r>
      <w:r>
        <w:t>predkladať Národnej banke Slovenska kópiu dokladu totožnosti a kópiu</w:t>
      </w:r>
      <w:r w:rsidRPr="008D548B">
        <w:t xml:space="preserve"> rodného listu každej dotknutej osoby na účely preverovania jej totožnosti a správnosti údajov</w:t>
      </w:r>
      <w:r>
        <w:t xml:space="preserve"> poskytnutých na účel vyžiadania výpisu z registra trestov. </w:t>
      </w:r>
    </w:p>
    <w:p w14:paraId="01D2062D" w14:textId="77777777" w:rsidR="008D548B" w:rsidRDefault="008D548B" w:rsidP="000C05FC">
      <w:pPr>
        <w:jc w:val="both"/>
        <w:rPr>
          <w:b/>
        </w:rPr>
      </w:pPr>
    </w:p>
    <w:p w14:paraId="51D99E17" w14:textId="03292847" w:rsidR="00C14B52" w:rsidRDefault="001B78FD" w:rsidP="000C05FC">
      <w:pPr>
        <w:jc w:val="both"/>
        <w:rPr>
          <w:b/>
        </w:rPr>
      </w:pPr>
      <w:r>
        <w:rPr>
          <w:b/>
        </w:rPr>
        <w:t>K Čl.</w:t>
      </w:r>
      <w:r w:rsidR="00BE369E">
        <w:rPr>
          <w:b/>
        </w:rPr>
        <w:t xml:space="preserve"> </w:t>
      </w:r>
      <w:r w:rsidR="00B700A9">
        <w:rPr>
          <w:b/>
        </w:rPr>
        <w:t>X</w:t>
      </w:r>
      <w:r w:rsidR="00012195">
        <w:rPr>
          <w:b/>
        </w:rPr>
        <w:t>I</w:t>
      </w:r>
      <w:r w:rsidR="000C50BE">
        <w:rPr>
          <w:b/>
        </w:rPr>
        <w:t>V</w:t>
      </w:r>
      <w:r w:rsidR="00EF6676">
        <w:rPr>
          <w:b/>
        </w:rPr>
        <w:t xml:space="preserve"> </w:t>
      </w:r>
      <w:r w:rsidR="00C14B52">
        <w:rPr>
          <w:b/>
        </w:rPr>
        <w:t>(</w:t>
      </w:r>
      <w:r w:rsidR="00C14B52" w:rsidRPr="00C14B52">
        <w:rPr>
          <w:b/>
        </w:rPr>
        <w:t>Zákon č. 463/2003 Z. z.</w:t>
      </w:r>
      <w:r w:rsidR="00C14B52">
        <w:rPr>
          <w:b/>
        </w:rPr>
        <w:t>)</w:t>
      </w:r>
    </w:p>
    <w:p w14:paraId="4EC9D8F8" w14:textId="5A3C2EBB" w:rsidR="001B78FD" w:rsidRDefault="00EF6676" w:rsidP="000C05FC">
      <w:pPr>
        <w:jc w:val="both"/>
        <w:rPr>
          <w:b/>
        </w:rPr>
      </w:pPr>
      <w:r>
        <w:rPr>
          <w:b/>
        </w:rPr>
        <w:t>(§ 3a ods. 3 písm. c))</w:t>
      </w:r>
    </w:p>
    <w:p w14:paraId="65A76DE3" w14:textId="4C0E5DBE" w:rsidR="00B6059E" w:rsidRDefault="002845D8" w:rsidP="00B6059E">
      <w:pPr>
        <w:jc w:val="both"/>
      </w:pPr>
      <w:r>
        <w:t>Navrhovaná úprava vypúšťa povinnosť prikladať k žiadosti o priznanie postavenia vojnového veterána in memoriam kópi</w:t>
      </w:r>
      <w:r w:rsidR="00A02355">
        <w:t xml:space="preserve">u úmrtného listu zosnulej osoby, ak údaje sú obsiahnuté v informačnom systéme verejnej správy. </w:t>
      </w:r>
      <w:r>
        <w:t xml:space="preserve"> </w:t>
      </w:r>
      <w:r w:rsidR="00B6059E">
        <w:t xml:space="preserve"> </w:t>
      </w:r>
    </w:p>
    <w:p w14:paraId="5248ABE6" w14:textId="77777777" w:rsidR="001236D4" w:rsidRDefault="001236D4" w:rsidP="000C05FC">
      <w:pPr>
        <w:jc w:val="both"/>
      </w:pPr>
    </w:p>
    <w:p w14:paraId="48F77B25" w14:textId="5FD78ACD" w:rsidR="00CF40AB" w:rsidRDefault="003544D4" w:rsidP="000C05FC">
      <w:pPr>
        <w:jc w:val="both"/>
        <w:rPr>
          <w:b/>
        </w:rPr>
      </w:pPr>
      <w:r>
        <w:rPr>
          <w:b/>
        </w:rPr>
        <w:t>K </w:t>
      </w:r>
      <w:r w:rsidR="00766F9D">
        <w:rPr>
          <w:b/>
        </w:rPr>
        <w:t>Č</w:t>
      </w:r>
      <w:r w:rsidR="001236D4" w:rsidRPr="00D231E5">
        <w:rPr>
          <w:b/>
        </w:rPr>
        <w:t xml:space="preserve">l. </w:t>
      </w:r>
      <w:r w:rsidR="00F53B57">
        <w:rPr>
          <w:b/>
        </w:rPr>
        <w:t>X</w:t>
      </w:r>
      <w:r w:rsidR="00BE369E">
        <w:rPr>
          <w:b/>
        </w:rPr>
        <w:t>V</w:t>
      </w:r>
      <w:r w:rsidR="00C14B52">
        <w:rPr>
          <w:b/>
        </w:rPr>
        <w:t xml:space="preserve"> (</w:t>
      </w:r>
      <w:r w:rsidR="00C14B52" w:rsidRPr="00C14B52">
        <w:rPr>
          <w:b/>
        </w:rPr>
        <w:t>Zákon č. 595/2003 Z. z.</w:t>
      </w:r>
      <w:r w:rsidR="00C14B52">
        <w:rPr>
          <w:b/>
        </w:rPr>
        <w:t>)</w:t>
      </w:r>
    </w:p>
    <w:p w14:paraId="58F653D4" w14:textId="39606206" w:rsidR="0069529D" w:rsidRDefault="0069529D" w:rsidP="0069529D">
      <w:pPr>
        <w:jc w:val="both"/>
        <w:rPr>
          <w:b/>
        </w:rPr>
      </w:pPr>
      <w:r w:rsidRPr="0069529D">
        <w:rPr>
          <w:b/>
        </w:rPr>
        <w:t>K bodu 1</w:t>
      </w:r>
      <w:r w:rsidR="00EF6676">
        <w:rPr>
          <w:b/>
        </w:rPr>
        <w:t xml:space="preserve"> (§ 50 ods. 3 písm. d)) </w:t>
      </w:r>
    </w:p>
    <w:p w14:paraId="4D2289C3" w14:textId="6189CE0E" w:rsidR="0069529D" w:rsidRPr="0069529D" w:rsidRDefault="00AE53F2" w:rsidP="0069529D">
      <w:pPr>
        <w:jc w:val="both"/>
        <w:rPr>
          <w:b/>
        </w:rPr>
      </w:pPr>
      <w:r>
        <w:rPr>
          <w:bCs/>
        </w:rPr>
        <w:t>Nav</w:t>
      </w:r>
      <w:r w:rsidR="00311726">
        <w:rPr>
          <w:bCs/>
        </w:rPr>
        <w:t>r</w:t>
      </w:r>
      <w:r>
        <w:rPr>
          <w:bCs/>
        </w:rPr>
        <w:t>huje sa</w:t>
      </w:r>
      <w:r w:rsidR="0069529D" w:rsidRPr="00773C2D">
        <w:rPr>
          <w:bCs/>
        </w:rPr>
        <w:t xml:space="preserve"> vypustiť </w:t>
      </w:r>
      <w:r>
        <w:rPr>
          <w:bCs/>
        </w:rPr>
        <w:t>„</w:t>
      </w:r>
      <w:r w:rsidR="0069529D" w:rsidRPr="00773C2D">
        <w:rPr>
          <w:bCs/>
        </w:rPr>
        <w:t>nadbytočné</w:t>
      </w:r>
      <w:r>
        <w:rPr>
          <w:bCs/>
        </w:rPr>
        <w:t>“</w:t>
      </w:r>
      <w:r w:rsidR="0069529D" w:rsidRPr="00773C2D">
        <w:rPr>
          <w:bCs/>
        </w:rPr>
        <w:t xml:space="preserve"> identifikačné údaje budúceho prijímateľa 2% dane vzhľadom na systém referencovania a referenčný register RPO, a tiež vzhľadom na skutočnosť, že názov/obchodné meno môže kvôli nejednotnej štruktúre v rozličných infor</w:t>
      </w:r>
      <w:r>
        <w:rPr>
          <w:bCs/>
        </w:rPr>
        <w:t>mačných</w:t>
      </w:r>
      <w:r w:rsidR="0069529D" w:rsidRPr="00773C2D">
        <w:rPr>
          <w:bCs/>
        </w:rPr>
        <w:t xml:space="preserve"> systémoch pôsobiť popri IČ</w:t>
      </w:r>
      <w:r>
        <w:rPr>
          <w:bCs/>
        </w:rPr>
        <w:t>O</w:t>
      </w:r>
      <w:r w:rsidR="0069529D" w:rsidRPr="00773C2D">
        <w:rPr>
          <w:bCs/>
        </w:rPr>
        <w:t xml:space="preserve"> zmätočne.</w:t>
      </w:r>
    </w:p>
    <w:p w14:paraId="3EDB34DB" w14:textId="5F21C045" w:rsidR="0069529D" w:rsidRDefault="0069529D" w:rsidP="0069529D">
      <w:pPr>
        <w:jc w:val="both"/>
        <w:rPr>
          <w:b/>
        </w:rPr>
      </w:pPr>
      <w:r w:rsidRPr="0069529D">
        <w:rPr>
          <w:b/>
        </w:rPr>
        <w:t>K bodu 2</w:t>
      </w:r>
      <w:r w:rsidR="00EF6676">
        <w:rPr>
          <w:b/>
        </w:rPr>
        <w:t xml:space="preserve"> (§ 50 ods. 4 písm. a))</w:t>
      </w:r>
    </w:p>
    <w:p w14:paraId="410BDBA6" w14:textId="1BB66206" w:rsidR="0069529D" w:rsidRPr="00773C2D" w:rsidRDefault="0069529D" w:rsidP="0069529D">
      <w:pPr>
        <w:jc w:val="both"/>
        <w:rPr>
          <w:bCs/>
        </w:rPr>
      </w:pPr>
      <w:r w:rsidRPr="00773C2D">
        <w:rPr>
          <w:bCs/>
        </w:rPr>
        <w:lastRenderedPageBreak/>
        <w:t>V súlade so skutočným stavom v záujme odstránenia interpretačných problémov sa do okruhu oprávnených prijímateľov 2% dane dopĺňa aj organizačná jednotka občianskeho združenia, ktorá koná vo svojom mene.</w:t>
      </w:r>
    </w:p>
    <w:p w14:paraId="4114BFEE" w14:textId="40C05B99" w:rsidR="0069529D" w:rsidRDefault="0069529D" w:rsidP="0069529D">
      <w:pPr>
        <w:jc w:val="both"/>
        <w:rPr>
          <w:b/>
        </w:rPr>
      </w:pPr>
      <w:r w:rsidRPr="0069529D">
        <w:rPr>
          <w:b/>
        </w:rPr>
        <w:t xml:space="preserve">K bodu 3 </w:t>
      </w:r>
      <w:r w:rsidR="00EF6676">
        <w:rPr>
          <w:b/>
        </w:rPr>
        <w:t>(§ 50 ods. 6 písm. g))</w:t>
      </w:r>
    </w:p>
    <w:p w14:paraId="7AD8BC0C" w14:textId="162268A2" w:rsidR="0069529D" w:rsidRPr="00773C2D" w:rsidRDefault="0069529D" w:rsidP="0069529D">
      <w:pPr>
        <w:jc w:val="both"/>
        <w:rPr>
          <w:bCs/>
        </w:rPr>
      </w:pPr>
      <w:r w:rsidRPr="00773C2D">
        <w:rPr>
          <w:bCs/>
        </w:rPr>
        <w:t>Dotknuté ustanovenie sa rozširuje s cieľom zjednodušenia preukazovania neexistencie záznamu v evidencii neplatičov Soc. poisťovne v súlade s aplikačnou praxou. V danej súvislosti sa samozrejme predpokladá uplatnenie príslušných ustanovení zákona proti byrokracii.</w:t>
      </w:r>
    </w:p>
    <w:p w14:paraId="32DABA91" w14:textId="179B77C8" w:rsidR="0069529D" w:rsidRDefault="0069529D" w:rsidP="0069529D">
      <w:pPr>
        <w:jc w:val="both"/>
        <w:rPr>
          <w:b/>
        </w:rPr>
      </w:pPr>
      <w:r w:rsidRPr="0069529D">
        <w:rPr>
          <w:b/>
        </w:rPr>
        <w:t>K bodu 4</w:t>
      </w:r>
      <w:r w:rsidR="00EF6676">
        <w:rPr>
          <w:b/>
        </w:rPr>
        <w:t xml:space="preserve"> (§ 50 ods. 6 písm. h))</w:t>
      </w:r>
    </w:p>
    <w:p w14:paraId="794C2E0C" w14:textId="0C3409D2" w:rsidR="0069529D" w:rsidRPr="00773C2D" w:rsidRDefault="0069529D" w:rsidP="0069529D">
      <w:pPr>
        <w:jc w:val="both"/>
        <w:rPr>
          <w:bCs/>
        </w:rPr>
      </w:pPr>
      <w:r w:rsidRPr="00773C2D">
        <w:rPr>
          <w:bCs/>
        </w:rPr>
        <w:t>V nadväznosti na úpravu zákona o bankách sa má odbúrať povinnosť pre prijímateľa preukazovať listinnými dokumentmi existenciu účtu v banke a jeho čísla. Uvedený typ komunikácie má prebehnúť medzi notármi a bankami elektronickým spôsobom.</w:t>
      </w:r>
    </w:p>
    <w:p w14:paraId="4D6FC2BD" w14:textId="71363367" w:rsidR="00AE53F2" w:rsidRDefault="0069529D" w:rsidP="0069529D">
      <w:pPr>
        <w:jc w:val="both"/>
        <w:rPr>
          <w:b/>
        </w:rPr>
      </w:pPr>
      <w:r w:rsidRPr="0069529D">
        <w:rPr>
          <w:b/>
        </w:rPr>
        <w:t xml:space="preserve">K bodu 5 </w:t>
      </w:r>
      <w:r w:rsidR="00EF6676">
        <w:rPr>
          <w:b/>
        </w:rPr>
        <w:t>(§ 50 ods. 8)</w:t>
      </w:r>
    </w:p>
    <w:p w14:paraId="1FB5E835" w14:textId="5E6B1775" w:rsidR="0069529D" w:rsidRPr="00773C2D" w:rsidRDefault="0069529D" w:rsidP="0069529D">
      <w:pPr>
        <w:jc w:val="both"/>
        <w:rPr>
          <w:bCs/>
        </w:rPr>
      </w:pPr>
      <w:r w:rsidRPr="00773C2D">
        <w:rPr>
          <w:bCs/>
        </w:rPr>
        <w:t xml:space="preserve">V záujme podporenia konceptu 1x a dosť a referencovania sa navrhuje zintenzívnenie činností správcu dane ako orgánu verenej moci pri poukazovaní príslušného podielu zaplatenej dane konkrétnemu prijímateľovi.  </w:t>
      </w:r>
    </w:p>
    <w:p w14:paraId="036DB0BE" w14:textId="144600CD" w:rsidR="00AE53F2" w:rsidRDefault="0069529D" w:rsidP="0069529D">
      <w:pPr>
        <w:jc w:val="both"/>
        <w:rPr>
          <w:b/>
        </w:rPr>
      </w:pPr>
      <w:r w:rsidRPr="0069529D">
        <w:rPr>
          <w:b/>
        </w:rPr>
        <w:t>K bodom 6 a</w:t>
      </w:r>
      <w:r w:rsidR="007335E1">
        <w:rPr>
          <w:b/>
        </w:rPr>
        <w:t>ž</w:t>
      </w:r>
      <w:r w:rsidR="00EF6676">
        <w:rPr>
          <w:b/>
        </w:rPr>
        <w:t> </w:t>
      </w:r>
      <w:r w:rsidRPr="0069529D">
        <w:rPr>
          <w:b/>
        </w:rPr>
        <w:t>7</w:t>
      </w:r>
      <w:r w:rsidR="00EF6676">
        <w:rPr>
          <w:b/>
        </w:rPr>
        <w:t xml:space="preserve"> (§ 50 ods. 13)</w:t>
      </w:r>
    </w:p>
    <w:p w14:paraId="297A163F" w14:textId="28B38AE0" w:rsidR="0069529D" w:rsidRDefault="0069529D" w:rsidP="0069529D">
      <w:pPr>
        <w:jc w:val="both"/>
        <w:rPr>
          <w:bCs/>
        </w:rPr>
      </w:pPr>
      <w:r w:rsidRPr="00773C2D">
        <w:rPr>
          <w:bCs/>
        </w:rPr>
        <w:t>Príslušné ustanovenia sa dopĺňajú v záujme zefektívnenia činnosti notárov a Notárskej komory pri posudzovaní splnenia podmienky prijímateľa zverejnenia špecifikácie použitia prijatého podielu dane v Obchodnom vestníku.</w:t>
      </w:r>
    </w:p>
    <w:p w14:paraId="0AE38460" w14:textId="555A17E9" w:rsidR="00AE53F2" w:rsidRDefault="00AE53F2" w:rsidP="0069529D">
      <w:pPr>
        <w:jc w:val="both"/>
        <w:rPr>
          <w:bCs/>
        </w:rPr>
      </w:pPr>
    </w:p>
    <w:p w14:paraId="7C5438F5" w14:textId="15EA3812" w:rsidR="00AE53F2" w:rsidRPr="00FA6C0C" w:rsidRDefault="00AE53F2" w:rsidP="0069529D">
      <w:pPr>
        <w:jc w:val="both"/>
        <w:rPr>
          <w:b/>
        </w:rPr>
      </w:pPr>
      <w:r w:rsidRPr="00773C2D">
        <w:rPr>
          <w:b/>
        </w:rPr>
        <w:t>K Čl. XV</w:t>
      </w:r>
      <w:r w:rsidR="000C50BE" w:rsidRPr="00773C2D">
        <w:rPr>
          <w:b/>
        </w:rPr>
        <w:t>I</w:t>
      </w:r>
      <w:r w:rsidR="00C14B52">
        <w:rPr>
          <w:b/>
        </w:rPr>
        <w:t xml:space="preserve"> (</w:t>
      </w:r>
      <w:r w:rsidR="00C14B52" w:rsidRPr="00C14B52">
        <w:rPr>
          <w:b/>
        </w:rPr>
        <w:t>Zákon č. 596/2003 Z. z.</w:t>
      </w:r>
      <w:r w:rsidR="00C14B52">
        <w:rPr>
          <w:b/>
        </w:rPr>
        <w:t>)</w:t>
      </w:r>
    </w:p>
    <w:p w14:paraId="119C4BA8" w14:textId="617479DD" w:rsidR="006C7060" w:rsidRDefault="006C7060" w:rsidP="000C05FC">
      <w:pPr>
        <w:jc w:val="both"/>
        <w:rPr>
          <w:b/>
        </w:rPr>
      </w:pPr>
      <w:r>
        <w:rPr>
          <w:b/>
        </w:rPr>
        <w:t>K bodu 1</w:t>
      </w:r>
      <w:r w:rsidR="00EF6676">
        <w:rPr>
          <w:b/>
        </w:rPr>
        <w:t xml:space="preserve"> (§ 16 ods. 4) </w:t>
      </w:r>
    </w:p>
    <w:p w14:paraId="2141D660" w14:textId="7C264387" w:rsidR="006C7060" w:rsidRPr="00571750" w:rsidRDefault="002845D8" w:rsidP="000C05FC">
      <w:pPr>
        <w:jc w:val="both"/>
      </w:pPr>
      <w:r>
        <w:t xml:space="preserve">Úpravou ustanovenia sa vypúšťa povinnosť </w:t>
      </w:r>
      <w:r w:rsidR="00751ED9">
        <w:t>pre zriaďovateľov škôl a školských zariadení, ktorí majú sídlo na území Slovenskej republiky preukazovať</w:t>
      </w:r>
      <w:r w:rsidR="00751ED9" w:rsidRPr="00F371D0">
        <w:t xml:space="preserve"> </w:t>
      </w:r>
      <w:r w:rsidR="00751ED9">
        <w:t>potvrdením súdu,</w:t>
      </w:r>
      <w:r w:rsidR="00751ED9" w:rsidRPr="00751ED9">
        <w:t xml:space="preserve"> že sa proti n</w:t>
      </w:r>
      <w:r w:rsidR="00751ED9">
        <w:t>im</w:t>
      </w:r>
      <w:r w:rsidR="00751ED9" w:rsidRPr="00751ED9">
        <w:t xml:space="preserve"> nevedie konkurzné konanie alebo vyrovnávacie konanie</w:t>
      </w:r>
      <w:r w:rsidR="006C7060">
        <w:t>.</w:t>
      </w:r>
    </w:p>
    <w:p w14:paraId="593C21D7" w14:textId="2619D8A8" w:rsidR="003544D4" w:rsidRPr="00FF1CD6" w:rsidRDefault="00FF1CD6" w:rsidP="000C05FC">
      <w:pPr>
        <w:jc w:val="both"/>
        <w:rPr>
          <w:b/>
        </w:rPr>
      </w:pPr>
      <w:r w:rsidRPr="00FF1CD6">
        <w:rPr>
          <w:b/>
        </w:rPr>
        <w:t xml:space="preserve">K bodu </w:t>
      </w:r>
      <w:r w:rsidR="006C7060">
        <w:rPr>
          <w:b/>
        </w:rPr>
        <w:t>2</w:t>
      </w:r>
      <w:r w:rsidR="00EF6676">
        <w:rPr>
          <w:b/>
        </w:rPr>
        <w:t xml:space="preserve"> (§ 16 ods. 9)</w:t>
      </w:r>
    </w:p>
    <w:p w14:paraId="2BC55ACE" w14:textId="31571B7A" w:rsidR="002845D8" w:rsidRDefault="002845D8" w:rsidP="000C05FC">
      <w:pPr>
        <w:jc w:val="both"/>
      </w:pPr>
      <w:r w:rsidRPr="00571750">
        <w:t>Navrhovanou úpravou sa ust</w:t>
      </w:r>
      <w:r>
        <w:t>a</w:t>
      </w:r>
      <w:r w:rsidRPr="00571750">
        <w:t xml:space="preserve">novuje povinnosť </w:t>
      </w:r>
      <w:r>
        <w:t>Ministerstva školstva vedy výskumu a športu Slovenskej republiky</w:t>
      </w:r>
      <w:r w:rsidRPr="00571750">
        <w:t xml:space="preserve"> </w:t>
      </w:r>
      <w:r>
        <w:t xml:space="preserve">overovať údaje </w:t>
      </w:r>
      <w:r w:rsidR="00DC1AF2">
        <w:t>prostredníctvom informačných systémov verejnej správy</w:t>
      </w:r>
      <w:r>
        <w:t>.</w:t>
      </w:r>
      <w:r w:rsidDel="002845D8">
        <w:t xml:space="preserve"> </w:t>
      </w:r>
    </w:p>
    <w:p w14:paraId="78876343" w14:textId="3BED179C" w:rsidR="00FF1CD6" w:rsidRDefault="00FF1CD6" w:rsidP="000C05FC">
      <w:pPr>
        <w:jc w:val="both"/>
      </w:pPr>
    </w:p>
    <w:p w14:paraId="11AF8195" w14:textId="4728246A" w:rsidR="0003551D" w:rsidRDefault="0003551D" w:rsidP="000C05FC">
      <w:pPr>
        <w:jc w:val="both"/>
        <w:rPr>
          <w:b/>
        </w:rPr>
      </w:pPr>
      <w:r w:rsidRPr="00571750">
        <w:rPr>
          <w:b/>
        </w:rPr>
        <w:t xml:space="preserve">K Čl. </w:t>
      </w:r>
      <w:r w:rsidR="00BE369E">
        <w:rPr>
          <w:b/>
        </w:rPr>
        <w:t>XV</w:t>
      </w:r>
      <w:r w:rsidR="000C50BE">
        <w:rPr>
          <w:b/>
        </w:rPr>
        <w:t>II</w:t>
      </w:r>
      <w:r w:rsidR="00C14B52">
        <w:rPr>
          <w:b/>
        </w:rPr>
        <w:t xml:space="preserve"> (</w:t>
      </w:r>
      <w:r w:rsidR="00C14B52" w:rsidRPr="00C14B52">
        <w:rPr>
          <w:b/>
        </w:rPr>
        <w:t>Zákon č. 5/2004 Z. z.</w:t>
      </w:r>
      <w:r w:rsidR="00C14B52">
        <w:rPr>
          <w:b/>
        </w:rPr>
        <w:t>)</w:t>
      </w:r>
    </w:p>
    <w:p w14:paraId="354D6CC3" w14:textId="62262576" w:rsidR="005D6086" w:rsidRDefault="005D6086" w:rsidP="00DA59F6">
      <w:pPr>
        <w:jc w:val="both"/>
        <w:rPr>
          <w:b/>
        </w:rPr>
      </w:pPr>
      <w:r>
        <w:rPr>
          <w:b/>
        </w:rPr>
        <w:t>K bod</w:t>
      </w:r>
      <w:r w:rsidR="00F24886">
        <w:rPr>
          <w:b/>
        </w:rPr>
        <w:t>om</w:t>
      </w:r>
      <w:r>
        <w:rPr>
          <w:b/>
        </w:rPr>
        <w:t xml:space="preserve"> 1</w:t>
      </w:r>
      <w:r w:rsidR="00F24886">
        <w:rPr>
          <w:b/>
        </w:rPr>
        <w:t xml:space="preserve"> a 2 (§ 21b ods. 4 písm. a) a § 22 ods. 3 písm. a))</w:t>
      </w:r>
    </w:p>
    <w:p w14:paraId="49A9F2F9" w14:textId="544A4D37" w:rsidR="005D6086" w:rsidRDefault="00F24886" w:rsidP="00DA59F6">
      <w:pPr>
        <w:jc w:val="both"/>
        <w:rPr>
          <w:b/>
        </w:rPr>
      </w:pPr>
      <w:r w:rsidRPr="0018782A">
        <w:t>Legislatívno-technická úprava vnútorných odkazov.</w:t>
      </w:r>
    </w:p>
    <w:p w14:paraId="00371E2B" w14:textId="418117A3" w:rsidR="00DA59F6" w:rsidRPr="00DA59F6" w:rsidRDefault="00DA59F6" w:rsidP="00DA59F6">
      <w:pPr>
        <w:jc w:val="both"/>
        <w:rPr>
          <w:b/>
        </w:rPr>
      </w:pPr>
      <w:r w:rsidRPr="00DA59F6">
        <w:rPr>
          <w:b/>
        </w:rPr>
        <w:t xml:space="preserve">K bodu </w:t>
      </w:r>
      <w:r w:rsidR="005D6086">
        <w:rPr>
          <w:b/>
        </w:rPr>
        <w:t>3</w:t>
      </w:r>
      <w:r w:rsidR="00EF6676">
        <w:rPr>
          <w:b/>
        </w:rPr>
        <w:t xml:space="preserve"> (§ 70 ods. 8)</w:t>
      </w:r>
    </w:p>
    <w:p w14:paraId="128EB829" w14:textId="00908721" w:rsidR="00DA59F6" w:rsidRPr="005F2934" w:rsidRDefault="00DA59F6" w:rsidP="00DA59F6">
      <w:pPr>
        <w:jc w:val="both"/>
      </w:pPr>
      <w:r w:rsidRPr="005F2934">
        <w:t>V súvislosti s doplnením informačného systému finančnej správy, Sociálnej poisťovne a informačných systémov zdravotných poisťovní medzi informačné systémy, z ktorých sú orgány verejnej moci oprávnené a povinné získavať údaje, a v súvislosti s navrhovanou právnou záväznosťou údajov uvedených v zozname nelegálnych zamestnávateľov, je potrebné vypustiť úpravu vyžiadania si údajov od týchto subjektov zo strany úradu práce, sociálnych vecí a rodiny.</w:t>
      </w:r>
    </w:p>
    <w:p w14:paraId="083BB3F8" w14:textId="1074AE32" w:rsidR="00DA59F6" w:rsidRPr="00DA59F6" w:rsidRDefault="00DA59F6" w:rsidP="00DA59F6">
      <w:pPr>
        <w:jc w:val="both"/>
        <w:rPr>
          <w:b/>
        </w:rPr>
      </w:pPr>
      <w:r w:rsidRPr="00DA59F6">
        <w:rPr>
          <w:b/>
        </w:rPr>
        <w:t xml:space="preserve">K bodu </w:t>
      </w:r>
      <w:r w:rsidR="005D6086">
        <w:rPr>
          <w:b/>
        </w:rPr>
        <w:t>4</w:t>
      </w:r>
      <w:r w:rsidR="00EF6676">
        <w:rPr>
          <w:b/>
        </w:rPr>
        <w:t xml:space="preserve"> (príloha č.2)</w:t>
      </w:r>
    </w:p>
    <w:p w14:paraId="7CFD0536" w14:textId="1F4DEDAA" w:rsidR="00DA59F6" w:rsidRPr="005F2934" w:rsidRDefault="00DA59F6" w:rsidP="00DA59F6">
      <w:pPr>
        <w:jc w:val="both"/>
      </w:pPr>
      <w:r w:rsidRPr="005F2934">
        <w:t xml:space="preserve">V súvislosti s doplnením registra fyzických osôb medzi informačné systémy verejnej správy na účely zákona č. 177/2018 Z. z. o niektorých opatreniach na znižovanie administratívnej záťaže využívaním informačných systémov verejnej správy a o zmene a doplnení niektorých zákonov (zákon proti byrokracii) v znení neskorších predpisov je potrebné vypustiť zo zoznamu požadovaných dokladov rodný list. </w:t>
      </w:r>
    </w:p>
    <w:p w14:paraId="65009E3E" w14:textId="77777777" w:rsidR="00DA59F6" w:rsidRPr="0022066D" w:rsidRDefault="00DA59F6" w:rsidP="00DA59F6">
      <w:pPr>
        <w:jc w:val="both"/>
        <w:rPr>
          <w:b/>
        </w:rPr>
      </w:pPr>
    </w:p>
    <w:p w14:paraId="427A7F9E" w14:textId="3555FA39" w:rsidR="003544D4" w:rsidRDefault="003544D4" w:rsidP="000C05FC">
      <w:pPr>
        <w:jc w:val="both"/>
        <w:rPr>
          <w:b/>
        </w:rPr>
      </w:pPr>
      <w:r>
        <w:rPr>
          <w:b/>
        </w:rPr>
        <w:t>K Čl. X</w:t>
      </w:r>
      <w:r w:rsidR="00012195">
        <w:rPr>
          <w:b/>
        </w:rPr>
        <w:t>VIII</w:t>
      </w:r>
      <w:r w:rsidR="00C14B52">
        <w:rPr>
          <w:b/>
        </w:rPr>
        <w:t xml:space="preserve"> (</w:t>
      </w:r>
      <w:r w:rsidR="00C14B52" w:rsidRPr="00C14B52">
        <w:rPr>
          <w:b/>
        </w:rPr>
        <w:t>Zákon č. 43/2004 Z. z.</w:t>
      </w:r>
      <w:r w:rsidR="00C14B52">
        <w:rPr>
          <w:b/>
        </w:rPr>
        <w:t>)</w:t>
      </w:r>
    </w:p>
    <w:p w14:paraId="13E37CC6" w14:textId="74EB3B45" w:rsidR="00AF53D9" w:rsidRDefault="009A089E" w:rsidP="003C1AB1">
      <w:pPr>
        <w:jc w:val="both"/>
        <w:rPr>
          <w:b/>
          <w:bCs/>
        </w:rPr>
      </w:pPr>
      <w:r>
        <w:rPr>
          <w:b/>
          <w:bCs/>
        </w:rPr>
        <w:t>K bodu 1</w:t>
      </w:r>
      <w:r w:rsidR="00EF6676">
        <w:rPr>
          <w:b/>
          <w:bCs/>
        </w:rPr>
        <w:t xml:space="preserve"> </w:t>
      </w:r>
      <w:r w:rsidR="00AF53D9">
        <w:rPr>
          <w:b/>
          <w:bCs/>
        </w:rPr>
        <w:t>(§ 46e ods. 7)</w:t>
      </w:r>
    </w:p>
    <w:p w14:paraId="45B52639" w14:textId="77777777" w:rsidR="005D6086" w:rsidRDefault="005D6086" w:rsidP="003C1AB1">
      <w:pPr>
        <w:jc w:val="both"/>
      </w:pPr>
      <w:r w:rsidRPr="005D6086">
        <w:t xml:space="preserve">V nadväznosti na čl. I novelizačný bod 2, ktorým sa rozširuje taxatívny výpočet informačných systémov verejnej správy o centrálny ponukový informačný systém Sociálnej poisťovne, sa </w:t>
      </w:r>
      <w:r w:rsidRPr="005D6086">
        <w:lastRenderedPageBreak/>
        <w:t>navrhuje rozšíriť okruh subjektov, ktorým Sociálna poisťovňa poskytuje informácie z centrálneho informačného ponukového systému s cieľom zabezpečiť jednotný prístup pre orgány verejnej moci k údajom, ktoré pri výkone svojej činnosti potrebujú (najmä informácia o sume starobného dôchodku, predčasného starobného dôchodku alebo pozostalostného dôchodku vyplácaného poberateľovi).</w:t>
      </w:r>
    </w:p>
    <w:p w14:paraId="3025F7C4" w14:textId="5C965CB7" w:rsidR="00E414C1" w:rsidRDefault="00E414C1" w:rsidP="003C1AB1">
      <w:pPr>
        <w:jc w:val="both"/>
        <w:rPr>
          <w:b/>
          <w:bCs/>
        </w:rPr>
      </w:pPr>
      <w:r>
        <w:rPr>
          <w:b/>
          <w:bCs/>
        </w:rPr>
        <w:t>K bodu 2</w:t>
      </w:r>
    </w:p>
    <w:p w14:paraId="245FDCD5" w14:textId="2DB0AB48" w:rsidR="00E414C1" w:rsidRPr="007335E1" w:rsidRDefault="00E414C1" w:rsidP="003C1AB1">
      <w:pPr>
        <w:jc w:val="both"/>
        <w:rPr>
          <w:bCs/>
        </w:rPr>
      </w:pPr>
      <w:r w:rsidRPr="007335E1">
        <w:rPr>
          <w:bCs/>
        </w:rPr>
        <w:t>Legislatívno-technická úprava vnútorných odkazov.</w:t>
      </w:r>
    </w:p>
    <w:p w14:paraId="7B83C6C9" w14:textId="647DBFC2" w:rsidR="009A089E" w:rsidRDefault="00AF53D9" w:rsidP="003C1AB1">
      <w:pPr>
        <w:jc w:val="both"/>
        <w:rPr>
          <w:b/>
          <w:bCs/>
        </w:rPr>
      </w:pPr>
      <w:r>
        <w:rPr>
          <w:b/>
          <w:bCs/>
        </w:rPr>
        <w:t xml:space="preserve">K bodu </w:t>
      </w:r>
      <w:r w:rsidR="00E414C1">
        <w:rPr>
          <w:b/>
          <w:bCs/>
        </w:rPr>
        <w:t>3</w:t>
      </w:r>
      <w:r>
        <w:rPr>
          <w:b/>
          <w:bCs/>
        </w:rPr>
        <w:t xml:space="preserve"> </w:t>
      </w:r>
      <w:r w:rsidR="00EF6676">
        <w:rPr>
          <w:b/>
          <w:bCs/>
        </w:rPr>
        <w:t>(§ 48 ods. 4)</w:t>
      </w:r>
    </w:p>
    <w:p w14:paraId="20241711" w14:textId="24B19985" w:rsidR="00E85909" w:rsidRDefault="00E85909" w:rsidP="003C1AB1">
      <w:pPr>
        <w:jc w:val="both"/>
        <w:rPr>
          <w:b/>
          <w:bCs/>
        </w:rPr>
      </w:pPr>
      <w:r w:rsidRPr="00773C2D">
        <w:t>Navrhovaná úprava vypúšťa</w:t>
      </w:r>
      <w:r>
        <w:rPr>
          <w:b/>
          <w:bCs/>
        </w:rPr>
        <w:t xml:space="preserve"> </w:t>
      </w:r>
      <w:r>
        <w:t>povinnosť</w:t>
      </w:r>
      <w:r w:rsidRPr="00524349">
        <w:t xml:space="preserve"> prikladať vyhlásenie zakladateľov dôchodkovej správcovskej spoločnosti, že na ich majetok nebol vyhlásený konkurz alebo návrh na vyhlásenie konkurzu bol za</w:t>
      </w:r>
      <w:r>
        <w:t>mietnutý pre nedostatok majetku</w:t>
      </w:r>
    </w:p>
    <w:p w14:paraId="01131405" w14:textId="47325755" w:rsidR="009A089E" w:rsidRDefault="009A089E" w:rsidP="003C1AB1">
      <w:pPr>
        <w:jc w:val="both"/>
        <w:rPr>
          <w:b/>
          <w:bCs/>
        </w:rPr>
      </w:pPr>
      <w:r w:rsidRPr="00773C2D">
        <w:rPr>
          <w:b/>
          <w:bCs/>
        </w:rPr>
        <w:t xml:space="preserve">K bodu </w:t>
      </w:r>
      <w:r w:rsidR="00E414C1">
        <w:rPr>
          <w:b/>
          <w:bCs/>
        </w:rPr>
        <w:t>4</w:t>
      </w:r>
      <w:r w:rsidR="00EF6676">
        <w:rPr>
          <w:b/>
          <w:bCs/>
        </w:rPr>
        <w:t xml:space="preserve"> (§ 48 ods. 12)</w:t>
      </w:r>
    </w:p>
    <w:p w14:paraId="6499F206" w14:textId="144F4D6B" w:rsidR="003C1AB1" w:rsidRDefault="003C1AB1" w:rsidP="003C1AB1">
      <w:pPr>
        <w:jc w:val="both"/>
      </w:pPr>
      <w:r w:rsidRPr="008D548B">
        <w:t xml:space="preserve">Navrhovanou úpravou sa vypúšťa povinnosť žiadateľa o vydanie povolenia na vznik a činnosť </w:t>
      </w:r>
      <w:r w:rsidRPr="003C1AB1">
        <w:t>dôchodkovej správcovskej spoločnosti</w:t>
      </w:r>
      <w:r w:rsidRPr="008D548B">
        <w:t xml:space="preserve"> </w:t>
      </w:r>
      <w:r>
        <w:t>predkladať Národnej banke Slovenska kópiu dokladu totožnosti a kópiu</w:t>
      </w:r>
      <w:r w:rsidRPr="008D548B">
        <w:t xml:space="preserve"> </w:t>
      </w:r>
      <w:r>
        <w:t>rodného listu na účely preverovania jeho</w:t>
      </w:r>
      <w:r w:rsidRPr="008D548B">
        <w:t xml:space="preserve"> totožnosti a správnosti údajov</w:t>
      </w:r>
      <w:r>
        <w:t xml:space="preserve"> poskytnutých na účel vyžiadania výpisu z registra trestov. </w:t>
      </w:r>
    </w:p>
    <w:p w14:paraId="4159AE9B" w14:textId="714D3A42" w:rsidR="009A089E" w:rsidRPr="00773C2D" w:rsidRDefault="009A089E" w:rsidP="003C1AB1">
      <w:pPr>
        <w:jc w:val="both"/>
        <w:rPr>
          <w:b/>
          <w:bCs/>
        </w:rPr>
      </w:pPr>
      <w:r w:rsidRPr="00773C2D">
        <w:rPr>
          <w:b/>
          <w:bCs/>
        </w:rPr>
        <w:t xml:space="preserve">K bodu </w:t>
      </w:r>
      <w:r w:rsidR="00E414C1">
        <w:rPr>
          <w:b/>
          <w:bCs/>
        </w:rPr>
        <w:t>5</w:t>
      </w:r>
      <w:r w:rsidR="00EF6676">
        <w:rPr>
          <w:b/>
          <w:bCs/>
        </w:rPr>
        <w:t xml:space="preserve"> (§ 71 ods. 4)</w:t>
      </w:r>
    </w:p>
    <w:p w14:paraId="200FABE2" w14:textId="26C5BEE0" w:rsidR="00C66C59" w:rsidRDefault="00E85909" w:rsidP="000C05FC">
      <w:pPr>
        <w:jc w:val="both"/>
      </w:pPr>
      <w:r>
        <w:t>Vypúšťa sa povinnosť</w:t>
      </w:r>
      <w:r w:rsidRPr="00524349">
        <w:t xml:space="preserve"> dôchodkovej správcovskej spoločnosti zaslať Národnej banke Slovenska uznesenie súdu o vyhlásení konkurzu alebo o zamietnutí návrhu na vyhlásenie </w:t>
      </w:r>
      <w:r>
        <w:t>konkurzu pre nedostatok majetku.</w:t>
      </w:r>
    </w:p>
    <w:p w14:paraId="16272C8A" w14:textId="77777777" w:rsidR="00E85909" w:rsidRPr="003544D4" w:rsidRDefault="00E85909" w:rsidP="000C05FC">
      <w:pPr>
        <w:jc w:val="both"/>
      </w:pPr>
    </w:p>
    <w:p w14:paraId="57B3D95A" w14:textId="47A3B429" w:rsidR="00C14B52" w:rsidRDefault="004759D7" w:rsidP="000C05FC">
      <w:pPr>
        <w:jc w:val="both"/>
        <w:rPr>
          <w:b/>
        </w:rPr>
      </w:pPr>
      <w:r>
        <w:rPr>
          <w:b/>
        </w:rPr>
        <w:t>K </w:t>
      </w:r>
      <w:r w:rsidR="009C7CCF" w:rsidRPr="004759D7">
        <w:rPr>
          <w:b/>
        </w:rPr>
        <w:t xml:space="preserve">Čl. </w:t>
      </w:r>
      <w:r w:rsidR="000C50BE" w:rsidRPr="004759D7">
        <w:rPr>
          <w:b/>
        </w:rPr>
        <w:t>X</w:t>
      </w:r>
      <w:r w:rsidR="00012195">
        <w:rPr>
          <w:b/>
        </w:rPr>
        <w:t>I</w:t>
      </w:r>
      <w:r w:rsidR="000C50BE">
        <w:rPr>
          <w:b/>
        </w:rPr>
        <w:t>X</w:t>
      </w:r>
      <w:r w:rsidR="00EF6676">
        <w:rPr>
          <w:b/>
        </w:rPr>
        <w:t xml:space="preserve"> </w:t>
      </w:r>
      <w:r w:rsidR="00C14B52">
        <w:rPr>
          <w:b/>
        </w:rPr>
        <w:t>(</w:t>
      </w:r>
      <w:r w:rsidR="00C14B52" w:rsidRPr="00C14B52">
        <w:rPr>
          <w:b/>
        </w:rPr>
        <w:t>Zákon č. 220/2004 Z. z.</w:t>
      </w:r>
      <w:r w:rsidR="00C14B52">
        <w:rPr>
          <w:b/>
        </w:rPr>
        <w:t>)</w:t>
      </w:r>
    </w:p>
    <w:p w14:paraId="5E03D4E9" w14:textId="57AE605E" w:rsidR="002C3DDB" w:rsidRPr="004759D7" w:rsidRDefault="00EF6676" w:rsidP="000C05FC">
      <w:pPr>
        <w:jc w:val="both"/>
        <w:rPr>
          <w:b/>
        </w:rPr>
      </w:pPr>
      <w:r>
        <w:rPr>
          <w:b/>
        </w:rPr>
        <w:t>(§ 9 ods. 4 písm. a))</w:t>
      </w:r>
    </w:p>
    <w:p w14:paraId="6096A852" w14:textId="21C3B912" w:rsidR="00F9014D" w:rsidRDefault="00B1653D" w:rsidP="00F9014D">
      <w:pPr>
        <w:jc w:val="both"/>
      </w:pPr>
      <w:r>
        <w:t xml:space="preserve">Navrhuje sa vypustiť povinnosť </w:t>
      </w:r>
      <w:r w:rsidRPr="00B1653D">
        <w:t>vlastníka alebo užívateľa poľnohospodárskej pôdy</w:t>
      </w:r>
      <w:r>
        <w:t xml:space="preserve"> dokladať k žiadosti </w:t>
      </w:r>
      <w:r w:rsidRPr="00B1653D">
        <w:t>o zmen</w:t>
      </w:r>
      <w:r>
        <w:t>u</w:t>
      </w:r>
      <w:r w:rsidRPr="00B1653D">
        <w:t xml:space="preserve"> poľnohospodárskeho druhu pozemku na lesný pozemok</w:t>
      </w:r>
      <w:r w:rsidRPr="00B1653D" w:rsidDel="00B1653D">
        <w:t xml:space="preserve"> </w:t>
      </w:r>
      <w:r>
        <w:t xml:space="preserve">kópiu katastrálnej mapy. </w:t>
      </w:r>
    </w:p>
    <w:p w14:paraId="2FE38D1F" w14:textId="77777777" w:rsidR="00890873" w:rsidRDefault="00890873" w:rsidP="00F9014D">
      <w:pPr>
        <w:jc w:val="both"/>
      </w:pPr>
    </w:p>
    <w:p w14:paraId="05962DF9" w14:textId="6FA9C1B0" w:rsidR="00860E97" w:rsidRPr="00571750" w:rsidRDefault="00860E97" w:rsidP="00F9014D">
      <w:pPr>
        <w:jc w:val="both"/>
        <w:rPr>
          <w:b/>
        </w:rPr>
      </w:pPr>
      <w:r w:rsidRPr="00571750">
        <w:rPr>
          <w:b/>
        </w:rPr>
        <w:t xml:space="preserve">K Čl. </w:t>
      </w:r>
      <w:r w:rsidR="000C50BE">
        <w:rPr>
          <w:b/>
        </w:rPr>
        <w:t>XX</w:t>
      </w:r>
      <w:r w:rsidR="00C14B52">
        <w:rPr>
          <w:b/>
        </w:rPr>
        <w:t xml:space="preserve"> (</w:t>
      </w:r>
      <w:r w:rsidR="00C14B52" w:rsidRPr="00C14B52">
        <w:rPr>
          <w:b/>
        </w:rPr>
        <w:t>Zákon č. 523/2004 Z. z.</w:t>
      </w:r>
      <w:r w:rsidR="00C14B52">
        <w:rPr>
          <w:b/>
        </w:rPr>
        <w:t>)</w:t>
      </w:r>
    </w:p>
    <w:p w14:paraId="2614014C" w14:textId="76C900D8" w:rsidR="00B012E0" w:rsidRPr="005F2934" w:rsidRDefault="00C07735" w:rsidP="00B012E0">
      <w:pPr>
        <w:jc w:val="both"/>
        <w:rPr>
          <w:b/>
        </w:rPr>
      </w:pPr>
      <w:r w:rsidRPr="005F2934">
        <w:rPr>
          <w:b/>
        </w:rPr>
        <w:t>K bodu 1</w:t>
      </w:r>
      <w:r w:rsidR="00EF6676">
        <w:rPr>
          <w:b/>
        </w:rPr>
        <w:t xml:space="preserve"> (</w:t>
      </w:r>
      <w:r w:rsidR="00EF6676" w:rsidRPr="00EF6676">
        <w:rPr>
          <w:b/>
        </w:rPr>
        <w:t>§ 8a ods. 5</w:t>
      </w:r>
      <w:r w:rsidR="00EF6676">
        <w:rPr>
          <w:b/>
        </w:rPr>
        <w:t>)</w:t>
      </w:r>
    </w:p>
    <w:p w14:paraId="202DC86D" w14:textId="467CE616" w:rsidR="00C07735" w:rsidRDefault="00C07735" w:rsidP="00B012E0">
      <w:pPr>
        <w:jc w:val="both"/>
      </w:pPr>
      <w:r w:rsidRPr="00C07735">
        <w:t>Pre žiadateľa o dotáciu sa vypúšťa povinnosť predkladať potvrdenie príslušného konkurzného súdu, že voči nemu nie je vedené konkurzné konanie, nie je v konkurze, v reštrukturalizácii a nebol proti nemu zamietnutý návrh na vyhlásenie konkurzu pre nedostatok majetku a potvrdenie príslušného inšpektorátu práce, že neporušil v predchádzajúcich troch rokoch zákaz nelegálneho zamestnávania. Poskytovateľ dotácie si splnenie týchto podmienok overí prostredníctvom informačných systémov alebo portálu.</w:t>
      </w:r>
    </w:p>
    <w:p w14:paraId="4093C13E" w14:textId="0D274C35" w:rsidR="00C07735" w:rsidRPr="005F2934" w:rsidRDefault="00C07735" w:rsidP="00B012E0">
      <w:pPr>
        <w:jc w:val="both"/>
        <w:rPr>
          <w:b/>
        </w:rPr>
      </w:pPr>
      <w:r w:rsidRPr="005F2934">
        <w:rPr>
          <w:b/>
        </w:rPr>
        <w:t>K bodu 2</w:t>
      </w:r>
      <w:r w:rsidR="00EF6676">
        <w:rPr>
          <w:b/>
        </w:rPr>
        <w:t xml:space="preserve"> (</w:t>
      </w:r>
      <w:r w:rsidR="00EF6676" w:rsidRPr="00EF6676">
        <w:rPr>
          <w:b/>
        </w:rPr>
        <w:t>§ 8a od</w:t>
      </w:r>
      <w:r w:rsidR="00EF6676">
        <w:rPr>
          <w:b/>
        </w:rPr>
        <w:t>s.</w:t>
      </w:r>
      <w:r w:rsidR="00EF6676" w:rsidRPr="00EF6676">
        <w:rPr>
          <w:b/>
        </w:rPr>
        <w:t xml:space="preserve"> 6</w:t>
      </w:r>
      <w:r w:rsidR="00EF6676">
        <w:rPr>
          <w:b/>
        </w:rPr>
        <w:t>)</w:t>
      </w:r>
    </w:p>
    <w:p w14:paraId="4D2BE9DF" w14:textId="1CEBCD7D" w:rsidR="00B9010B" w:rsidRPr="00B83A57" w:rsidRDefault="00C07735" w:rsidP="00B9010B">
      <w:pPr>
        <w:jc w:val="both"/>
        <w:rPr>
          <w:bCs/>
        </w:rPr>
      </w:pPr>
      <w:r w:rsidRPr="00C07735">
        <w:rPr>
          <w:bCs/>
        </w:rPr>
        <w:t>V nadväznosti na vypustenie povinnosti žiadateľa o dotáciu predkladať potvrdenie príslušných subjektov na preukázanie splnenia podmienok o poskytnutie dotácie sa vypúšťa aj povinnosť bezplatného vydávania týchto potvrdení. Splnenie podmienok na poskytnutie dotácie už nebude preukazovať žiadateľ o poskytnutie dotácie, ale tieto skutočnosti si poskytovateľ dotácie overí predovšetkým prostredníctvom informačných systémov alebo portálu.</w:t>
      </w:r>
    </w:p>
    <w:p w14:paraId="7390C721" w14:textId="77777777" w:rsidR="00860E97" w:rsidRDefault="00860E97" w:rsidP="000C05FC">
      <w:pPr>
        <w:jc w:val="both"/>
      </w:pPr>
    </w:p>
    <w:p w14:paraId="2D3F52AC" w14:textId="0F5E5CF3" w:rsidR="00D625DB" w:rsidRDefault="00D625DB" w:rsidP="000C05FC">
      <w:pPr>
        <w:jc w:val="both"/>
        <w:rPr>
          <w:b/>
        </w:rPr>
      </w:pPr>
      <w:r>
        <w:rPr>
          <w:b/>
        </w:rPr>
        <w:t xml:space="preserve">K Čl. </w:t>
      </w:r>
      <w:r w:rsidR="00BE369E">
        <w:rPr>
          <w:b/>
        </w:rPr>
        <w:t>XX</w:t>
      </w:r>
      <w:r w:rsidR="000C50BE">
        <w:rPr>
          <w:b/>
        </w:rPr>
        <w:t>I</w:t>
      </w:r>
      <w:r w:rsidR="00C14B52">
        <w:rPr>
          <w:b/>
        </w:rPr>
        <w:t xml:space="preserve"> (</w:t>
      </w:r>
      <w:r w:rsidR="00C14B52" w:rsidRPr="00C14B52">
        <w:rPr>
          <w:b/>
        </w:rPr>
        <w:t>Zákon č. 541/2004 Z. z.</w:t>
      </w:r>
      <w:r w:rsidR="00C14B52">
        <w:rPr>
          <w:b/>
        </w:rPr>
        <w:t>)</w:t>
      </w:r>
    </w:p>
    <w:p w14:paraId="1917C2BD" w14:textId="1CB92D5A" w:rsidR="00F04CA9" w:rsidRPr="00F04CA9" w:rsidRDefault="00F04CA9" w:rsidP="00F04CA9">
      <w:pPr>
        <w:jc w:val="both"/>
        <w:rPr>
          <w:b/>
        </w:rPr>
      </w:pPr>
      <w:r w:rsidRPr="00F04CA9">
        <w:rPr>
          <w:b/>
        </w:rPr>
        <w:t>K</w:t>
      </w:r>
      <w:r>
        <w:rPr>
          <w:b/>
        </w:rPr>
        <w:t> bodu 1</w:t>
      </w:r>
      <w:r w:rsidR="00EF6676">
        <w:rPr>
          <w:b/>
        </w:rPr>
        <w:t xml:space="preserve"> (§ 6)</w:t>
      </w:r>
    </w:p>
    <w:p w14:paraId="3F967FD6" w14:textId="2F27CE7A" w:rsidR="00F04CA9" w:rsidRDefault="00F04CA9" w:rsidP="00F04CA9">
      <w:pPr>
        <w:jc w:val="both"/>
      </w:pPr>
      <w:r w:rsidRPr="00455CE2">
        <w:t xml:space="preserve">V  súlade  s   Nariadením   Európskeho  parlamentu   a  Rady  (EÚ)   2016/679   z      27. apríla 2016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zákona č. 221/2019 Z. z. sa definuje účel spracúvania osobných údajov. Na základe aplikačnej praxe a zákona proti byrokracii sa navrhuje preverenie údajov vrátane osobných </w:t>
      </w:r>
      <w:r w:rsidRPr="00455CE2">
        <w:lastRenderedPageBreak/>
        <w:t>údajov získaných podľa atómového zákona alebo na jeho základe s údajmi vedenými v referenčných registroch a v informačných systémoch verejnej správy.</w:t>
      </w:r>
    </w:p>
    <w:p w14:paraId="2CA5F285" w14:textId="71B85BE7" w:rsidR="00044C4E" w:rsidRDefault="00044C4E" w:rsidP="00044C4E">
      <w:pPr>
        <w:jc w:val="both"/>
        <w:rPr>
          <w:b/>
        </w:rPr>
      </w:pPr>
      <w:r w:rsidRPr="00455CE2">
        <w:rPr>
          <w:b/>
        </w:rPr>
        <w:t>K bodu 2</w:t>
      </w:r>
      <w:r>
        <w:rPr>
          <w:b/>
        </w:rPr>
        <w:t xml:space="preserve"> (§ 24 ods. 18 až 22)</w:t>
      </w:r>
    </w:p>
    <w:p w14:paraId="7555AC75" w14:textId="13362F99" w:rsidR="00044C4E" w:rsidRDefault="00044C4E" w:rsidP="00044C4E">
      <w:pPr>
        <w:jc w:val="both"/>
      </w:pPr>
      <w:r w:rsidRPr="00455CE2">
        <w:t>V súvislosti s požiadavkami vyplývajúcimi zo zákona č. 18/2018 Z. z. o ochrane osobných údajov a o zmene a doplnení niektorých zákonov v znení zákona č. 221/2019 Z. z. a Nariadenia Európskeho parlamentu a Rady (EÚ) 2016/679 z 27. apríla 2016 o ochrane fyzických osôb pri spracúvaní osobných údajov a o voľnom pohybe takýchto údajov, ktorým sa zrušuje smernica 95/46/ES (všeobecné nariadenie o ochrane údajov) týkajúcimi sa osobných údajov ako aj na základe aplikačnej praxe sa navrhuje zadefinovať rozsah osobných údajov ako aj ich preverenie s doručenou prihláškou v informačných systémoch verejnej správy na základe zákona proti byrokracii. Predloženie občianskeho preukazu, resp. preukazu totožnosti alebo cestovného dokladu v prípade občana členského štátu je potrebné iba z dôvodu stotožnenia uchádzača na skúške, či sa dostavil uchádzač uvedený na prihláške.</w:t>
      </w:r>
      <w:r w:rsidR="00335CF9">
        <w:t xml:space="preserve"> V prípade odseku 19 písmena h) a odseku 21 písmena h) sa vzdelávacou inštitúciou rozumie vzdelávacia inštitúcia v Slovenskej republike aj v zahraničí.</w:t>
      </w:r>
    </w:p>
    <w:p w14:paraId="72C60407" w14:textId="0EE782D9" w:rsidR="00044C4E" w:rsidRPr="00455CE2" w:rsidRDefault="00044C4E" w:rsidP="00044C4E">
      <w:pPr>
        <w:jc w:val="both"/>
        <w:rPr>
          <w:b/>
        </w:rPr>
      </w:pPr>
      <w:r w:rsidRPr="00455CE2">
        <w:rPr>
          <w:b/>
        </w:rPr>
        <w:t>K bodu 3</w:t>
      </w:r>
      <w:r>
        <w:rPr>
          <w:b/>
        </w:rPr>
        <w:t xml:space="preserve"> (§ 24 ods. 23)</w:t>
      </w:r>
    </w:p>
    <w:p w14:paraId="319586BE" w14:textId="3FCE7DFF" w:rsidR="00044C4E" w:rsidRDefault="00044C4E" w:rsidP="00044C4E">
      <w:pPr>
        <w:jc w:val="both"/>
      </w:pPr>
      <w:r>
        <w:t>Precizovanie textu vo vzťahu k zmenám v § 24 ods. 18.</w:t>
      </w:r>
    </w:p>
    <w:p w14:paraId="731B9164" w14:textId="513277F6" w:rsidR="00C87CD0" w:rsidRDefault="00C87CD0" w:rsidP="00044C4E">
      <w:pPr>
        <w:jc w:val="both"/>
        <w:rPr>
          <w:b/>
          <w:bCs/>
        </w:rPr>
      </w:pPr>
      <w:r>
        <w:rPr>
          <w:b/>
          <w:bCs/>
        </w:rPr>
        <w:t>K bodu 4 (§ 35 ods. 1)</w:t>
      </w:r>
    </w:p>
    <w:p w14:paraId="0673CC00" w14:textId="224D5F1C" w:rsidR="00C87CD0" w:rsidRPr="007335E1" w:rsidRDefault="00C87CD0" w:rsidP="00044C4E">
      <w:pPr>
        <w:jc w:val="both"/>
      </w:pPr>
      <w:r>
        <w:t xml:space="preserve">Navrhuje sa </w:t>
      </w:r>
      <w:r w:rsidRPr="007335E1">
        <w:t>doplnenie osobitnej úpravy vo vzťahu k zverejňovaniu dokumentov a rozhodnutí úradu podľa § 3 ods. 6 zákona o správnom konaní, príp. aj stavebného zákona</w:t>
      </w:r>
      <w:r>
        <w:t>.</w:t>
      </w:r>
    </w:p>
    <w:p w14:paraId="6FC48503" w14:textId="143FA836" w:rsidR="005C405E" w:rsidRPr="007335E1" w:rsidRDefault="005C405E" w:rsidP="00044C4E">
      <w:pPr>
        <w:jc w:val="both"/>
        <w:rPr>
          <w:b/>
          <w:bCs/>
        </w:rPr>
      </w:pPr>
      <w:r w:rsidRPr="007335E1">
        <w:rPr>
          <w:b/>
          <w:bCs/>
        </w:rPr>
        <w:t xml:space="preserve">K bodu </w:t>
      </w:r>
      <w:r w:rsidR="00C87CD0">
        <w:rPr>
          <w:b/>
          <w:bCs/>
        </w:rPr>
        <w:t>5</w:t>
      </w:r>
      <w:r w:rsidRPr="007335E1">
        <w:rPr>
          <w:b/>
          <w:bCs/>
        </w:rPr>
        <w:t xml:space="preserve"> (§ 35 ods.4)</w:t>
      </w:r>
    </w:p>
    <w:p w14:paraId="2528E355" w14:textId="6EBC5736" w:rsidR="00044C4E" w:rsidRDefault="005C405E" w:rsidP="00F04CA9">
      <w:pPr>
        <w:jc w:val="both"/>
      </w:pPr>
      <w:r>
        <w:t>Navrhuje sa d</w:t>
      </w:r>
      <w:r w:rsidRPr="005C405E">
        <w:t>oplnenie rozsahu osobných údajov, ktoré je možné zverejniť na účely informovania podľa atómového zákona a osobitných predpisov, napr. zákona o správnom konaní, zákona o posudzovaní vplyvov na životné prostredie a o zmene a doplnení niektorých zákonov, stavebný zákon</w:t>
      </w:r>
      <w:r>
        <w:t>.</w:t>
      </w:r>
    </w:p>
    <w:p w14:paraId="3DED31F5" w14:textId="77777777" w:rsidR="00F04CA9" w:rsidRDefault="00F04CA9" w:rsidP="00F04CA9">
      <w:pPr>
        <w:jc w:val="both"/>
        <w:rPr>
          <w:b/>
        </w:rPr>
      </w:pPr>
    </w:p>
    <w:p w14:paraId="30918D17" w14:textId="3902F3A0" w:rsidR="00F04CA9" w:rsidRDefault="00F04CA9" w:rsidP="000C05FC">
      <w:pPr>
        <w:jc w:val="both"/>
        <w:rPr>
          <w:b/>
        </w:rPr>
      </w:pPr>
      <w:r>
        <w:rPr>
          <w:b/>
        </w:rPr>
        <w:t>K Čl. XX</w:t>
      </w:r>
      <w:r w:rsidR="000C50BE">
        <w:rPr>
          <w:b/>
        </w:rPr>
        <w:t>II</w:t>
      </w:r>
      <w:r w:rsidR="00C14B52">
        <w:rPr>
          <w:b/>
        </w:rPr>
        <w:t xml:space="preserve"> (</w:t>
      </w:r>
      <w:r w:rsidR="00C14B52" w:rsidRPr="00C14B52">
        <w:rPr>
          <w:b/>
        </w:rPr>
        <w:t>Zákon č. 578/2004 Z. z.</w:t>
      </w:r>
      <w:r w:rsidR="00C14B52">
        <w:rPr>
          <w:b/>
        </w:rPr>
        <w:t>)</w:t>
      </w:r>
    </w:p>
    <w:p w14:paraId="21413381" w14:textId="327312C2" w:rsidR="00D625DB" w:rsidRPr="00D625DB" w:rsidRDefault="00D625DB" w:rsidP="00D625DB">
      <w:pPr>
        <w:jc w:val="both"/>
        <w:rPr>
          <w:b/>
        </w:rPr>
      </w:pPr>
      <w:r w:rsidRPr="00571750">
        <w:rPr>
          <w:b/>
        </w:rPr>
        <w:t>K bodu 1</w:t>
      </w:r>
      <w:r w:rsidR="00EF6676">
        <w:rPr>
          <w:b/>
        </w:rPr>
        <w:t xml:space="preserve"> (§ 16 ods. 3)</w:t>
      </w:r>
    </w:p>
    <w:p w14:paraId="1C612072" w14:textId="71E5A512" w:rsidR="00C860F1" w:rsidRDefault="00C860F1" w:rsidP="00C860F1">
      <w:pPr>
        <w:jc w:val="both"/>
      </w:pPr>
      <w:r>
        <w:t>Navrhovanou zmenou sa v</w:t>
      </w:r>
      <w:r w:rsidRPr="00ED4E92">
        <w:t xml:space="preserve">ypúšťa povinnosť pre </w:t>
      </w:r>
      <w:r>
        <w:t>držiteľov povolenia</w:t>
      </w:r>
      <w:r w:rsidRPr="00ED4E92">
        <w:t xml:space="preserve"> </w:t>
      </w:r>
      <w:r>
        <w:t>n</w:t>
      </w:r>
      <w:r w:rsidRPr="00C860F1">
        <w:t>a prevádzkovanie ambulancie záchrannej zdravotnej služby</w:t>
      </w:r>
      <w:r>
        <w:t xml:space="preserve"> prikladať k oznámeniu o zmene údajov potvrdenie o zmene mena alebo priezviska, ak je držiteľom fyzická osoba. </w:t>
      </w:r>
    </w:p>
    <w:p w14:paraId="4744865F" w14:textId="4CA1ADBF" w:rsidR="00D625DB" w:rsidRPr="00D625DB" w:rsidRDefault="00D625DB" w:rsidP="00D625DB">
      <w:pPr>
        <w:jc w:val="both"/>
        <w:rPr>
          <w:b/>
        </w:rPr>
      </w:pPr>
      <w:r w:rsidRPr="00571750">
        <w:rPr>
          <w:b/>
        </w:rPr>
        <w:t xml:space="preserve">K </w:t>
      </w:r>
      <w:r w:rsidRPr="00D625DB">
        <w:rPr>
          <w:b/>
        </w:rPr>
        <w:t>bodu 2</w:t>
      </w:r>
      <w:r w:rsidR="00C74348">
        <w:rPr>
          <w:b/>
        </w:rPr>
        <w:t xml:space="preserve"> (§ 72 ods. 2)</w:t>
      </w:r>
    </w:p>
    <w:p w14:paraId="1F0FAC5A" w14:textId="3B5CF825" w:rsidR="00B012E0" w:rsidRDefault="004C6D68" w:rsidP="00B012E0">
      <w:pPr>
        <w:jc w:val="both"/>
      </w:pPr>
      <w:r>
        <w:t>Navrhuje sa vypustenie povinnosti</w:t>
      </w:r>
      <w:r w:rsidR="00B012E0">
        <w:t xml:space="preserve"> pre</w:t>
      </w:r>
      <w:r>
        <w:t xml:space="preserve"> držiteľa licencie </w:t>
      </w:r>
      <w:r w:rsidR="00B012E0">
        <w:t xml:space="preserve">predkladať príslušnej komore </w:t>
      </w:r>
      <w:r>
        <w:t>potvrdeni</w:t>
      </w:r>
      <w:r w:rsidR="00B012E0">
        <w:t>e</w:t>
      </w:r>
      <w:r>
        <w:t xml:space="preserve"> o zmene mena, priezviska,</w:t>
      </w:r>
      <w:r w:rsidRPr="004C6D68">
        <w:t xml:space="preserve"> miesta trvalého pobytu alebo prechodného pobytu</w:t>
      </w:r>
      <w:r w:rsidR="00B012E0">
        <w:t xml:space="preserve"> ako povinnú súčasť oznámenia o zmene údajov. Príslušná komora si tieto</w:t>
      </w:r>
      <w:r w:rsidR="00B012E0" w:rsidRPr="00B012E0">
        <w:t xml:space="preserve"> </w:t>
      </w:r>
      <w:r w:rsidR="00B012E0">
        <w:t>skutočnosti overí prostredníctvom informačných systémov alebo portálu.</w:t>
      </w:r>
    </w:p>
    <w:p w14:paraId="78A87509" w14:textId="231FD15D" w:rsidR="0041456C" w:rsidRPr="0041456C" w:rsidRDefault="0041456C" w:rsidP="00B012E0">
      <w:pPr>
        <w:jc w:val="both"/>
        <w:rPr>
          <w:b/>
          <w:bCs/>
        </w:rPr>
      </w:pPr>
      <w:r w:rsidRPr="0041456C">
        <w:rPr>
          <w:b/>
          <w:bCs/>
        </w:rPr>
        <w:t>K bodu 3 (§ 79 ods. 1)</w:t>
      </w:r>
    </w:p>
    <w:p w14:paraId="55134801" w14:textId="77777777" w:rsidR="0041456C" w:rsidRDefault="0041456C" w:rsidP="0041456C">
      <w:pPr>
        <w:jc w:val="both"/>
      </w:pPr>
      <w:r>
        <w:t>Navrhuje sa nová povinnosť pre všeobecné a špecializované nemocnice ústavnej zdravotnej starostlivosti ako poskytovateľa zdravotnej starostlivosti, zasielať Národnému centru zdravotníckych informácií prostredníctvom národného zdravotníckeho informačného systému údaje o narodení živého dieťaťa a údaje o narodení mŕtveho dieťaťa, čím sa odstráni zasielanie týchto údajov v papierovej forme.</w:t>
      </w:r>
    </w:p>
    <w:p w14:paraId="6A495479" w14:textId="3A24F4E0" w:rsidR="0041456C" w:rsidRDefault="0041456C" w:rsidP="000C05FC">
      <w:pPr>
        <w:jc w:val="both"/>
        <w:rPr>
          <w:b/>
        </w:rPr>
      </w:pPr>
      <w:r>
        <w:rPr>
          <w:b/>
        </w:rPr>
        <w:t>K bodu 4 (</w:t>
      </w:r>
      <w:r w:rsidR="00D0269D">
        <w:rPr>
          <w:b/>
        </w:rPr>
        <w:t>§ 79 ods. 3 písm. e)</w:t>
      </w:r>
    </w:p>
    <w:p w14:paraId="53C969D0" w14:textId="486A95D0" w:rsidR="0041456C" w:rsidRDefault="00D0269D" w:rsidP="000C05FC">
      <w:pPr>
        <w:jc w:val="both"/>
      </w:pPr>
      <w:r w:rsidRPr="004F0B0C">
        <w:t>Legislatívno-technická úprava v súvislosti s novelizačným bodom 1. Navrhuje sa, že uvedená nová povinnosť sa</w:t>
      </w:r>
      <w:r>
        <w:t xml:space="preserve"> bude vzťahovať na všeobecné a špecializované nemocnice, ktoré prevádzkujú lôžkové pracovisko ústavnej zdravotnej starostlivosti v špecializačnom odbore gynekológia a pôrodníctvo.</w:t>
      </w:r>
    </w:p>
    <w:p w14:paraId="3C0220DB" w14:textId="3784B059" w:rsidR="00D0269D" w:rsidRDefault="00D0269D" w:rsidP="000C05FC">
      <w:pPr>
        <w:jc w:val="both"/>
        <w:rPr>
          <w:b/>
        </w:rPr>
      </w:pPr>
      <w:r>
        <w:rPr>
          <w:b/>
        </w:rPr>
        <w:t>K bodu 5 (§ 82 ods. 1 písm. a))</w:t>
      </w:r>
    </w:p>
    <w:p w14:paraId="786E1C46" w14:textId="3C9E9340" w:rsidR="00D0269D" w:rsidRDefault="00D0269D" w:rsidP="000C05FC">
      <w:pPr>
        <w:jc w:val="both"/>
      </w:pPr>
      <w:r>
        <w:t xml:space="preserve">Navrhuje sa, za porušenie novej povinnosti, v prípade jej porušenia možnosť uložiť sankciu vo výške do 663 eur. Túto sankciu je oprávnený uložiť orgán príslušný za vydanie povolenia t. j. </w:t>
      </w:r>
      <w:r>
        <w:lastRenderedPageBreak/>
        <w:t>príslušný samosprávny kraj alebo Ministerstvo zdravotníctva Slovenskej republiky.</w:t>
      </w:r>
    </w:p>
    <w:p w14:paraId="16AB1703" w14:textId="77777777" w:rsidR="00D0269D" w:rsidRDefault="00D0269D" w:rsidP="000C05FC">
      <w:pPr>
        <w:jc w:val="both"/>
        <w:rPr>
          <w:b/>
        </w:rPr>
      </w:pPr>
    </w:p>
    <w:p w14:paraId="02F6C0C9" w14:textId="4EA08D07" w:rsidR="00F04CA9" w:rsidRDefault="00F04CA9" w:rsidP="000C05FC">
      <w:pPr>
        <w:jc w:val="both"/>
        <w:rPr>
          <w:b/>
        </w:rPr>
      </w:pPr>
      <w:r>
        <w:rPr>
          <w:b/>
        </w:rPr>
        <w:t>K Čl. XXI</w:t>
      </w:r>
      <w:r w:rsidR="00012195">
        <w:rPr>
          <w:b/>
        </w:rPr>
        <w:t>II</w:t>
      </w:r>
      <w:r w:rsidR="00C14B52">
        <w:rPr>
          <w:b/>
        </w:rPr>
        <w:t xml:space="preserve"> (</w:t>
      </w:r>
      <w:r w:rsidR="00C14B52" w:rsidRPr="00C14B52">
        <w:rPr>
          <w:b/>
        </w:rPr>
        <w:t>Zákon č. 580/2004 Z. z.</w:t>
      </w:r>
      <w:r w:rsidR="00C14B52">
        <w:rPr>
          <w:b/>
        </w:rPr>
        <w:t>)</w:t>
      </w:r>
    </w:p>
    <w:p w14:paraId="1FA667C5" w14:textId="4C1CBB63" w:rsidR="002A4D71" w:rsidRPr="00C91112" w:rsidRDefault="00B012E0" w:rsidP="000C05FC">
      <w:pPr>
        <w:jc w:val="both"/>
        <w:rPr>
          <w:b/>
        </w:rPr>
      </w:pPr>
      <w:r w:rsidRPr="00704A1A">
        <w:rPr>
          <w:b/>
        </w:rPr>
        <w:t>K bodom 1 a</w:t>
      </w:r>
      <w:r w:rsidR="00C74348">
        <w:rPr>
          <w:b/>
        </w:rPr>
        <w:t> </w:t>
      </w:r>
      <w:r w:rsidRPr="00C91112">
        <w:rPr>
          <w:b/>
        </w:rPr>
        <w:t>2</w:t>
      </w:r>
      <w:r w:rsidR="00C74348">
        <w:rPr>
          <w:b/>
        </w:rPr>
        <w:t xml:space="preserve"> (§ 23 ods. 3 písm. a) a c))</w:t>
      </w:r>
    </w:p>
    <w:p w14:paraId="003BB99C" w14:textId="368AFEB5" w:rsidR="00AB1D7C" w:rsidRDefault="00021080" w:rsidP="000C05FC">
      <w:pPr>
        <w:jc w:val="both"/>
      </w:pPr>
      <w:r>
        <w:t>Vypúšťa sa povinnosť</w:t>
      </w:r>
      <w:r w:rsidR="00AB1D7C">
        <w:t xml:space="preserve"> poistenca </w:t>
      </w:r>
      <w:r>
        <w:t>pred</w:t>
      </w:r>
      <w:r w:rsidR="00AB1D7C">
        <w:t>kladať zdravotnej poisťovni kópiu rodného listu</w:t>
      </w:r>
      <w:r>
        <w:t>.</w:t>
      </w:r>
    </w:p>
    <w:p w14:paraId="1FE3AB2C" w14:textId="0AE2EC18" w:rsidR="00AB1D7C" w:rsidRDefault="00AB1D7C" w:rsidP="000C05FC">
      <w:pPr>
        <w:jc w:val="both"/>
        <w:rPr>
          <w:b/>
        </w:rPr>
      </w:pPr>
      <w:r w:rsidRPr="00704A1A">
        <w:rPr>
          <w:b/>
        </w:rPr>
        <w:t>K bodu 3</w:t>
      </w:r>
      <w:r w:rsidR="00C74348">
        <w:rPr>
          <w:b/>
        </w:rPr>
        <w:t xml:space="preserve"> (§ 23 ods. 3 písm. d)</w:t>
      </w:r>
    </w:p>
    <w:p w14:paraId="755E5B84" w14:textId="38AB09C5" w:rsidR="00AB1D7C" w:rsidRDefault="00021080" w:rsidP="000C05FC">
      <w:pPr>
        <w:jc w:val="both"/>
      </w:pPr>
      <w:r w:rsidRPr="00704A1A">
        <w:t>Navrhovanou zmenou sa vypúšťa povinnosť poistenca predkladať zdravotnej poisťovni kópiu sobášneho listu.</w:t>
      </w:r>
    </w:p>
    <w:p w14:paraId="721107F8" w14:textId="3350CD44" w:rsidR="00F90FEA" w:rsidRDefault="00F90FEA" w:rsidP="000C05FC">
      <w:pPr>
        <w:jc w:val="both"/>
        <w:rPr>
          <w:b/>
        </w:rPr>
      </w:pPr>
      <w:r w:rsidRPr="00630DE1">
        <w:rPr>
          <w:b/>
        </w:rPr>
        <w:t>K bodu 4 (§ 23 ods. 7)</w:t>
      </w:r>
    </w:p>
    <w:p w14:paraId="116A7C79" w14:textId="795D6DD6" w:rsidR="00F90FEA" w:rsidRPr="00630DE1" w:rsidRDefault="00F90FEA" w:rsidP="000C05FC">
      <w:pPr>
        <w:jc w:val="both"/>
      </w:pPr>
      <w:r>
        <w:t>Navrhuje sa,</w:t>
      </w:r>
      <w:r w:rsidRPr="00630DE1">
        <w:t xml:space="preserve"> aby matrika zaslala Ú</w:t>
      </w:r>
      <w:r w:rsidR="0078048C">
        <w:t>radu pre dohľad nad zdravotnou starostlivosťou</w:t>
      </w:r>
      <w:r w:rsidRPr="00630DE1">
        <w:t xml:space="preserve"> informáciu len o tých úmrtiach a vyhlásení za mŕtveho, ktoré jej neboli oznámené zo strany </w:t>
      </w:r>
      <w:r w:rsidR="0078048C" w:rsidRPr="006A7F81">
        <w:t>Ú</w:t>
      </w:r>
      <w:r w:rsidR="0078048C">
        <w:t>radu pre dohľad nad zdravotnou</w:t>
      </w:r>
      <w:r w:rsidRPr="00630DE1">
        <w:t>, ale z iných zdrojov (súdy, osobitná matrika)</w:t>
      </w:r>
      <w:r w:rsidR="0078048C">
        <w:t>.</w:t>
      </w:r>
    </w:p>
    <w:p w14:paraId="55D97FB8" w14:textId="715E55FA" w:rsidR="00E76177" w:rsidRPr="00773C2D" w:rsidRDefault="00E76177" w:rsidP="000C05FC">
      <w:pPr>
        <w:jc w:val="both"/>
        <w:rPr>
          <w:b/>
        </w:rPr>
      </w:pPr>
      <w:r w:rsidRPr="00773C2D">
        <w:rPr>
          <w:b/>
        </w:rPr>
        <w:t xml:space="preserve">K bodu </w:t>
      </w:r>
      <w:r w:rsidR="00F90FEA">
        <w:rPr>
          <w:b/>
        </w:rPr>
        <w:t>5</w:t>
      </w:r>
      <w:r w:rsidR="00012195">
        <w:rPr>
          <w:b/>
        </w:rPr>
        <w:t xml:space="preserve"> (§2</w:t>
      </w:r>
      <w:r w:rsidR="00C74348">
        <w:rPr>
          <w:b/>
        </w:rPr>
        <w:t>3 ods. 11)</w:t>
      </w:r>
    </w:p>
    <w:p w14:paraId="1645B861" w14:textId="022ED050" w:rsidR="00021080" w:rsidRDefault="00E76177" w:rsidP="000C05FC">
      <w:pPr>
        <w:jc w:val="both"/>
      </w:pPr>
      <w:r>
        <w:t>Cieľom navrhovanej úpravy je vypustenie povinnosti poistenca  preukazovať poisťovni ťažké</w:t>
      </w:r>
      <w:r w:rsidRPr="00E76177">
        <w:t xml:space="preserve"> zdravotn</w:t>
      </w:r>
      <w:r>
        <w:t>é</w:t>
      </w:r>
      <w:r w:rsidRPr="00E76177">
        <w:t xml:space="preserve"> postihnut</w:t>
      </w:r>
      <w:r>
        <w:t>ie</w:t>
      </w:r>
      <w:r w:rsidRPr="00E76177">
        <w:t xml:space="preserve"> preukazom občana s ťažkým zdravotným postihnutím alebo preukazom občana s ťažkým zdravotným postihnutím so sprievodcom</w:t>
      </w:r>
      <w:r>
        <w:t xml:space="preserve">. </w:t>
      </w:r>
    </w:p>
    <w:p w14:paraId="58FA445C" w14:textId="37827F2A" w:rsidR="00516AAC" w:rsidRDefault="00516AAC" w:rsidP="000C05FC">
      <w:pPr>
        <w:jc w:val="both"/>
      </w:pPr>
    </w:p>
    <w:p w14:paraId="2455476D" w14:textId="0927994A" w:rsidR="00516AAC" w:rsidRPr="00630DE1" w:rsidRDefault="00516AAC" w:rsidP="000C05FC">
      <w:pPr>
        <w:jc w:val="both"/>
        <w:rPr>
          <w:b/>
        </w:rPr>
      </w:pPr>
      <w:r w:rsidRPr="00630DE1">
        <w:rPr>
          <w:b/>
        </w:rPr>
        <w:t xml:space="preserve">K Čl. </w:t>
      </w:r>
      <w:r w:rsidR="004B2028">
        <w:rPr>
          <w:b/>
        </w:rPr>
        <w:t>XXIV</w:t>
      </w:r>
      <w:r w:rsidR="00C14B52">
        <w:rPr>
          <w:b/>
        </w:rPr>
        <w:t xml:space="preserve"> (</w:t>
      </w:r>
      <w:r w:rsidR="00C14B52" w:rsidRPr="00C14B52">
        <w:rPr>
          <w:b/>
        </w:rPr>
        <w:t>Zákon č. 581/2004 Z. z.</w:t>
      </w:r>
      <w:r w:rsidR="00C14B52">
        <w:rPr>
          <w:b/>
        </w:rPr>
        <w:t>)</w:t>
      </w:r>
    </w:p>
    <w:p w14:paraId="72C322D0" w14:textId="27B8F734" w:rsidR="007C477B" w:rsidRDefault="007C477B" w:rsidP="000C05FC">
      <w:pPr>
        <w:jc w:val="both"/>
        <w:rPr>
          <w:b/>
        </w:rPr>
      </w:pPr>
      <w:r>
        <w:rPr>
          <w:b/>
        </w:rPr>
        <w:t>K bodu 1</w:t>
      </w:r>
      <w:r w:rsidR="004B2028">
        <w:rPr>
          <w:b/>
        </w:rPr>
        <w:t xml:space="preserve"> (§ 20 ods. 1)</w:t>
      </w:r>
    </w:p>
    <w:p w14:paraId="4A59EA29" w14:textId="127544CB" w:rsidR="007C477B" w:rsidRPr="00630DE1" w:rsidRDefault="007C477B" w:rsidP="000C05FC">
      <w:pPr>
        <w:jc w:val="both"/>
      </w:pPr>
      <w:r w:rsidRPr="00630DE1">
        <w:t xml:space="preserve">V nadväznosti na zavedenie informačného systému ePrehliadky </w:t>
      </w:r>
      <w:r>
        <w:t>Úrad pre dohľad nad zdravotnou starostlivosťou</w:t>
      </w:r>
      <w:r w:rsidRPr="00630DE1">
        <w:t xml:space="preserve"> </w:t>
      </w:r>
      <w:r>
        <w:t>bude zasielať</w:t>
      </w:r>
      <w:r w:rsidRPr="00630DE1">
        <w:t xml:space="preserve"> informáciu o úmrtí príslušnej matrike, Štatistickému úradu SR a Národnému centru zdravotníckych informácií</w:t>
      </w:r>
      <w:r>
        <w:t xml:space="preserve"> elektronicky.</w:t>
      </w:r>
    </w:p>
    <w:p w14:paraId="2CDA4707" w14:textId="66A5774B" w:rsidR="00E76177" w:rsidRDefault="007C477B" w:rsidP="000C05FC">
      <w:pPr>
        <w:jc w:val="both"/>
        <w:rPr>
          <w:b/>
        </w:rPr>
      </w:pPr>
      <w:r>
        <w:rPr>
          <w:b/>
        </w:rPr>
        <w:t>K bodom 2 a 3 (§ 47b ods. 3 a 4)</w:t>
      </w:r>
    </w:p>
    <w:p w14:paraId="525503EB" w14:textId="538E8D62" w:rsidR="007C477B" w:rsidRDefault="007C477B" w:rsidP="000C05FC">
      <w:pPr>
        <w:jc w:val="both"/>
      </w:pPr>
      <w:r>
        <w:t>Zavedením informačného sy</w:t>
      </w:r>
      <w:r w:rsidR="00BC1667">
        <w:t>s</w:t>
      </w:r>
      <w:r>
        <w:t xml:space="preserve">tému </w:t>
      </w:r>
      <w:r w:rsidRPr="00630DE1">
        <w:t>ePrehliadky</w:t>
      </w:r>
      <w:r>
        <w:t xml:space="preserve"> </w:t>
      </w:r>
      <w:r w:rsidRPr="00630DE1">
        <w:t xml:space="preserve">dôjde k elektronizácii systému prehliadok mŕtvych tiel a prehliadajúci lekár už nebude vypĺňať písomne tlačivo List o prehliadke mŕtveho tela a štatistické hlásenie o úmrtí, ale informácie o prehliadke mŕtveho tela zadá priamo do </w:t>
      </w:r>
      <w:r>
        <w:t xml:space="preserve">informačného systému </w:t>
      </w:r>
      <w:r w:rsidRPr="00630DE1">
        <w:t xml:space="preserve">ePrehliadky. V dôsledku uvedeného už prehliadajúci lekár nebude </w:t>
      </w:r>
      <w:r>
        <w:t>Úradu pre dohľad nad zdravotnou starostlivosťou</w:t>
      </w:r>
      <w:r w:rsidRPr="00630DE1">
        <w:t xml:space="preserve"> odovzdávať predmetné tlačivo</w:t>
      </w:r>
      <w:r>
        <w:t>.</w:t>
      </w:r>
    </w:p>
    <w:p w14:paraId="12B87A34" w14:textId="18AC87EF" w:rsidR="007C477B" w:rsidRPr="00630DE1" w:rsidRDefault="007C477B" w:rsidP="000C05FC">
      <w:pPr>
        <w:jc w:val="both"/>
        <w:rPr>
          <w:b/>
        </w:rPr>
      </w:pPr>
      <w:r w:rsidRPr="00630DE1">
        <w:rPr>
          <w:b/>
        </w:rPr>
        <w:t>K bodom 4 a 5</w:t>
      </w:r>
    </w:p>
    <w:p w14:paraId="7E41D8EC" w14:textId="4B685619" w:rsidR="007C477B" w:rsidRPr="00630DE1" w:rsidRDefault="007C477B" w:rsidP="000C05FC">
      <w:pPr>
        <w:jc w:val="both"/>
      </w:pPr>
      <w:r>
        <w:t>Legislatívno technická úprava vnútorných odkazov</w:t>
      </w:r>
    </w:p>
    <w:p w14:paraId="37E01479" w14:textId="77777777" w:rsidR="002F7369" w:rsidRDefault="002F7369" w:rsidP="000C05FC">
      <w:pPr>
        <w:jc w:val="both"/>
        <w:rPr>
          <w:b/>
        </w:rPr>
      </w:pPr>
    </w:p>
    <w:p w14:paraId="067F57D3" w14:textId="7145627C" w:rsidR="009C7CCF" w:rsidRDefault="004759D7" w:rsidP="000C05FC">
      <w:pPr>
        <w:jc w:val="both"/>
        <w:rPr>
          <w:b/>
        </w:rPr>
      </w:pPr>
      <w:r>
        <w:rPr>
          <w:b/>
        </w:rPr>
        <w:t>K </w:t>
      </w:r>
      <w:r w:rsidR="009C7CCF">
        <w:rPr>
          <w:b/>
        </w:rPr>
        <w:t xml:space="preserve">Čl. </w:t>
      </w:r>
      <w:r w:rsidR="001B78FD">
        <w:rPr>
          <w:b/>
        </w:rPr>
        <w:t>X</w:t>
      </w:r>
      <w:r w:rsidR="00BE369E">
        <w:rPr>
          <w:b/>
        </w:rPr>
        <w:t>X</w:t>
      </w:r>
      <w:r w:rsidR="000C50BE">
        <w:rPr>
          <w:b/>
        </w:rPr>
        <w:t>V</w:t>
      </w:r>
      <w:r w:rsidR="00C14B52">
        <w:rPr>
          <w:b/>
        </w:rPr>
        <w:t xml:space="preserve"> (</w:t>
      </w:r>
      <w:r w:rsidR="00C14B52" w:rsidRPr="00C14B52">
        <w:rPr>
          <w:b/>
        </w:rPr>
        <w:t>Zákon č. 650/2004 Z. z.</w:t>
      </w:r>
      <w:r w:rsidR="00C14B52">
        <w:rPr>
          <w:b/>
        </w:rPr>
        <w:t>)</w:t>
      </w:r>
    </w:p>
    <w:p w14:paraId="0CB82E54" w14:textId="05FA3FB1" w:rsidR="002F7369" w:rsidRDefault="002F7369" w:rsidP="00106699">
      <w:pPr>
        <w:jc w:val="both"/>
        <w:rPr>
          <w:b/>
          <w:bCs/>
        </w:rPr>
      </w:pPr>
      <w:r>
        <w:rPr>
          <w:b/>
          <w:bCs/>
        </w:rPr>
        <w:t>K bodu 1 (§ 23 ods. 1 písm. a))</w:t>
      </w:r>
    </w:p>
    <w:p w14:paraId="579559EF" w14:textId="74489E96" w:rsidR="002F7369" w:rsidRPr="00630DE1" w:rsidRDefault="002F7369" w:rsidP="00106699">
      <w:pPr>
        <w:jc w:val="both"/>
        <w:rPr>
          <w:bCs/>
        </w:rPr>
      </w:pPr>
      <w:r>
        <w:rPr>
          <w:bCs/>
        </w:rPr>
        <w:t>Legislatívno-technická úprava vnútorných odkazov.</w:t>
      </w:r>
    </w:p>
    <w:p w14:paraId="77AA9F91" w14:textId="16827117" w:rsidR="00092BD3" w:rsidRDefault="00092BD3" w:rsidP="00106699">
      <w:pPr>
        <w:jc w:val="both"/>
        <w:rPr>
          <w:b/>
          <w:bCs/>
        </w:rPr>
      </w:pPr>
      <w:r w:rsidRPr="00773C2D">
        <w:rPr>
          <w:b/>
          <w:bCs/>
        </w:rPr>
        <w:t xml:space="preserve">K bodu </w:t>
      </w:r>
      <w:r w:rsidR="002F7369">
        <w:rPr>
          <w:b/>
          <w:bCs/>
        </w:rPr>
        <w:t>2</w:t>
      </w:r>
      <w:r w:rsidR="00C74348">
        <w:rPr>
          <w:b/>
          <w:bCs/>
        </w:rPr>
        <w:t xml:space="preserve"> (§ 23 ods. 4 písm. d))</w:t>
      </w:r>
    </w:p>
    <w:p w14:paraId="07A11226" w14:textId="7FBF6FB1" w:rsidR="00092BD3" w:rsidRPr="00092BD3" w:rsidRDefault="00092BD3" w:rsidP="007C113A">
      <w:pPr>
        <w:jc w:val="both"/>
      </w:pPr>
      <w:r>
        <w:t xml:space="preserve">Navrhovaná úprava vypúšťa povinnosť </w:t>
      </w:r>
      <w:r w:rsidR="007C113A">
        <w:t>predkladať vyhlásenie zakladateľa doplnkovej dôchodkovej spoločnosti, že nie je osobou, na ktorú bola vyhlásená nútená správa, ktorá vstúpila do likvidácie, na ktorej majetok bol vyhlásený konkurz alebo na ktorej majetok nebol vyhlásený konkurz pre nedostatok majetku.</w:t>
      </w:r>
    </w:p>
    <w:p w14:paraId="305C170C" w14:textId="25392B57" w:rsidR="00092BD3" w:rsidRPr="00773C2D" w:rsidRDefault="00092BD3" w:rsidP="00106699">
      <w:pPr>
        <w:jc w:val="both"/>
        <w:rPr>
          <w:b/>
          <w:bCs/>
        </w:rPr>
      </w:pPr>
      <w:r w:rsidRPr="00773C2D">
        <w:rPr>
          <w:b/>
          <w:bCs/>
        </w:rPr>
        <w:t>K</w:t>
      </w:r>
      <w:r w:rsidR="007C113A">
        <w:rPr>
          <w:b/>
          <w:bCs/>
        </w:rPr>
        <w:t> </w:t>
      </w:r>
      <w:r w:rsidRPr="00773C2D">
        <w:rPr>
          <w:b/>
          <w:bCs/>
        </w:rPr>
        <w:t xml:space="preserve">bodu </w:t>
      </w:r>
      <w:r w:rsidR="002F7369">
        <w:rPr>
          <w:b/>
          <w:bCs/>
        </w:rPr>
        <w:t>3</w:t>
      </w:r>
      <w:r w:rsidR="00C74348">
        <w:rPr>
          <w:b/>
          <w:bCs/>
        </w:rPr>
        <w:t xml:space="preserve"> (§ 23 ods. 13)</w:t>
      </w:r>
    </w:p>
    <w:p w14:paraId="5741F2BD" w14:textId="2B22FC59" w:rsidR="00106699" w:rsidRDefault="00106699" w:rsidP="00106699">
      <w:pPr>
        <w:jc w:val="both"/>
      </w:pPr>
      <w:r w:rsidRPr="008D548B">
        <w:t>Navrhovanou úpravou sa vypúšťa povinnosť žiadateľa o</w:t>
      </w:r>
      <w:r w:rsidR="007C113A">
        <w:t> </w:t>
      </w:r>
      <w:r w:rsidRPr="008D548B">
        <w:t>vydanie povolenia na vznik a</w:t>
      </w:r>
      <w:r w:rsidR="007C113A">
        <w:t> </w:t>
      </w:r>
      <w:r w:rsidRPr="008D548B">
        <w:t xml:space="preserve">činnosť </w:t>
      </w:r>
      <w:r w:rsidR="00AE5FDC" w:rsidRPr="00AE5FDC">
        <w:t>vznik a</w:t>
      </w:r>
      <w:r w:rsidR="007C113A">
        <w:t> </w:t>
      </w:r>
      <w:r w:rsidR="00AE5FDC" w:rsidRPr="00AE5FDC">
        <w:t>činnosť doplnkovej dôchodkovej spoločnosti</w:t>
      </w:r>
      <w:r w:rsidR="00AE5FDC">
        <w:t xml:space="preserve"> </w:t>
      </w:r>
      <w:r>
        <w:t>predkladať Národnej banke Slovenska kópiu dokladu totožnosti a</w:t>
      </w:r>
      <w:r w:rsidR="007C113A">
        <w:t> </w:t>
      </w:r>
      <w:r>
        <w:t>kópiu</w:t>
      </w:r>
      <w:r w:rsidRPr="008D548B">
        <w:t xml:space="preserve"> </w:t>
      </w:r>
      <w:r>
        <w:t>rodného listu na účely preverovania jeho</w:t>
      </w:r>
      <w:r w:rsidRPr="008D548B">
        <w:t xml:space="preserve"> totožnosti a</w:t>
      </w:r>
      <w:r w:rsidR="007C113A">
        <w:t> </w:t>
      </w:r>
      <w:r w:rsidRPr="008D548B">
        <w:t>správnosti údajov</w:t>
      </w:r>
      <w:r>
        <w:t xml:space="preserve"> poskytnutých na účel vyžiadania výpisu z</w:t>
      </w:r>
      <w:r w:rsidR="007C113A">
        <w:t> </w:t>
      </w:r>
      <w:r>
        <w:t xml:space="preserve">registra trestov. </w:t>
      </w:r>
    </w:p>
    <w:p w14:paraId="4D79BC4B" w14:textId="1D4073FC" w:rsidR="00092BD3" w:rsidRPr="00773C2D" w:rsidRDefault="00092BD3" w:rsidP="00106699">
      <w:pPr>
        <w:jc w:val="both"/>
        <w:rPr>
          <w:b/>
          <w:bCs/>
        </w:rPr>
      </w:pPr>
      <w:r w:rsidRPr="00773C2D">
        <w:rPr>
          <w:b/>
          <w:bCs/>
        </w:rPr>
        <w:t>K</w:t>
      </w:r>
      <w:r w:rsidR="007C113A">
        <w:rPr>
          <w:b/>
          <w:bCs/>
        </w:rPr>
        <w:t> </w:t>
      </w:r>
      <w:r w:rsidRPr="00773C2D">
        <w:rPr>
          <w:b/>
          <w:bCs/>
        </w:rPr>
        <w:t xml:space="preserve">bodu </w:t>
      </w:r>
      <w:r w:rsidR="002F7369">
        <w:rPr>
          <w:b/>
          <w:bCs/>
        </w:rPr>
        <w:t>4</w:t>
      </w:r>
      <w:r w:rsidR="00C74348">
        <w:rPr>
          <w:b/>
          <w:bCs/>
        </w:rPr>
        <w:t xml:space="preserve"> (§ 41 ods. 4)</w:t>
      </w:r>
    </w:p>
    <w:p w14:paraId="6CBA9D6E" w14:textId="3122D077" w:rsidR="005F0C84" w:rsidRDefault="007C113A" w:rsidP="000049B0">
      <w:pPr>
        <w:jc w:val="both"/>
      </w:pPr>
      <w:r>
        <w:t>Navrhovanou úpravou sa vypúšťa povinnosť doplnkovej dôchodkovej spoločnosti zaslať Národnej banke Slovenska uznesenie súdu o vyhlásení konkurzu alebo o zamietnutí návrhu na vyhlásenie konkurzu pre nedostatok majetku.</w:t>
      </w:r>
    </w:p>
    <w:p w14:paraId="477354B3" w14:textId="77777777" w:rsidR="007C113A" w:rsidRDefault="007C113A" w:rsidP="000049B0">
      <w:pPr>
        <w:jc w:val="both"/>
      </w:pPr>
    </w:p>
    <w:p w14:paraId="414EE993" w14:textId="0FFB4324" w:rsidR="00C14B52" w:rsidRDefault="004D5BD0" w:rsidP="000C05FC">
      <w:pPr>
        <w:jc w:val="both"/>
        <w:rPr>
          <w:b/>
        </w:rPr>
      </w:pPr>
      <w:r w:rsidRPr="00FB4324">
        <w:rPr>
          <w:b/>
        </w:rPr>
        <w:t>K</w:t>
      </w:r>
      <w:r w:rsidR="004759D7" w:rsidRPr="00FB4324">
        <w:rPr>
          <w:b/>
        </w:rPr>
        <w:t> </w:t>
      </w:r>
      <w:r w:rsidR="00243C7D" w:rsidRPr="00895155">
        <w:rPr>
          <w:b/>
        </w:rPr>
        <w:t xml:space="preserve">Čl. </w:t>
      </w:r>
      <w:r w:rsidR="002F1F71" w:rsidRPr="00895155">
        <w:rPr>
          <w:b/>
        </w:rPr>
        <w:t>X</w:t>
      </w:r>
      <w:r w:rsidR="00BE369E" w:rsidRPr="00895155">
        <w:rPr>
          <w:b/>
        </w:rPr>
        <w:t>X</w:t>
      </w:r>
      <w:r w:rsidR="000C50BE">
        <w:rPr>
          <w:b/>
        </w:rPr>
        <w:t>V</w:t>
      </w:r>
      <w:r w:rsidR="007210A8">
        <w:rPr>
          <w:b/>
        </w:rPr>
        <w:t>I</w:t>
      </w:r>
      <w:r w:rsidR="00C74348">
        <w:rPr>
          <w:b/>
        </w:rPr>
        <w:t xml:space="preserve"> </w:t>
      </w:r>
      <w:r w:rsidR="00C14B52">
        <w:rPr>
          <w:b/>
        </w:rPr>
        <w:t xml:space="preserve"> (</w:t>
      </w:r>
      <w:r w:rsidR="00C14B52" w:rsidRPr="00C14B52">
        <w:rPr>
          <w:b/>
        </w:rPr>
        <w:t>Zákon č. 726/2004 Z. z.</w:t>
      </w:r>
      <w:r w:rsidR="00C14B52">
        <w:rPr>
          <w:b/>
        </w:rPr>
        <w:t>)</w:t>
      </w:r>
    </w:p>
    <w:p w14:paraId="1758300A" w14:textId="73E8B404" w:rsidR="00243C7D" w:rsidRPr="00895155" w:rsidRDefault="00C74348" w:rsidP="000C05FC">
      <w:pPr>
        <w:jc w:val="both"/>
        <w:rPr>
          <w:b/>
        </w:rPr>
      </w:pPr>
      <w:r>
        <w:rPr>
          <w:b/>
        </w:rPr>
        <w:lastRenderedPageBreak/>
        <w:t>(§ 3)</w:t>
      </w:r>
    </w:p>
    <w:p w14:paraId="7BB5A96C" w14:textId="5EECBBE0" w:rsidR="00E749F1" w:rsidRDefault="005F0C84" w:rsidP="00C91112">
      <w:pPr>
        <w:jc w:val="both"/>
      </w:pPr>
      <w:r>
        <w:t xml:space="preserve">Cieľom navrhovanej úpravy ustanovenia je vypustenie povinnosti dokladať k žiadosti </w:t>
      </w:r>
      <w:r w:rsidRPr="005F0C84">
        <w:t>o poskytnutie príspevku</w:t>
      </w:r>
      <w:r w:rsidRPr="005F0C84" w:rsidDel="00021080">
        <w:t xml:space="preserve"> </w:t>
      </w:r>
      <w:r w:rsidRPr="005F0C84">
        <w:t>pozostalým manželkám po osobách</w:t>
      </w:r>
      <w:r w:rsidRPr="005F0C84" w:rsidDel="00021080">
        <w:t xml:space="preserve"> </w:t>
      </w:r>
      <w:r>
        <w:t>zaradených</w:t>
      </w:r>
      <w:r w:rsidRPr="005F0C84">
        <w:t xml:space="preserve"> v rokoch 1948 až 1954 do vojenských táborov nútených prác</w:t>
      </w:r>
      <w:r w:rsidRPr="005F0C84" w:rsidDel="00021080">
        <w:t xml:space="preserve"> </w:t>
      </w:r>
      <w:r w:rsidR="00E749F1">
        <w:t xml:space="preserve">úmrtný list a sobášny list, ak informačný systém verejnej správy obsahuje údaje o skutočnostiach v nich uvedených.   </w:t>
      </w:r>
    </w:p>
    <w:p w14:paraId="4D397B29" w14:textId="77777777" w:rsidR="002A7F3E" w:rsidRDefault="002A7F3E">
      <w:pPr>
        <w:jc w:val="both"/>
      </w:pPr>
    </w:p>
    <w:p w14:paraId="5BA07D05" w14:textId="70DD5885" w:rsidR="00537741" w:rsidRDefault="00671FAD" w:rsidP="000C05FC">
      <w:pPr>
        <w:jc w:val="both"/>
        <w:rPr>
          <w:b/>
        </w:rPr>
      </w:pPr>
      <w:r>
        <w:rPr>
          <w:b/>
        </w:rPr>
        <w:t xml:space="preserve">K Čl. </w:t>
      </w:r>
      <w:r w:rsidR="00244D68">
        <w:rPr>
          <w:b/>
        </w:rPr>
        <w:t>XXV</w:t>
      </w:r>
      <w:r w:rsidR="000C50BE">
        <w:rPr>
          <w:b/>
        </w:rPr>
        <w:t>I</w:t>
      </w:r>
      <w:r w:rsidR="007210A8">
        <w:rPr>
          <w:b/>
        </w:rPr>
        <w:t>I</w:t>
      </w:r>
      <w:r w:rsidR="00C14B52">
        <w:rPr>
          <w:b/>
        </w:rPr>
        <w:t xml:space="preserve"> (</w:t>
      </w:r>
      <w:r w:rsidR="00C14B52" w:rsidRPr="00C14B52">
        <w:rPr>
          <w:b/>
        </w:rPr>
        <w:t>Zákon č. 305/2005 Z. z.</w:t>
      </w:r>
      <w:r w:rsidR="00C14B52">
        <w:rPr>
          <w:b/>
        </w:rPr>
        <w:t>)</w:t>
      </w:r>
    </w:p>
    <w:p w14:paraId="15B1913A" w14:textId="2383B1B3" w:rsidR="00537741" w:rsidRPr="00537741" w:rsidRDefault="00537741" w:rsidP="00537741">
      <w:pPr>
        <w:jc w:val="both"/>
        <w:rPr>
          <w:b/>
        </w:rPr>
      </w:pPr>
      <w:r w:rsidRPr="00537741">
        <w:rPr>
          <w:b/>
        </w:rPr>
        <w:t>K bodom 1 a</w:t>
      </w:r>
      <w:r w:rsidR="00C74348">
        <w:rPr>
          <w:b/>
        </w:rPr>
        <w:t> </w:t>
      </w:r>
      <w:r w:rsidRPr="00537741">
        <w:rPr>
          <w:b/>
        </w:rPr>
        <w:t>2</w:t>
      </w:r>
      <w:r w:rsidR="00C74348">
        <w:rPr>
          <w:b/>
        </w:rPr>
        <w:t xml:space="preserve"> (§ 35 ods. 1 a ods. 4 písm. a))</w:t>
      </w:r>
    </w:p>
    <w:p w14:paraId="42681D33" w14:textId="1121E036" w:rsidR="00537741" w:rsidRPr="005F2934" w:rsidRDefault="00537741" w:rsidP="00537741">
      <w:pPr>
        <w:jc w:val="both"/>
      </w:pPr>
      <w:r w:rsidRPr="005F2934">
        <w:t xml:space="preserve">Nakoľko cieľom návrhu zákona je ďalšie znižovanie administratívnej záťaže o. i. aj vypustením povinnosti fyzických osôb predkladať orgánom verejnej moci kópiu sobášneho listu,  je potrebné  premietnuť ciele návrhu zákona  aj v zákone č. 305/2005 Z. z. o sociálnoprávnej ochrane detí a o sociálnej kuratele a o zmene a doplnení niektorých zákonov v znení neskorších predpisov. </w:t>
      </w:r>
    </w:p>
    <w:p w14:paraId="2F3501F9" w14:textId="348D12B4" w:rsidR="00537741" w:rsidRPr="00537741" w:rsidRDefault="00537741" w:rsidP="00537741">
      <w:pPr>
        <w:jc w:val="both"/>
        <w:rPr>
          <w:b/>
        </w:rPr>
      </w:pPr>
      <w:r w:rsidRPr="00537741">
        <w:rPr>
          <w:b/>
        </w:rPr>
        <w:t>K bodu 3</w:t>
      </w:r>
      <w:r w:rsidR="00C74348">
        <w:rPr>
          <w:b/>
        </w:rPr>
        <w:t xml:space="preserve"> (§ 79 ods. 1 písm. e))</w:t>
      </w:r>
    </w:p>
    <w:p w14:paraId="05FDFDC5" w14:textId="6B7B76BF" w:rsidR="00537741" w:rsidRPr="005F2934" w:rsidRDefault="00537741" w:rsidP="00537741">
      <w:pPr>
        <w:jc w:val="both"/>
      </w:pPr>
      <w:r w:rsidRPr="005F2934">
        <w:t>Ako vyplýva z návrhu zákona, pokračuje sa v odbúravaní administratívnej záťaže fyzických osôb a právnických osôb prostredníctvom tzv. tretej vlny znižovania administratívnej záťaže tak, že sa vypúšťa v jednotlivých novelizačných článkoch povinnosť predkladať orgánom verejnej moci výpisy a potvrdenia, o. i. aj „potvrd</w:t>
      </w:r>
      <w:r>
        <w:t xml:space="preserve">enie o pobyte“. Vzhľadom na to, </w:t>
      </w:r>
      <w:r w:rsidRPr="005F2934">
        <w:t>že potvrdenie o pobyte je podmienkou udelenia akreditácie,</w:t>
      </w:r>
      <w:r>
        <w:t xml:space="preserve"> orgán verejnej moci </w:t>
      </w:r>
      <w:r w:rsidRPr="005F2934">
        <w:t xml:space="preserve">jej preukazovanie zabezpečí podľa zákona č. 177/2018 Z. z. o niektorých opatreniach na znižovanie administratívnej záťaže využívaním informačných systémov verejnej správy a o zmene a doplnení niektorých zákonov (zákon proti byrokracii) v znení neskorších predpisov (v poznámke pod čiarou).   </w:t>
      </w:r>
    </w:p>
    <w:p w14:paraId="7BFD154D" w14:textId="0886FDEC" w:rsidR="00537741" w:rsidRPr="006A5FE7" w:rsidRDefault="00537741" w:rsidP="00537741">
      <w:pPr>
        <w:jc w:val="both"/>
        <w:rPr>
          <w:b/>
        </w:rPr>
      </w:pPr>
      <w:r w:rsidRPr="006A5FE7">
        <w:rPr>
          <w:b/>
        </w:rPr>
        <w:t>K bodu 4</w:t>
      </w:r>
      <w:r w:rsidR="00C74348">
        <w:rPr>
          <w:b/>
        </w:rPr>
        <w:t xml:space="preserve"> (§ 79 ods. 2 písm. a))</w:t>
      </w:r>
    </w:p>
    <w:p w14:paraId="64FDC595" w14:textId="17A72F6A" w:rsidR="00537741" w:rsidRPr="005F2934" w:rsidRDefault="00537741" w:rsidP="00537741">
      <w:pPr>
        <w:jc w:val="both"/>
      </w:pPr>
      <w:r w:rsidRPr="005F2934">
        <w:t>Ako vyplýva z návrhu zákona, pokračuje sa v odbúravaní administratívnej záťaže fyzických osôb a právnických osôb prostredníctvom tzv. tretej vlny znižovania administratívnej záťaže tak, že sa vypúšťajú v jednotlivých novelizačných článkoch povinnosť predkladať orgánom verejnej moci výpisy a potvrdenia, o. i. aj „potvrdenie o pridelení IČO“. Podľa doterajšej právnej úpravy žiadatelia o udelenie akreditácie mohli preukazovať splnenie podmienky podľa § 79 ods. 2 písm. a) zákona č. 305/2005 Z. z. o sociálnoprávnej ochrane detí a o sociálnej kuratele a o zmene a doplnení niektorých zákonov, napríklad aj potvrdením o pridelení IČO. Vzhľadom na to, že potvrdenie o sídle alebo sídle pobočky na území Slovenskej republiky je podmienkou udelenia akreditácie, orgán verejnej moci jej preukazovanie zabezpečí podľa zákona č. 177/2018 Z. z. o niektorých opatreniach na znižovanie administratívnej záťaže využívaním informačných systémov verejnej správy a o zmene a doplnení niektorých zákonov (zákon proti byrokracii) v znení neskorších predpisov (v poznámke pod čiarou).</w:t>
      </w:r>
    </w:p>
    <w:p w14:paraId="73E47F50" w14:textId="1C72A97E" w:rsidR="00537741" w:rsidRDefault="00537741" w:rsidP="000C05FC">
      <w:pPr>
        <w:jc w:val="both"/>
        <w:rPr>
          <w:b/>
        </w:rPr>
      </w:pPr>
    </w:p>
    <w:p w14:paraId="75DD0F87" w14:textId="7115E489" w:rsidR="00F93A68" w:rsidRDefault="00F93A68" w:rsidP="000C05FC">
      <w:pPr>
        <w:jc w:val="both"/>
        <w:rPr>
          <w:b/>
        </w:rPr>
      </w:pPr>
      <w:r w:rsidRPr="00D61F7A">
        <w:rPr>
          <w:b/>
        </w:rPr>
        <w:t>K Čl.</w:t>
      </w:r>
      <w:r>
        <w:rPr>
          <w:b/>
        </w:rPr>
        <w:t xml:space="preserve"> </w:t>
      </w:r>
      <w:r w:rsidR="004B2028">
        <w:rPr>
          <w:b/>
        </w:rPr>
        <w:t>XXVIII</w:t>
      </w:r>
      <w:r w:rsidR="000C08DB">
        <w:rPr>
          <w:b/>
        </w:rPr>
        <w:t xml:space="preserve"> (</w:t>
      </w:r>
      <w:r w:rsidR="000C08DB" w:rsidRPr="000C08DB">
        <w:rPr>
          <w:b/>
        </w:rPr>
        <w:t>Zákon č. 326/2005 Z. z.</w:t>
      </w:r>
      <w:r w:rsidR="000C08DB">
        <w:rPr>
          <w:b/>
        </w:rPr>
        <w:t>)</w:t>
      </w:r>
    </w:p>
    <w:p w14:paraId="50F3C239" w14:textId="3EF9E63C" w:rsidR="00F93A68" w:rsidRDefault="00F93A68" w:rsidP="000C05FC">
      <w:pPr>
        <w:jc w:val="both"/>
        <w:rPr>
          <w:bCs/>
        </w:rPr>
      </w:pPr>
      <w:r>
        <w:rPr>
          <w:bCs/>
        </w:rPr>
        <w:t>Navrhovanou úpravou</w:t>
      </w:r>
      <w:r w:rsidRPr="00630DE1">
        <w:rPr>
          <w:bCs/>
        </w:rPr>
        <w:t xml:space="preserve"> sa z konaní orgánov štátnej správy lesného hospodárstva vedených podľa zákona č. 326/2005 Z. z. o lesoch v znení neskorších predpisov odstráni povinnosť predkladať katastrálnu mapu v prípade, ak pôjde v konaní o celú parcelu</w:t>
      </w:r>
      <w:r>
        <w:rPr>
          <w:bCs/>
        </w:rPr>
        <w:t>.</w:t>
      </w:r>
    </w:p>
    <w:p w14:paraId="70E0B8AE" w14:textId="77777777" w:rsidR="00F93A68" w:rsidRPr="00630DE1" w:rsidRDefault="00F93A68" w:rsidP="000C05FC">
      <w:pPr>
        <w:jc w:val="both"/>
        <w:rPr>
          <w:bCs/>
        </w:rPr>
      </w:pPr>
    </w:p>
    <w:p w14:paraId="3136A112" w14:textId="6D08BC96" w:rsidR="00243C7D" w:rsidRDefault="00243C7D" w:rsidP="000C05FC">
      <w:pPr>
        <w:jc w:val="both"/>
        <w:rPr>
          <w:b/>
        </w:rPr>
      </w:pPr>
      <w:r>
        <w:rPr>
          <w:b/>
        </w:rPr>
        <w:t>K</w:t>
      </w:r>
      <w:r w:rsidR="00F1570F">
        <w:rPr>
          <w:b/>
        </w:rPr>
        <w:t> </w:t>
      </w:r>
      <w:r>
        <w:rPr>
          <w:b/>
        </w:rPr>
        <w:t>Čl</w:t>
      </w:r>
      <w:r w:rsidR="00F1570F">
        <w:rPr>
          <w:b/>
        </w:rPr>
        <w:t>.</w:t>
      </w:r>
      <w:r>
        <w:rPr>
          <w:b/>
        </w:rPr>
        <w:t xml:space="preserve"> </w:t>
      </w:r>
      <w:r w:rsidR="00630DE1">
        <w:rPr>
          <w:b/>
        </w:rPr>
        <w:t>XX</w:t>
      </w:r>
      <w:r w:rsidR="004B2028">
        <w:rPr>
          <w:b/>
        </w:rPr>
        <w:t>I</w:t>
      </w:r>
      <w:r w:rsidR="00630DE1">
        <w:rPr>
          <w:b/>
        </w:rPr>
        <w:t>X</w:t>
      </w:r>
      <w:r w:rsidR="000C08DB">
        <w:rPr>
          <w:b/>
        </w:rPr>
        <w:t xml:space="preserve"> (</w:t>
      </w:r>
      <w:r w:rsidR="000C08DB" w:rsidRPr="000C08DB">
        <w:rPr>
          <w:b/>
        </w:rPr>
        <w:t>Zákon č. 473/2005 Z. z.</w:t>
      </w:r>
      <w:r w:rsidR="000C08DB">
        <w:rPr>
          <w:b/>
        </w:rPr>
        <w:t>)</w:t>
      </w:r>
    </w:p>
    <w:p w14:paraId="7B212D6D" w14:textId="4E5A857D" w:rsidR="00E53607" w:rsidRDefault="00E53607" w:rsidP="00C74348">
      <w:pPr>
        <w:tabs>
          <w:tab w:val="left" w:pos="2256"/>
        </w:tabs>
        <w:jc w:val="both"/>
        <w:rPr>
          <w:b/>
        </w:rPr>
      </w:pPr>
      <w:r w:rsidRPr="00571750">
        <w:rPr>
          <w:b/>
        </w:rPr>
        <w:t>K bod</w:t>
      </w:r>
      <w:r w:rsidR="001F0FF5">
        <w:rPr>
          <w:b/>
        </w:rPr>
        <w:t>om</w:t>
      </w:r>
      <w:r w:rsidRPr="00571750">
        <w:rPr>
          <w:b/>
        </w:rPr>
        <w:t xml:space="preserve"> 1</w:t>
      </w:r>
      <w:r w:rsidR="001F0FF5">
        <w:rPr>
          <w:b/>
        </w:rPr>
        <w:t xml:space="preserve"> a</w:t>
      </w:r>
      <w:r w:rsidR="00470ABE">
        <w:rPr>
          <w:b/>
        </w:rPr>
        <w:t>ž</w:t>
      </w:r>
      <w:r w:rsidR="001F0FF5">
        <w:rPr>
          <w:b/>
        </w:rPr>
        <w:t> </w:t>
      </w:r>
      <w:r w:rsidR="00470ABE">
        <w:rPr>
          <w:b/>
        </w:rPr>
        <w:t>4</w:t>
      </w:r>
      <w:r w:rsidR="00C74348">
        <w:rPr>
          <w:b/>
        </w:rPr>
        <w:t xml:space="preserve"> (§ 22 ods. 2 a § 23 ods. 2)</w:t>
      </w:r>
    </w:p>
    <w:p w14:paraId="78F5D254" w14:textId="0EEA937E" w:rsidR="001F0FF5" w:rsidRDefault="00DC1AF2" w:rsidP="00861E69">
      <w:pPr>
        <w:jc w:val="both"/>
      </w:pPr>
      <w:r w:rsidRPr="00C91112">
        <w:t>Navrhovaná úprava</w:t>
      </w:r>
      <w:r w:rsidR="00470ABE" w:rsidRPr="00704A1A">
        <w:t xml:space="preserve"> vypúšťa povinnosť </w:t>
      </w:r>
      <w:r w:rsidR="00470ABE">
        <w:t>pre fyzické osoby a právnické osoby prikladať k žiadosti o</w:t>
      </w:r>
      <w:r w:rsidR="00470ABE" w:rsidRPr="00470ABE">
        <w:t xml:space="preserve"> udelenie licencie na prevádzkovanie bezpečnostnej služby</w:t>
      </w:r>
      <w:r w:rsidR="00470ABE">
        <w:t xml:space="preserve"> potvrdenie o pridelení identifikačného čísla. </w:t>
      </w:r>
    </w:p>
    <w:p w14:paraId="58291353" w14:textId="4036C64E" w:rsidR="00135D87" w:rsidRDefault="00135D87" w:rsidP="00861E69">
      <w:pPr>
        <w:jc w:val="both"/>
        <w:rPr>
          <w:b/>
        </w:rPr>
      </w:pPr>
      <w:r w:rsidRPr="005F2934">
        <w:rPr>
          <w:b/>
        </w:rPr>
        <w:t>K bodom 5 a</w:t>
      </w:r>
      <w:r w:rsidR="00C74348">
        <w:rPr>
          <w:b/>
        </w:rPr>
        <w:t> </w:t>
      </w:r>
      <w:r w:rsidRPr="005F2934">
        <w:rPr>
          <w:b/>
        </w:rPr>
        <w:t>6</w:t>
      </w:r>
      <w:r w:rsidR="00C74348">
        <w:rPr>
          <w:b/>
        </w:rPr>
        <w:t xml:space="preserve"> (§ 71 ods. 2 a 6)</w:t>
      </w:r>
    </w:p>
    <w:p w14:paraId="0092DFCC" w14:textId="4A37A4D3" w:rsidR="00135D87" w:rsidRPr="00135D87" w:rsidRDefault="00135D87" w:rsidP="00861E69">
      <w:pPr>
        <w:jc w:val="both"/>
      </w:pPr>
      <w:r>
        <w:t>Legislatívno-technická úprava vnútorných odkazov v súvisiacich so zmenou v novelizačných bodoch 1 a 3.</w:t>
      </w:r>
    </w:p>
    <w:p w14:paraId="61A7EF7C" w14:textId="77777777" w:rsidR="00E53607" w:rsidRPr="00660AEE" w:rsidRDefault="00E53607" w:rsidP="000C05FC">
      <w:pPr>
        <w:jc w:val="both"/>
        <w:rPr>
          <w:b/>
        </w:rPr>
      </w:pPr>
    </w:p>
    <w:p w14:paraId="1DCD4114" w14:textId="012BEBAC" w:rsidR="000C08DB" w:rsidRDefault="004759D7" w:rsidP="000C05FC">
      <w:pPr>
        <w:jc w:val="both"/>
        <w:rPr>
          <w:b/>
        </w:rPr>
      </w:pPr>
      <w:r>
        <w:rPr>
          <w:b/>
        </w:rPr>
        <w:lastRenderedPageBreak/>
        <w:t>K </w:t>
      </w:r>
      <w:r w:rsidR="00765F30" w:rsidRPr="004759D7">
        <w:rPr>
          <w:b/>
        </w:rPr>
        <w:t>Čl. X</w:t>
      </w:r>
      <w:r w:rsidR="00C456CC">
        <w:rPr>
          <w:b/>
        </w:rPr>
        <w:t>X</w:t>
      </w:r>
      <w:r w:rsidR="004B2028">
        <w:rPr>
          <w:b/>
        </w:rPr>
        <w:t>X</w:t>
      </w:r>
      <w:r w:rsidR="00C74348">
        <w:rPr>
          <w:b/>
        </w:rPr>
        <w:t xml:space="preserve"> </w:t>
      </w:r>
      <w:r w:rsidR="000C08DB">
        <w:rPr>
          <w:b/>
        </w:rPr>
        <w:t>(</w:t>
      </w:r>
      <w:r w:rsidR="000C08DB" w:rsidRPr="000C08DB">
        <w:rPr>
          <w:b/>
        </w:rPr>
        <w:t>Zákon č. 474/2005 Z. z.</w:t>
      </w:r>
      <w:r w:rsidR="000C08DB">
        <w:rPr>
          <w:b/>
        </w:rPr>
        <w:t>)</w:t>
      </w:r>
    </w:p>
    <w:p w14:paraId="1DB43EE9" w14:textId="3C121C1C" w:rsidR="00765F30" w:rsidRDefault="00C74348" w:rsidP="000C05FC">
      <w:pPr>
        <w:jc w:val="both"/>
        <w:rPr>
          <w:b/>
        </w:rPr>
      </w:pPr>
      <w:r>
        <w:rPr>
          <w:b/>
        </w:rPr>
        <w:t>(§ 7 ods. 3)</w:t>
      </w:r>
    </w:p>
    <w:p w14:paraId="4ADC444E" w14:textId="07726122" w:rsidR="00112030" w:rsidRDefault="00DC1AF2" w:rsidP="000C05FC">
      <w:pPr>
        <w:jc w:val="both"/>
      </w:pPr>
      <w:r w:rsidRPr="00571750">
        <w:t>Navrhovanou úpravou sa ust</w:t>
      </w:r>
      <w:r>
        <w:t>a</w:t>
      </w:r>
      <w:r w:rsidRPr="00571750">
        <w:t xml:space="preserve">novuje povinnosť </w:t>
      </w:r>
      <w:r>
        <w:t xml:space="preserve">Úradu </w:t>
      </w:r>
      <w:r w:rsidRPr="00DC1AF2">
        <w:t xml:space="preserve">pre Slovákov žijúcich v zahraničí </w:t>
      </w:r>
      <w:r>
        <w:t>overovať údaje prostredníctvom informačných systémov verejnej správy.</w:t>
      </w:r>
      <w:r w:rsidDel="002845D8">
        <w:t xml:space="preserve"> </w:t>
      </w:r>
    </w:p>
    <w:p w14:paraId="4A051258" w14:textId="3B2AE813" w:rsidR="008124E2" w:rsidRDefault="008124E2" w:rsidP="000C05FC">
      <w:pPr>
        <w:jc w:val="both"/>
      </w:pPr>
    </w:p>
    <w:p w14:paraId="171AE6C2" w14:textId="3E09F656" w:rsidR="000C08DB" w:rsidRDefault="008124E2" w:rsidP="000C05FC">
      <w:pPr>
        <w:jc w:val="both"/>
        <w:rPr>
          <w:b/>
        </w:rPr>
      </w:pPr>
      <w:r w:rsidRPr="005F2934">
        <w:rPr>
          <w:b/>
        </w:rPr>
        <w:t xml:space="preserve">K </w:t>
      </w:r>
      <w:r>
        <w:rPr>
          <w:b/>
        </w:rPr>
        <w:t>Č</w:t>
      </w:r>
      <w:r w:rsidRPr="005F2934">
        <w:rPr>
          <w:b/>
        </w:rPr>
        <w:t xml:space="preserve">l. </w:t>
      </w:r>
      <w:r w:rsidR="000C50BE">
        <w:rPr>
          <w:b/>
        </w:rPr>
        <w:t>XXX</w:t>
      </w:r>
      <w:r w:rsidR="004B2028">
        <w:rPr>
          <w:b/>
        </w:rPr>
        <w:t>I</w:t>
      </w:r>
      <w:r w:rsidR="00C74348">
        <w:rPr>
          <w:b/>
        </w:rPr>
        <w:t xml:space="preserve"> </w:t>
      </w:r>
      <w:r w:rsidR="000C08DB">
        <w:rPr>
          <w:b/>
        </w:rPr>
        <w:t>(</w:t>
      </w:r>
      <w:r w:rsidR="000C08DB" w:rsidRPr="000C08DB">
        <w:rPr>
          <w:b/>
        </w:rPr>
        <w:t>Zákon č.  475/2005 Z. z.</w:t>
      </w:r>
      <w:r w:rsidR="000C08DB">
        <w:rPr>
          <w:b/>
        </w:rPr>
        <w:t>)</w:t>
      </w:r>
    </w:p>
    <w:p w14:paraId="7815E60F" w14:textId="5B34E3FA" w:rsidR="008124E2" w:rsidRDefault="00C74348" w:rsidP="000C05FC">
      <w:pPr>
        <w:jc w:val="both"/>
        <w:rPr>
          <w:b/>
        </w:rPr>
      </w:pPr>
      <w:r>
        <w:rPr>
          <w:b/>
        </w:rPr>
        <w:t>(§ 98 ods. 3)</w:t>
      </w:r>
    </w:p>
    <w:p w14:paraId="6B1EBEB8" w14:textId="74584C10" w:rsidR="008124E2" w:rsidRPr="005F2934" w:rsidRDefault="008124E2" w:rsidP="000C05FC">
      <w:pPr>
        <w:jc w:val="both"/>
      </w:pPr>
      <w:r w:rsidRPr="005F2934">
        <w:t xml:space="preserve">Navrhovaná úprava </w:t>
      </w:r>
      <w:r>
        <w:t xml:space="preserve">vypúšťa povinnosť </w:t>
      </w:r>
      <w:r w:rsidR="00BE0DD1">
        <w:t xml:space="preserve">preukazovať príbuzenský vzťah k odsúdenému výpisom z matriky, sobášnym listom, rodným listom alebo potvrdením o pobyte, ak ide o druha alebo družku odsúdeného. </w:t>
      </w:r>
    </w:p>
    <w:p w14:paraId="13E21756" w14:textId="77777777" w:rsidR="00470ABE" w:rsidRPr="003932BF" w:rsidRDefault="00470ABE" w:rsidP="000C05FC">
      <w:pPr>
        <w:jc w:val="both"/>
        <w:rPr>
          <w:b/>
        </w:rPr>
      </w:pPr>
    </w:p>
    <w:p w14:paraId="4074828A" w14:textId="2595DA5E" w:rsidR="000C08DB" w:rsidRDefault="000C2933" w:rsidP="000C05FC">
      <w:pPr>
        <w:jc w:val="both"/>
        <w:rPr>
          <w:b/>
        </w:rPr>
      </w:pPr>
      <w:r>
        <w:rPr>
          <w:b/>
        </w:rPr>
        <w:t>K </w:t>
      </w:r>
      <w:r w:rsidR="00766F9D" w:rsidRPr="000C2933">
        <w:rPr>
          <w:b/>
        </w:rPr>
        <w:t>Č</w:t>
      </w:r>
      <w:r w:rsidR="000151BA" w:rsidRPr="000C2933">
        <w:rPr>
          <w:b/>
        </w:rPr>
        <w:t xml:space="preserve">l. </w:t>
      </w:r>
      <w:r w:rsidR="000C50BE" w:rsidRPr="000C2933">
        <w:rPr>
          <w:b/>
        </w:rPr>
        <w:t>X</w:t>
      </w:r>
      <w:r w:rsidR="000C50BE">
        <w:rPr>
          <w:b/>
        </w:rPr>
        <w:t>XX</w:t>
      </w:r>
      <w:r w:rsidR="007210A8">
        <w:rPr>
          <w:b/>
        </w:rPr>
        <w:t>I</w:t>
      </w:r>
      <w:r w:rsidR="004B2028">
        <w:rPr>
          <w:b/>
        </w:rPr>
        <w:t>I</w:t>
      </w:r>
      <w:r w:rsidR="00C74348">
        <w:rPr>
          <w:b/>
        </w:rPr>
        <w:t xml:space="preserve"> </w:t>
      </w:r>
      <w:r w:rsidR="000C08DB">
        <w:rPr>
          <w:b/>
        </w:rPr>
        <w:t>(</w:t>
      </w:r>
      <w:r w:rsidR="000C08DB" w:rsidRPr="000C08DB">
        <w:rPr>
          <w:b/>
        </w:rPr>
        <w:t>Zákon č. 538/2005 Z. z.</w:t>
      </w:r>
      <w:r w:rsidR="000C08DB">
        <w:rPr>
          <w:b/>
        </w:rPr>
        <w:t>)</w:t>
      </w:r>
    </w:p>
    <w:p w14:paraId="71754FB6" w14:textId="391046AF" w:rsidR="00B56952" w:rsidRPr="000C2933" w:rsidRDefault="00C74348" w:rsidP="000C05FC">
      <w:pPr>
        <w:jc w:val="both"/>
        <w:rPr>
          <w:b/>
        </w:rPr>
      </w:pPr>
      <w:r>
        <w:rPr>
          <w:b/>
        </w:rPr>
        <w:t>(§ 11 ods. 3 písm. d))</w:t>
      </w:r>
    </w:p>
    <w:p w14:paraId="2D2D2AAE" w14:textId="11401C6B" w:rsidR="00385DCF" w:rsidRPr="00385DCF" w:rsidRDefault="00DC1AF2" w:rsidP="000C05FC">
      <w:pPr>
        <w:jc w:val="both"/>
        <w:rPr>
          <w:rFonts w:ascii="Times" w:hAnsi="Times" w:cs="Times"/>
        </w:rPr>
      </w:pPr>
      <w:r>
        <w:t xml:space="preserve">Úprava ustanovenia má za cieľ vypustiť povinnosť žiadateľa o vydanie povolenia využívať zdroj </w:t>
      </w:r>
      <w:r w:rsidR="008C74D1">
        <w:t>predkladať k žiadosti kópiu katastrálnej mapy</w:t>
      </w:r>
      <w:r w:rsidR="008C74D1">
        <w:rPr>
          <w:rFonts w:ascii="Times" w:hAnsi="Times" w:cs="Times"/>
        </w:rPr>
        <w:t>.</w:t>
      </w:r>
      <w:r w:rsidR="00385DCF" w:rsidRPr="00571750">
        <w:rPr>
          <w:rFonts w:ascii="Times" w:hAnsi="Times" w:cs="Times"/>
        </w:rPr>
        <w:t xml:space="preserve"> </w:t>
      </w:r>
    </w:p>
    <w:p w14:paraId="4A7D81B1" w14:textId="77777777" w:rsidR="00CC5B3A" w:rsidRDefault="00CC5B3A" w:rsidP="000C05FC">
      <w:pPr>
        <w:jc w:val="both"/>
        <w:rPr>
          <w:b/>
        </w:rPr>
      </w:pPr>
    </w:p>
    <w:p w14:paraId="14FC8086" w14:textId="0DB1B2F3" w:rsidR="008B0C6A" w:rsidRDefault="00FA0B67" w:rsidP="000C05FC">
      <w:pPr>
        <w:jc w:val="both"/>
        <w:rPr>
          <w:b/>
        </w:rPr>
      </w:pPr>
      <w:r>
        <w:rPr>
          <w:b/>
        </w:rPr>
        <w:t xml:space="preserve">K Čl. </w:t>
      </w:r>
      <w:r w:rsidR="00244D68">
        <w:rPr>
          <w:b/>
        </w:rPr>
        <w:t>XXX</w:t>
      </w:r>
      <w:r w:rsidR="000C50BE">
        <w:rPr>
          <w:b/>
        </w:rPr>
        <w:t>I</w:t>
      </w:r>
      <w:r w:rsidR="004B2028">
        <w:rPr>
          <w:b/>
        </w:rPr>
        <w:t>II</w:t>
      </w:r>
      <w:r w:rsidR="00C74348">
        <w:rPr>
          <w:b/>
        </w:rPr>
        <w:t xml:space="preserve"> </w:t>
      </w:r>
      <w:r w:rsidR="008B0C6A">
        <w:rPr>
          <w:b/>
        </w:rPr>
        <w:t>(</w:t>
      </w:r>
      <w:r w:rsidR="008B0C6A" w:rsidRPr="008B0C6A">
        <w:rPr>
          <w:b/>
        </w:rPr>
        <w:t>Zákon č. 570/2005 Z. z.</w:t>
      </w:r>
      <w:r w:rsidR="008B0C6A">
        <w:rPr>
          <w:b/>
        </w:rPr>
        <w:t>)</w:t>
      </w:r>
    </w:p>
    <w:p w14:paraId="742840CA" w14:textId="72DFF665" w:rsidR="00360A9C" w:rsidRDefault="00C74348" w:rsidP="000C05FC">
      <w:pPr>
        <w:jc w:val="both"/>
        <w:rPr>
          <w:b/>
        </w:rPr>
      </w:pPr>
      <w:r>
        <w:rPr>
          <w:b/>
        </w:rPr>
        <w:t>(§ 11 ods. 12)</w:t>
      </w:r>
    </w:p>
    <w:p w14:paraId="3F41427D" w14:textId="7AC82345" w:rsidR="00360A9C" w:rsidRDefault="00360A9C" w:rsidP="000C05FC">
      <w:pPr>
        <w:jc w:val="both"/>
        <w:rPr>
          <w:b/>
        </w:rPr>
      </w:pPr>
      <w:r w:rsidRPr="00704A1A">
        <w:t>Navr</w:t>
      </w:r>
      <w:r w:rsidRPr="00C91112">
        <w:t xml:space="preserve">hovaná úprava vypúšťa povinnosť </w:t>
      </w:r>
      <w:r w:rsidRPr="00704A1A">
        <w:t>občana Slovenskej republiky</w:t>
      </w:r>
      <w:r>
        <w:t xml:space="preserve">, ktorý postúpil zmenu pohlavia </w:t>
      </w:r>
      <w:r w:rsidRPr="00704A1A">
        <w:t>predkladať okresnému úradu v sídle kraja originál rodného listu</w:t>
      </w:r>
      <w:r>
        <w:t xml:space="preserve"> alebo jeho úradne overenú kópiu na účely vzniku alebo zániku brannej povinnosti.  Ponecháva sa oznamovacia povinnosť.  </w:t>
      </w:r>
      <w:r w:rsidRPr="00704A1A">
        <w:t xml:space="preserve"> </w:t>
      </w:r>
    </w:p>
    <w:p w14:paraId="27D828F8" w14:textId="6DB12EEC" w:rsidR="00FA0B67" w:rsidRDefault="00FA0B67" w:rsidP="000C05FC">
      <w:pPr>
        <w:jc w:val="both"/>
        <w:rPr>
          <w:b/>
        </w:rPr>
      </w:pPr>
    </w:p>
    <w:p w14:paraId="7381644D" w14:textId="4FE250F5" w:rsidR="008B0C6A" w:rsidRDefault="00480BFA" w:rsidP="000C05FC">
      <w:pPr>
        <w:jc w:val="both"/>
        <w:rPr>
          <w:b/>
        </w:rPr>
      </w:pPr>
      <w:r w:rsidRPr="00895155">
        <w:rPr>
          <w:b/>
        </w:rPr>
        <w:t xml:space="preserve">K Čl. </w:t>
      </w:r>
      <w:r w:rsidR="00630DE1" w:rsidRPr="00895155">
        <w:rPr>
          <w:b/>
        </w:rPr>
        <w:t>XX</w:t>
      </w:r>
      <w:r w:rsidR="00630DE1">
        <w:rPr>
          <w:b/>
        </w:rPr>
        <w:t>X</w:t>
      </w:r>
      <w:r w:rsidR="004B2028">
        <w:rPr>
          <w:b/>
        </w:rPr>
        <w:t>I</w:t>
      </w:r>
      <w:r w:rsidR="00630DE1">
        <w:rPr>
          <w:b/>
        </w:rPr>
        <w:t xml:space="preserve">V </w:t>
      </w:r>
      <w:r w:rsidR="008B0C6A">
        <w:rPr>
          <w:b/>
        </w:rPr>
        <w:t>(</w:t>
      </w:r>
      <w:r w:rsidR="008B0C6A" w:rsidRPr="008B0C6A">
        <w:rPr>
          <w:b/>
        </w:rPr>
        <w:t>Zákon č. 124/2006 Z. z.</w:t>
      </w:r>
      <w:r w:rsidR="008B0C6A">
        <w:rPr>
          <w:b/>
        </w:rPr>
        <w:t>)</w:t>
      </w:r>
    </w:p>
    <w:p w14:paraId="41621150" w14:textId="14C8B982" w:rsidR="00480BFA" w:rsidRPr="00FB4324" w:rsidRDefault="00C74348" w:rsidP="000C05FC">
      <w:pPr>
        <w:jc w:val="both"/>
        <w:rPr>
          <w:b/>
        </w:rPr>
      </w:pPr>
      <w:r>
        <w:rPr>
          <w:b/>
        </w:rPr>
        <w:t>(§ 24 ods. 12)</w:t>
      </w:r>
    </w:p>
    <w:p w14:paraId="07EA3E1F" w14:textId="4727D317" w:rsidR="00360A9C" w:rsidRPr="00704A1A" w:rsidRDefault="005E468F" w:rsidP="000C05FC">
      <w:pPr>
        <w:jc w:val="both"/>
      </w:pPr>
      <w:r w:rsidRPr="00704A1A">
        <w:t xml:space="preserve">Cieľom navrhovanej úpravy je vypustenie </w:t>
      </w:r>
      <w:r>
        <w:t xml:space="preserve">povinnosti </w:t>
      </w:r>
      <w:r w:rsidRPr="005E468F">
        <w:t>autorizovaného bezpečnostného technika</w:t>
      </w:r>
      <w:r>
        <w:t xml:space="preserve"> predkladať k oznámeniu o zmene údajov potvrdenie o zmene </w:t>
      </w:r>
      <w:r w:rsidRPr="005E468F">
        <w:t>svojho mena, priezviska alebo adresy trvalého pobytu</w:t>
      </w:r>
      <w:r>
        <w:t xml:space="preserve"> na účel </w:t>
      </w:r>
      <w:r w:rsidR="001A4847">
        <w:t xml:space="preserve">vydania nového osvedčenia. </w:t>
      </w:r>
      <w:r>
        <w:t xml:space="preserve"> </w:t>
      </w:r>
    </w:p>
    <w:p w14:paraId="1E250127" w14:textId="77777777" w:rsidR="005E468F" w:rsidRDefault="005E468F" w:rsidP="000C05FC">
      <w:pPr>
        <w:jc w:val="both"/>
        <w:rPr>
          <w:b/>
        </w:rPr>
      </w:pPr>
    </w:p>
    <w:p w14:paraId="5F058C4E" w14:textId="1F13E865" w:rsidR="008B0C6A" w:rsidRDefault="000C2933" w:rsidP="000C05FC">
      <w:pPr>
        <w:jc w:val="both"/>
        <w:rPr>
          <w:b/>
        </w:rPr>
      </w:pPr>
      <w:r>
        <w:rPr>
          <w:b/>
        </w:rPr>
        <w:t>K </w:t>
      </w:r>
      <w:r w:rsidR="00766F9D">
        <w:rPr>
          <w:b/>
        </w:rPr>
        <w:t>Č</w:t>
      </w:r>
      <w:r w:rsidR="00353488">
        <w:rPr>
          <w:b/>
        </w:rPr>
        <w:t xml:space="preserve">l. </w:t>
      </w:r>
      <w:r w:rsidR="00525984">
        <w:rPr>
          <w:b/>
        </w:rPr>
        <w:t>X</w:t>
      </w:r>
      <w:r w:rsidR="00F636B0">
        <w:rPr>
          <w:b/>
        </w:rPr>
        <w:t>X</w:t>
      </w:r>
      <w:r w:rsidR="00671FAD">
        <w:rPr>
          <w:b/>
        </w:rPr>
        <w:t>X</w:t>
      </w:r>
      <w:r w:rsidR="00FA394F">
        <w:rPr>
          <w:b/>
        </w:rPr>
        <w:t>V</w:t>
      </w:r>
      <w:r w:rsidR="008B0C6A">
        <w:rPr>
          <w:b/>
        </w:rPr>
        <w:t xml:space="preserve"> (</w:t>
      </w:r>
      <w:r w:rsidR="008B0C6A" w:rsidRPr="008B0C6A">
        <w:rPr>
          <w:b/>
        </w:rPr>
        <w:t>Zákon č. 125/2006 Z. z.</w:t>
      </w:r>
      <w:r w:rsidR="008B0C6A">
        <w:rPr>
          <w:b/>
        </w:rPr>
        <w:t>)</w:t>
      </w:r>
    </w:p>
    <w:p w14:paraId="41E5C60A" w14:textId="40C844AB" w:rsidR="00525984" w:rsidRDefault="00C74348" w:rsidP="000C05FC">
      <w:pPr>
        <w:jc w:val="both"/>
        <w:rPr>
          <w:b/>
        </w:rPr>
      </w:pPr>
      <w:r>
        <w:rPr>
          <w:b/>
        </w:rPr>
        <w:t>(§ 6 ods. 1)</w:t>
      </w:r>
    </w:p>
    <w:p w14:paraId="195F018F" w14:textId="606F6996" w:rsidR="002566AC" w:rsidRDefault="008858F2" w:rsidP="005E468F">
      <w:pPr>
        <w:jc w:val="both"/>
      </w:pPr>
      <w:r w:rsidRPr="005F2934">
        <w:t xml:space="preserve">Ustanovuje sa povinnosť Národnému inšpektorátu práce </w:t>
      </w:r>
      <w:r w:rsidR="00125F65">
        <w:t xml:space="preserve">poskytnúť </w:t>
      </w:r>
      <w:r w:rsidRPr="005F2934">
        <w:t>na žiadosť orgánu verejnej moci v elektronickej podobe údaje o tom, že ku dňu požiadania nebolo zistené porušenie zákazu nelegálneho zamestnávania na účely preukázania skutočnosti ustanovenej osobitným predpisom</w:t>
      </w:r>
      <w:r w:rsidR="00125F65">
        <w:t>.</w:t>
      </w:r>
    </w:p>
    <w:p w14:paraId="357402F3" w14:textId="77777777" w:rsidR="006B296A" w:rsidRDefault="006B296A" w:rsidP="000C05FC">
      <w:pPr>
        <w:jc w:val="both"/>
        <w:rPr>
          <w:b/>
        </w:rPr>
      </w:pPr>
    </w:p>
    <w:p w14:paraId="38987145" w14:textId="4D7F9B14" w:rsidR="008B0C6A" w:rsidRDefault="00EF3E06" w:rsidP="000C05FC">
      <w:pPr>
        <w:jc w:val="both"/>
        <w:rPr>
          <w:b/>
        </w:rPr>
      </w:pPr>
      <w:r>
        <w:rPr>
          <w:b/>
        </w:rPr>
        <w:t xml:space="preserve">K Čl. </w:t>
      </w:r>
      <w:r w:rsidR="00BE369E">
        <w:rPr>
          <w:b/>
        </w:rPr>
        <w:t>XX</w:t>
      </w:r>
      <w:r w:rsidR="00671FAD">
        <w:rPr>
          <w:b/>
        </w:rPr>
        <w:t>X</w:t>
      </w:r>
      <w:r w:rsidR="000C50BE">
        <w:rPr>
          <w:b/>
        </w:rPr>
        <w:t>V</w:t>
      </w:r>
      <w:r w:rsidR="004B2028">
        <w:rPr>
          <w:b/>
        </w:rPr>
        <w:t>I</w:t>
      </w:r>
      <w:r w:rsidR="008B0C6A">
        <w:rPr>
          <w:b/>
        </w:rPr>
        <w:t xml:space="preserve"> (</w:t>
      </w:r>
      <w:r w:rsidR="008B0C6A" w:rsidRPr="008B0C6A">
        <w:rPr>
          <w:b/>
        </w:rPr>
        <w:t>Zákon č. 219/2006 Z. z.</w:t>
      </w:r>
      <w:r w:rsidR="008B0C6A">
        <w:rPr>
          <w:b/>
        </w:rPr>
        <w:t>)</w:t>
      </w:r>
    </w:p>
    <w:p w14:paraId="40995B87" w14:textId="288786A9" w:rsidR="00EF3E06" w:rsidRDefault="00C74348" w:rsidP="000C05FC">
      <w:pPr>
        <w:jc w:val="both"/>
        <w:rPr>
          <w:b/>
        </w:rPr>
      </w:pPr>
      <w:r>
        <w:rPr>
          <w:b/>
        </w:rPr>
        <w:t>(§ 11b ods. 3 pí</w:t>
      </w:r>
      <w:r w:rsidR="00630DE1">
        <w:rPr>
          <w:b/>
        </w:rPr>
        <w:t>s</w:t>
      </w:r>
      <w:r>
        <w:rPr>
          <w:b/>
        </w:rPr>
        <w:t>m. c))</w:t>
      </w:r>
    </w:p>
    <w:p w14:paraId="3D9847FE" w14:textId="28361606" w:rsidR="00EF3E06" w:rsidRDefault="00EF2AEE" w:rsidP="000C05FC">
      <w:pPr>
        <w:jc w:val="both"/>
        <w:rPr>
          <w:b/>
        </w:rPr>
      </w:pPr>
      <w:r>
        <w:t>Cieľom navrhovanej úpravy je</w:t>
      </w:r>
      <w:r w:rsidR="00AE1326" w:rsidRPr="00571750">
        <w:t xml:space="preserve"> ust</w:t>
      </w:r>
      <w:r w:rsidR="00AE1326">
        <w:t>a</w:t>
      </w:r>
      <w:r w:rsidR="00AE1326" w:rsidRPr="00571750">
        <w:t>n</w:t>
      </w:r>
      <w:r>
        <w:t>oviť</w:t>
      </w:r>
      <w:r w:rsidR="00AE1326" w:rsidRPr="00571750">
        <w:t xml:space="preserve"> povinnosť </w:t>
      </w:r>
      <w:r w:rsidR="00AE1326">
        <w:t>Ústavu pamäti národa overovať údaje potrebné na účel konania o priznaní postavenia v</w:t>
      </w:r>
      <w:r w:rsidR="00AE1326" w:rsidRPr="00AE1326">
        <w:t>eterána protikomunistického odboja in memoriam</w:t>
      </w:r>
      <w:r w:rsidR="00AE1326">
        <w:t xml:space="preserve"> prostredníctvom informačných systémov verejnej správy.</w:t>
      </w:r>
    </w:p>
    <w:p w14:paraId="0E10FB8B" w14:textId="29145B29" w:rsidR="001A4847" w:rsidRDefault="001A4847" w:rsidP="000C05FC">
      <w:pPr>
        <w:jc w:val="both"/>
        <w:rPr>
          <w:b/>
        </w:rPr>
      </w:pPr>
    </w:p>
    <w:p w14:paraId="37745709" w14:textId="77777777" w:rsidR="006B225A" w:rsidRDefault="006B225A" w:rsidP="000C05FC">
      <w:pPr>
        <w:jc w:val="both"/>
      </w:pPr>
    </w:p>
    <w:p w14:paraId="5925CE70" w14:textId="5F3314B4" w:rsidR="008B0C6A" w:rsidRDefault="00D76484" w:rsidP="000C05FC">
      <w:pPr>
        <w:jc w:val="both"/>
        <w:rPr>
          <w:b/>
        </w:rPr>
      </w:pPr>
      <w:r w:rsidRPr="00BD6D7D">
        <w:rPr>
          <w:b/>
        </w:rPr>
        <w:t>K </w:t>
      </w:r>
      <w:r w:rsidR="00766F9D" w:rsidRPr="00BD6D7D">
        <w:rPr>
          <w:b/>
        </w:rPr>
        <w:t>Č</w:t>
      </w:r>
      <w:r w:rsidR="00050434" w:rsidRPr="00BD6D7D">
        <w:rPr>
          <w:b/>
        </w:rPr>
        <w:t xml:space="preserve">l. </w:t>
      </w:r>
      <w:r w:rsidR="00665A33" w:rsidRPr="00BD6D7D">
        <w:rPr>
          <w:b/>
        </w:rPr>
        <w:t>XXX</w:t>
      </w:r>
      <w:r w:rsidR="004B2028">
        <w:rPr>
          <w:b/>
        </w:rPr>
        <w:t>VII</w:t>
      </w:r>
      <w:r w:rsidR="008B0C6A">
        <w:rPr>
          <w:b/>
        </w:rPr>
        <w:t xml:space="preserve"> (</w:t>
      </w:r>
      <w:r w:rsidR="008B0C6A" w:rsidRPr="008B0C6A">
        <w:rPr>
          <w:b/>
        </w:rPr>
        <w:t>Zákon č. 569/2007 Z. z.</w:t>
      </w:r>
      <w:r w:rsidR="008B0C6A">
        <w:rPr>
          <w:b/>
        </w:rPr>
        <w:t>)</w:t>
      </w:r>
    </w:p>
    <w:p w14:paraId="4149A81D" w14:textId="147C1F21" w:rsidR="00D52CEB" w:rsidRPr="00BD6D7D" w:rsidRDefault="00C74348" w:rsidP="000C05FC">
      <w:pPr>
        <w:jc w:val="both"/>
        <w:rPr>
          <w:b/>
        </w:rPr>
      </w:pPr>
      <w:r>
        <w:rPr>
          <w:b/>
        </w:rPr>
        <w:t>(§ 5 ods. 9)</w:t>
      </w:r>
    </w:p>
    <w:p w14:paraId="587BB507" w14:textId="4CDE8E8E" w:rsidR="00736EF5" w:rsidRPr="00BD6D7D" w:rsidRDefault="00F74CCD" w:rsidP="00F74CCD">
      <w:pPr>
        <w:jc w:val="both"/>
      </w:pPr>
      <w:r w:rsidRPr="00BD6D7D">
        <w:t xml:space="preserve">Cieľom navrhovanej úpravy je vypustenie </w:t>
      </w:r>
      <w:r w:rsidR="00372683" w:rsidRPr="00BD6D7D">
        <w:t xml:space="preserve">povinnosti prikladať k žiadosti </w:t>
      </w:r>
      <w:r w:rsidR="00B57D51" w:rsidRPr="00B57D51">
        <w:t>o geologické oprávnenie</w:t>
      </w:r>
      <w:r w:rsidR="00372683" w:rsidRPr="00BD6D7D">
        <w:t xml:space="preserve"> doklad o </w:t>
      </w:r>
      <w:r w:rsidR="00B57D51">
        <w:t>pridelení</w:t>
      </w:r>
      <w:r w:rsidR="00B57D51" w:rsidRPr="00B57D51">
        <w:t xml:space="preserve"> identifikačné</w:t>
      </w:r>
      <w:r w:rsidR="00B57D51">
        <w:t>ho čísla</w:t>
      </w:r>
      <w:r w:rsidR="00B57D51" w:rsidRPr="00B57D51">
        <w:t xml:space="preserve"> organizácie</w:t>
      </w:r>
      <w:r w:rsidR="00372683" w:rsidRPr="00BD6D7D">
        <w:t>.</w:t>
      </w:r>
      <w:r w:rsidRPr="00BD6D7D">
        <w:t xml:space="preserve"> </w:t>
      </w:r>
    </w:p>
    <w:p w14:paraId="09FA8F37" w14:textId="77777777" w:rsidR="00EF6EAA" w:rsidRDefault="00EF6EAA" w:rsidP="000C05FC">
      <w:pPr>
        <w:jc w:val="both"/>
        <w:rPr>
          <w:b/>
        </w:rPr>
      </w:pPr>
    </w:p>
    <w:p w14:paraId="0CFE5A2E" w14:textId="36F80AF2" w:rsidR="00736FB7" w:rsidRDefault="00FE0B26" w:rsidP="005F2934">
      <w:pPr>
        <w:tabs>
          <w:tab w:val="left" w:pos="2100"/>
        </w:tabs>
        <w:jc w:val="both"/>
        <w:rPr>
          <w:b/>
        </w:rPr>
      </w:pPr>
      <w:r>
        <w:rPr>
          <w:b/>
        </w:rPr>
        <w:t xml:space="preserve">K Čl. </w:t>
      </w:r>
      <w:r w:rsidR="00665A33">
        <w:rPr>
          <w:b/>
        </w:rPr>
        <w:t>X</w:t>
      </w:r>
      <w:r w:rsidR="004B2028">
        <w:rPr>
          <w:b/>
        </w:rPr>
        <w:t>XXVIII</w:t>
      </w:r>
      <w:r w:rsidR="008B0C6A">
        <w:rPr>
          <w:b/>
        </w:rPr>
        <w:t xml:space="preserve"> (</w:t>
      </w:r>
      <w:r w:rsidR="008B0C6A" w:rsidRPr="008B0C6A">
        <w:rPr>
          <w:b/>
        </w:rPr>
        <w:t>Zákon č. 647/2007 Z. z.</w:t>
      </w:r>
      <w:r w:rsidR="008B0C6A">
        <w:rPr>
          <w:b/>
        </w:rPr>
        <w:t>)</w:t>
      </w:r>
    </w:p>
    <w:p w14:paraId="4AA532AA" w14:textId="395BCC34" w:rsidR="00E76177" w:rsidRDefault="00E76177" w:rsidP="00FE0B26">
      <w:pPr>
        <w:jc w:val="both"/>
        <w:rPr>
          <w:b/>
        </w:rPr>
      </w:pPr>
      <w:r>
        <w:rPr>
          <w:b/>
        </w:rPr>
        <w:t>K bodu 1</w:t>
      </w:r>
      <w:r w:rsidR="00C74348">
        <w:rPr>
          <w:b/>
        </w:rPr>
        <w:t xml:space="preserve"> (§ 5 ods. 3 pí</w:t>
      </w:r>
      <w:r w:rsidR="004B2028">
        <w:rPr>
          <w:b/>
        </w:rPr>
        <w:t>s</w:t>
      </w:r>
      <w:r w:rsidR="00C74348">
        <w:rPr>
          <w:b/>
        </w:rPr>
        <w:t>m. b))</w:t>
      </w:r>
    </w:p>
    <w:p w14:paraId="204403E7" w14:textId="7FCF0DF5" w:rsidR="00E76177" w:rsidRPr="00773C2D" w:rsidRDefault="0090053A" w:rsidP="00FE0B26">
      <w:pPr>
        <w:jc w:val="both"/>
      </w:pPr>
      <w:r>
        <w:lastRenderedPageBreak/>
        <w:t xml:space="preserve">Navrhovanou úpravou sa vypúšťa povinnosť pri žiadostiach o zapísanie údaju </w:t>
      </w:r>
      <w:r w:rsidRPr="0090053A">
        <w:t>o ťažkom zdravotnom postihnutí</w:t>
      </w:r>
      <w:r>
        <w:t xml:space="preserve"> do cestovného dokladu dokladať preukaz</w:t>
      </w:r>
      <w:r w:rsidRPr="0090053A">
        <w:t xml:space="preserve"> fyzickej osoby s ťažkým zdravotným postihnutím so sprievodcom</w:t>
      </w:r>
      <w:r>
        <w:t>.</w:t>
      </w:r>
    </w:p>
    <w:p w14:paraId="78244AAB" w14:textId="7CF473A1" w:rsidR="00E76177" w:rsidRPr="00773C2D" w:rsidRDefault="00E76177" w:rsidP="00FE0B26">
      <w:pPr>
        <w:jc w:val="both"/>
        <w:rPr>
          <w:b/>
        </w:rPr>
      </w:pPr>
      <w:r w:rsidRPr="00773C2D">
        <w:rPr>
          <w:b/>
        </w:rPr>
        <w:t>K bodu 2</w:t>
      </w:r>
      <w:r w:rsidR="00C74348">
        <w:rPr>
          <w:b/>
        </w:rPr>
        <w:t xml:space="preserve"> (§ 16 ods. 5)</w:t>
      </w:r>
    </w:p>
    <w:p w14:paraId="7D17121E" w14:textId="60F02765" w:rsidR="00FE0B26" w:rsidRDefault="00FE0B26" w:rsidP="00FE0B26">
      <w:pPr>
        <w:jc w:val="both"/>
      </w:pPr>
      <w:r>
        <w:t>Zmenou ustanovenia sa</w:t>
      </w:r>
      <w:r w:rsidR="00CD5098">
        <w:t xml:space="preserve"> </w:t>
      </w:r>
      <w:r w:rsidR="0094426D">
        <w:t xml:space="preserve">upravuje </w:t>
      </w:r>
      <w:r w:rsidR="0094426D" w:rsidRPr="00571750">
        <w:t xml:space="preserve">povinnosť </w:t>
      </w:r>
      <w:r w:rsidR="0094426D">
        <w:t>okresného riaditeľstva</w:t>
      </w:r>
      <w:r w:rsidR="0094426D" w:rsidRPr="008673D4">
        <w:t xml:space="preserve"> Policajného zboru</w:t>
      </w:r>
      <w:r w:rsidR="0094426D">
        <w:t xml:space="preserve"> Slovenskej republiky overovať údaje potrebné na vydanie </w:t>
      </w:r>
      <w:r w:rsidR="0094426D" w:rsidRPr="0094426D">
        <w:t>o vydanie cestovného dokladu a žiadosť o predĺženie doby platnosti cestovného dokladu cudzinca</w:t>
      </w:r>
      <w:r w:rsidR="0094426D">
        <w:t xml:space="preserve"> prostredníctvom informačných systémov verejnej správy.</w:t>
      </w:r>
    </w:p>
    <w:p w14:paraId="24C9DA47" w14:textId="444DB1F0" w:rsidR="00FE0B26" w:rsidRPr="00773C2D" w:rsidRDefault="00E76177" w:rsidP="000C05FC">
      <w:pPr>
        <w:jc w:val="both"/>
        <w:rPr>
          <w:b/>
        </w:rPr>
      </w:pPr>
      <w:r w:rsidRPr="00773C2D">
        <w:rPr>
          <w:b/>
        </w:rPr>
        <w:t>K bodu 3</w:t>
      </w:r>
      <w:r w:rsidR="00C74348">
        <w:rPr>
          <w:b/>
        </w:rPr>
        <w:t xml:space="preserve"> (§ 17  ods. 10)</w:t>
      </w:r>
    </w:p>
    <w:p w14:paraId="47BEE0D0" w14:textId="1C928B8E" w:rsidR="004E0929" w:rsidRPr="00773C2D" w:rsidRDefault="00502FE8" w:rsidP="000C05FC">
      <w:pPr>
        <w:jc w:val="both"/>
        <w:rPr>
          <w:bCs/>
        </w:rPr>
      </w:pPr>
      <w:r w:rsidRPr="00773C2D">
        <w:rPr>
          <w:bCs/>
        </w:rPr>
        <w:t xml:space="preserve">Navrhovaná úprava </w:t>
      </w:r>
      <w:r>
        <w:rPr>
          <w:bCs/>
        </w:rPr>
        <w:t xml:space="preserve">vypúšťa povinnosť predkladať doklad o ťažkom zdravotnom postihnutí. </w:t>
      </w:r>
    </w:p>
    <w:p w14:paraId="62DEB947" w14:textId="77777777" w:rsidR="0090053A" w:rsidRDefault="0090053A" w:rsidP="000C05FC">
      <w:pPr>
        <w:jc w:val="both"/>
        <w:rPr>
          <w:b/>
          <w:highlight w:val="yellow"/>
        </w:rPr>
      </w:pPr>
    </w:p>
    <w:p w14:paraId="54AC8B65" w14:textId="0FE7D2DB" w:rsidR="008B0C6A" w:rsidRDefault="004B2028" w:rsidP="000C05FC">
      <w:pPr>
        <w:jc w:val="both"/>
        <w:rPr>
          <w:b/>
        </w:rPr>
      </w:pPr>
      <w:r>
        <w:rPr>
          <w:b/>
        </w:rPr>
        <w:t>K Čl. XXXIX</w:t>
      </w:r>
      <w:r w:rsidR="0018782A" w:rsidRPr="0018782A">
        <w:rPr>
          <w:b/>
        </w:rPr>
        <w:t xml:space="preserve"> </w:t>
      </w:r>
      <w:r w:rsidR="008B0C6A">
        <w:rPr>
          <w:b/>
        </w:rPr>
        <w:t>(</w:t>
      </w:r>
      <w:r w:rsidR="008B0C6A" w:rsidRPr="008B0C6A">
        <w:rPr>
          <w:b/>
        </w:rPr>
        <w:t>Zákon č. 201/2008 Z. z.</w:t>
      </w:r>
      <w:r w:rsidR="008B0C6A">
        <w:rPr>
          <w:b/>
        </w:rPr>
        <w:t>)</w:t>
      </w:r>
    </w:p>
    <w:p w14:paraId="111D43A7" w14:textId="600FAEAA" w:rsidR="00C74348" w:rsidRDefault="0018782A" w:rsidP="000C05FC">
      <w:pPr>
        <w:jc w:val="both"/>
        <w:rPr>
          <w:b/>
        </w:rPr>
      </w:pPr>
      <w:r w:rsidRPr="0018782A">
        <w:rPr>
          <w:b/>
        </w:rPr>
        <w:t>(</w:t>
      </w:r>
      <w:r>
        <w:rPr>
          <w:b/>
        </w:rPr>
        <w:t>§ 11 ods. 4 až 10)</w:t>
      </w:r>
    </w:p>
    <w:p w14:paraId="65140AC3" w14:textId="349A9EBF" w:rsidR="0018782A" w:rsidRDefault="0018782A" w:rsidP="000C05FC">
      <w:pPr>
        <w:jc w:val="both"/>
        <w:rPr>
          <w:bCs/>
        </w:rPr>
      </w:pPr>
      <w:r>
        <w:rPr>
          <w:bCs/>
        </w:rPr>
        <w:t>V</w:t>
      </w:r>
      <w:r w:rsidRPr="0018782A">
        <w:rPr>
          <w:bCs/>
        </w:rPr>
        <w:t xml:space="preserve"> zákone  č. 201/2008 Z. z. o náhradnom výživnom  a o zmene a doplnení zákona č. 36/2005 Z. z. o rodine a o zmene a doplnení niektorých zákonov v znení nálezu Ústavného súdu Slovenskej republiky č. 615/2006 Z. z. </w:t>
      </w:r>
      <w:r>
        <w:rPr>
          <w:bCs/>
        </w:rPr>
        <w:t>sa navrhuje nahradiť</w:t>
      </w:r>
      <w:r w:rsidRPr="0018782A">
        <w:rPr>
          <w:bCs/>
        </w:rPr>
        <w:t xml:space="preserve"> povinnosť predkladania právoplatného rozhodnutia súdu alebo súdom schválenej dohody, na základe ktorých povinná osoba je povinná platiť výživné oprávnenej osobe len uvedením európskeho identifikátora judikatúry (ECLI) v žiadosti, na základe ktorého si úrad práce, sociálnych vecí a rodiny predmetné rozhodnutie dohľadá prostredníctvom informačných systémov. Ďalej sa predmetným novelizačným článkom zabezpečí, aby skutočnosti, ktoré si úrad práce, sociálnych vecí  a rodiny vie získať z vlastnej činnosti alebo z dostupného informačného systému verejnej správy neboli vyžadované od občana. Zavedenie tohto</w:t>
      </w:r>
      <w:r>
        <w:rPr>
          <w:bCs/>
        </w:rPr>
        <w:t xml:space="preserve"> ustanovenia je nevyhnuté najmä</w:t>
      </w:r>
      <w:r w:rsidRPr="0018782A">
        <w:rPr>
          <w:bCs/>
        </w:rPr>
        <w:t xml:space="preserve"> v spojitosti so sprístupnením Centrálneho registra exekúcií</w:t>
      </w:r>
      <w:r>
        <w:rPr>
          <w:bCs/>
        </w:rPr>
        <w:t>.</w:t>
      </w:r>
    </w:p>
    <w:p w14:paraId="2AC8E333" w14:textId="5A92758E" w:rsidR="0018782A" w:rsidRDefault="0018782A" w:rsidP="000C05FC">
      <w:pPr>
        <w:jc w:val="both"/>
        <w:rPr>
          <w:bCs/>
        </w:rPr>
      </w:pPr>
    </w:p>
    <w:p w14:paraId="3FB4B17C" w14:textId="59E02A8F" w:rsidR="0018782A" w:rsidRPr="0018782A" w:rsidRDefault="0018782A" w:rsidP="000C05FC">
      <w:pPr>
        <w:jc w:val="both"/>
        <w:rPr>
          <w:bCs/>
        </w:rPr>
      </w:pPr>
      <w:r>
        <w:rPr>
          <w:bCs/>
        </w:rPr>
        <w:t>Navrhuje sa legislatívno-technická úprava vnútorných odkazov a úprava prechodných ustanovení k úpravám účinných od</w:t>
      </w:r>
      <w:r w:rsidR="004B2028">
        <w:rPr>
          <w:bCs/>
        </w:rPr>
        <w:t xml:space="preserve"> 1. decembra 2022</w:t>
      </w:r>
      <w:r>
        <w:rPr>
          <w:bCs/>
        </w:rPr>
        <w:t>.</w:t>
      </w:r>
    </w:p>
    <w:p w14:paraId="4F19AA90" w14:textId="77777777" w:rsidR="0018782A" w:rsidRDefault="0018782A" w:rsidP="000C05FC">
      <w:pPr>
        <w:jc w:val="both"/>
        <w:rPr>
          <w:b/>
        </w:rPr>
      </w:pPr>
    </w:p>
    <w:p w14:paraId="7C23D754" w14:textId="1DAC5927" w:rsidR="008B0C6A" w:rsidRDefault="00C82907" w:rsidP="000C05FC">
      <w:pPr>
        <w:jc w:val="both"/>
        <w:rPr>
          <w:b/>
        </w:rPr>
      </w:pPr>
      <w:r w:rsidRPr="00773C2D">
        <w:rPr>
          <w:b/>
        </w:rPr>
        <w:t xml:space="preserve">K Čl. </w:t>
      </w:r>
      <w:r w:rsidR="000C50BE" w:rsidRPr="00773C2D">
        <w:rPr>
          <w:b/>
        </w:rPr>
        <w:t>XL</w:t>
      </w:r>
      <w:r w:rsidR="00C74348">
        <w:rPr>
          <w:b/>
        </w:rPr>
        <w:t xml:space="preserve"> </w:t>
      </w:r>
      <w:r w:rsidR="008B0C6A">
        <w:rPr>
          <w:b/>
        </w:rPr>
        <w:t>(</w:t>
      </w:r>
      <w:r w:rsidR="008B0C6A" w:rsidRPr="008B0C6A">
        <w:rPr>
          <w:b/>
        </w:rPr>
        <w:t>Zákon č. 447/2008 Z. z.</w:t>
      </w:r>
      <w:r w:rsidR="008B0C6A">
        <w:rPr>
          <w:b/>
        </w:rPr>
        <w:t>)</w:t>
      </w:r>
    </w:p>
    <w:p w14:paraId="599EB720" w14:textId="4653139A" w:rsidR="00C82907" w:rsidRPr="00773C2D" w:rsidRDefault="00C74348" w:rsidP="000C05FC">
      <w:pPr>
        <w:jc w:val="both"/>
        <w:rPr>
          <w:b/>
        </w:rPr>
      </w:pPr>
      <w:r>
        <w:rPr>
          <w:b/>
        </w:rPr>
        <w:t>(</w:t>
      </w:r>
      <w:r w:rsidR="00147CC7">
        <w:rPr>
          <w:b/>
        </w:rPr>
        <w:t>§ 64 ods. 3)</w:t>
      </w:r>
    </w:p>
    <w:p w14:paraId="289DF883" w14:textId="2C9078D3" w:rsidR="00E603F7" w:rsidRPr="00773C2D" w:rsidRDefault="00E603F7" w:rsidP="000C05FC">
      <w:pPr>
        <w:jc w:val="both"/>
        <w:rPr>
          <w:b/>
          <w:highlight w:val="yellow"/>
        </w:rPr>
      </w:pPr>
      <w:r w:rsidRPr="00773C2D">
        <w:rPr>
          <w:bCs/>
        </w:rPr>
        <w:t xml:space="preserve">Navrhovaná úprava ustanovuje povinnosť </w:t>
      </w:r>
      <w:r w:rsidRPr="00E603F7">
        <w:rPr>
          <w:bCs/>
        </w:rPr>
        <w:t>Ministerstv</w:t>
      </w:r>
      <w:r>
        <w:rPr>
          <w:bCs/>
        </w:rPr>
        <w:t>u</w:t>
      </w:r>
      <w:r w:rsidRPr="00E603F7">
        <w:rPr>
          <w:bCs/>
        </w:rPr>
        <w:t xml:space="preserve"> práce, sociálnych vecí a rodiny Slovenskej republik</w:t>
      </w:r>
      <w:r>
        <w:rPr>
          <w:bCs/>
        </w:rPr>
        <w:t xml:space="preserve">y, </w:t>
      </w:r>
      <w:r w:rsidRPr="00E603F7">
        <w:rPr>
          <w:bCs/>
        </w:rPr>
        <w:t>Ústredi</w:t>
      </w:r>
      <w:r>
        <w:rPr>
          <w:bCs/>
        </w:rPr>
        <w:t>u</w:t>
      </w:r>
      <w:r w:rsidRPr="00E603F7">
        <w:rPr>
          <w:bCs/>
        </w:rPr>
        <w:t xml:space="preserve"> práce, sociálnych vecí a rodiny </w:t>
      </w:r>
      <w:r>
        <w:rPr>
          <w:bCs/>
        </w:rPr>
        <w:t xml:space="preserve">a </w:t>
      </w:r>
      <w:r w:rsidRPr="00E603F7">
        <w:rPr>
          <w:bCs/>
        </w:rPr>
        <w:t>úrad</w:t>
      </w:r>
      <w:r>
        <w:rPr>
          <w:bCs/>
        </w:rPr>
        <w:t>u</w:t>
      </w:r>
      <w:r w:rsidRPr="00E603F7">
        <w:rPr>
          <w:bCs/>
        </w:rPr>
        <w:t xml:space="preserve"> práce, sociálnych vecí a</w:t>
      </w:r>
      <w:r>
        <w:rPr>
          <w:bCs/>
        </w:rPr>
        <w:t> </w:t>
      </w:r>
      <w:r w:rsidRPr="00E603F7">
        <w:rPr>
          <w:bCs/>
        </w:rPr>
        <w:t>rodiny</w:t>
      </w:r>
      <w:r>
        <w:rPr>
          <w:bCs/>
        </w:rPr>
        <w:t xml:space="preserve"> </w:t>
      </w:r>
      <w:r w:rsidRPr="00773C2D">
        <w:rPr>
          <w:bCs/>
        </w:rPr>
        <w:t>poskyt</w:t>
      </w:r>
      <w:r>
        <w:rPr>
          <w:bCs/>
        </w:rPr>
        <w:t>ovať</w:t>
      </w:r>
      <w:r w:rsidRPr="00773C2D">
        <w:rPr>
          <w:bCs/>
        </w:rPr>
        <w:t xml:space="preserve"> údaje </w:t>
      </w:r>
      <w:r w:rsidRPr="001E4533">
        <w:t>o</w:t>
      </w:r>
      <w:r>
        <w:t xml:space="preserve"> ťažkom zdravotnom postihnutí </w:t>
      </w:r>
      <w:r w:rsidRPr="001E4533">
        <w:t>dotknutej osoby</w:t>
      </w:r>
      <w:r w:rsidRPr="00773C2D">
        <w:rPr>
          <w:bCs/>
        </w:rPr>
        <w:t xml:space="preserve"> orgánom verejnej moci na účely preukázania skutočnosti ustanovenej osobitným predpisom, bez súhlasu dotknutých osôb, ktorých sa údaje priamo týkajú.</w:t>
      </w:r>
    </w:p>
    <w:p w14:paraId="5F78B2C5" w14:textId="77777777" w:rsidR="006B4DC0" w:rsidRDefault="006B4DC0" w:rsidP="000C05FC">
      <w:pPr>
        <w:jc w:val="both"/>
        <w:rPr>
          <w:b/>
        </w:rPr>
      </w:pPr>
    </w:p>
    <w:p w14:paraId="2388052C" w14:textId="1BF6E349" w:rsidR="00C82907" w:rsidRDefault="00C82907" w:rsidP="000C05FC">
      <w:pPr>
        <w:jc w:val="both"/>
        <w:rPr>
          <w:b/>
        </w:rPr>
      </w:pPr>
      <w:r>
        <w:rPr>
          <w:b/>
        </w:rPr>
        <w:t>K Čl. X</w:t>
      </w:r>
      <w:r w:rsidR="000C50BE">
        <w:rPr>
          <w:b/>
        </w:rPr>
        <w:t>LI</w:t>
      </w:r>
      <w:r w:rsidR="008B0C6A">
        <w:rPr>
          <w:b/>
        </w:rPr>
        <w:t xml:space="preserve"> (</w:t>
      </w:r>
      <w:r w:rsidR="008B0C6A" w:rsidRPr="008B0C6A">
        <w:rPr>
          <w:b/>
        </w:rPr>
        <w:t>Zákon č. 516/2008 Z. z.</w:t>
      </w:r>
      <w:r w:rsidR="008B0C6A">
        <w:rPr>
          <w:b/>
        </w:rPr>
        <w:t>)</w:t>
      </w:r>
    </w:p>
    <w:p w14:paraId="3EA55934" w14:textId="5FE358EE" w:rsidR="00D44FDC" w:rsidRPr="00704A1A" w:rsidRDefault="00D44FDC" w:rsidP="000C05FC">
      <w:pPr>
        <w:jc w:val="both"/>
        <w:rPr>
          <w:b/>
        </w:rPr>
      </w:pPr>
      <w:r w:rsidRPr="00704A1A">
        <w:rPr>
          <w:b/>
        </w:rPr>
        <w:t>K bodom 1 a</w:t>
      </w:r>
      <w:r w:rsidR="00147CC7">
        <w:rPr>
          <w:b/>
        </w:rPr>
        <w:t> </w:t>
      </w:r>
      <w:r w:rsidRPr="00704A1A">
        <w:rPr>
          <w:b/>
        </w:rPr>
        <w:t>2</w:t>
      </w:r>
      <w:r w:rsidR="00147CC7">
        <w:rPr>
          <w:b/>
        </w:rPr>
        <w:t xml:space="preserve"> (§ 20 ods. 2 písm. d) a f))</w:t>
      </w:r>
    </w:p>
    <w:p w14:paraId="65724E4D" w14:textId="021059AE" w:rsidR="00A57AD7" w:rsidRDefault="00D44FDC" w:rsidP="000C05FC">
      <w:pPr>
        <w:jc w:val="both"/>
      </w:pPr>
      <w:r w:rsidRPr="00704A1A">
        <w:t>Navrhuje sa vypustenie</w:t>
      </w:r>
      <w:r>
        <w:t xml:space="preserve"> </w:t>
      </w:r>
      <w:r w:rsidR="00A81BFD">
        <w:t xml:space="preserve">povinnosti </w:t>
      </w:r>
      <w:r>
        <w:t>predkladania</w:t>
      </w:r>
      <w:r w:rsidRPr="00704A1A">
        <w:t xml:space="preserve"> </w:t>
      </w:r>
      <w:r w:rsidR="00A81BFD">
        <w:t>čestného vyhlásenia</w:t>
      </w:r>
      <w:r w:rsidRPr="00D44FDC">
        <w:t xml:space="preserve"> o neporušení zákazu nelegálneho zamestnávania, ak je žiadateľom o podporu audiovizuálneho priemyslu podnikateľ alebo združenie podnikateľov</w:t>
      </w:r>
      <w:r w:rsidRPr="00C91112" w:rsidDel="00D44FDC">
        <w:t xml:space="preserve"> </w:t>
      </w:r>
      <w:r w:rsidR="00A81BFD">
        <w:t>a čestného vyhlásenia</w:t>
      </w:r>
      <w:r w:rsidRPr="00D44FDC">
        <w:t>, že žiadateľ o podporu audiovizuálneho priemyslu nie je v konkurze ani v likvidácii</w:t>
      </w:r>
      <w:r w:rsidRPr="00C91112" w:rsidDel="00D44FDC">
        <w:t xml:space="preserve"> </w:t>
      </w:r>
      <w:r>
        <w:t xml:space="preserve">k žiadosti </w:t>
      </w:r>
      <w:r w:rsidRPr="00D44FDC">
        <w:t>o podporu audiovizuáln</w:t>
      </w:r>
      <w:r w:rsidR="00A81BFD">
        <w:t>ej</w:t>
      </w:r>
      <w:r w:rsidRPr="00D44FDC">
        <w:t xml:space="preserve"> </w:t>
      </w:r>
      <w:r w:rsidR="00A81BFD">
        <w:t>kultúry</w:t>
      </w:r>
      <w:r w:rsidRPr="00C91112">
        <w:t>.</w:t>
      </w:r>
    </w:p>
    <w:p w14:paraId="20AECF8D" w14:textId="7E3883B8" w:rsidR="0046320D" w:rsidRDefault="0046320D" w:rsidP="00A81BFD">
      <w:pPr>
        <w:jc w:val="both"/>
        <w:rPr>
          <w:b/>
        </w:rPr>
      </w:pPr>
      <w:r>
        <w:rPr>
          <w:b/>
        </w:rPr>
        <w:t>K bodu 3</w:t>
      </w:r>
      <w:r w:rsidR="00011FE8">
        <w:rPr>
          <w:b/>
        </w:rPr>
        <w:t>, 5 a 6</w:t>
      </w:r>
      <w:r>
        <w:rPr>
          <w:b/>
        </w:rPr>
        <w:t xml:space="preserve"> (§ 20 ods. 4</w:t>
      </w:r>
      <w:r w:rsidR="00011FE8">
        <w:rPr>
          <w:b/>
        </w:rPr>
        <w:t xml:space="preserve"> a  7 a § 22c ods. 3</w:t>
      </w:r>
      <w:r>
        <w:rPr>
          <w:b/>
        </w:rPr>
        <w:t>)</w:t>
      </w:r>
    </w:p>
    <w:p w14:paraId="7FCFCEF9" w14:textId="572F737D" w:rsidR="0046320D" w:rsidRPr="00665A33" w:rsidRDefault="0046320D" w:rsidP="00A81BFD">
      <w:pPr>
        <w:jc w:val="both"/>
      </w:pPr>
      <w:r w:rsidRPr="00665A33">
        <w:t>Požiadavka aplikačnej praxe, ktorou sa dosahuje odstránenie ďalšej byrokratickej záťaže.</w:t>
      </w:r>
    </w:p>
    <w:p w14:paraId="6A3904F1" w14:textId="2B0D9D2F" w:rsidR="00A81BFD" w:rsidRPr="00804B54" w:rsidRDefault="00A81BFD" w:rsidP="00A81BFD">
      <w:pPr>
        <w:jc w:val="both"/>
        <w:rPr>
          <w:b/>
        </w:rPr>
      </w:pPr>
      <w:r w:rsidRPr="00804B54">
        <w:rPr>
          <w:b/>
        </w:rPr>
        <w:t xml:space="preserve">K bodom </w:t>
      </w:r>
      <w:r w:rsidR="00011FE8">
        <w:rPr>
          <w:b/>
        </w:rPr>
        <w:t>4</w:t>
      </w:r>
      <w:r w:rsidRPr="00804B54">
        <w:rPr>
          <w:b/>
        </w:rPr>
        <w:t xml:space="preserve">, </w:t>
      </w:r>
      <w:r w:rsidR="00011FE8">
        <w:rPr>
          <w:b/>
        </w:rPr>
        <w:t>8</w:t>
      </w:r>
      <w:r w:rsidRPr="00804B54">
        <w:rPr>
          <w:b/>
        </w:rPr>
        <w:t xml:space="preserve"> a</w:t>
      </w:r>
      <w:r w:rsidR="00147CC7">
        <w:rPr>
          <w:b/>
        </w:rPr>
        <w:t> </w:t>
      </w:r>
      <w:r w:rsidR="00011FE8">
        <w:rPr>
          <w:b/>
        </w:rPr>
        <w:t>10</w:t>
      </w:r>
      <w:r w:rsidR="00147CC7">
        <w:rPr>
          <w:b/>
        </w:rPr>
        <w:t xml:space="preserve"> (§ 20 ods. 7, § 22e ods. 4 a § 33 ods. 5)</w:t>
      </w:r>
    </w:p>
    <w:p w14:paraId="287F91C2" w14:textId="77777777" w:rsidR="00A81BFD" w:rsidRPr="00D44FDC" w:rsidRDefault="00A81BFD" w:rsidP="00A81BFD">
      <w:pPr>
        <w:jc w:val="both"/>
      </w:pPr>
      <w:r>
        <w:t>Legislatívno-technická úprava vnútorných odkazov.</w:t>
      </w:r>
    </w:p>
    <w:p w14:paraId="487E9079" w14:textId="4453F029" w:rsidR="00A81BFD" w:rsidRDefault="00A81BFD" w:rsidP="000C05FC">
      <w:pPr>
        <w:jc w:val="both"/>
        <w:rPr>
          <w:b/>
        </w:rPr>
      </w:pPr>
      <w:r>
        <w:rPr>
          <w:b/>
        </w:rPr>
        <w:t>K</w:t>
      </w:r>
      <w:r w:rsidR="002E2B5F">
        <w:rPr>
          <w:b/>
        </w:rPr>
        <w:t> </w:t>
      </w:r>
      <w:r>
        <w:rPr>
          <w:b/>
        </w:rPr>
        <w:t>bod</w:t>
      </w:r>
      <w:r w:rsidR="002E2B5F">
        <w:rPr>
          <w:b/>
        </w:rPr>
        <w:t>u</w:t>
      </w:r>
      <w:r>
        <w:rPr>
          <w:b/>
        </w:rPr>
        <w:t xml:space="preserve"> </w:t>
      </w:r>
      <w:r w:rsidR="00011FE8">
        <w:rPr>
          <w:b/>
        </w:rPr>
        <w:t>7</w:t>
      </w:r>
      <w:r>
        <w:rPr>
          <w:b/>
        </w:rPr>
        <w:t xml:space="preserve"> </w:t>
      </w:r>
      <w:r w:rsidR="00147CC7">
        <w:rPr>
          <w:b/>
        </w:rPr>
        <w:t>(§ 22e ods. 3)</w:t>
      </w:r>
    </w:p>
    <w:p w14:paraId="3F904152" w14:textId="243198B1" w:rsidR="00A81BFD" w:rsidRDefault="00A81BFD" w:rsidP="000C05FC">
      <w:pPr>
        <w:jc w:val="both"/>
      </w:pPr>
      <w:r w:rsidRPr="005F2934">
        <w:t>Navrhovanou úpravou s</w:t>
      </w:r>
      <w:r>
        <w:t>a</w:t>
      </w:r>
      <w:r w:rsidRPr="005F2934">
        <w:t xml:space="preserve"> vypúšťa povinnosť žiadateľa prikladať k žiadosti </w:t>
      </w:r>
      <w:r w:rsidRPr="00804B54">
        <w:t>o podporu audiovizuálneho priemyslu</w:t>
      </w:r>
      <w:r>
        <w:t xml:space="preserve"> potvrdenie </w:t>
      </w:r>
      <w:r w:rsidRPr="00A81BFD">
        <w:t>príslušného súdu, že žiadateľ o podporu audiovizuálneho priemyslu nie je v konkurze ani v</w:t>
      </w:r>
      <w:r w:rsidR="000B32CC">
        <w:t> </w:t>
      </w:r>
      <w:r w:rsidRPr="00A81BFD">
        <w:t>likvidácii</w:t>
      </w:r>
      <w:r w:rsidR="000B32CC">
        <w:t xml:space="preserve">, nie je voči nemu vedené exekučné </w:t>
      </w:r>
      <w:r w:rsidR="000B32CC">
        <w:lastRenderedPageBreak/>
        <w:t>konanie</w:t>
      </w:r>
      <w:r>
        <w:t xml:space="preserve"> a </w:t>
      </w:r>
      <w:r w:rsidRPr="00A81BFD">
        <w:t>potvrdenie príslušného inšpektorátu práce o neporušení zákazu nelegálneho zamestnávania</w:t>
      </w:r>
      <w:r>
        <w:t>.</w:t>
      </w:r>
    </w:p>
    <w:p w14:paraId="1DBB93F2" w14:textId="7A772C4C" w:rsidR="00011FE8" w:rsidRPr="00665A33" w:rsidRDefault="00011FE8" w:rsidP="000C05FC">
      <w:pPr>
        <w:jc w:val="both"/>
        <w:rPr>
          <w:b/>
        </w:rPr>
      </w:pPr>
      <w:r w:rsidRPr="00665A33">
        <w:rPr>
          <w:b/>
        </w:rPr>
        <w:t>K bodu 9</w:t>
      </w:r>
    </w:p>
    <w:p w14:paraId="19110328" w14:textId="1779E6DC" w:rsidR="00D44FDC" w:rsidRDefault="00011FE8" w:rsidP="000C05FC">
      <w:pPr>
        <w:jc w:val="both"/>
      </w:pPr>
      <w:r>
        <w:t>P</w:t>
      </w:r>
      <w:r w:rsidRPr="00011FE8">
        <w:t>ožiadavka aplikačnej praxe, ktorou sa odstraňuje ďalšia formálna prekážka, aby bolo možné uzatvoriť zmluvu napríklad aj diaľkovým prístupom v informačnom systéme fondu.</w:t>
      </w:r>
    </w:p>
    <w:p w14:paraId="7DC83AF5" w14:textId="77777777" w:rsidR="00011FE8" w:rsidRDefault="00011FE8" w:rsidP="000C05FC">
      <w:pPr>
        <w:jc w:val="both"/>
      </w:pPr>
    </w:p>
    <w:p w14:paraId="76CDC0EF" w14:textId="6DDA2816" w:rsidR="00295C72" w:rsidRDefault="00D76484" w:rsidP="000C05FC">
      <w:pPr>
        <w:jc w:val="both"/>
        <w:rPr>
          <w:b/>
        </w:rPr>
      </w:pPr>
      <w:r>
        <w:rPr>
          <w:b/>
        </w:rPr>
        <w:t>K </w:t>
      </w:r>
      <w:r w:rsidR="00766F9D">
        <w:rPr>
          <w:b/>
        </w:rPr>
        <w:t>Č</w:t>
      </w:r>
      <w:r w:rsidR="00295C72" w:rsidRPr="00295C72">
        <w:rPr>
          <w:b/>
        </w:rPr>
        <w:t xml:space="preserve">l. </w:t>
      </w:r>
      <w:r w:rsidR="000B32CC" w:rsidRPr="00295C72">
        <w:rPr>
          <w:b/>
        </w:rPr>
        <w:t>X</w:t>
      </w:r>
      <w:r w:rsidR="000B32CC">
        <w:rPr>
          <w:b/>
        </w:rPr>
        <w:t>L</w:t>
      </w:r>
      <w:r w:rsidR="000C50BE">
        <w:rPr>
          <w:b/>
        </w:rPr>
        <w:t>II</w:t>
      </w:r>
      <w:r w:rsidR="008B0C6A">
        <w:rPr>
          <w:b/>
        </w:rPr>
        <w:t xml:space="preserve"> (</w:t>
      </w:r>
      <w:r w:rsidR="008B0C6A" w:rsidRPr="008B0C6A">
        <w:rPr>
          <w:b/>
        </w:rPr>
        <w:t>Zákon č. 583/2008 Z. z.</w:t>
      </w:r>
      <w:r w:rsidR="008B0C6A">
        <w:rPr>
          <w:b/>
        </w:rPr>
        <w:t>)</w:t>
      </w:r>
    </w:p>
    <w:p w14:paraId="7DFAF781" w14:textId="2CC5454D" w:rsidR="00525984" w:rsidRPr="00571750" w:rsidRDefault="00360186" w:rsidP="000C05FC">
      <w:pPr>
        <w:jc w:val="both"/>
        <w:rPr>
          <w:b/>
        </w:rPr>
      </w:pPr>
      <w:r w:rsidRPr="00571750">
        <w:rPr>
          <w:b/>
        </w:rPr>
        <w:t>K</w:t>
      </w:r>
      <w:r w:rsidR="00247598">
        <w:rPr>
          <w:b/>
        </w:rPr>
        <w:t> </w:t>
      </w:r>
      <w:r w:rsidRPr="00571750">
        <w:rPr>
          <w:b/>
        </w:rPr>
        <w:t>bod</w:t>
      </w:r>
      <w:r w:rsidR="00247598">
        <w:rPr>
          <w:b/>
        </w:rPr>
        <w:t xml:space="preserve">om </w:t>
      </w:r>
      <w:r w:rsidRPr="00571750">
        <w:rPr>
          <w:b/>
        </w:rPr>
        <w:t>1</w:t>
      </w:r>
      <w:r w:rsidR="00247598">
        <w:rPr>
          <w:b/>
        </w:rPr>
        <w:t xml:space="preserve"> a</w:t>
      </w:r>
      <w:r w:rsidR="00147CC7">
        <w:rPr>
          <w:b/>
        </w:rPr>
        <w:t> </w:t>
      </w:r>
      <w:r w:rsidR="00247598">
        <w:rPr>
          <w:b/>
        </w:rPr>
        <w:t>2</w:t>
      </w:r>
      <w:r w:rsidR="00147CC7">
        <w:rPr>
          <w:b/>
        </w:rPr>
        <w:t xml:space="preserve"> (§ 12 ods. 6 písm. b) a d))</w:t>
      </w:r>
    </w:p>
    <w:p w14:paraId="333D0298" w14:textId="09088B77" w:rsidR="00247598" w:rsidRDefault="00247598" w:rsidP="00247598">
      <w:pPr>
        <w:jc w:val="both"/>
      </w:pPr>
      <w:r>
        <w:t xml:space="preserve">Cieľom navrhovanej úpravy je vypustenie povinnosti prikladať k žiadosti o poskytnutie dotácie </w:t>
      </w:r>
      <w:r w:rsidRPr="00247598">
        <w:t>v oblasti prevencie kriminality</w:t>
      </w:r>
      <w:r>
        <w:t xml:space="preserve"> ako povinnú prílohu </w:t>
      </w:r>
      <w:r w:rsidRPr="00247598">
        <w:t>potvrdenie konkurzného súdu, ktoré nie je staršie ako tri mesiace, že žiadateľ nie je v konkurze, reštrukturalizácii a nebol proti nemu zamietnutý návrh na vyhlásenie konkurzu pre nedostatok majetku</w:t>
      </w:r>
      <w:r>
        <w:t xml:space="preserve"> a </w:t>
      </w:r>
      <w:r w:rsidRPr="00247598">
        <w:t>potvrdenie inšpektorátu práce</w:t>
      </w:r>
      <w:r>
        <w:t>, že žiadateľ, ktorý má oprávnenie podnikať neporušil zákaz nelegálnej práce a nelegálneho zamestnávania</w:t>
      </w:r>
      <w:r w:rsidR="008E02C6">
        <w:t>.</w:t>
      </w:r>
    </w:p>
    <w:p w14:paraId="02EE5545" w14:textId="77777777" w:rsidR="00247598" w:rsidRDefault="00247598" w:rsidP="000C05FC">
      <w:pPr>
        <w:jc w:val="both"/>
      </w:pPr>
    </w:p>
    <w:p w14:paraId="3D493421" w14:textId="601CDC57" w:rsidR="00525984" w:rsidRPr="00487BCD" w:rsidRDefault="00525984" w:rsidP="000C05FC">
      <w:pPr>
        <w:jc w:val="both"/>
        <w:rPr>
          <w:b/>
        </w:rPr>
      </w:pPr>
      <w:r w:rsidRPr="00487BCD">
        <w:rPr>
          <w:b/>
        </w:rPr>
        <w:t xml:space="preserve">K Čl. </w:t>
      </w:r>
      <w:r w:rsidR="000B32CC" w:rsidRPr="00487BCD">
        <w:rPr>
          <w:b/>
        </w:rPr>
        <w:t>X</w:t>
      </w:r>
      <w:r w:rsidR="000B32CC">
        <w:rPr>
          <w:b/>
        </w:rPr>
        <w:t>LI</w:t>
      </w:r>
      <w:r w:rsidR="004B2028">
        <w:rPr>
          <w:b/>
        </w:rPr>
        <w:t>II</w:t>
      </w:r>
      <w:r w:rsidR="008B0C6A">
        <w:rPr>
          <w:b/>
        </w:rPr>
        <w:t xml:space="preserve"> (</w:t>
      </w:r>
      <w:r w:rsidR="008B0C6A" w:rsidRPr="008B0C6A">
        <w:rPr>
          <w:b/>
        </w:rPr>
        <w:t>Zákon č. 8/2009 Z. z.</w:t>
      </w:r>
      <w:r w:rsidR="008B0C6A">
        <w:rPr>
          <w:b/>
        </w:rPr>
        <w:t>)</w:t>
      </w:r>
    </w:p>
    <w:p w14:paraId="4005E50D" w14:textId="3A716FCD" w:rsidR="007954E6" w:rsidRPr="00487BCD" w:rsidRDefault="007954E6" w:rsidP="000C05FC">
      <w:pPr>
        <w:jc w:val="both"/>
        <w:rPr>
          <w:b/>
        </w:rPr>
      </w:pPr>
      <w:r w:rsidRPr="00487BCD">
        <w:rPr>
          <w:b/>
        </w:rPr>
        <w:t>K bodom 1 a</w:t>
      </w:r>
      <w:r w:rsidR="00147CC7">
        <w:rPr>
          <w:b/>
        </w:rPr>
        <w:t> </w:t>
      </w:r>
      <w:r w:rsidRPr="00487BCD">
        <w:rPr>
          <w:b/>
        </w:rPr>
        <w:t>2</w:t>
      </w:r>
      <w:r w:rsidR="00147CC7">
        <w:rPr>
          <w:b/>
        </w:rPr>
        <w:t xml:space="preserve"> (§ 77 ods. 1písm. b) a c))</w:t>
      </w:r>
    </w:p>
    <w:p w14:paraId="1C574151" w14:textId="1E8BC139" w:rsidR="007954E6" w:rsidRDefault="007954E6" w:rsidP="000C05FC">
      <w:pPr>
        <w:jc w:val="both"/>
      </w:pPr>
      <w:r w:rsidRPr="00487BCD">
        <w:t xml:space="preserve">Navrhované znenie vypúšťa povinnosť pre žiadateľa o udelenie vodičského oprávnenia preukazovať </w:t>
      </w:r>
      <w:r w:rsidR="00210D1D" w:rsidRPr="00487BCD">
        <w:t>splnenie podmienok potvrdením o štúdiu.</w:t>
      </w:r>
    </w:p>
    <w:p w14:paraId="615EFC12" w14:textId="77777777" w:rsidR="007954E6" w:rsidRDefault="007954E6" w:rsidP="000C05FC">
      <w:pPr>
        <w:jc w:val="both"/>
      </w:pPr>
    </w:p>
    <w:p w14:paraId="4E6F906D" w14:textId="370014A4" w:rsidR="00295C72" w:rsidRDefault="00295C72" w:rsidP="000C05FC">
      <w:pPr>
        <w:jc w:val="both"/>
      </w:pPr>
    </w:p>
    <w:p w14:paraId="3FFF734F" w14:textId="73558448" w:rsidR="008B0C6A" w:rsidRDefault="00453784" w:rsidP="000C05FC">
      <w:pPr>
        <w:jc w:val="both"/>
        <w:rPr>
          <w:b/>
        </w:rPr>
      </w:pPr>
      <w:r>
        <w:rPr>
          <w:b/>
        </w:rPr>
        <w:t>K </w:t>
      </w:r>
      <w:r w:rsidR="00766F9D">
        <w:rPr>
          <w:b/>
        </w:rPr>
        <w:t>Č</w:t>
      </w:r>
      <w:r>
        <w:rPr>
          <w:b/>
        </w:rPr>
        <w:t xml:space="preserve">l. </w:t>
      </w:r>
      <w:r w:rsidR="000B32CC">
        <w:rPr>
          <w:b/>
        </w:rPr>
        <w:t>XL</w:t>
      </w:r>
      <w:r w:rsidR="004B2028">
        <w:rPr>
          <w:b/>
        </w:rPr>
        <w:t>I</w:t>
      </w:r>
      <w:r w:rsidR="00A25B57">
        <w:rPr>
          <w:b/>
        </w:rPr>
        <w:t>V</w:t>
      </w:r>
      <w:r w:rsidR="00147CC7">
        <w:rPr>
          <w:b/>
        </w:rPr>
        <w:t xml:space="preserve"> </w:t>
      </w:r>
      <w:r w:rsidR="008B0C6A">
        <w:rPr>
          <w:b/>
        </w:rPr>
        <w:t>(</w:t>
      </w:r>
      <w:r w:rsidR="008B0C6A" w:rsidRPr="008B0C6A">
        <w:rPr>
          <w:b/>
        </w:rPr>
        <w:t>Zákon č. 185/2009 Z. z.</w:t>
      </w:r>
      <w:r w:rsidR="008B0C6A">
        <w:rPr>
          <w:b/>
        </w:rPr>
        <w:t>)</w:t>
      </w:r>
    </w:p>
    <w:p w14:paraId="2E88271E" w14:textId="24ADF0E6" w:rsidR="00295C72" w:rsidRPr="00351478" w:rsidRDefault="00147CC7" w:rsidP="000C05FC">
      <w:pPr>
        <w:jc w:val="both"/>
        <w:rPr>
          <w:b/>
        </w:rPr>
      </w:pPr>
      <w:r>
        <w:rPr>
          <w:b/>
        </w:rPr>
        <w:t>(§ 6 ods. 3)</w:t>
      </w:r>
    </w:p>
    <w:p w14:paraId="22664ECB" w14:textId="58E4F15B" w:rsidR="00C91112" w:rsidRDefault="00C91112" w:rsidP="000C05FC">
      <w:pPr>
        <w:jc w:val="both"/>
      </w:pPr>
      <w:r w:rsidRPr="00C91112">
        <w:t xml:space="preserve">Navrhovaná zmena ustanovenia má za cieľ zrušenie obligatórnej povinnosti predkladať ministerstvu k žiadosti o poskytnutie stimulov potvrdenia </w:t>
      </w:r>
      <w:r>
        <w:t>súdu</w:t>
      </w:r>
      <w:r w:rsidRPr="00C91112">
        <w:t>, že žiadateľ nie je v konkurze, likvidácii, v súdom určenej správe alebo v inom obdobnom konaní</w:t>
      </w:r>
      <w:r>
        <w:t xml:space="preserve"> a potvrdenie a inšpektorátu práce, že </w:t>
      </w:r>
      <w:r w:rsidRPr="00C91112">
        <w:t>neporušil zákaz nelegálnej práce a nelegálneho zamestnávania</w:t>
      </w:r>
      <w:r>
        <w:t>.</w:t>
      </w:r>
    </w:p>
    <w:p w14:paraId="7BEF94BF" w14:textId="77777777" w:rsidR="00940278" w:rsidRDefault="00940278" w:rsidP="000C05FC">
      <w:pPr>
        <w:jc w:val="both"/>
      </w:pPr>
    </w:p>
    <w:p w14:paraId="312A605E" w14:textId="13CD8C0F" w:rsidR="001F6DB4" w:rsidRDefault="00453784" w:rsidP="000C05FC">
      <w:pPr>
        <w:jc w:val="both"/>
        <w:rPr>
          <w:b/>
        </w:rPr>
      </w:pPr>
      <w:r w:rsidRPr="007E6CDC">
        <w:rPr>
          <w:b/>
        </w:rPr>
        <w:t>K </w:t>
      </w:r>
      <w:r w:rsidR="00766F9D" w:rsidRPr="007E6CDC">
        <w:rPr>
          <w:b/>
        </w:rPr>
        <w:t>Č</w:t>
      </w:r>
      <w:r w:rsidR="009F1526" w:rsidRPr="007E6CDC">
        <w:rPr>
          <w:b/>
        </w:rPr>
        <w:t xml:space="preserve">l. </w:t>
      </w:r>
      <w:r w:rsidR="00484E39">
        <w:rPr>
          <w:b/>
        </w:rPr>
        <w:t>XL</w:t>
      </w:r>
      <w:r w:rsidR="00A25B57">
        <w:rPr>
          <w:b/>
        </w:rPr>
        <w:t>V</w:t>
      </w:r>
      <w:r w:rsidR="008B0C6A">
        <w:rPr>
          <w:b/>
        </w:rPr>
        <w:t xml:space="preserve"> (</w:t>
      </w:r>
      <w:r w:rsidR="008B0C6A" w:rsidRPr="008B0C6A">
        <w:rPr>
          <w:b/>
        </w:rPr>
        <w:t>Zákon č. 186/2009 Z. z.</w:t>
      </w:r>
      <w:r w:rsidR="008B0C6A">
        <w:rPr>
          <w:b/>
        </w:rPr>
        <w:t>)</w:t>
      </w:r>
    </w:p>
    <w:p w14:paraId="2D731819" w14:textId="13457E37" w:rsidR="00903EBF" w:rsidRPr="00903EBF" w:rsidRDefault="00903EBF" w:rsidP="000C05FC">
      <w:pPr>
        <w:jc w:val="both"/>
        <w:rPr>
          <w:b/>
        </w:rPr>
      </w:pPr>
      <w:r w:rsidRPr="00903EBF">
        <w:rPr>
          <w:b/>
        </w:rPr>
        <w:t>K</w:t>
      </w:r>
      <w:r w:rsidR="000368C4">
        <w:rPr>
          <w:b/>
        </w:rPr>
        <w:t> bodom</w:t>
      </w:r>
      <w:r>
        <w:rPr>
          <w:b/>
        </w:rPr>
        <w:t xml:space="preserve"> </w:t>
      </w:r>
      <w:r w:rsidRPr="00903EBF">
        <w:rPr>
          <w:b/>
        </w:rPr>
        <w:t xml:space="preserve">1 </w:t>
      </w:r>
      <w:r w:rsidR="000368C4">
        <w:rPr>
          <w:b/>
        </w:rPr>
        <w:t xml:space="preserve">až </w:t>
      </w:r>
      <w:r w:rsidR="00166BFF">
        <w:rPr>
          <w:b/>
        </w:rPr>
        <w:t>4</w:t>
      </w:r>
      <w:r w:rsidR="00147CC7">
        <w:rPr>
          <w:b/>
        </w:rPr>
        <w:t xml:space="preserve"> (§ 18 ods. 4</w:t>
      </w:r>
      <w:r w:rsidR="00895706">
        <w:rPr>
          <w:b/>
        </w:rPr>
        <w:t xml:space="preserve"> až 6</w:t>
      </w:r>
      <w:r w:rsidR="00147CC7">
        <w:rPr>
          <w:b/>
        </w:rPr>
        <w:t>)</w:t>
      </w:r>
    </w:p>
    <w:p w14:paraId="0E8C2BD3" w14:textId="1A1010C0" w:rsidR="000368C4" w:rsidRDefault="000368C4" w:rsidP="000C05FC">
      <w:pPr>
        <w:jc w:val="both"/>
      </w:pPr>
      <w:r>
        <w:t>P</w:t>
      </w:r>
      <w:r w:rsidR="00143E13">
        <w:t>r</w:t>
      </w:r>
      <w:r>
        <w:t xml:space="preserve">ecizovanie ustanovenia súvisiace s aplikačnou praxou  pri vyžiadaní výpisu z registra trestov. </w:t>
      </w:r>
    </w:p>
    <w:p w14:paraId="2250C075" w14:textId="25507D37" w:rsidR="000368C4" w:rsidRPr="000368C4" w:rsidRDefault="000368C4" w:rsidP="000C05FC">
      <w:pPr>
        <w:jc w:val="both"/>
        <w:rPr>
          <w:b/>
        </w:rPr>
      </w:pPr>
      <w:r w:rsidRPr="000368C4">
        <w:rPr>
          <w:b/>
        </w:rPr>
        <w:t xml:space="preserve">K bodu </w:t>
      </w:r>
      <w:r w:rsidR="00166BFF">
        <w:rPr>
          <w:b/>
        </w:rPr>
        <w:t>5</w:t>
      </w:r>
      <w:r w:rsidR="00147CC7">
        <w:rPr>
          <w:b/>
        </w:rPr>
        <w:t xml:space="preserve"> (§ 18 ods. 5 písm. a))</w:t>
      </w:r>
    </w:p>
    <w:p w14:paraId="352A87DF" w14:textId="3ED057F7" w:rsidR="001F6DB4" w:rsidRDefault="00903EBF" w:rsidP="000C05FC">
      <w:pPr>
        <w:jc w:val="both"/>
      </w:pPr>
      <w:r>
        <w:t xml:space="preserve">Cieľom navrhovanej úpravy je vypustenie povinnosti pre </w:t>
      </w:r>
      <w:r w:rsidRPr="008D548B">
        <w:t xml:space="preserve">žiadateľa o vydanie povolenia </w:t>
      </w:r>
      <w:r w:rsidRPr="00903EBF">
        <w:t>na vykonávanie činnosti samostatného finančného agenta a povolenie na vykonávanie činnosti finančného poradcu</w:t>
      </w:r>
      <w:r>
        <w:t xml:space="preserve"> predkladať Národnej banke Slovenska kópiu dokladu totožnosti a kópiu</w:t>
      </w:r>
      <w:r w:rsidRPr="008D548B">
        <w:t xml:space="preserve"> </w:t>
      </w:r>
      <w:r>
        <w:t>rodného listu na účely preverovania jeho</w:t>
      </w:r>
      <w:r w:rsidRPr="008D548B">
        <w:t xml:space="preserve"> totožnosti a správnosti údajov</w:t>
      </w:r>
      <w:r>
        <w:t xml:space="preserve"> poskytnutých na účel vyžiadania výpisu z registra trestov.</w:t>
      </w:r>
    </w:p>
    <w:p w14:paraId="680E2885" w14:textId="7D6D0E1E" w:rsidR="00903EBF" w:rsidRPr="00903EBF" w:rsidRDefault="000368C4" w:rsidP="000C05FC">
      <w:pPr>
        <w:jc w:val="both"/>
        <w:rPr>
          <w:b/>
        </w:rPr>
      </w:pPr>
      <w:r>
        <w:rPr>
          <w:b/>
        </w:rPr>
        <w:t xml:space="preserve">K bodu </w:t>
      </w:r>
      <w:r w:rsidR="00166BFF">
        <w:rPr>
          <w:b/>
        </w:rPr>
        <w:t>6</w:t>
      </w:r>
      <w:r w:rsidR="00147CC7">
        <w:rPr>
          <w:b/>
        </w:rPr>
        <w:t xml:space="preserve"> (§ 22a ods. 7 písm. d))</w:t>
      </w:r>
    </w:p>
    <w:p w14:paraId="332BA604" w14:textId="58A144AB" w:rsidR="00903EBF" w:rsidRDefault="00903EBF" w:rsidP="000C05FC">
      <w:pPr>
        <w:jc w:val="both"/>
      </w:pPr>
      <w:r>
        <w:t xml:space="preserve">Navrhovanou úpravou sa vypúšťa povinnosť prikladať k návrhu </w:t>
      </w:r>
      <w:r w:rsidRPr="00903EBF">
        <w:t>na zápis do registra poskytovateľov</w:t>
      </w:r>
      <w:r>
        <w:t xml:space="preserve"> </w:t>
      </w:r>
      <w:r w:rsidRPr="00903EBF">
        <w:t>osobitného finančného vzdelávania</w:t>
      </w:r>
      <w:r>
        <w:t xml:space="preserve"> kópiu dokladu totožnosti a kópiu</w:t>
      </w:r>
      <w:r w:rsidRPr="008D548B">
        <w:t xml:space="preserve"> </w:t>
      </w:r>
      <w:r>
        <w:t xml:space="preserve">rodného listu na účely preverovania </w:t>
      </w:r>
      <w:r w:rsidRPr="008D548B">
        <w:t>totožnosti a správnosti údajov</w:t>
      </w:r>
      <w:r>
        <w:t xml:space="preserve"> poskytnutých na účel vyžiadania výpisu z registra trestov.</w:t>
      </w:r>
    </w:p>
    <w:p w14:paraId="5E1CCEFF" w14:textId="77777777" w:rsidR="00903EBF" w:rsidRDefault="00903EBF" w:rsidP="000C05FC">
      <w:pPr>
        <w:jc w:val="both"/>
      </w:pPr>
    </w:p>
    <w:p w14:paraId="2A541B15" w14:textId="5DBC0A16" w:rsidR="008B0C6A" w:rsidRDefault="00453784" w:rsidP="000C05FC">
      <w:pPr>
        <w:jc w:val="both"/>
        <w:rPr>
          <w:b/>
        </w:rPr>
      </w:pPr>
      <w:r>
        <w:rPr>
          <w:b/>
        </w:rPr>
        <w:t>K </w:t>
      </w:r>
      <w:r w:rsidR="00766F9D">
        <w:rPr>
          <w:b/>
        </w:rPr>
        <w:t>Č</w:t>
      </w:r>
      <w:r w:rsidR="0051133C">
        <w:rPr>
          <w:b/>
        </w:rPr>
        <w:t xml:space="preserve">l. </w:t>
      </w:r>
      <w:r w:rsidR="00BE369E">
        <w:rPr>
          <w:b/>
        </w:rPr>
        <w:t>XL</w:t>
      </w:r>
      <w:r w:rsidR="000B32CC">
        <w:rPr>
          <w:b/>
        </w:rPr>
        <w:t>V</w:t>
      </w:r>
      <w:r w:rsidR="00A25B57">
        <w:rPr>
          <w:b/>
        </w:rPr>
        <w:t>I</w:t>
      </w:r>
      <w:r w:rsidR="00147CC7">
        <w:rPr>
          <w:b/>
        </w:rPr>
        <w:t xml:space="preserve"> </w:t>
      </w:r>
      <w:r w:rsidR="008B0C6A">
        <w:rPr>
          <w:b/>
        </w:rPr>
        <w:t>(</w:t>
      </w:r>
      <w:r w:rsidR="008B0C6A" w:rsidRPr="008B0C6A">
        <w:rPr>
          <w:b/>
        </w:rPr>
        <w:t>Zákon č. 492/2009 Z. z.</w:t>
      </w:r>
      <w:r w:rsidR="008B0C6A">
        <w:rPr>
          <w:b/>
        </w:rPr>
        <w:t>)</w:t>
      </w:r>
    </w:p>
    <w:p w14:paraId="3BAB45A9" w14:textId="0377E9E1" w:rsidR="001F6DB4" w:rsidRDefault="00147CC7" w:rsidP="000C05FC">
      <w:pPr>
        <w:jc w:val="both"/>
        <w:rPr>
          <w:b/>
        </w:rPr>
      </w:pPr>
      <w:r>
        <w:rPr>
          <w:b/>
        </w:rPr>
        <w:t>(§ 2 ods. 54)</w:t>
      </w:r>
    </w:p>
    <w:p w14:paraId="2070BD63" w14:textId="430534DF" w:rsidR="00E3749A" w:rsidRDefault="005552F2" w:rsidP="000C05FC">
      <w:pPr>
        <w:jc w:val="both"/>
      </w:pPr>
      <w:r w:rsidRPr="005552F2">
        <w:t xml:space="preserve">Navrhovaná úprava </w:t>
      </w:r>
      <w:r>
        <w:t xml:space="preserve">vypúšťa povinnosť pre </w:t>
      </w:r>
      <w:r w:rsidRPr="008D548B">
        <w:t>žiadateľa</w:t>
      </w:r>
      <w:r>
        <w:t xml:space="preserve"> </w:t>
      </w:r>
      <w:r w:rsidRPr="008D548B">
        <w:t xml:space="preserve">o vydanie povolenia </w:t>
      </w:r>
      <w:r w:rsidRPr="00903EBF">
        <w:t xml:space="preserve">na </w:t>
      </w:r>
      <w:r>
        <w:t>poskytovanie</w:t>
      </w:r>
      <w:r w:rsidRPr="005552F2">
        <w:t xml:space="preserve"> platobných služieb</w:t>
      </w:r>
      <w:r>
        <w:t xml:space="preserve"> a dotknutej osoby predkladať Národnej banke Slovenska kópiu dokladu totožnosti a kópiu</w:t>
      </w:r>
      <w:r w:rsidRPr="008D548B">
        <w:t xml:space="preserve"> </w:t>
      </w:r>
      <w:r>
        <w:t>rodného listu na účely preverovania jeho</w:t>
      </w:r>
      <w:r w:rsidRPr="008D548B">
        <w:t xml:space="preserve"> totožnosti a správnosti údajov</w:t>
      </w:r>
      <w:r>
        <w:t xml:space="preserve"> poskytnutých na účel vyžiadania výpisu z registra trestov.</w:t>
      </w:r>
    </w:p>
    <w:p w14:paraId="1F46D6C5" w14:textId="77777777" w:rsidR="005552F2" w:rsidRPr="005552F2" w:rsidRDefault="005552F2" w:rsidP="000C05FC">
      <w:pPr>
        <w:jc w:val="both"/>
      </w:pPr>
    </w:p>
    <w:p w14:paraId="1F0B7F49" w14:textId="6617B792" w:rsidR="004514CE" w:rsidRDefault="00453784" w:rsidP="000C05FC">
      <w:pPr>
        <w:jc w:val="both"/>
        <w:rPr>
          <w:b/>
        </w:rPr>
      </w:pPr>
      <w:r>
        <w:rPr>
          <w:b/>
        </w:rPr>
        <w:lastRenderedPageBreak/>
        <w:t>K </w:t>
      </w:r>
      <w:r w:rsidR="00766F9D">
        <w:rPr>
          <w:b/>
        </w:rPr>
        <w:t>Č</w:t>
      </w:r>
      <w:r w:rsidR="00050434">
        <w:rPr>
          <w:b/>
        </w:rPr>
        <w:t xml:space="preserve">l. </w:t>
      </w:r>
      <w:r w:rsidR="000B32CC">
        <w:rPr>
          <w:b/>
        </w:rPr>
        <w:t>XLV</w:t>
      </w:r>
      <w:r w:rsidR="00A25B57">
        <w:rPr>
          <w:b/>
        </w:rPr>
        <w:t>II</w:t>
      </w:r>
      <w:r w:rsidR="0059014C">
        <w:rPr>
          <w:b/>
        </w:rPr>
        <w:t xml:space="preserve"> (</w:t>
      </w:r>
      <w:r w:rsidR="0059014C" w:rsidRPr="0059014C">
        <w:rPr>
          <w:b/>
        </w:rPr>
        <w:t>Zákon č. 129/2010 Z. z.</w:t>
      </w:r>
      <w:r w:rsidR="0059014C">
        <w:rPr>
          <w:b/>
        </w:rPr>
        <w:t>)</w:t>
      </w:r>
    </w:p>
    <w:p w14:paraId="3797D806" w14:textId="74F9FF9D" w:rsidR="0051133C" w:rsidRDefault="00BC0073" w:rsidP="000C05FC">
      <w:pPr>
        <w:jc w:val="both"/>
        <w:rPr>
          <w:b/>
        </w:rPr>
      </w:pPr>
      <w:r>
        <w:rPr>
          <w:b/>
        </w:rPr>
        <w:t>K bodom 1 až 3</w:t>
      </w:r>
      <w:r w:rsidR="00147CC7">
        <w:rPr>
          <w:b/>
        </w:rPr>
        <w:t xml:space="preserve"> (§ 20a ods. 3 a</w:t>
      </w:r>
      <w:r w:rsidR="00895706">
        <w:rPr>
          <w:b/>
        </w:rPr>
        <w:t xml:space="preserve"> </w:t>
      </w:r>
      <w:r w:rsidR="00147CC7">
        <w:rPr>
          <w:b/>
        </w:rPr>
        <w:t>12 a § 20b ods. 5)</w:t>
      </w:r>
    </w:p>
    <w:p w14:paraId="5C96F02C" w14:textId="636E84B6" w:rsidR="00BC0073" w:rsidRDefault="00BC0073" w:rsidP="00BC0073">
      <w:pPr>
        <w:jc w:val="both"/>
      </w:pPr>
      <w:r>
        <w:t xml:space="preserve">Cieľom navrhovanej úpravy je vypustenie povinnosti pre </w:t>
      </w:r>
      <w:r w:rsidRPr="008D548B">
        <w:t>žiadateľa o </w:t>
      </w:r>
      <w:r w:rsidRPr="00BC0073">
        <w:t>udelenie povolenia poskytovať spotrebiteľské úvery</w:t>
      </w:r>
      <w:r>
        <w:t xml:space="preserve"> predkladať Národnej banke Slovenska kópiu dokladu totožnosti a kópiu</w:t>
      </w:r>
      <w:r w:rsidRPr="008D548B">
        <w:t xml:space="preserve"> </w:t>
      </w:r>
      <w:r>
        <w:t>rodného listu na účely preverovania jeho</w:t>
      </w:r>
      <w:r w:rsidRPr="008D548B">
        <w:t xml:space="preserve"> totožnosti a správnosti údajov</w:t>
      </w:r>
      <w:r>
        <w:t xml:space="preserve"> poskytnutých na účel vyžiadania výpisu z registra trestov.</w:t>
      </w:r>
    </w:p>
    <w:p w14:paraId="219B0C0B" w14:textId="11CCAFE4" w:rsidR="00BC0073" w:rsidRDefault="00BC0073" w:rsidP="000C05FC">
      <w:pPr>
        <w:jc w:val="both"/>
        <w:rPr>
          <w:b/>
        </w:rPr>
      </w:pPr>
      <w:r>
        <w:rPr>
          <w:b/>
        </w:rPr>
        <w:t>K bodu 4</w:t>
      </w:r>
      <w:r w:rsidR="00147CC7">
        <w:rPr>
          <w:b/>
        </w:rPr>
        <w:t xml:space="preserve"> (§ 24 ods. 7 písm. d))</w:t>
      </w:r>
    </w:p>
    <w:p w14:paraId="6126A37A" w14:textId="22AF8A95" w:rsidR="00BC0073" w:rsidRDefault="00BC0073" w:rsidP="00BC0073">
      <w:pPr>
        <w:jc w:val="both"/>
      </w:pPr>
      <w:r w:rsidRPr="00BC0073">
        <w:t xml:space="preserve">Navrhovanou úpravou sa vypúšťa povinnosť </w:t>
      </w:r>
      <w:r>
        <w:t xml:space="preserve">pre </w:t>
      </w:r>
      <w:r w:rsidRPr="00BC0073">
        <w:t>žiadateľa</w:t>
      </w:r>
      <w:r>
        <w:rPr>
          <w:b/>
        </w:rPr>
        <w:t xml:space="preserve"> </w:t>
      </w:r>
      <w:r w:rsidRPr="008D548B">
        <w:t>o </w:t>
      </w:r>
      <w:r w:rsidRPr="00BC0073">
        <w:t>udelenie povolenia pre iného veriteľa</w:t>
      </w:r>
      <w:r>
        <w:t xml:space="preserve"> poskytovať iné </w:t>
      </w:r>
      <w:r w:rsidRPr="00BC0073">
        <w:t>úvery</w:t>
      </w:r>
      <w:r>
        <w:t xml:space="preserve"> a pôžičky predkladať Národnej banke Slovenska kópiu dokladu totožnosti a kópiu</w:t>
      </w:r>
      <w:r w:rsidRPr="008D548B">
        <w:t xml:space="preserve"> </w:t>
      </w:r>
      <w:r>
        <w:t>rodného listu na účely preverovania jeho</w:t>
      </w:r>
      <w:r w:rsidRPr="008D548B">
        <w:t xml:space="preserve"> totožnosti a správnosti údajov</w:t>
      </w:r>
      <w:r>
        <w:t xml:space="preserve"> poskytnutých na účel vyžiadania výpisu z registra trestov.</w:t>
      </w:r>
    </w:p>
    <w:p w14:paraId="55CB846D" w14:textId="415B7538" w:rsidR="005552F2" w:rsidRPr="004514CE" w:rsidRDefault="005552F2" w:rsidP="000C05FC">
      <w:pPr>
        <w:jc w:val="both"/>
        <w:rPr>
          <w:b/>
        </w:rPr>
      </w:pPr>
    </w:p>
    <w:p w14:paraId="65D52231" w14:textId="14797906" w:rsidR="00ED354D" w:rsidRDefault="00ED354D" w:rsidP="000C05FC">
      <w:pPr>
        <w:jc w:val="both"/>
        <w:rPr>
          <w:b/>
        </w:rPr>
      </w:pPr>
      <w:r w:rsidRPr="00665A33">
        <w:rPr>
          <w:b/>
        </w:rPr>
        <w:t xml:space="preserve">K Čl. </w:t>
      </w:r>
      <w:r w:rsidR="00895706">
        <w:rPr>
          <w:b/>
        </w:rPr>
        <w:t xml:space="preserve"> XLVII</w:t>
      </w:r>
      <w:r w:rsidR="0059014C">
        <w:rPr>
          <w:b/>
        </w:rPr>
        <w:t>I (</w:t>
      </w:r>
      <w:r w:rsidR="0059014C" w:rsidRPr="0059014C">
        <w:rPr>
          <w:b/>
        </w:rPr>
        <w:t>Zákon č. 267/2010 Z. z.</w:t>
      </w:r>
      <w:r w:rsidR="0059014C">
        <w:rPr>
          <w:b/>
        </w:rPr>
        <w:t>)</w:t>
      </w:r>
    </w:p>
    <w:p w14:paraId="38F3D1E7" w14:textId="0C289A20" w:rsidR="00ED354D" w:rsidRPr="00665A33" w:rsidRDefault="00ED354D" w:rsidP="000C05FC">
      <w:pPr>
        <w:jc w:val="both"/>
        <w:rPr>
          <w:b/>
        </w:rPr>
      </w:pPr>
      <w:r w:rsidRPr="00665A33">
        <w:rPr>
          <w:b/>
        </w:rPr>
        <w:t>K bodom 1 a</w:t>
      </w:r>
      <w:r w:rsidR="00D61F7A">
        <w:rPr>
          <w:b/>
        </w:rPr>
        <w:t> </w:t>
      </w:r>
      <w:r w:rsidRPr="00665A33">
        <w:rPr>
          <w:b/>
        </w:rPr>
        <w:t>2</w:t>
      </w:r>
      <w:r w:rsidR="00D61F7A">
        <w:rPr>
          <w:b/>
        </w:rPr>
        <w:t xml:space="preserve"> (§ 10 ods. 4)</w:t>
      </w:r>
    </w:p>
    <w:p w14:paraId="054A2274" w14:textId="3910B804" w:rsidR="00ED354D" w:rsidRPr="00665A33" w:rsidRDefault="00ED354D" w:rsidP="000C05FC">
      <w:pPr>
        <w:jc w:val="both"/>
      </w:pPr>
      <w:r w:rsidRPr="00665A33">
        <w:t>Podľa § 2 ods. 2 písm. a) a b) zákona č. 272/2015 Z. z. sa do Registra právnických osôb, podnikateľov a orgánov verejnej moci zapisujú aj právnické osoby a fyzické osoby – podnikatelia. V súčasnosti sa už obchodné spoločnosti aj družstvá preverujú cez tento register a nemusia predkladať výpisy. Už v súčasnosti obce a mestá zapísali do tohto registra aj SHR, preto ak sú tam zapísaný je potrebné tento výpisy nevyžadovať ako pri iných subjektoch. Touto zmenou sa zníži ďalšia administratívna záťaž, nakoľko nebude nutné predkladať osvedčenie o zápise do evidencie samostatne hospodáriaceho roľníka nie staršie ako 60 dní a kópia potvrdenia o pridelení identifikačného čísla a výpis z registra pozemkových spoločenstiev s právnou subjektivitou nie starší ako 60 dní a potvrdenie o pridelení identifikačného čísla</w:t>
      </w:r>
    </w:p>
    <w:p w14:paraId="46B6BA16" w14:textId="77777777" w:rsidR="00ED354D" w:rsidRDefault="00ED354D" w:rsidP="000C05FC">
      <w:pPr>
        <w:jc w:val="both"/>
        <w:rPr>
          <w:b/>
        </w:rPr>
      </w:pPr>
    </w:p>
    <w:p w14:paraId="6A1083D8" w14:textId="78647B06" w:rsidR="0059014C" w:rsidRDefault="00375BB9" w:rsidP="000C05FC">
      <w:pPr>
        <w:jc w:val="both"/>
        <w:rPr>
          <w:b/>
        </w:rPr>
      </w:pPr>
      <w:r>
        <w:rPr>
          <w:b/>
        </w:rPr>
        <w:t xml:space="preserve">K Čl. </w:t>
      </w:r>
      <w:r w:rsidR="000B32CC">
        <w:rPr>
          <w:b/>
        </w:rPr>
        <w:t>XL</w:t>
      </w:r>
      <w:r w:rsidR="00FA394F">
        <w:rPr>
          <w:b/>
        </w:rPr>
        <w:t>IX</w:t>
      </w:r>
      <w:r w:rsidR="00147CC7">
        <w:rPr>
          <w:b/>
        </w:rPr>
        <w:t xml:space="preserve"> </w:t>
      </w:r>
      <w:r w:rsidR="0059014C">
        <w:rPr>
          <w:b/>
        </w:rPr>
        <w:t>(</w:t>
      </w:r>
      <w:r w:rsidR="0059014C" w:rsidRPr="0059014C">
        <w:rPr>
          <w:b/>
        </w:rPr>
        <w:t>Zákon č. 524/2010 Z. z.</w:t>
      </w:r>
      <w:r w:rsidR="0059014C">
        <w:rPr>
          <w:b/>
        </w:rPr>
        <w:t>)</w:t>
      </w:r>
    </w:p>
    <w:p w14:paraId="191BADC9" w14:textId="7A640493" w:rsidR="00375BB9" w:rsidRDefault="00147CC7" w:rsidP="000C05FC">
      <w:pPr>
        <w:jc w:val="both"/>
        <w:rPr>
          <w:b/>
        </w:rPr>
      </w:pPr>
      <w:r>
        <w:rPr>
          <w:b/>
        </w:rPr>
        <w:t>(§ 6 ods. 2 písm. g)</w:t>
      </w:r>
      <w:r w:rsidR="00895706">
        <w:rPr>
          <w:b/>
        </w:rPr>
        <w:t>)</w:t>
      </w:r>
    </w:p>
    <w:p w14:paraId="37B7F53F" w14:textId="49CF31CB" w:rsidR="00375BB9" w:rsidRDefault="00375BB9" w:rsidP="000C05FC">
      <w:pPr>
        <w:jc w:val="both"/>
      </w:pPr>
      <w:r w:rsidRPr="00375BB9">
        <w:t xml:space="preserve">Navrhovaná úprava má za cieľ vypustiť povinnosť dokladať k žiadosti o poskytnutie dotácie </w:t>
      </w:r>
      <w:r w:rsidR="00C91112" w:rsidRPr="00C91112">
        <w:t>v pôsobnosti Úradu vlády Slovenskej republiky</w:t>
      </w:r>
      <w:r w:rsidR="00C91112">
        <w:t xml:space="preserve"> </w:t>
      </w:r>
      <w:r w:rsidR="00C91112" w:rsidRPr="00C91112">
        <w:t>kópi</w:t>
      </w:r>
      <w:r w:rsidR="00C91112">
        <w:t>u</w:t>
      </w:r>
      <w:r w:rsidR="00C91112" w:rsidRPr="00C91112">
        <w:t xml:space="preserve"> dokladu o pridelení </w:t>
      </w:r>
      <w:r w:rsidR="00C91112">
        <w:t>identifikačného čísla organizácie</w:t>
      </w:r>
      <w:r w:rsidR="00937082">
        <w:t>.</w:t>
      </w:r>
      <w:r w:rsidR="002E152A">
        <w:t xml:space="preserve"> </w:t>
      </w:r>
    </w:p>
    <w:p w14:paraId="7F41EE0A" w14:textId="77777777" w:rsidR="000B32CC" w:rsidRDefault="000B32CC" w:rsidP="000C05FC">
      <w:pPr>
        <w:jc w:val="both"/>
        <w:rPr>
          <w:b/>
        </w:rPr>
      </w:pPr>
    </w:p>
    <w:p w14:paraId="57473878" w14:textId="6C388BBD" w:rsidR="004514CE" w:rsidRDefault="00453784" w:rsidP="000C05FC">
      <w:pPr>
        <w:jc w:val="both"/>
        <w:rPr>
          <w:b/>
        </w:rPr>
      </w:pPr>
      <w:r>
        <w:rPr>
          <w:b/>
        </w:rPr>
        <w:t>K </w:t>
      </w:r>
      <w:r w:rsidR="00766F9D">
        <w:rPr>
          <w:b/>
        </w:rPr>
        <w:t>Č</w:t>
      </w:r>
      <w:r w:rsidR="004514CE" w:rsidRPr="004514CE">
        <w:rPr>
          <w:b/>
        </w:rPr>
        <w:t xml:space="preserve">l. </w:t>
      </w:r>
      <w:r w:rsidR="000B32CC">
        <w:rPr>
          <w:b/>
        </w:rPr>
        <w:t>L</w:t>
      </w:r>
      <w:r w:rsidR="0059014C">
        <w:rPr>
          <w:b/>
        </w:rPr>
        <w:t xml:space="preserve"> (</w:t>
      </w:r>
      <w:r w:rsidR="0059014C" w:rsidRPr="0059014C">
        <w:rPr>
          <w:b/>
        </w:rPr>
        <w:t>Zákon č. 203/2011 Z. z.</w:t>
      </w:r>
      <w:r w:rsidR="0059014C">
        <w:rPr>
          <w:b/>
        </w:rPr>
        <w:t>)</w:t>
      </w:r>
    </w:p>
    <w:p w14:paraId="7D71D4FD" w14:textId="57719C7F" w:rsidR="003E21CF" w:rsidRPr="003E21CF" w:rsidRDefault="003E21CF" w:rsidP="003E21CF">
      <w:pPr>
        <w:jc w:val="both"/>
        <w:rPr>
          <w:b/>
        </w:rPr>
      </w:pPr>
      <w:r w:rsidRPr="003E21CF">
        <w:rPr>
          <w:b/>
        </w:rPr>
        <w:t>K bodom 1 a</w:t>
      </w:r>
      <w:r w:rsidR="00147CC7">
        <w:rPr>
          <w:b/>
        </w:rPr>
        <w:t> </w:t>
      </w:r>
      <w:r w:rsidRPr="003E21CF">
        <w:rPr>
          <w:b/>
        </w:rPr>
        <w:t>2</w:t>
      </w:r>
      <w:r w:rsidR="00147CC7">
        <w:rPr>
          <w:b/>
        </w:rPr>
        <w:t xml:space="preserve"> (§ 28 ods. 4 a 11)</w:t>
      </w:r>
    </w:p>
    <w:p w14:paraId="7CE9F9C1" w14:textId="79BEB88F" w:rsidR="003E21CF" w:rsidRDefault="003E21CF" w:rsidP="003E21CF">
      <w:pPr>
        <w:jc w:val="both"/>
      </w:pPr>
      <w:r w:rsidRPr="00D35836">
        <w:t>Navrhovanou úpravou sa vypúšťa</w:t>
      </w:r>
      <w:r>
        <w:t xml:space="preserve"> povinnosť pre žiadateľov o udelenie povolenia</w:t>
      </w:r>
      <w:r w:rsidRPr="003E21CF">
        <w:t xml:space="preserve"> na vytváranie a spravovanie štandardných fondov a európskych štandardných fondov</w:t>
      </w:r>
      <w:r>
        <w:t xml:space="preserve">, </w:t>
      </w:r>
      <w:r w:rsidRPr="003E21CF">
        <w:t>na vytváranie a spravovanie alternatívnych investičných fondov a zahraničných alternatívnych investičných fondov</w:t>
      </w:r>
      <w:r>
        <w:t>,</w:t>
      </w:r>
      <w:r w:rsidRPr="003E21CF">
        <w:t xml:space="preserve"> na vytvorenie štandardného fondu</w:t>
      </w:r>
      <w:r>
        <w:t xml:space="preserve">, </w:t>
      </w:r>
      <w:r w:rsidRPr="003E21CF">
        <w:t>na vytvorenie verejného špeciálneho fondu</w:t>
      </w:r>
      <w:r>
        <w:t xml:space="preserve"> a povolenia n</w:t>
      </w:r>
      <w:r w:rsidRPr="003E21CF">
        <w:t>a spravovanie špeciálneho fondu kvalifikovaných investorov</w:t>
      </w:r>
      <w:r>
        <w:t xml:space="preserve"> predkladať Národnej banke Slovenska kópiu dokladu totožnosti a kópiu</w:t>
      </w:r>
      <w:r w:rsidRPr="008D548B">
        <w:t xml:space="preserve"> </w:t>
      </w:r>
      <w:r>
        <w:t>rodného listu na účely preverovania jeho</w:t>
      </w:r>
      <w:r w:rsidRPr="008D548B">
        <w:t xml:space="preserve"> totožnosti a správnosti údajov</w:t>
      </w:r>
      <w:r>
        <w:t xml:space="preserve"> poskytnutých na účel vyžiadania výpisu z registra trestov.</w:t>
      </w:r>
    </w:p>
    <w:p w14:paraId="5797A8F8" w14:textId="77777777" w:rsidR="003E21CF" w:rsidRDefault="003E21CF" w:rsidP="000C05FC">
      <w:pPr>
        <w:jc w:val="both"/>
      </w:pPr>
    </w:p>
    <w:p w14:paraId="3252148C" w14:textId="7009A780" w:rsidR="0059014C" w:rsidRDefault="00453784" w:rsidP="000C05FC">
      <w:pPr>
        <w:jc w:val="both"/>
        <w:rPr>
          <w:b/>
        </w:rPr>
      </w:pPr>
      <w:r w:rsidRPr="000E047C">
        <w:rPr>
          <w:b/>
        </w:rPr>
        <w:t>K </w:t>
      </w:r>
      <w:r w:rsidR="00950364" w:rsidRPr="000E047C">
        <w:rPr>
          <w:b/>
        </w:rPr>
        <w:t xml:space="preserve">Čl. </w:t>
      </w:r>
      <w:r w:rsidR="008A3DF4">
        <w:rPr>
          <w:b/>
        </w:rPr>
        <w:t>L</w:t>
      </w:r>
      <w:r w:rsidR="00FA394F">
        <w:rPr>
          <w:b/>
        </w:rPr>
        <w:t>I</w:t>
      </w:r>
      <w:r w:rsidR="00147CC7">
        <w:rPr>
          <w:b/>
        </w:rPr>
        <w:t xml:space="preserve"> </w:t>
      </w:r>
      <w:r w:rsidR="0059014C">
        <w:rPr>
          <w:b/>
        </w:rPr>
        <w:t>(</w:t>
      </w:r>
      <w:r w:rsidR="0059014C" w:rsidRPr="0059014C">
        <w:rPr>
          <w:b/>
        </w:rPr>
        <w:t>Zákon č. 226/2011 Z. z.</w:t>
      </w:r>
      <w:r w:rsidR="0059014C">
        <w:rPr>
          <w:b/>
        </w:rPr>
        <w:t>)</w:t>
      </w:r>
    </w:p>
    <w:p w14:paraId="64EDE571" w14:textId="30BF349C" w:rsidR="00950364" w:rsidRDefault="00147CC7" w:rsidP="000C05FC">
      <w:pPr>
        <w:jc w:val="both"/>
        <w:rPr>
          <w:b/>
        </w:rPr>
      </w:pPr>
      <w:r>
        <w:rPr>
          <w:b/>
        </w:rPr>
        <w:t>(príloha)</w:t>
      </w:r>
    </w:p>
    <w:p w14:paraId="236F2398" w14:textId="5C04774F" w:rsidR="005416D9" w:rsidRDefault="004D6F5F" w:rsidP="000C05FC">
      <w:pPr>
        <w:jc w:val="both"/>
      </w:pPr>
      <w:r w:rsidRPr="00D35836">
        <w:t>Navrhovanou úpravou sa vypúšťa</w:t>
      </w:r>
      <w:r>
        <w:t xml:space="preserve"> povinnosť pre žiadateľov o poskytovanie dotácie</w:t>
      </w:r>
      <w:r w:rsidRPr="00740149">
        <w:t xml:space="preserve"> </w:t>
      </w:r>
      <w:r w:rsidRPr="00D071A4">
        <w:t>na spracovanie územnoplánovacej dokumentácie obcí</w:t>
      </w:r>
      <w:r>
        <w:t xml:space="preserve"> prikladať k žiadosti  potvrdenie príslušného inšpektorátu práce o </w:t>
      </w:r>
      <w:r w:rsidRPr="004D6F5F">
        <w:t>neporuš</w:t>
      </w:r>
      <w:r>
        <w:t>ení</w:t>
      </w:r>
      <w:r w:rsidRPr="004D6F5F">
        <w:t xml:space="preserve"> zákaz</w:t>
      </w:r>
      <w:r>
        <w:t>u</w:t>
      </w:r>
      <w:r w:rsidRPr="004D6F5F">
        <w:t xml:space="preserve"> nelegálnej práce a nelegálneho zamestnávania</w:t>
      </w:r>
      <w:r>
        <w:t>.</w:t>
      </w:r>
      <w:r w:rsidRPr="004D6F5F" w:rsidDel="004D6F5F">
        <w:t xml:space="preserve"> </w:t>
      </w:r>
    </w:p>
    <w:p w14:paraId="7756F42F" w14:textId="15D6B398" w:rsidR="004D6F5F" w:rsidRDefault="004D6F5F" w:rsidP="000C05FC">
      <w:pPr>
        <w:jc w:val="both"/>
      </w:pPr>
    </w:p>
    <w:p w14:paraId="5261107D" w14:textId="54CEDE65" w:rsidR="0059014C" w:rsidRDefault="00453784" w:rsidP="000C05FC">
      <w:pPr>
        <w:jc w:val="both"/>
        <w:rPr>
          <w:b/>
        </w:rPr>
      </w:pPr>
      <w:r>
        <w:rPr>
          <w:b/>
        </w:rPr>
        <w:t>K </w:t>
      </w:r>
      <w:r w:rsidR="00950364">
        <w:rPr>
          <w:b/>
        </w:rPr>
        <w:t xml:space="preserve">Čl. </w:t>
      </w:r>
      <w:r w:rsidR="000B32CC">
        <w:rPr>
          <w:b/>
        </w:rPr>
        <w:t>LI</w:t>
      </w:r>
      <w:r w:rsidR="00FA394F">
        <w:rPr>
          <w:b/>
        </w:rPr>
        <w:t>I</w:t>
      </w:r>
      <w:r w:rsidR="00147CC7">
        <w:rPr>
          <w:b/>
        </w:rPr>
        <w:t xml:space="preserve"> </w:t>
      </w:r>
      <w:r w:rsidR="0059014C">
        <w:rPr>
          <w:b/>
        </w:rPr>
        <w:t>(</w:t>
      </w:r>
      <w:r w:rsidR="0059014C" w:rsidRPr="0059014C">
        <w:rPr>
          <w:b/>
        </w:rPr>
        <w:t>Zákon č. 404/2011 Z. z.</w:t>
      </w:r>
      <w:r w:rsidR="0059014C">
        <w:rPr>
          <w:b/>
        </w:rPr>
        <w:t>)</w:t>
      </w:r>
    </w:p>
    <w:p w14:paraId="189DB0F3" w14:textId="4F50307D" w:rsidR="00740149" w:rsidRDefault="00147CC7" w:rsidP="000C05FC">
      <w:pPr>
        <w:jc w:val="both"/>
        <w:rPr>
          <w:b/>
        </w:rPr>
      </w:pPr>
      <w:r>
        <w:rPr>
          <w:b/>
        </w:rPr>
        <w:t>(§ 62 ods. 2 písm. b))</w:t>
      </w:r>
    </w:p>
    <w:p w14:paraId="2A669463" w14:textId="57852C4E" w:rsidR="00B42898" w:rsidRDefault="00B42898" w:rsidP="00740149">
      <w:pPr>
        <w:jc w:val="both"/>
      </w:pPr>
      <w:r w:rsidRPr="00D35836">
        <w:t>Navrhuje sa vypustiť</w:t>
      </w:r>
      <w:r>
        <w:rPr>
          <w:b/>
        </w:rPr>
        <w:t xml:space="preserve"> </w:t>
      </w:r>
      <w:r>
        <w:t>povinnosť dokladať</w:t>
      </w:r>
      <w:r w:rsidR="00602B65">
        <w:t xml:space="preserve"> </w:t>
      </w:r>
      <w:r w:rsidR="00C87E68">
        <w:t xml:space="preserve">k žiadosti o prechodný pobyt alebo trvalý pobyt dieťaťa </w:t>
      </w:r>
      <w:r w:rsidR="00602B65">
        <w:t>rodný list dieťaťa</w:t>
      </w:r>
      <w:r>
        <w:t xml:space="preserve">, ktoré sa narodilo na území Slovenskej republiky štátnemu </w:t>
      </w:r>
      <w:r>
        <w:lastRenderedPageBreak/>
        <w:t xml:space="preserve">príslušníkovi </w:t>
      </w:r>
      <w:r w:rsidR="00602B65">
        <w:t xml:space="preserve">tretej krajiny s udeleným trvalým pobytom alebo prechodným pobytom na území Slovenskej republiky. </w:t>
      </w:r>
      <w:r w:rsidR="00C87E68">
        <w:t>Ponecháva sa povinnosť predkladať rodný list dieťaťa, ktoré sa nenarodilo na území Slovenskej republiky</w:t>
      </w:r>
      <w:r w:rsidR="00C87E68" w:rsidRPr="00C87E68">
        <w:t>, ale v členskom štáte,</w:t>
      </w:r>
      <w:r w:rsidR="00C87E68">
        <w:t xml:space="preserve"> nakoľko</w:t>
      </w:r>
      <w:r w:rsidR="00C87E68" w:rsidRPr="00C87E68">
        <w:t xml:space="preserve"> jeho rodný list sa nenachádza v informačných systémoch Slovenskej republiky</w:t>
      </w:r>
      <w:r w:rsidR="00C87E68">
        <w:t>.</w:t>
      </w:r>
    </w:p>
    <w:p w14:paraId="33126088" w14:textId="0CD51016" w:rsidR="00950364" w:rsidRDefault="00950364" w:rsidP="000C05FC">
      <w:pPr>
        <w:jc w:val="both"/>
      </w:pPr>
    </w:p>
    <w:p w14:paraId="35614DAA" w14:textId="58401EC3" w:rsidR="006E65B3" w:rsidRDefault="006E65B3" w:rsidP="000C05FC">
      <w:pPr>
        <w:jc w:val="both"/>
        <w:rPr>
          <w:b/>
        </w:rPr>
      </w:pPr>
      <w:r>
        <w:rPr>
          <w:b/>
        </w:rPr>
        <w:t xml:space="preserve">K Čl. </w:t>
      </w:r>
      <w:r w:rsidR="00484E39">
        <w:rPr>
          <w:b/>
        </w:rPr>
        <w:t>L</w:t>
      </w:r>
      <w:r w:rsidR="00A25B57">
        <w:rPr>
          <w:b/>
        </w:rPr>
        <w:t>II</w:t>
      </w:r>
      <w:r w:rsidR="00FA394F">
        <w:rPr>
          <w:b/>
        </w:rPr>
        <w:t>I</w:t>
      </w:r>
      <w:r w:rsidR="0059014C">
        <w:rPr>
          <w:b/>
        </w:rPr>
        <w:t xml:space="preserve"> (</w:t>
      </w:r>
      <w:r w:rsidR="0059014C" w:rsidRPr="0059014C">
        <w:rPr>
          <w:b/>
        </w:rPr>
        <w:t>Zákon č. 396/2012 Z. z.</w:t>
      </w:r>
      <w:r w:rsidR="0059014C">
        <w:rPr>
          <w:b/>
        </w:rPr>
        <w:t>)</w:t>
      </w:r>
    </w:p>
    <w:p w14:paraId="0DD8BB12" w14:textId="7574F4F2" w:rsidR="006E65B3" w:rsidRDefault="006E65B3" w:rsidP="000C05FC">
      <w:pPr>
        <w:jc w:val="both"/>
        <w:rPr>
          <w:b/>
        </w:rPr>
      </w:pPr>
      <w:r>
        <w:rPr>
          <w:b/>
        </w:rPr>
        <w:t>K bodu 1</w:t>
      </w:r>
      <w:r w:rsidR="00147CC7">
        <w:rPr>
          <w:b/>
        </w:rPr>
        <w:t xml:space="preserve"> (</w:t>
      </w:r>
      <w:r w:rsidR="00895706">
        <w:rPr>
          <w:b/>
        </w:rPr>
        <w:t xml:space="preserve">§ </w:t>
      </w:r>
      <w:r w:rsidR="00147CC7">
        <w:rPr>
          <w:b/>
        </w:rPr>
        <w:t>3 ods. 4</w:t>
      </w:r>
      <w:r w:rsidR="00A4478A">
        <w:rPr>
          <w:b/>
        </w:rPr>
        <w:t>)</w:t>
      </w:r>
    </w:p>
    <w:p w14:paraId="2B7284EC" w14:textId="286E60D9" w:rsidR="006E65B3" w:rsidRPr="005F2934" w:rsidRDefault="006E65B3" w:rsidP="000C05FC">
      <w:pPr>
        <w:jc w:val="both"/>
      </w:pPr>
      <w:r>
        <w:t xml:space="preserve">Navrhovanou úpravou sa rozširuje možnosť pre Ministerstvo školstva, vedy, výskumu a športu  Slovenskej republiky vyžiadať si výpis z registra trestov na účely </w:t>
      </w:r>
      <w:r w:rsidRPr="006E65B3">
        <w:t>vymenovania členov rady Fondu na podporu vzdelávania</w:t>
      </w:r>
      <w:r>
        <w:t>.</w:t>
      </w:r>
      <w:r w:rsidRPr="005F2934">
        <w:t xml:space="preserve"> </w:t>
      </w:r>
      <w:r>
        <w:t>P</w:t>
      </w:r>
      <w:r w:rsidRPr="005F2934">
        <w:t xml:space="preserve">onecháva sa možnosť vyžiadania </w:t>
      </w:r>
      <w:r>
        <w:t>výpisu z registra trestov aj prostredníctvom F</w:t>
      </w:r>
      <w:r w:rsidRPr="005F2934">
        <w:t>ondu</w:t>
      </w:r>
      <w:r w:rsidRPr="006E65B3">
        <w:t xml:space="preserve"> na podporu vzdelávania v prípade členov vymenovaných Študentskou radou vysokých škôl</w:t>
      </w:r>
      <w:r>
        <w:t xml:space="preserve">. </w:t>
      </w:r>
    </w:p>
    <w:p w14:paraId="3DB4EEBA" w14:textId="1E516DD6" w:rsidR="006E65B3" w:rsidRDefault="006E65B3" w:rsidP="000C05FC">
      <w:pPr>
        <w:jc w:val="both"/>
        <w:rPr>
          <w:b/>
        </w:rPr>
      </w:pPr>
      <w:r>
        <w:rPr>
          <w:b/>
        </w:rPr>
        <w:t>K bodu 2</w:t>
      </w:r>
      <w:r w:rsidR="00E1192B">
        <w:rPr>
          <w:b/>
        </w:rPr>
        <w:t xml:space="preserve"> a</w:t>
      </w:r>
      <w:r w:rsidR="00A4478A">
        <w:rPr>
          <w:b/>
        </w:rPr>
        <w:t> </w:t>
      </w:r>
      <w:r w:rsidR="00E1192B">
        <w:rPr>
          <w:b/>
        </w:rPr>
        <w:t>3</w:t>
      </w:r>
      <w:r w:rsidR="00A4478A">
        <w:rPr>
          <w:b/>
        </w:rPr>
        <w:t xml:space="preserve"> (§ 3 ods. 5 písm. a))</w:t>
      </w:r>
    </w:p>
    <w:p w14:paraId="5ED99A98" w14:textId="0B46B933" w:rsidR="006E65B3" w:rsidRDefault="006E65B3" w:rsidP="000C05FC">
      <w:pPr>
        <w:jc w:val="both"/>
      </w:pPr>
      <w:r w:rsidRPr="005F2934">
        <w:t xml:space="preserve">Legislatívno-technická úprava </w:t>
      </w:r>
      <w:r>
        <w:t xml:space="preserve">súvisiaca so </w:t>
      </w:r>
      <w:r w:rsidRPr="005F2934">
        <w:t>zavedením legislatívnej skratky v § 3 ods. 4.</w:t>
      </w:r>
    </w:p>
    <w:p w14:paraId="333B8EBA" w14:textId="0EDF4E10" w:rsidR="00FA394F" w:rsidRDefault="00FA394F" w:rsidP="000C05FC">
      <w:pPr>
        <w:jc w:val="both"/>
      </w:pPr>
    </w:p>
    <w:p w14:paraId="27C28325" w14:textId="5FBAD49C" w:rsidR="00FA394F" w:rsidRPr="00FA394F" w:rsidRDefault="00FA394F" w:rsidP="000C05FC">
      <w:pPr>
        <w:jc w:val="both"/>
        <w:rPr>
          <w:b/>
          <w:bCs/>
        </w:rPr>
      </w:pPr>
      <w:r w:rsidRPr="00D6473F">
        <w:rPr>
          <w:b/>
          <w:bCs/>
        </w:rPr>
        <w:t>K Čl. LIV</w:t>
      </w:r>
      <w:r w:rsidR="0059014C">
        <w:rPr>
          <w:b/>
          <w:bCs/>
        </w:rPr>
        <w:t xml:space="preserve"> (Zákon č. 153/2013 Z. z.)</w:t>
      </w:r>
    </w:p>
    <w:p w14:paraId="5FFAF10E" w14:textId="018C4981" w:rsidR="006E65B3" w:rsidRDefault="00FA394F" w:rsidP="000C05FC">
      <w:pPr>
        <w:jc w:val="both"/>
        <w:rPr>
          <w:b/>
        </w:rPr>
      </w:pPr>
      <w:r>
        <w:rPr>
          <w:b/>
        </w:rPr>
        <w:t>K bodu 1 (§ 2 ods. 2)</w:t>
      </w:r>
    </w:p>
    <w:p w14:paraId="2D896207" w14:textId="72EE2443" w:rsidR="00FA394F" w:rsidRDefault="00FA394F" w:rsidP="00FA394F">
      <w:pPr>
        <w:jc w:val="both"/>
        <w:rPr>
          <w:bCs/>
          <w:color w:val="000000"/>
          <w:shd w:val="clear" w:color="auto" w:fill="FFFFFF"/>
        </w:rPr>
      </w:pPr>
      <w:r w:rsidRPr="009021B6">
        <w:rPr>
          <w:bCs/>
          <w:color w:val="000000"/>
          <w:shd w:val="clear" w:color="auto" w:fill="FFFFFF"/>
        </w:rPr>
        <w:t>Navrhuje sa rozšírenie údajovej základne o údaje z registra záznamov o narodení a zároveň sa precizuje obsah údajovej základe o údaje z účtu poistenca v súlade s § 3 ods. 1 písm. e) zákona č. 153/2013 Z. z. o národnom zdravotníckom informačnom systéme a o zmene a doplnení niektorých zákonov v znení neskorších predpisov.</w:t>
      </w:r>
    </w:p>
    <w:p w14:paraId="34F21660" w14:textId="18252ACF" w:rsidR="00FA394F" w:rsidRPr="00FA394F" w:rsidRDefault="00FA394F" w:rsidP="00FA394F">
      <w:pPr>
        <w:jc w:val="both"/>
        <w:rPr>
          <w:b/>
          <w:color w:val="000000"/>
          <w:shd w:val="clear" w:color="auto" w:fill="FFFFFF"/>
        </w:rPr>
      </w:pPr>
      <w:r w:rsidRPr="00FA394F">
        <w:rPr>
          <w:b/>
          <w:color w:val="000000"/>
          <w:shd w:val="clear" w:color="auto" w:fill="FFFFFF"/>
        </w:rPr>
        <w:t>K bodu 2 (§ 3 ods. 1 písm. f)</w:t>
      </w:r>
      <w:r w:rsidR="00895706">
        <w:rPr>
          <w:b/>
          <w:color w:val="000000"/>
          <w:shd w:val="clear" w:color="auto" w:fill="FFFFFF"/>
        </w:rPr>
        <w:t>)</w:t>
      </w:r>
    </w:p>
    <w:p w14:paraId="187EFF01" w14:textId="77777777" w:rsidR="00FA394F" w:rsidRPr="009021B6" w:rsidRDefault="00FA394F" w:rsidP="00FA394F">
      <w:pPr>
        <w:jc w:val="both"/>
        <w:rPr>
          <w:bCs/>
          <w:color w:val="000000"/>
          <w:shd w:val="clear" w:color="auto" w:fill="FFFFFF"/>
        </w:rPr>
      </w:pPr>
      <w:r w:rsidRPr="009021B6">
        <w:rPr>
          <w:bCs/>
          <w:color w:val="000000"/>
          <w:shd w:val="clear" w:color="auto" w:fill="FFFFFF"/>
        </w:rPr>
        <w:t xml:space="preserve">Navrhuje sa rozšírenie údajovej základne o údaje z registra záznamov o narodení v rozsahu údajov uvedených v prílohe, ktoré sú dôležité na prepojenie ich zasielania príslušnému matričnému úradu. Hlavným zámerom je odbúranie papierovej formy zasielania týchto údajov a skrátenie lehôt na pridelenie rodného čísla narodeného dieťaťa.  </w:t>
      </w:r>
    </w:p>
    <w:p w14:paraId="7DEC9940" w14:textId="52D92081" w:rsidR="00FA394F" w:rsidRDefault="00FA394F" w:rsidP="000C05FC">
      <w:pPr>
        <w:jc w:val="both"/>
        <w:rPr>
          <w:b/>
        </w:rPr>
      </w:pPr>
      <w:r>
        <w:rPr>
          <w:b/>
        </w:rPr>
        <w:t>K bodu 3 (§ 3 ods. 5)</w:t>
      </w:r>
    </w:p>
    <w:p w14:paraId="709D4408" w14:textId="63CE7679" w:rsidR="00FA394F" w:rsidRDefault="00FA394F" w:rsidP="00FA394F">
      <w:pPr>
        <w:jc w:val="both"/>
        <w:rPr>
          <w:bCs/>
          <w:color w:val="000000"/>
          <w:shd w:val="clear" w:color="auto" w:fill="FFFFFF"/>
        </w:rPr>
      </w:pPr>
      <w:r w:rsidRPr="009021B6">
        <w:rPr>
          <w:bCs/>
          <w:color w:val="000000"/>
          <w:shd w:val="clear" w:color="auto" w:fill="FFFFFF"/>
        </w:rPr>
        <w:t xml:space="preserve">Legislatívno-technická úprava v súvislosti so zriadením registra záznamov o narodení a rozsahom osobných údajov uvedených v prílohe č. 1a sa navrhuje účel spracúvania údajov z tohto registra, účel ich poskytovania, tretie strany, ktorým sa uvedené údaje poskytujú, účel sprístupňovania osobných údajov a príjemcovia, ktorým sa osobné údaje sprístupňujú. </w:t>
      </w:r>
    </w:p>
    <w:p w14:paraId="02A3F8D2" w14:textId="76B64884" w:rsidR="00FA394F" w:rsidRPr="00FA394F" w:rsidRDefault="00FA394F" w:rsidP="00FA394F">
      <w:pPr>
        <w:jc w:val="both"/>
        <w:rPr>
          <w:b/>
          <w:color w:val="000000"/>
          <w:shd w:val="clear" w:color="auto" w:fill="FFFFFF"/>
        </w:rPr>
      </w:pPr>
      <w:r w:rsidRPr="00FA394F">
        <w:rPr>
          <w:b/>
          <w:color w:val="000000"/>
          <w:shd w:val="clear" w:color="auto" w:fill="FFFFFF"/>
        </w:rPr>
        <w:t>K bodu 4 (</w:t>
      </w:r>
      <w:r>
        <w:rPr>
          <w:b/>
          <w:color w:val="000000"/>
          <w:shd w:val="clear" w:color="auto" w:fill="FFFFFF"/>
        </w:rPr>
        <w:t>§ 12 ods. 3 písm. w))</w:t>
      </w:r>
    </w:p>
    <w:p w14:paraId="18BA714E" w14:textId="4FE886C4" w:rsidR="0088713A" w:rsidRDefault="0088713A" w:rsidP="00FA394F">
      <w:pPr>
        <w:jc w:val="both"/>
        <w:rPr>
          <w:bCs/>
          <w:color w:val="000000"/>
          <w:shd w:val="clear" w:color="auto" w:fill="FFFFFF"/>
        </w:rPr>
      </w:pPr>
      <w:r w:rsidRPr="0088713A">
        <w:rPr>
          <w:bCs/>
          <w:color w:val="000000"/>
          <w:shd w:val="clear" w:color="auto" w:fill="FFFFFF"/>
        </w:rPr>
        <w:t>Dopĺňa sa kompetencia Národnému centru zdravotníckych informácií, a to poskytovanie určených údajov Ústrediu práce, sociálnych vecí a rodiny SR na základe ich vyžiadania za účelom poskytovania príspevku pri narodení dieťaťa alebo príspevku na viac súčasne narodených detí. Tieto údaje sú nevyhnutné pre správne posúdenie vzniku nároku oprávnenej osoby na príspevok pri narodení dieťaťa alebo príspevok na viac súčasne narodených detí podľa podmienok určených zákonom č. 383/2013 Z. z. o príspevku pri narodení dieťaťa a príspevku na viac súčasne narodených detí a o zmene a doplnení niektorých zákonov.</w:t>
      </w:r>
    </w:p>
    <w:p w14:paraId="76F46B72" w14:textId="5E107113" w:rsidR="00FA394F" w:rsidRPr="00FA394F" w:rsidRDefault="00FA394F" w:rsidP="00FA394F">
      <w:pPr>
        <w:jc w:val="both"/>
        <w:rPr>
          <w:b/>
          <w:color w:val="000000"/>
          <w:shd w:val="clear" w:color="auto" w:fill="FFFFFF"/>
        </w:rPr>
      </w:pPr>
      <w:r w:rsidRPr="00FA394F">
        <w:rPr>
          <w:b/>
          <w:color w:val="000000"/>
          <w:shd w:val="clear" w:color="auto" w:fill="FFFFFF"/>
        </w:rPr>
        <w:t xml:space="preserve">K bodu 5 (príloha č. 1a) </w:t>
      </w:r>
    </w:p>
    <w:p w14:paraId="56CBF197" w14:textId="77777777" w:rsidR="00FA394F" w:rsidRPr="002A29D4" w:rsidRDefault="00FA394F" w:rsidP="00FA394F">
      <w:pPr>
        <w:jc w:val="both"/>
        <w:rPr>
          <w:bCs/>
          <w:color w:val="000000"/>
          <w:shd w:val="clear" w:color="auto" w:fill="FFFFFF"/>
        </w:rPr>
      </w:pPr>
      <w:r w:rsidRPr="009021B6">
        <w:rPr>
          <w:bCs/>
          <w:color w:val="000000"/>
          <w:shd w:val="clear" w:color="auto" w:fill="FFFFFF"/>
        </w:rPr>
        <w:t xml:space="preserve">Navrhuje sa rozsah údajov v registri záznamov o narodení, ktoré sú nevyhnutné za vykonanie zápisu do knihy narodení a na pridelenie rodného čísla narodenému dieťaťu.  </w:t>
      </w:r>
    </w:p>
    <w:p w14:paraId="36270FFE" w14:textId="77777777" w:rsidR="00FA394F" w:rsidRDefault="00FA394F" w:rsidP="000C05FC">
      <w:pPr>
        <w:jc w:val="both"/>
        <w:rPr>
          <w:b/>
        </w:rPr>
      </w:pPr>
    </w:p>
    <w:p w14:paraId="64D6DB14" w14:textId="0B85213B" w:rsidR="006334CB" w:rsidRDefault="006334CB" w:rsidP="000C05FC">
      <w:pPr>
        <w:jc w:val="both"/>
        <w:rPr>
          <w:b/>
        </w:rPr>
      </w:pPr>
      <w:r w:rsidRPr="009C518C">
        <w:rPr>
          <w:b/>
        </w:rPr>
        <w:t xml:space="preserve">K Čl. </w:t>
      </w:r>
      <w:r w:rsidR="004E0929" w:rsidRPr="009C518C">
        <w:rPr>
          <w:b/>
        </w:rPr>
        <w:t>L</w:t>
      </w:r>
      <w:r w:rsidR="00D6473F" w:rsidRPr="009C518C">
        <w:rPr>
          <w:b/>
        </w:rPr>
        <w:t>V</w:t>
      </w:r>
      <w:r w:rsidR="0059014C">
        <w:rPr>
          <w:b/>
        </w:rPr>
        <w:t xml:space="preserve"> (</w:t>
      </w:r>
      <w:r w:rsidR="0059014C" w:rsidRPr="0059014C">
        <w:rPr>
          <w:b/>
        </w:rPr>
        <w:t>Zákon č. 383/2013 Z. z.</w:t>
      </w:r>
      <w:r w:rsidR="0059014C">
        <w:rPr>
          <w:b/>
        </w:rPr>
        <w:t>)</w:t>
      </w:r>
    </w:p>
    <w:p w14:paraId="2CFE7328" w14:textId="77777777" w:rsidR="009C518C" w:rsidRPr="009C518C" w:rsidRDefault="009C518C" w:rsidP="009C518C">
      <w:pPr>
        <w:jc w:val="both"/>
        <w:rPr>
          <w:b/>
        </w:rPr>
      </w:pPr>
      <w:r w:rsidRPr="009C518C">
        <w:rPr>
          <w:b/>
        </w:rPr>
        <w:t>K bodu 1, 5, 6, 11 až 14</w:t>
      </w:r>
    </w:p>
    <w:p w14:paraId="38949FAC" w14:textId="77777777" w:rsidR="009C518C" w:rsidRDefault="009C518C" w:rsidP="009C518C">
      <w:pPr>
        <w:jc w:val="both"/>
      </w:pPr>
      <w:r>
        <w:t>Navrhujú sa úpravy v spojitosti s vypustením uplatňovania nároku na príspevok pri narodení dieťaťa a poskytovaním tohto príspevku ako proaktívneho príspevku.</w:t>
      </w:r>
    </w:p>
    <w:p w14:paraId="38BE50AB" w14:textId="77777777" w:rsidR="009C518C" w:rsidRPr="009C518C" w:rsidRDefault="009C518C" w:rsidP="009C518C">
      <w:pPr>
        <w:jc w:val="both"/>
        <w:rPr>
          <w:b/>
        </w:rPr>
      </w:pPr>
      <w:r w:rsidRPr="009C518C">
        <w:rPr>
          <w:b/>
        </w:rPr>
        <w:t>K bodu 2, 3, 10 a 20</w:t>
      </w:r>
    </w:p>
    <w:p w14:paraId="78297906" w14:textId="77777777" w:rsidR="009C518C" w:rsidRDefault="009C518C" w:rsidP="009C518C">
      <w:pPr>
        <w:jc w:val="both"/>
      </w:pPr>
      <w:r>
        <w:t xml:space="preserve">Navrhuje sa zmena definície bydliska tak, aby bolo možné všetky kritériá overiť v informačných systémoch, pričom podmienka bydliska na území SR by sa považovala za </w:t>
      </w:r>
      <w:r>
        <w:lastRenderedPageBreak/>
        <w:t xml:space="preserve">splnenú ak by oprávnená osoba spĺňala aspoň dve zo štyroch kritérií. Pri určovaní bydliska by sa skúmal status oprávnenej osoby, verejné zdravotné poistenie, poskytovanie zdravotnej starostlivosti u všeobecného lekára a u oprávnenej osoby, ktorá je matkou aj u gynekológa a návšteva školského zariadenia u staršieho dieťaťa. </w:t>
      </w:r>
    </w:p>
    <w:p w14:paraId="6A14D144" w14:textId="77777777" w:rsidR="009C518C" w:rsidRPr="009C518C" w:rsidRDefault="009C518C" w:rsidP="009C518C">
      <w:pPr>
        <w:jc w:val="both"/>
        <w:rPr>
          <w:b/>
        </w:rPr>
      </w:pPr>
      <w:r w:rsidRPr="009C518C">
        <w:rPr>
          <w:b/>
        </w:rPr>
        <w:t>K bodu 4</w:t>
      </w:r>
    </w:p>
    <w:p w14:paraId="3BAD01BC" w14:textId="77777777" w:rsidR="009C518C" w:rsidRDefault="009C518C" w:rsidP="009C518C">
      <w:pPr>
        <w:jc w:val="both"/>
      </w:pPr>
      <w:r>
        <w:t>Legislatívno -technická úprava</w:t>
      </w:r>
    </w:p>
    <w:p w14:paraId="77284F94" w14:textId="77777777" w:rsidR="009C518C" w:rsidRPr="009C518C" w:rsidRDefault="009C518C" w:rsidP="009C518C">
      <w:pPr>
        <w:jc w:val="both"/>
        <w:rPr>
          <w:b/>
        </w:rPr>
      </w:pPr>
      <w:r w:rsidRPr="009C518C">
        <w:rPr>
          <w:b/>
        </w:rPr>
        <w:t>K bodom 7 až 9 a 16</w:t>
      </w:r>
    </w:p>
    <w:p w14:paraId="6081C924" w14:textId="77777777" w:rsidR="009C518C" w:rsidRDefault="009C518C" w:rsidP="009C518C">
      <w:pPr>
        <w:jc w:val="both"/>
      </w:pPr>
      <w:r>
        <w:t>Navrhuje sa vypustiť podmienka dožitia dieťaťa 28 dní. Na prvé tri deti, by sa poskytoval príspevok pri narodení v sume 829,86 eur a na ďalšie deti v sume 151,37 eur.</w:t>
      </w:r>
    </w:p>
    <w:p w14:paraId="6E0E44F7" w14:textId="77777777" w:rsidR="009C518C" w:rsidRPr="009C518C" w:rsidRDefault="009C518C" w:rsidP="009C518C">
      <w:pPr>
        <w:jc w:val="both"/>
        <w:rPr>
          <w:b/>
        </w:rPr>
      </w:pPr>
      <w:r w:rsidRPr="009C518C">
        <w:rPr>
          <w:b/>
        </w:rPr>
        <w:t>K bodu 15</w:t>
      </w:r>
    </w:p>
    <w:p w14:paraId="34789E3C" w14:textId="77777777" w:rsidR="009C518C" w:rsidRDefault="009C518C" w:rsidP="009C518C">
      <w:pPr>
        <w:jc w:val="both"/>
      </w:pPr>
      <w:r>
        <w:t>Navrhuje sa upraviť výplata tak, že v prípade príspevku pri narodení dieťaťa bude tento vyplatený najneskôr v kalendárnom mesiaci nasledujúcom po kalendárnom mesiaci, v ktorom bolo preukázané splnenie podmienok nároku naň. Uvedené sa navrhuje v spojitosti s vypustením uplatňovania nároku na príspevok pri narodení dieťaťa.</w:t>
      </w:r>
    </w:p>
    <w:p w14:paraId="125B29DC" w14:textId="77777777" w:rsidR="009C518C" w:rsidRPr="009C518C" w:rsidRDefault="009C518C" w:rsidP="009C518C">
      <w:pPr>
        <w:jc w:val="both"/>
        <w:rPr>
          <w:b/>
        </w:rPr>
      </w:pPr>
      <w:r w:rsidRPr="009C518C">
        <w:rPr>
          <w:b/>
        </w:rPr>
        <w:t>K bodu 17</w:t>
      </w:r>
    </w:p>
    <w:p w14:paraId="4E618A07" w14:textId="77777777" w:rsidR="009C518C" w:rsidRDefault="009C518C" w:rsidP="009C518C">
      <w:pPr>
        <w:jc w:val="both"/>
      </w:pPr>
      <w:r>
        <w:t xml:space="preserve">Navrhuje sa ako miesto výplaty pri príspevku pri narodení dieťaťa prioritne použiť účet v banke alebo pobočke zahraničnej banky, ktorý oprávnená osoba bez výzvy sama oznámila úradu, ak taký účet neexistuje, tak účet, na ktorý sa poukazuje tehotenské alebo tehotenské štipendium alebo adresu na výplatu príspevku v hotovosti, ktorú oprávnená osoba sama oznámila úradu, ak taká neexistuje, tak adresa, na ktorú sa poukazuje tehotenské, ak ani taká neexistuje, tak adresa, na ktorú sa oprávnenej osobe poskytuje iná opakovaná dávka poskytovaná úradom. Ak nemožno postupovať ani jedným z uvedených spôsobov, úrad oprávnenú osobu vyzve, aby mu oznámila miesto výplaty. </w:t>
      </w:r>
    </w:p>
    <w:p w14:paraId="0EF915B9" w14:textId="77777777" w:rsidR="009C518C" w:rsidRPr="009C518C" w:rsidRDefault="009C518C" w:rsidP="009C518C">
      <w:pPr>
        <w:jc w:val="both"/>
        <w:rPr>
          <w:b/>
        </w:rPr>
      </w:pPr>
      <w:r w:rsidRPr="009C518C">
        <w:rPr>
          <w:b/>
        </w:rPr>
        <w:t>K bodu 18</w:t>
      </w:r>
    </w:p>
    <w:p w14:paraId="04C31242" w14:textId="77777777" w:rsidR="009C518C" w:rsidRDefault="009C518C" w:rsidP="009C518C">
      <w:pPr>
        <w:jc w:val="both"/>
      </w:pPr>
      <w:r>
        <w:t xml:space="preserve">Navrhuje sa upraviť povinnosť oprávnenej osoby vrátiť príspevok pri narodení dieťaťa alebo príspevok na viac súčasne narodených detí alebo jeho časť, ak jej bol poskytnutý neprávom alebo vo vyššej sume ako patril. </w:t>
      </w:r>
    </w:p>
    <w:p w14:paraId="4AA01C5B" w14:textId="77777777" w:rsidR="009C518C" w:rsidRPr="009C518C" w:rsidRDefault="009C518C" w:rsidP="009C518C">
      <w:pPr>
        <w:jc w:val="both"/>
        <w:rPr>
          <w:b/>
        </w:rPr>
      </w:pPr>
      <w:r w:rsidRPr="009C518C">
        <w:rPr>
          <w:b/>
        </w:rPr>
        <w:t>K bodu 19</w:t>
      </w:r>
    </w:p>
    <w:p w14:paraId="7B6CB99A" w14:textId="77777777" w:rsidR="009C518C" w:rsidRDefault="009C518C" w:rsidP="009C518C">
      <w:pPr>
        <w:jc w:val="both"/>
      </w:pPr>
      <w:r>
        <w:t xml:space="preserve">Navrhuje sa predĺžiť lehotu zániku nároku na príspevok pri narodení dieťaťa zo šiestich mesiacov na dvanásť mesiacov. Uvedené sa navrhuje v spojitosti s automatizovaným poskytovaním príspevku pri narodení dieťaťa. </w:t>
      </w:r>
    </w:p>
    <w:p w14:paraId="15195464" w14:textId="77777777" w:rsidR="009C518C" w:rsidRPr="009C518C" w:rsidRDefault="009C518C" w:rsidP="009C518C">
      <w:pPr>
        <w:jc w:val="both"/>
        <w:rPr>
          <w:b/>
        </w:rPr>
      </w:pPr>
      <w:r w:rsidRPr="009C518C">
        <w:rPr>
          <w:b/>
        </w:rPr>
        <w:t>K bodu 21</w:t>
      </w:r>
    </w:p>
    <w:p w14:paraId="07C73528" w14:textId="77777777" w:rsidR="009C518C" w:rsidRDefault="009C518C" w:rsidP="009C518C">
      <w:pPr>
        <w:jc w:val="both"/>
      </w:pPr>
      <w:r>
        <w:t xml:space="preserve">Navrhuje sa upraviť konanie tak, aby konanie o príspevku pri narodení dieťaťa začínalo dňom doručenia informácie úradu o zápise dieťaťa do registra fyzických osôb. Súčasne sa ako druhá možnosť začatia konania navrhuje preukázanie narodenia dieťaťa mimo územia SR (t. j. doručením úradného prekladu rodného listu vydaného v cudzine). Druhá možnosť umožňuje oprávnenej osobe poskytnúť príspevok pri narodení dieťaťa skôr než bude dieťa narodené v cudzine zapísané prostredníctvom osobitnej matriky do registra fyzických osôb, nakoľko konanie o zápise dieťaťa do osobitnej matriky môže trvať aj niekoľko mesiacov. </w:t>
      </w:r>
    </w:p>
    <w:p w14:paraId="004EF52F" w14:textId="77777777" w:rsidR="009C518C" w:rsidRDefault="009C518C" w:rsidP="009C518C">
      <w:pPr>
        <w:jc w:val="both"/>
      </w:pPr>
      <w:r>
        <w:t>Súčasne sa navrhuje úradu umožniť prerušiť alebo zastaviť konanie v prípade, že oprávnenú osobu vyzval na preukázanie skutočností rozhodujúcich na vznik nároku a na výplatu príspevku pri narodení dieťaťa.</w:t>
      </w:r>
    </w:p>
    <w:p w14:paraId="7020C1A5" w14:textId="77777777" w:rsidR="009C518C" w:rsidRDefault="009C518C" w:rsidP="009C518C">
      <w:pPr>
        <w:jc w:val="both"/>
      </w:pPr>
      <w:r>
        <w:t xml:space="preserve">Taktiež sa navrhuje umožnenie obnovy konania vo veciach príspevku pri narodení dieťaťa, ak sa preukážu skutočnosti rozhodujúce na vznik nároku a výplatu príspevku pri narodení dieťaťa. Uvedeným sa docieli, že oprávnená osoba napríklad v prípade, že konanie bude zastavené, pretože na výzvu úradu nedoplnila, resp. nepreukázala skutočnosti rozhodujúce na vznik nároku a na výplatu príspevku pri narodení dieťaťa (napr. číslo bankového účtu) nestratí nárok na príspevok pri narodení dieťaťa. </w:t>
      </w:r>
    </w:p>
    <w:p w14:paraId="33B1D247" w14:textId="77777777" w:rsidR="009C518C" w:rsidRDefault="009C518C" w:rsidP="009C518C">
      <w:pPr>
        <w:jc w:val="both"/>
      </w:pPr>
      <w:r>
        <w:t xml:space="preserve">Navrhuje sa, aby oprávnená osoba bola na výzvu úradu povinná preukázať skutočnosti rozhodujúce na vznik nároku a na výplatu príspevku pri narodení dieťaťa, avšak len tých, ktoré </w:t>
      </w:r>
      <w:r>
        <w:lastRenderedPageBreak/>
        <w:t>úradu nie sú známe z vlastnej činnosti alebo si ich nemôže získať z dostupných informačných systémov.</w:t>
      </w:r>
    </w:p>
    <w:p w14:paraId="47DCAEE8" w14:textId="77777777" w:rsidR="009C518C" w:rsidRPr="009C518C" w:rsidRDefault="009C518C" w:rsidP="009C518C">
      <w:pPr>
        <w:jc w:val="both"/>
        <w:rPr>
          <w:b/>
        </w:rPr>
      </w:pPr>
      <w:r w:rsidRPr="009C518C">
        <w:rPr>
          <w:b/>
        </w:rPr>
        <w:t>K bodu 22</w:t>
      </w:r>
    </w:p>
    <w:p w14:paraId="51F524EC" w14:textId="39D2F8D3" w:rsidR="00EA5E08" w:rsidRDefault="009C518C" w:rsidP="009C518C">
      <w:pPr>
        <w:jc w:val="both"/>
      </w:pPr>
      <w:r>
        <w:t>Navrhuje sa upraviť, aby Sociálna poisťovňa a Ministerstvo školstva, vedy,  výskumu a športu SR poskytovali Ústrediu práce, sociálnych vecí a rodiny na žiadosť údaj o bankovom účte, resp. adrese, na ktorú poskytujú tehotenské alebo tehotenské štipendium.</w:t>
      </w:r>
    </w:p>
    <w:p w14:paraId="6DA09463" w14:textId="77777777" w:rsidR="009C518C" w:rsidRDefault="009C518C" w:rsidP="009C518C">
      <w:pPr>
        <w:jc w:val="both"/>
        <w:rPr>
          <w:b/>
        </w:rPr>
      </w:pPr>
    </w:p>
    <w:p w14:paraId="11E36C34" w14:textId="445BD6A8" w:rsidR="00895706" w:rsidRPr="0015725D" w:rsidRDefault="00EA5E08" w:rsidP="000C05FC">
      <w:pPr>
        <w:jc w:val="both"/>
        <w:rPr>
          <w:b/>
        </w:rPr>
      </w:pPr>
      <w:r>
        <w:rPr>
          <w:b/>
        </w:rPr>
        <w:t>K Čl. LVI</w:t>
      </w:r>
      <w:r w:rsidR="0059014C">
        <w:rPr>
          <w:b/>
        </w:rPr>
        <w:t xml:space="preserve"> (</w:t>
      </w:r>
      <w:r w:rsidR="0059014C" w:rsidRPr="0059014C">
        <w:rPr>
          <w:b/>
        </w:rPr>
        <w:t>Zákon č. 284/2014 Z. z.</w:t>
      </w:r>
      <w:r w:rsidR="0059014C">
        <w:rPr>
          <w:b/>
        </w:rPr>
        <w:t>)</w:t>
      </w:r>
    </w:p>
    <w:p w14:paraId="63EC9DF7" w14:textId="65C6EA2F" w:rsidR="00AB2D5B" w:rsidRDefault="00AB2D5B" w:rsidP="000C05FC">
      <w:pPr>
        <w:jc w:val="both"/>
        <w:rPr>
          <w:b/>
          <w:bCs/>
        </w:rPr>
      </w:pPr>
      <w:r>
        <w:rPr>
          <w:b/>
          <w:bCs/>
        </w:rPr>
        <w:t>K bodu 1</w:t>
      </w:r>
      <w:r w:rsidR="00EA5E08">
        <w:rPr>
          <w:b/>
          <w:bCs/>
        </w:rPr>
        <w:t xml:space="preserve"> a 6 (§ 20 ods. 1 a § 22 ods. 1)</w:t>
      </w:r>
    </w:p>
    <w:p w14:paraId="2B0610E7" w14:textId="0A888929" w:rsidR="00AB2D5B" w:rsidRPr="00D61F7A" w:rsidRDefault="00DC0348" w:rsidP="000C05FC">
      <w:pPr>
        <w:jc w:val="both"/>
        <w:rPr>
          <w:bCs/>
        </w:rPr>
      </w:pPr>
      <w:r w:rsidRPr="00D61F7A">
        <w:rPr>
          <w:bCs/>
        </w:rPr>
        <w:t>Požiadavka aplikačnej praxe, ktorou sa odstraňuje ďalšia formálna prekážka, aby bolo možné uzatvoriť zmluvu napríklad aj diaľkovým prístupom v informačnom systéme fondu.</w:t>
      </w:r>
    </w:p>
    <w:p w14:paraId="58AF1A00" w14:textId="74F98846" w:rsidR="00E13609" w:rsidRPr="0015725D" w:rsidRDefault="00E13609" w:rsidP="000C05FC">
      <w:pPr>
        <w:jc w:val="both"/>
        <w:rPr>
          <w:b/>
          <w:bCs/>
        </w:rPr>
      </w:pPr>
      <w:r w:rsidRPr="0015725D">
        <w:rPr>
          <w:b/>
          <w:bCs/>
        </w:rPr>
        <w:t>K</w:t>
      </w:r>
      <w:r w:rsidR="0015725D" w:rsidRPr="005F2934">
        <w:rPr>
          <w:b/>
          <w:bCs/>
        </w:rPr>
        <w:t> </w:t>
      </w:r>
      <w:r w:rsidRPr="0015725D">
        <w:rPr>
          <w:b/>
          <w:bCs/>
        </w:rPr>
        <w:t>bod</w:t>
      </w:r>
      <w:r w:rsidR="0015725D" w:rsidRPr="005F2934">
        <w:rPr>
          <w:b/>
          <w:bCs/>
        </w:rPr>
        <w:t xml:space="preserve">om </w:t>
      </w:r>
      <w:r w:rsidR="00AB2D5B">
        <w:rPr>
          <w:b/>
          <w:bCs/>
        </w:rPr>
        <w:t>2</w:t>
      </w:r>
      <w:r w:rsidR="00EA5E08">
        <w:rPr>
          <w:b/>
          <w:bCs/>
        </w:rPr>
        <w:t xml:space="preserve"> až</w:t>
      </w:r>
      <w:r w:rsidR="00F03B83">
        <w:rPr>
          <w:b/>
          <w:bCs/>
        </w:rPr>
        <w:t xml:space="preserve"> </w:t>
      </w:r>
      <w:r w:rsidR="00EA5E08">
        <w:rPr>
          <w:b/>
          <w:bCs/>
        </w:rPr>
        <w:t>4</w:t>
      </w:r>
      <w:r w:rsidR="0015725D" w:rsidRPr="005F2934">
        <w:rPr>
          <w:b/>
          <w:bCs/>
        </w:rPr>
        <w:t xml:space="preserve"> </w:t>
      </w:r>
      <w:r w:rsidR="00A4478A">
        <w:rPr>
          <w:b/>
          <w:bCs/>
        </w:rPr>
        <w:t>(§ 20 ods. 2)</w:t>
      </w:r>
    </w:p>
    <w:p w14:paraId="71E7DA98" w14:textId="760167DF" w:rsidR="00F03B83" w:rsidRDefault="00E13609" w:rsidP="00F03B83">
      <w:pPr>
        <w:jc w:val="both"/>
      </w:pPr>
      <w:r w:rsidRPr="0015725D">
        <w:t xml:space="preserve">Cieľom navrhovanej úpravy je zrušenie povinnosti pre žiadateľa o finančné prostriedky dokladať Fondu na podporu umenia pred podpisom zmluvy </w:t>
      </w:r>
      <w:r w:rsidR="0015725D" w:rsidRPr="005F2934">
        <w:t>čestné vyhlásenie</w:t>
      </w:r>
      <w:r w:rsidRPr="0015725D">
        <w:t>, že nie je v konkurze ani v</w:t>
      </w:r>
      <w:r w:rsidR="0015725D" w:rsidRPr="005F2934">
        <w:t> </w:t>
      </w:r>
      <w:r w:rsidRPr="0015725D">
        <w:t>reštrukturalizácii</w:t>
      </w:r>
      <w:r w:rsidR="0015725D" w:rsidRPr="005F2934">
        <w:t>,</w:t>
      </w:r>
      <w:r w:rsidRPr="0015725D">
        <w:t xml:space="preserve">  neporušil zákaz nelegálneho zamestnávania, ak je žiadateľom právnická osoba alebo fyzická osoba – podnikateľ.</w:t>
      </w:r>
      <w:r w:rsidR="00F03B83" w:rsidRPr="00F03B83">
        <w:t xml:space="preserve"> </w:t>
      </w:r>
      <w:r w:rsidR="00F03B83">
        <w:t>Navrhuje sa aj vypustenie predkladania</w:t>
      </w:r>
      <w:r w:rsidR="00F03B83" w:rsidRPr="0015725D">
        <w:t xml:space="preserve"> </w:t>
      </w:r>
      <w:r w:rsidR="00F03B83">
        <w:t xml:space="preserve">čestného </w:t>
      </w:r>
      <w:r w:rsidR="00F03B83" w:rsidRPr="0015725D">
        <w:t>vyhláseni</w:t>
      </w:r>
      <w:r w:rsidR="00F03B83">
        <w:t>a</w:t>
      </w:r>
      <w:r w:rsidR="00F03B83" w:rsidRPr="0015725D">
        <w:t xml:space="preserve"> žiadateľa, že vždy riadne a včas predložil vyúčtovanie finančných prostriedkov, ak mal takúto povinnosť</w:t>
      </w:r>
      <w:r w:rsidR="00F03B83">
        <w:t>.</w:t>
      </w:r>
      <w:r w:rsidR="000B32CC">
        <w:t xml:space="preserve"> </w:t>
      </w:r>
    </w:p>
    <w:p w14:paraId="7318EE92" w14:textId="6ADE0C5E" w:rsidR="0015725D" w:rsidRPr="00804B54" w:rsidRDefault="0015725D" w:rsidP="0015725D">
      <w:pPr>
        <w:jc w:val="both"/>
        <w:rPr>
          <w:b/>
          <w:bCs/>
        </w:rPr>
      </w:pPr>
      <w:r w:rsidRPr="00804B54">
        <w:rPr>
          <w:b/>
          <w:bCs/>
        </w:rPr>
        <w:t xml:space="preserve">K bodom </w:t>
      </w:r>
      <w:r w:rsidR="00EA5E08">
        <w:rPr>
          <w:b/>
          <w:bCs/>
        </w:rPr>
        <w:t>5</w:t>
      </w:r>
      <w:r w:rsidR="00AB2D5B">
        <w:rPr>
          <w:b/>
          <w:bCs/>
        </w:rPr>
        <w:t>,</w:t>
      </w:r>
      <w:r w:rsidR="00A4478A">
        <w:rPr>
          <w:b/>
          <w:bCs/>
        </w:rPr>
        <w:t> </w:t>
      </w:r>
      <w:r w:rsidR="00EA5E08">
        <w:rPr>
          <w:b/>
          <w:bCs/>
        </w:rPr>
        <w:t>1</w:t>
      </w:r>
      <w:r w:rsidR="00FE41B1">
        <w:rPr>
          <w:b/>
          <w:bCs/>
        </w:rPr>
        <w:t>0</w:t>
      </w:r>
      <w:r w:rsidR="00D61F7A">
        <w:rPr>
          <w:b/>
          <w:bCs/>
        </w:rPr>
        <w:t xml:space="preserve"> a</w:t>
      </w:r>
      <w:r w:rsidR="00AB2D5B">
        <w:rPr>
          <w:b/>
          <w:bCs/>
        </w:rPr>
        <w:t> </w:t>
      </w:r>
      <w:r w:rsidR="00EA5E08">
        <w:rPr>
          <w:b/>
          <w:bCs/>
        </w:rPr>
        <w:t>1</w:t>
      </w:r>
      <w:r w:rsidR="00FE41B1">
        <w:rPr>
          <w:b/>
          <w:bCs/>
        </w:rPr>
        <w:t>1</w:t>
      </w:r>
      <w:r w:rsidR="00AB2D5B">
        <w:rPr>
          <w:b/>
          <w:bCs/>
        </w:rPr>
        <w:t xml:space="preserve"> </w:t>
      </w:r>
      <w:r w:rsidR="00A4478A">
        <w:rPr>
          <w:b/>
          <w:bCs/>
        </w:rPr>
        <w:t>(§ 20 ods. 7</w:t>
      </w:r>
      <w:r w:rsidR="00AB2D5B">
        <w:rPr>
          <w:b/>
          <w:bCs/>
        </w:rPr>
        <w:t xml:space="preserve">, § 27 ods. </w:t>
      </w:r>
      <w:r w:rsidR="00D61F7A">
        <w:rPr>
          <w:b/>
          <w:bCs/>
        </w:rPr>
        <w:t>4 a 6</w:t>
      </w:r>
      <w:r w:rsidR="00A4478A">
        <w:rPr>
          <w:b/>
          <w:bCs/>
        </w:rPr>
        <w:t>)</w:t>
      </w:r>
    </w:p>
    <w:p w14:paraId="1E855A64" w14:textId="65604911" w:rsidR="0015725D" w:rsidRDefault="0015725D" w:rsidP="0015725D">
      <w:pPr>
        <w:jc w:val="both"/>
      </w:pPr>
      <w:r w:rsidRPr="00804B54">
        <w:t>Legislatívno-technická úprava vnútorných odkazov.</w:t>
      </w:r>
    </w:p>
    <w:p w14:paraId="39DFF55B" w14:textId="1BF26FFE" w:rsidR="00EA5E08" w:rsidRPr="00EA5E08" w:rsidRDefault="004C6217" w:rsidP="0015725D">
      <w:pPr>
        <w:jc w:val="both"/>
        <w:rPr>
          <w:b/>
        </w:rPr>
      </w:pPr>
      <w:r w:rsidRPr="00D638D6">
        <w:rPr>
          <w:b/>
        </w:rPr>
        <w:t>K bodom</w:t>
      </w:r>
      <w:r w:rsidR="00EA5E08" w:rsidRPr="00D638D6">
        <w:rPr>
          <w:b/>
        </w:rPr>
        <w:t xml:space="preserve"> 7</w:t>
      </w:r>
      <w:r w:rsidR="00EA5E08">
        <w:rPr>
          <w:b/>
        </w:rPr>
        <w:t xml:space="preserve"> </w:t>
      </w:r>
      <w:r>
        <w:rPr>
          <w:b/>
        </w:rPr>
        <w:t xml:space="preserve">a 8 </w:t>
      </w:r>
      <w:r w:rsidR="00EA5E08">
        <w:rPr>
          <w:b/>
        </w:rPr>
        <w:t>(§ 22 ods. 3 písm. d) a h))</w:t>
      </w:r>
    </w:p>
    <w:p w14:paraId="6E58E37F" w14:textId="2ED79148" w:rsidR="00D638D6" w:rsidRDefault="00D638D6" w:rsidP="0015725D">
      <w:pPr>
        <w:jc w:val="both"/>
      </w:pPr>
      <w:r w:rsidRPr="00D638D6">
        <w:t xml:space="preserve">Zmena vyplývajúca z aplikačnej praxe. Vypúšťa sa nadbytočná požiadavka uvádzať obsah projektu v zmluve o poskytnutí finančných prostriedkov. </w:t>
      </w:r>
      <w:r>
        <w:t xml:space="preserve">V bode 8 ide o spresnenie </w:t>
      </w:r>
      <w:r w:rsidRPr="00D638D6">
        <w:t>doterajšej právnej úpravy. Fond poskytuje finančné prostriedky formou dotácie, štipendia alebo pôžičky. Zmluva o poskytnutí finančných prostriedkov musí obsahovať podmienky vyúčtovania poskytnutých finančných prostriedkov, ak fond poskytne finančné prostriedky formou pôžičky alebo dotácie.</w:t>
      </w:r>
    </w:p>
    <w:p w14:paraId="4BCCA993" w14:textId="1F50805B" w:rsidR="003F4041" w:rsidRDefault="004C6217" w:rsidP="0015725D">
      <w:pPr>
        <w:jc w:val="both"/>
        <w:rPr>
          <w:b/>
        </w:rPr>
      </w:pPr>
      <w:r>
        <w:rPr>
          <w:b/>
        </w:rPr>
        <w:t>K bodu 9</w:t>
      </w:r>
    </w:p>
    <w:p w14:paraId="3F8B523C" w14:textId="7D94CBBE" w:rsidR="003F4041" w:rsidRPr="003F4041" w:rsidRDefault="003F4041" w:rsidP="0015725D">
      <w:pPr>
        <w:jc w:val="both"/>
      </w:pPr>
      <w:r>
        <w:t>Navrhuje sa</w:t>
      </w:r>
      <w:r w:rsidRPr="00D61F7A">
        <w:t>, aby sa uvedené ustanovenie vzťahovalo okrem prijímateľa dotácie aj na prijímateľa štipendia.</w:t>
      </w:r>
    </w:p>
    <w:p w14:paraId="09B7B2D3" w14:textId="77777777" w:rsidR="0015725D" w:rsidRDefault="0015725D" w:rsidP="000C05FC">
      <w:pPr>
        <w:jc w:val="both"/>
      </w:pPr>
    </w:p>
    <w:p w14:paraId="34FCB143" w14:textId="42ABFA17" w:rsidR="0059014C" w:rsidRDefault="00453784" w:rsidP="000C05FC">
      <w:pPr>
        <w:jc w:val="both"/>
        <w:rPr>
          <w:b/>
        </w:rPr>
      </w:pPr>
      <w:r>
        <w:rPr>
          <w:b/>
        </w:rPr>
        <w:t>K </w:t>
      </w:r>
      <w:r w:rsidR="00766F9D">
        <w:rPr>
          <w:b/>
        </w:rPr>
        <w:t>Č</w:t>
      </w:r>
      <w:r w:rsidR="008A3792" w:rsidRPr="008A3792">
        <w:rPr>
          <w:b/>
        </w:rPr>
        <w:t xml:space="preserve">l. </w:t>
      </w:r>
      <w:r w:rsidR="004E0929">
        <w:rPr>
          <w:b/>
        </w:rPr>
        <w:t>L</w:t>
      </w:r>
      <w:r w:rsidR="00A25B57">
        <w:rPr>
          <w:b/>
        </w:rPr>
        <w:t>V</w:t>
      </w:r>
      <w:r w:rsidR="00D6473F">
        <w:rPr>
          <w:b/>
        </w:rPr>
        <w:t>I</w:t>
      </w:r>
      <w:r w:rsidR="00EA5E08">
        <w:rPr>
          <w:b/>
        </w:rPr>
        <w:t>I</w:t>
      </w:r>
      <w:r w:rsidR="00A4478A">
        <w:rPr>
          <w:b/>
        </w:rPr>
        <w:t xml:space="preserve"> </w:t>
      </w:r>
      <w:r w:rsidR="0059014C">
        <w:rPr>
          <w:b/>
        </w:rPr>
        <w:t>(</w:t>
      </w:r>
      <w:r w:rsidR="0059014C" w:rsidRPr="0059014C">
        <w:rPr>
          <w:b/>
        </w:rPr>
        <w:t>Zákon č. 371/2014 Z. z.</w:t>
      </w:r>
      <w:r w:rsidR="0059014C">
        <w:rPr>
          <w:b/>
        </w:rPr>
        <w:t>)</w:t>
      </w:r>
    </w:p>
    <w:p w14:paraId="630E0511" w14:textId="29F8485C" w:rsidR="00100232" w:rsidRDefault="00A4478A" w:rsidP="000C05FC">
      <w:pPr>
        <w:jc w:val="both"/>
        <w:rPr>
          <w:b/>
        </w:rPr>
      </w:pPr>
      <w:r>
        <w:rPr>
          <w:b/>
        </w:rPr>
        <w:t>(§ 4 ods. 5)</w:t>
      </w:r>
    </w:p>
    <w:p w14:paraId="636D3FCF" w14:textId="104A793E" w:rsidR="00100232" w:rsidRDefault="00CF7E93" w:rsidP="000C05FC">
      <w:pPr>
        <w:jc w:val="both"/>
      </w:pPr>
      <w:r>
        <w:t xml:space="preserve">Navrhovanou úpravou sa vypúšťa povinnosť člena rady </w:t>
      </w:r>
      <w:r w:rsidRPr="00CF7E93">
        <w:t>pri riešení krízových situácií na finančnom trhu v Slovenskej republike</w:t>
      </w:r>
      <w:r>
        <w:t xml:space="preserve"> predkladať kópiu dokladu totožnosti a kópiu</w:t>
      </w:r>
      <w:r w:rsidRPr="008D548B">
        <w:t xml:space="preserve"> </w:t>
      </w:r>
      <w:r>
        <w:t>rodného listu na účely preverovania jeho</w:t>
      </w:r>
      <w:r w:rsidRPr="008D548B">
        <w:t xml:space="preserve"> totožnosti a správnosti údajov</w:t>
      </w:r>
      <w:r>
        <w:t xml:space="preserve"> poskytnutých na účel vyžiadania výpisu z registra trestov</w:t>
      </w:r>
    </w:p>
    <w:p w14:paraId="764B8819" w14:textId="77777777" w:rsidR="003E21CF" w:rsidRDefault="003E21CF" w:rsidP="000C05FC">
      <w:pPr>
        <w:jc w:val="both"/>
      </w:pPr>
    </w:p>
    <w:p w14:paraId="08DE554F" w14:textId="046D9155" w:rsidR="0059014C" w:rsidRDefault="00A10F18" w:rsidP="000C05FC">
      <w:pPr>
        <w:jc w:val="both"/>
        <w:rPr>
          <w:b/>
        </w:rPr>
      </w:pPr>
      <w:r>
        <w:rPr>
          <w:b/>
        </w:rPr>
        <w:t>K </w:t>
      </w:r>
      <w:r w:rsidR="00766F9D">
        <w:rPr>
          <w:b/>
        </w:rPr>
        <w:t>Č</w:t>
      </w:r>
      <w:r w:rsidR="00950364">
        <w:rPr>
          <w:b/>
        </w:rPr>
        <w:t xml:space="preserve">l. </w:t>
      </w:r>
      <w:r w:rsidR="008A3DF4">
        <w:rPr>
          <w:b/>
        </w:rPr>
        <w:t>L</w:t>
      </w:r>
      <w:r w:rsidR="00A25B57">
        <w:rPr>
          <w:b/>
        </w:rPr>
        <w:t>V</w:t>
      </w:r>
      <w:r w:rsidR="00D6473F">
        <w:rPr>
          <w:b/>
        </w:rPr>
        <w:t>II</w:t>
      </w:r>
      <w:r w:rsidR="00EA5E08">
        <w:rPr>
          <w:b/>
        </w:rPr>
        <w:t>I</w:t>
      </w:r>
      <w:r w:rsidR="00A4478A">
        <w:rPr>
          <w:b/>
        </w:rPr>
        <w:t xml:space="preserve"> </w:t>
      </w:r>
      <w:r w:rsidR="0059014C">
        <w:rPr>
          <w:b/>
        </w:rPr>
        <w:t>(</w:t>
      </w:r>
      <w:r w:rsidR="0059014C" w:rsidRPr="0059014C">
        <w:rPr>
          <w:b/>
        </w:rPr>
        <w:t>Zákon č. 39/2015 Z. z.</w:t>
      </w:r>
      <w:r w:rsidR="0059014C">
        <w:rPr>
          <w:b/>
        </w:rPr>
        <w:t>)</w:t>
      </w:r>
    </w:p>
    <w:p w14:paraId="734DCE3C" w14:textId="029AD4B2" w:rsidR="00FA6384" w:rsidRDefault="00A4478A" w:rsidP="000C05FC">
      <w:pPr>
        <w:jc w:val="both"/>
      </w:pPr>
      <w:r>
        <w:rPr>
          <w:b/>
        </w:rPr>
        <w:t>(§ 24 ods. 6)</w:t>
      </w:r>
    </w:p>
    <w:p w14:paraId="7765034A" w14:textId="756D8C88" w:rsidR="00495C79" w:rsidRDefault="002870E4" w:rsidP="000C05FC">
      <w:pPr>
        <w:jc w:val="both"/>
      </w:pPr>
      <w:r w:rsidRPr="00375BB9">
        <w:t>Navrhovaná úprava má za cieľ</w:t>
      </w:r>
      <w:r>
        <w:t xml:space="preserve"> vypustiť povinnosť pre žiadateľov </w:t>
      </w:r>
      <w:r w:rsidR="00495C79" w:rsidRPr="00495C79">
        <w:t>o udelenie povolenia na vykonávanie poisťovacej činnosti</w:t>
      </w:r>
      <w:r w:rsidR="00495C79">
        <w:t xml:space="preserve"> predkladať Národnej banke Slovenska kópiu dokladu totožnosti a kópiu</w:t>
      </w:r>
      <w:r w:rsidR="00495C79" w:rsidRPr="008D548B">
        <w:t xml:space="preserve"> </w:t>
      </w:r>
      <w:r w:rsidR="00495C79">
        <w:t>rodného listu na účely preverovania jeho</w:t>
      </w:r>
      <w:r w:rsidR="00495C79" w:rsidRPr="008D548B">
        <w:t xml:space="preserve"> totožnosti a správnosti údajov</w:t>
      </w:r>
      <w:r w:rsidR="00495C79">
        <w:t xml:space="preserve"> poskytnutých na účel vyžiadania výpisu z registra trestov.</w:t>
      </w:r>
    </w:p>
    <w:p w14:paraId="2CE812DE" w14:textId="77777777" w:rsidR="00495C79" w:rsidRDefault="00495C79" w:rsidP="000C05FC">
      <w:pPr>
        <w:jc w:val="both"/>
      </w:pPr>
    </w:p>
    <w:p w14:paraId="792091DE" w14:textId="7F00C48D" w:rsidR="0059014C" w:rsidRDefault="00BC04EB" w:rsidP="000C05FC">
      <w:pPr>
        <w:jc w:val="both"/>
        <w:rPr>
          <w:b/>
          <w:shd w:val="clear" w:color="auto" w:fill="FFFFFF"/>
        </w:rPr>
      </w:pPr>
      <w:r w:rsidRPr="0064796D">
        <w:rPr>
          <w:b/>
        </w:rPr>
        <w:t>K </w:t>
      </w:r>
      <w:r w:rsidR="00766F9D" w:rsidRPr="0064796D">
        <w:rPr>
          <w:b/>
          <w:shd w:val="clear" w:color="auto" w:fill="FFFFFF"/>
        </w:rPr>
        <w:t>Č</w:t>
      </w:r>
      <w:r w:rsidR="00FD4A92" w:rsidRPr="0064796D">
        <w:rPr>
          <w:b/>
          <w:shd w:val="clear" w:color="auto" w:fill="FFFFFF"/>
        </w:rPr>
        <w:t xml:space="preserve">l. </w:t>
      </w:r>
      <w:r w:rsidR="00BE369E">
        <w:rPr>
          <w:b/>
          <w:shd w:val="clear" w:color="auto" w:fill="FFFFFF"/>
        </w:rPr>
        <w:t>L</w:t>
      </w:r>
      <w:r w:rsidR="00A25B57">
        <w:rPr>
          <w:b/>
          <w:shd w:val="clear" w:color="auto" w:fill="FFFFFF"/>
        </w:rPr>
        <w:t>I</w:t>
      </w:r>
      <w:r w:rsidR="00EA5E08">
        <w:rPr>
          <w:b/>
          <w:shd w:val="clear" w:color="auto" w:fill="FFFFFF"/>
        </w:rPr>
        <w:t>X</w:t>
      </w:r>
      <w:r w:rsidR="00A4478A">
        <w:rPr>
          <w:b/>
          <w:shd w:val="clear" w:color="auto" w:fill="FFFFFF"/>
        </w:rPr>
        <w:t xml:space="preserve"> </w:t>
      </w:r>
      <w:r w:rsidR="0059014C">
        <w:rPr>
          <w:b/>
          <w:shd w:val="clear" w:color="auto" w:fill="FFFFFF"/>
        </w:rPr>
        <w:t>(</w:t>
      </w:r>
      <w:r w:rsidR="0059014C" w:rsidRPr="0059014C">
        <w:rPr>
          <w:b/>
          <w:shd w:val="clear" w:color="auto" w:fill="FFFFFF"/>
        </w:rPr>
        <w:t>Zákon č. 281/2015 Z. z.</w:t>
      </w:r>
      <w:r w:rsidR="0059014C">
        <w:rPr>
          <w:b/>
          <w:shd w:val="clear" w:color="auto" w:fill="FFFFFF"/>
        </w:rPr>
        <w:t>)</w:t>
      </w:r>
    </w:p>
    <w:p w14:paraId="20C77477" w14:textId="539AEA6F" w:rsidR="00FD7988" w:rsidRDefault="00A4478A" w:rsidP="000C05FC">
      <w:pPr>
        <w:jc w:val="both"/>
        <w:rPr>
          <w:b/>
          <w:shd w:val="clear" w:color="auto" w:fill="FFFFFF"/>
        </w:rPr>
      </w:pPr>
      <w:r>
        <w:rPr>
          <w:b/>
          <w:shd w:val="clear" w:color="auto" w:fill="FFFFFF"/>
        </w:rPr>
        <w:t>(§ 18 ods. 5 písm. g))</w:t>
      </w:r>
    </w:p>
    <w:p w14:paraId="62724E85" w14:textId="7953B76C" w:rsidR="00FA6384" w:rsidRPr="0064796D" w:rsidRDefault="00FA6384" w:rsidP="000C05FC">
      <w:pPr>
        <w:jc w:val="both"/>
        <w:rPr>
          <w:b/>
          <w:shd w:val="clear" w:color="auto" w:fill="FFFFFF"/>
        </w:rPr>
      </w:pPr>
      <w:r w:rsidRPr="00CF38F1">
        <w:t xml:space="preserve">Navrhuje sa vypustenie </w:t>
      </w:r>
      <w:r>
        <w:t xml:space="preserve">predkladania kópie rodného listu na účely výberového konania  uchádzača o prijatie do štátnej služby. </w:t>
      </w:r>
      <w:r w:rsidRPr="00CF38F1">
        <w:t xml:space="preserve"> </w:t>
      </w:r>
      <w:r>
        <w:t xml:space="preserve"> </w:t>
      </w:r>
    </w:p>
    <w:p w14:paraId="64968D6A" w14:textId="7EBC0B13" w:rsidR="000F4C1A" w:rsidRDefault="000F4C1A" w:rsidP="000C05FC">
      <w:pPr>
        <w:jc w:val="both"/>
      </w:pPr>
    </w:p>
    <w:p w14:paraId="2ACC6942" w14:textId="7B5662A4" w:rsidR="0059014C" w:rsidRDefault="000F4C1A" w:rsidP="000C05FC">
      <w:pPr>
        <w:jc w:val="both"/>
        <w:rPr>
          <w:b/>
        </w:rPr>
      </w:pPr>
      <w:r w:rsidRPr="00571750">
        <w:rPr>
          <w:b/>
        </w:rPr>
        <w:lastRenderedPageBreak/>
        <w:t xml:space="preserve">K Čl. </w:t>
      </w:r>
      <w:r w:rsidR="000B32CC">
        <w:rPr>
          <w:b/>
        </w:rPr>
        <w:t>L</w:t>
      </w:r>
      <w:r w:rsidR="00D6473F">
        <w:rPr>
          <w:b/>
        </w:rPr>
        <w:t>X</w:t>
      </w:r>
      <w:r w:rsidR="00A4478A">
        <w:rPr>
          <w:b/>
        </w:rPr>
        <w:t xml:space="preserve"> </w:t>
      </w:r>
      <w:r w:rsidR="0059014C">
        <w:rPr>
          <w:b/>
        </w:rPr>
        <w:t>(</w:t>
      </w:r>
      <w:r w:rsidR="0059014C" w:rsidRPr="0059014C">
        <w:rPr>
          <w:b/>
        </w:rPr>
        <w:t>Zákon č. 282/2015 Z. z.</w:t>
      </w:r>
      <w:r w:rsidR="0059014C">
        <w:rPr>
          <w:b/>
        </w:rPr>
        <w:t>)</w:t>
      </w:r>
    </w:p>
    <w:p w14:paraId="0F01C381" w14:textId="4CD537D9" w:rsidR="000F4C1A" w:rsidRPr="00571750" w:rsidRDefault="00A4478A" w:rsidP="000C05FC">
      <w:pPr>
        <w:jc w:val="both"/>
        <w:rPr>
          <w:b/>
          <w:shd w:val="clear" w:color="auto" w:fill="FFFFFF"/>
        </w:rPr>
      </w:pPr>
      <w:r>
        <w:rPr>
          <w:b/>
        </w:rPr>
        <w:t>(§ 9 ods. 3 písm. c))</w:t>
      </w:r>
    </w:p>
    <w:p w14:paraId="518DF620" w14:textId="0DE291D4" w:rsidR="004E3029" w:rsidRDefault="00FA6384" w:rsidP="000C05FC">
      <w:pPr>
        <w:jc w:val="both"/>
      </w:pPr>
      <w:r w:rsidRPr="00D35836">
        <w:t>Navrhovanou úpravou sa vypúšťa</w:t>
      </w:r>
      <w:r>
        <w:t xml:space="preserve"> povinnosť prikladať k návrhu na začatie vyvlastňovacieho konania kópiu katastrálnej mapy.</w:t>
      </w:r>
    </w:p>
    <w:p w14:paraId="480133BA" w14:textId="34DBAE7B" w:rsidR="00076BE2" w:rsidRDefault="00076BE2" w:rsidP="000C05FC">
      <w:pPr>
        <w:jc w:val="both"/>
      </w:pPr>
    </w:p>
    <w:p w14:paraId="6AC16558" w14:textId="1FFD3477" w:rsidR="00076BE2" w:rsidRPr="0018782A" w:rsidRDefault="00076BE2" w:rsidP="000C05FC">
      <w:pPr>
        <w:jc w:val="both"/>
        <w:rPr>
          <w:b/>
        </w:rPr>
      </w:pPr>
      <w:r w:rsidRPr="007D20CC">
        <w:rPr>
          <w:b/>
        </w:rPr>
        <w:t xml:space="preserve">K Čl. </w:t>
      </w:r>
      <w:r w:rsidR="00EC600D">
        <w:rPr>
          <w:b/>
        </w:rPr>
        <w:t>LX</w:t>
      </w:r>
      <w:r w:rsidR="00EA5E08">
        <w:rPr>
          <w:b/>
        </w:rPr>
        <w:t>I</w:t>
      </w:r>
      <w:r w:rsidR="0059014C">
        <w:rPr>
          <w:b/>
        </w:rPr>
        <w:t xml:space="preserve"> (</w:t>
      </w:r>
      <w:r w:rsidR="0059014C" w:rsidRPr="0059014C">
        <w:rPr>
          <w:b/>
        </w:rPr>
        <w:t>Zákon č. 138/2017 Z. z.</w:t>
      </w:r>
      <w:r w:rsidR="0059014C">
        <w:rPr>
          <w:b/>
        </w:rPr>
        <w:t>)</w:t>
      </w:r>
    </w:p>
    <w:p w14:paraId="595B5AB1" w14:textId="36AD1805" w:rsidR="00076BE2" w:rsidRDefault="00076BE2" w:rsidP="000C05FC">
      <w:pPr>
        <w:jc w:val="both"/>
        <w:rPr>
          <w:b/>
        </w:rPr>
      </w:pPr>
      <w:r w:rsidRPr="007D20CC">
        <w:rPr>
          <w:b/>
        </w:rPr>
        <w:t>K</w:t>
      </w:r>
      <w:r w:rsidRPr="00076BE2">
        <w:rPr>
          <w:b/>
        </w:rPr>
        <w:t xml:space="preserve"> bodu 1</w:t>
      </w:r>
      <w:r>
        <w:rPr>
          <w:b/>
        </w:rPr>
        <w:t xml:space="preserve"> (§ 16 ods. 3)</w:t>
      </w:r>
    </w:p>
    <w:p w14:paraId="06980CC4" w14:textId="77777777" w:rsidR="00076BE2" w:rsidRDefault="00076BE2" w:rsidP="000C05FC">
      <w:pPr>
        <w:jc w:val="both"/>
      </w:pPr>
      <w:r w:rsidRPr="007D20CC">
        <w:t xml:space="preserve">V prípade, že by Fond na podporu kultúry národnostných menšín nespadal pod definíciu orgánu verejnej moci a nemal by v súlade s novelizovaným zákonom č. 177/2018 Z. z. o niektorých opatreniach na znižovanie administratívnej záťaže využívaním informačných systémov verejnej správy a o zmene a doplnení niektorých zákonov (zákon proti byrokracii) v znení neskorších predpisov prístup k informačným systémom verejnej správy, je potrebné aby mal fond možnosť overiť si potrebné skutočnosti vyhlásením žiadateľa. Podmienku uvedenú v odseku 2 písm. a) je možné realizovať vždy len čestným vyhlásením. </w:t>
      </w:r>
    </w:p>
    <w:p w14:paraId="37FE1132" w14:textId="4C339C71" w:rsidR="00076BE2" w:rsidRDefault="00076BE2" w:rsidP="000C05FC">
      <w:pPr>
        <w:jc w:val="both"/>
      </w:pPr>
      <w:r w:rsidRPr="007D20CC">
        <w:rPr>
          <w:b/>
        </w:rPr>
        <w:t>K</w:t>
      </w:r>
      <w:r w:rsidRPr="00076BE2">
        <w:rPr>
          <w:b/>
        </w:rPr>
        <w:t xml:space="preserve"> bodom 2 až 4</w:t>
      </w:r>
      <w:r>
        <w:rPr>
          <w:b/>
        </w:rPr>
        <w:t xml:space="preserve"> (§ 17 ods. 1 a 6 a § 19 ods. 1)</w:t>
      </w:r>
    </w:p>
    <w:p w14:paraId="7D759716" w14:textId="77777777" w:rsidR="00076BE2" w:rsidRDefault="00076BE2" w:rsidP="000C05FC">
      <w:pPr>
        <w:jc w:val="both"/>
      </w:pPr>
      <w:r w:rsidRPr="007D20CC">
        <w:t xml:space="preserve">Požiadavky aplikačnej praxe, ktorými sa má dosiahnuť vyššia efektívnosti debyrokratizácie procesov. Odstraňuje sa aj ďalšia formálna prekážka, aby bolo možné uzatvoriť zmluvu napríklad aj diaľkovým prístupom v informačnom systéme fondu. </w:t>
      </w:r>
    </w:p>
    <w:p w14:paraId="72272807" w14:textId="10B54E61" w:rsidR="00076BE2" w:rsidRDefault="00076BE2" w:rsidP="000C05FC">
      <w:pPr>
        <w:jc w:val="both"/>
      </w:pPr>
      <w:r w:rsidRPr="007D20CC">
        <w:rPr>
          <w:b/>
        </w:rPr>
        <w:t>K</w:t>
      </w:r>
      <w:r w:rsidRPr="00076BE2">
        <w:rPr>
          <w:b/>
        </w:rPr>
        <w:t xml:space="preserve"> bodu 5</w:t>
      </w:r>
      <w:r>
        <w:rPr>
          <w:b/>
        </w:rPr>
        <w:t xml:space="preserve"> (§ 19 ods. 6)</w:t>
      </w:r>
    </w:p>
    <w:p w14:paraId="5A76801A" w14:textId="77777777" w:rsidR="00076BE2" w:rsidRDefault="00076BE2" w:rsidP="000C05FC">
      <w:pPr>
        <w:jc w:val="both"/>
      </w:pPr>
      <w:r w:rsidRPr="007D20CC">
        <w:t xml:space="preserve">Nadbytočné a v prípade prístupu fondu k informačným systémom v súlade so zákonom proti byrokracii si bude fond overovať túto skutočnosť z Centrálneho registra exekúcií. V opačnom prípade žiadateľ túto skutočnosť preukáže vyhlásením podľa § 16 ods. 3 zákona o fonde. </w:t>
      </w:r>
    </w:p>
    <w:p w14:paraId="2B6FAB4A" w14:textId="28E39177" w:rsidR="00076BE2" w:rsidRDefault="00076BE2" w:rsidP="000C05FC">
      <w:pPr>
        <w:jc w:val="both"/>
        <w:rPr>
          <w:b/>
        </w:rPr>
      </w:pPr>
      <w:r w:rsidRPr="007D20CC">
        <w:rPr>
          <w:b/>
        </w:rPr>
        <w:t>K</w:t>
      </w:r>
      <w:r>
        <w:rPr>
          <w:b/>
        </w:rPr>
        <w:t xml:space="preserve"> bodu 6 (§ 24 ods. 3)</w:t>
      </w:r>
    </w:p>
    <w:p w14:paraId="288EDB1B" w14:textId="41E28E08" w:rsidR="000F4C1A" w:rsidRPr="007D20CC" w:rsidRDefault="00076BE2" w:rsidP="000C05FC">
      <w:pPr>
        <w:jc w:val="both"/>
      </w:pPr>
      <w:r w:rsidRPr="007D20CC">
        <w:t xml:space="preserve"> V prípade, že by Fond na podporu kultúry národnostných menšín spadal pod definíciu orgánu verejnej moci a mal by v súlade s novelizovaným zákonom proti byrokracii prístup k informačným systémom verejnej správy, je potrebné aby fond uvedené skutočnosti overoval z týchto informačných systémov (konkrétne ide o pridanie § 16 ods. 2 písm. d) do § 24 ods. 3, ktorým sa overuje či proti žiadateľovi nie je vedená exekúcia alebo výkon rozhodnutia.</w:t>
      </w:r>
    </w:p>
    <w:p w14:paraId="1E7C424E" w14:textId="77777777" w:rsidR="00076BE2" w:rsidRDefault="00076BE2" w:rsidP="000C05FC">
      <w:pPr>
        <w:jc w:val="both"/>
        <w:rPr>
          <w:b/>
        </w:rPr>
      </w:pPr>
    </w:p>
    <w:p w14:paraId="7FEEC8FD" w14:textId="7EF9E4DD" w:rsidR="0059014C" w:rsidRDefault="00357320" w:rsidP="000C05FC">
      <w:pPr>
        <w:jc w:val="both"/>
        <w:rPr>
          <w:b/>
        </w:rPr>
      </w:pPr>
      <w:r w:rsidRPr="00773C2D">
        <w:rPr>
          <w:b/>
        </w:rPr>
        <w:t xml:space="preserve">K Čl. </w:t>
      </w:r>
      <w:r w:rsidR="000B32CC" w:rsidRPr="00773C2D">
        <w:rPr>
          <w:b/>
        </w:rPr>
        <w:t>L</w:t>
      </w:r>
      <w:r w:rsidR="00D6473F">
        <w:rPr>
          <w:b/>
        </w:rPr>
        <w:t>X</w:t>
      </w:r>
      <w:r w:rsidR="007D20CC">
        <w:rPr>
          <w:b/>
        </w:rPr>
        <w:t>I</w:t>
      </w:r>
      <w:r w:rsidR="00EA5E08">
        <w:rPr>
          <w:b/>
        </w:rPr>
        <w:t>I</w:t>
      </w:r>
      <w:r w:rsidR="00A4478A">
        <w:rPr>
          <w:b/>
        </w:rPr>
        <w:t xml:space="preserve"> </w:t>
      </w:r>
      <w:r w:rsidR="0059014C">
        <w:rPr>
          <w:b/>
        </w:rPr>
        <w:t>(</w:t>
      </w:r>
      <w:r w:rsidR="003C775D">
        <w:rPr>
          <w:b/>
        </w:rPr>
        <w:t>Zákon č. 170/2018</w:t>
      </w:r>
      <w:r w:rsidR="0059014C" w:rsidRPr="0059014C">
        <w:rPr>
          <w:b/>
        </w:rPr>
        <w:t xml:space="preserve"> Z. z.</w:t>
      </w:r>
      <w:r w:rsidR="0059014C">
        <w:rPr>
          <w:b/>
        </w:rPr>
        <w:t>)</w:t>
      </w:r>
    </w:p>
    <w:p w14:paraId="5471FA13" w14:textId="5BCA6E1A" w:rsidR="00357320" w:rsidRPr="00773C2D" w:rsidRDefault="00A4478A" w:rsidP="000C05FC">
      <w:pPr>
        <w:jc w:val="both"/>
        <w:rPr>
          <w:b/>
        </w:rPr>
      </w:pPr>
      <w:r>
        <w:rPr>
          <w:b/>
        </w:rPr>
        <w:t>(§ 33a ods. 4 písm. a))</w:t>
      </w:r>
    </w:p>
    <w:p w14:paraId="63B78D9F" w14:textId="5EE113A8" w:rsidR="009E2E88" w:rsidRPr="00773C2D" w:rsidRDefault="009E2E88" w:rsidP="000C05FC">
      <w:pPr>
        <w:jc w:val="both"/>
      </w:pPr>
      <w:r w:rsidRPr="00773C2D">
        <w:t xml:space="preserve">Navrhovanou úpravou sa </w:t>
      </w:r>
      <w:r w:rsidR="00502FE8" w:rsidRPr="00773C2D">
        <w:t>vypúšťa povinnosť preukazovať zaradenie do evidencie uchádzačov o zamestnanie písomným oznámením.</w:t>
      </w:r>
      <w:r w:rsidR="00502FE8">
        <w:t xml:space="preserve"> </w:t>
      </w:r>
    </w:p>
    <w:p w14:paraId="5519EF98" w14:textId="77777777" w:rsidR="00440921" w:rsidRDefault="00440921" w:rsidP="000C05FC">
      <w:pPr>
        <w:jc w:val="both"/>
        <w:rPr>
          <w:b/>
        </w:rPr>
      </w:pPr>
    </w:p>
    <w:p w14:paraId="321D7120" w14:textId="439CF921" w:rsidR="00F630D7" w:rsidRDefault="00162398" w:rsidP="000C05FC">
      <w:pPr>
        <w:jc w:val="both"/>
        <w:rPr>
          <w:b/>
        </w:rPr>
      </w:pPr>
      <w:r w:rsidRPr="00895155">
        <w:rPr>
          <w:b/>
        </w:rPr>
        <w:t>K </w:t>
      </w:r>
      <w:r w:rsidR="00766F9D" w:rsidRPr="00895155">
        <w:rPr>
          <w:b/>
        </w:rPr>
        <w:t>Č</w:t>
      </w:r>
      <w:r w:rsidR="00FD4A92" w:rsidRPr="00FB4324">
        <w:rPr>
          <w:b/>
        </w:rPr>
        <w:t xml:space="preserve">l. </w:t>
      </w:r>
      <w:r w:rsidR="009E2E88" w:rsidRPr="005757DB">
        <w:rPr>
          <w:b/>
        </w:rPr>
        <w:t>L</w:t>
      </w:r>
      <w:r w:rsidR="00D6473F">
        <w:rPr>
          <w:b/>
        </w:rPr>
        <w:t>XI</w:t>
      </w:r>
      <w:r w:rsidR="007D20CC">
        <w:rPr>
          <w:b/>
        </w:rPr>
        <w:t>I</w:t>
      </w:r>
      <w:r w:rsidR="00EA5E08">
        <w:rPr>
          <w:b/>
        </w:rPr>
        <w:t>I</w:t>
      </w:r>
      <w:r w:rsidR="00A4478A">
        <w:rPr>
          <w:b/>
        </w:rPr>
        <w:t xml:space="preserve"> </w:t>
      </w:r>
      <w:r w:rsidR="00F630D7">
        <w:rPr>
          <w:b/>
        </w:rPr>
        <w:t>(</w:t>
      </w:r>
      <w:r w:rsidR="00F630D7" w:rsidRPr="00F630D7">
        <w:rPr>
          <w:b/>
        </w:rPr>
        <w:t>Zákon č. 216/2018 Z. z.</w:t>
      </w:r>
      <w:r w:rsidR="00F630D7">
        <w:rPr>
          <w:b/>
        </w:rPr>
        <w:t>)</w:t>
      </w:r>
    </w:p>
    <w:p w14:paraId="4E280D94" w14:textId="16EA35C4" w:rsidR="0002474D" w:rsidRPr="005757DB" w:rsidRDefault="00A4478A" w:rsidP="000C05FC">
      <w:pPr>
        <w:jc w:val="both"/>
        <w:rPr>
          <w:b/>
        </w:rPr>
      </w:pPr>
      <w:r>
        <w:rPr>
          <w:b/>
        </w:rPr>
        <w:t>(§ 4 ods. 7 písm. d))</w:t>
      </w:r>
    </w:p>
    <w:p w14:paraId="04048F9C" w14:textId="122F4A89" w:rsidR="00F0690E" w:rsidRDefault="00E51C0B" w:rsidP="000C05FC">
      <w:pPr>
        <w:jc w:val="both"/>
      </w:pPr>
      <w:r>
        <w:t>Navrhovaná úprava má za cieľ vypustiť povinnosť</w:t>
      </w:r>
      <w:r w:rsidR="00DB5CDC">
        <w:t xml:space="preserve"> žiadateľa dokladať Ministerstvu životného prostredia Slovenskej republiky kópiu katastrálnej mapy.</w:t>
      </w:r>
    </w:p>
    <w:p w14:paraId="2F87D056" w14:textId="77777777" w:rsidR="00740149" w:rsidRPr="000A0EEB" w:rsidRDefault="00740149" w:rsidP="000C05FC">
      <w:pPr>
        <w:jc w:val="both"/>
      </w:pPr>
    </w:p>
    <w:p w14:paraId="6E865709" w14:textId="36F8420C" w:rsidR="00812FB1" w:rsidRDefault="0064796D" w:rsidP="000C05FC">
      <w:pPr>
        <w:jc w:val="both"/>
        <w:rPr>
          <w:b/>
        </w:rPr>
      </w:pPr>
      <w:r>
        <w:rPr>
          <w:b/>
        </w:rPr>
        <w:t>K </w:t>
      </w:r>
      <w:r w:rsidR="00766F9D">
        <w:rPr>
          <w:b/>
        </w:rPr>
        <w:t>Č</w:t>
      </w:r>
      <w:r w:rsidR="00FD4A92">
        <w:rPr>
          <w:b/>
        </w:rPr>
        <w:t xml:space="preserve">l. </w:t>
      </w:r>
      <w:r w:rsidR="000561DD">
        <w:rPr>
          <w:b/>
        </w:rPr>
        <w:t>L</w:t>
      </w:r>
      <w:r w:rsidR="00A25B57">
        <w:rPr>
          <w:b/>
        </w:rPr>
        <w:t>X</w:t>
      </w:r>
      <w:r w:rsidR="00D6473F">
        <w:rPr>
          <w:b/>
        </w:rPr>
        <w:t>I</w:t>
      </w:r>
      <w:r w:rsidR="00EA5E08">
        <w:rPr>
          <w:b/>
        </w:rPr>
        <w:t>V</w:t>
      </w:r>
      <w:r w:rsidR="00F630D7">
        <w:rPr>
          <w:b/>
        </w:rPr>
        <w:t xml:space="preserve"> (</w:t>
      </w:r>
      <w:r w:rsidR="00F630D7" w:rsidRPr="00F630D7">
        <w:rPr>
          <w:b/>
        </w:rPr>
        <w:t>Zákon č. 43/2019 Z. z.</w:t>
      </w:r>
      <w:r w:rsidR="00F630D7">
        <w:rPr>
          <w:b/>
        </w:rPr>
        <w:t>)</w:t>
      </w:r>
    </w:p>
    <w:p w14:paraId="0A709E67" w14:textId="3E2E4023" w:rsidR="00740149" w:rsidRDefault="00E51C0B" w:rsidP="000C05FC">
      <w:pPr>
        <w:jc w:val="both"/>
        <w:rPr>
          <w:b/>
        </w:rPr>
      </w:pPr>
      <w:r>
        <w:rPr>
          <w:b/>
        </w:rPr>
        <w:t>K bodu 1</w:t>
      </w:r>
      <w:r w:rsidR="00A4478A">
        <w:rPr>
          <w:b/>
        </w:rPr>
        <w:t xml:space="preserve"> (§ 2 ods. 1 písm. h)</w:t>
      </w:r>
    </w:p>
    <w:p w14:paraId="54DA4EC9" w14:textId="61D7590E" w:rsidR="00E51C0B" w:rsidRDefault="00C505C7" w:rsidP="000C05FC">
      <w:pPr>
        <w:jc w:val="both"/>
      </w:pPr>
      <w:r>
        <w:rPr>
          <w:shd w:val="clear" w:color="auto" w:fill="FFFFFF"/>
        </w:rPr>
        <w:t xml:space="preserve">Zmenou ustanovenia sa navrhuje </w:t>
      </w:r>
      <w:r w:rsidRPr="0006203A">
        <w:rPr>
          <w:shd w:val="clear" w:color="auto" w:fill="FFFFFF"/>
        </w:rPr>
        <w:t xml:space="preserve">zjednotiť </w:t>
      </w:r>
      <w:r w:rsidRPr="0006203A">
        <w:t>terminológiu</w:t>
      </w:r>
      <w:r>
        <w:t xml:space="preserve"> daňových nedoplatkov,  </w:t>
      </w:r>
      <w:r w:rsidRPr="007353D0">
        <w:t>nedoplatkov na sociálnom</w:t>
      </w:r>
      <w:r>
        <w:t xml:space="preserve"> poistení,</w:t>
      </w:r>
      <w:r w:rsidRPr="007353D0">
        <w:t xml:space="preserve"> zdravotnom poistení</w:t>
      </w:r>
      <w:r>
        <w:t xml:space="preserve"> a nedoplatkov na povinných príspevkoch na starobné dôchodkové sporenie,</w:t>
      </w:r>
      <w:r w:rsidRPr="007353D0">
        <w:t xml:space="preserve"> ktor</w:t>
      </w:r>
      <w:r>
        <w:t>é sú</w:t>
      </w:r>
      <w:r w:rsidRPr="007353D0">
        <w:t xml:space="preserve"> v jednotlivých osobitných </w:t>
      </w:r>
      <w:r>
        <w:t>predpisoch</w:t>
      </w:r>
      <w:r w:rsidRPr="007353D0">
        <w:t xml:space="preserve"> formulovan</w:t>
      </w:r>
      <w:r>
        <w:t>é</w:t>
      </w:r>
      <w:r w:rsidRPr="007353D0">
        <w:t xml:space="preserve"> r</w:t>
      </w:r>
      <w:r>
        <w:t>ozdielne.</w:t>
      </w:r>
    </w:p>
    <w:p w14:paraId="6F49F596" w14:textId="38D7DF42" w:rsidR="00C505C7" w:rsidRPr="00C505C7" w:rsidRDefault="00C505C7" w:rsidP="000C05FC">
      <w:pPr>
        <w:jc w:val="both"/>
        <w:rPr>
          <w:b/>
        </w:rPr>
      </w:pPr>
      <w:r w:rsidRPr="00D35836">
        <w:rPr>
          <w:b/>
        </w:rPr>
        <w:t>K</w:t>
      </w:r>
      <w:r w:rsidR="007629EA">
        <w:rPr>
          <w:b/>
        </w:rPr>
        <w:t> </w:t>
      </w:r>
      <w:r w:rsidRPr="00D35836">
        <w:rPr>
          <w:b/>
        </w:rPr>
        <w:t>bod</w:t>
      </w:r>
      <w:r w:rsidR="007629EA">
        <w:rPr>
          <w:b/>
        </w:rPr>
        <w:t xml:space="preserve">om </w:t>
      </w:r>
      <w:r w:rsidRPr="00D35836">
        <w:rPr>
          <w:b/>
        </w:rPr>
        <w:t>2</w:t>
      </w:r>
      <w:r w:rsidR="00E3749A">
        <w:rPr>
          <w:b/>
        </w:rPr>
        <w:t xml:space="preserve"> </w:t>
      </w:r>
      <w:r w:rsidR="007629EA">
        <w:rPr>
          <w:b/>
        </w:rPr>
        <w:t>a</w:t>
      </w:r>
      <w:r w:rsidR="00A4478A">
        <w:rPr>
          <w:b/>
        </w:rPr>
        <w:t> </w:t>
      </w:r>
      <w:r w:rsidR="007629EA">
        <w:rPr>
          <w:b/>
        </w:rPr>
        <w:t>3</w:t>
      </w:r>
      <w:r w:rsidR="00A4478A">
        <w:rPr>
          <w:b/>
        </w:rPr>
        <w:t xml:space="preserve"> (§ 2 ods. 3)</w:t>
      </w:r>
    </w:p>
    <w:p w14:paraId="037E325C" w14:textId="249A5997" w:rsidR="007629EA" w:rsidRDefault="007629EA" w:rsidP="000C05FC">
      <w:pPr>
        <w:jc w:val="both"/>
      </w:pPr>
      <w:r w:rsidRPr="00D35E47">
        <w:t>Navrhovanou úpravou sa vypúšťa povinnosť pre žiadateľov o </w:t>
      </w:r>
      <w:r w:rsidRPr="007629EA">
        <w:t>poskytnut</w:t>
      </w:r>
      <w:r>
        <w:t>ie</w:t>
      </w:r>
      <w:r w:rsidRPr="007629EA">
        <w:t xml:space="preserve"> pomoci v poľnohospodárskej prvovýrobe </w:t>
      </w:r>
      <w:r w:rsidRPr="00D35E47">
        <w:t>prikladať k žiadosti potvrdenie daňového úradu, Sociálnej poisťovne a zdravotných poisťovní, že žiadateľ nemá daňové nedoplatky, nedoplatky na poistnom na sociálne poistenie, nedoplatky na povinných príspevkoch na starobné dôchodkové</w:t>
      </w:r>
      <w:r>
        <w:t xml:space="preserve"> </w:t>
      </w:r>
      <w:r>
        <w:lastRenderedPageBreak/>
        <w:t xml:space="preserve">ako aj </w:t>
      </w:r>
      <w:r w:rsidRPr="007629EA">
        <w:t xml:space="preserve">potvrdenie </w:t>
      </w:r>
      <w:r>
        <w:t xml:space="preserve">konkurzného </w:t>
      </w:r>
      <w:r w:rsidRPr="007629EA">
        <w:t>súdu, že žiadateľ nie je v konkurze ani v reštrukturalizácii  a potvrdenie inšpektorátu práce, že žiadateľ neporušil zákaz nelegálneho zamestnávania</w:t>
      </w:r>
      <w:r>
        <w:t>.</w:t>
      </w:r>
    </w:p>
    <w:p w14:paraId="506BB744" w14:textId="4DD98C57" w:rsidR="00AA56B9" w:rsidRPr="00AA56B9" w:rsidRDefault="00AA56B9" w:rsidP="000C05FC">
      <w:pPr>
        <w:jc w:val="both"/>
        <w:rPr>
          <w:b/>
        </w:rPr>
      </w:pPr>
      <w:r w:rsidRPr="00AA56B9">
        <w:rPr>
          <w:b/>
        </w:rPr>
        <w:t>K bodu 4</w:t>
      </w:r>
      <w:r>
        <w:rPr>
          <w:b/>
        </w:rPr>
        <w:t xml:space="preserve"> (§ 2 ods. 3 písm. d))</w:t>
      </w:r>
    </w:p>
    <w:p w14:paraId="122AF826" w14:textId="6B95113E" w:rsidR="00AA56B9" w:rsidRDefault="00AA56B9" w:rsidP="00AA56B9">
      <w:pPr>
        <w:jc w:val="both"/>
      </w:pPr>
      <w:r w:rsidRPr="00AA56B9">
        <w:t xml:space="preserve">Na základe praktických skúseností </w:t>
      </w:r>
      <w:r>
        <w:t>sa navrhuje ponechať</w:t>
      </w:r>
      <w:r w:rsidRPr="00AA56B9">
        <w:t xml:space="preserve"> spôsob dokladovania korektnosti bankového spojenia na žiadateľovi, nakoľko </w:t>
      </w:r>
      <w:r>
        <w:t>v praxi môže dôjsť k situácii</w:t>
      </w:r>
      <w:r w:rsidRPr="00AA56B9">
        <w:t>, že nemá k dispozícií zmluvu o vedení účtu v banke. Oba doklady po obsahovej stránke dostatočne napĺňajú zámer platobnej agentúry minimalizovať chybovosť žiadateľov pri zadávaní účtu, na ktorý žiadajú poskytnutie dotácie. Právna úprava sa týmto zosúlaďuje s príslušnou schémou štátnej pomoci v záujme znižovania byrokracie, a tiež redukcie súvisiacich nákladov žiadateľa.</w:t>
      </w:r>
      <w:bookmarkStart w:id="0" w:name="_GoBack"/>
      <w:bookmarkEnd w:id="0"/>
    </w:p>
    <w:p w14:paraId="2686AA0D" w14:textId="77777777" w:rsidR="000C197D" w:rsidRPr="00D35836" w:rsidRDefault="000C197D" w:rsidP="000C05FC">
      <w:pPr>
        <w:jc w:val="both"/>
      </w:pPr>
    </w:p>
    <w:p w14:paraId="595063B8" w14:textId="36F71093" w:rsidR="007B79C1" w:rsidRDefault="0064796D" w:rsidP="000C05FC">
      <w:pPr>
        <w:jc w:val="both"/>
        <w:rPr>
          <w:b/>
        </w:rPr>
      </w:pPr>
      <w:r>
        <w:rPr>
          <w:b/>
        </w:rPr>
        <w:t>K </w:t>
      </w:r>
      <w:r w:rsidR="00766F9D">
        <w:rPr>
          <w:b/>
        </w:rPr>
        <w:t>Č</w:t>
      </w:r>
      <w:r w:rsidR="00FD4A92">
        <w:rPr>
          <w:b/>
        </w:rPr>
        <w:t xml:space="preserve">l. </w:t>
      </w:r>
      <w:r w:rsidR="007D20CC">
        <w:rPr>
          <w:b/>
        </w:rPr>
        <w:t>LXV</w:t>
      </w:r>
      <w:r w:rsidR="00F630D7">
        <w:rPr>
          <w:b/>
        </w:rPr>
        <w:t xml:space="preserve"> (</w:t>
      </w:r>
      <w:r w:rsidR="00F630D7" w:rsidRPr="00F630D7">
        <w:rPr>
          <w:b/>
        </w:rPr>
        <w:t>Zákon č. 213/2019 Z. z.</w:t>
      </w:r>
      <w:r w:rsidR="00F630D7">
        <w:rPr>
          <w:b/>
        </w:rPr>
        <w:t>)</w:t>
      </w:r>
    </w:p>
    <w:p w14:paraId="7C0D2AFC" w14:textId="3E9A0818" w:rsidR="00286E8D" w:rsidRDefault="00286E8D" w:rsidP="00286E8D">
      <w:pPr>
        <w:jc w:val="both"/>
        <w:rPr>
          <w:b/>
        </w:rPr>
      </w:pPr>
      <w:r>
        <w:rPr>
          <w:b/>
        </w:rPr>
        <w:t>K bodu 1</w:t>
      </w:r>
      <w:r w:rsidR="004330B4">
        <w:rPr>
          <w:b/>
        </w:rPr>
        <w:t xml:space="preserve"> až 3</w:t>
      </w:r>
      <w:r w:rsidR="00A4478A">
        <w:rPr>
          <w:b/>
        </w:rPr>
        <w:t xml:space="preserve"> (§ 14 ods. 1 a 4)</w:t>
      </w:r>
    </w:p>
    <w:p w14:paraId="4B1DF819" w14:textId="77777777" w:rsidR="004330B4" w:rsidRDefault="004330B4" w:rsidP="004330B4">
      <w:pPr>
        <w:jc w:val="both"/>
      </w:pPr>
      <w:r>
        <w:rPr>
          <w:shd w:val="clear" w:color="auto" w:fill="FFFFFF"/>
        </w:rPr>
        <w:t xml:space="preserve">Zmenou ustanovenia sa navrhuje </w:t>
      </w:r>
      <w:r w:rsidRPr="0006203A">
        <w:rPr>
          <w:shd w:val="clear" w:color="auto" w:fill="FFFFFF"/>
        </w:rPr>
        <w:t xml:space="preserve">zjednotiť </w:t>
      </w:r>
      <w:r w:rsidRPr="0006203A">
        <w:t>terminológiu</w:t>
      </w:r>
      <w:r>
        <w:t xml:space="preserve"> daňových nedoplatkov,  </w:t>
      </w:r>
      <w:r w:rsidRPr="007353D0">
        <w:t>nedoplatkov na sociálnom</w:t>
      </w:r>
      <w:r>
        <w:t xml:space="preserve"> poistení,</w:t>
      </w:r>
      <w:r w:rsidRPr="007353D0">
        <w:t xml:space="preserve"> zdravotnom poistení</w:t>
      </w:r>
      <w:r>
        <w:t xml:space="preserve"> a nedoplatkov na povinných príspevkoch na starobné dôchodkové sporenie,</w:t>
      </w:r>
      <w:r w:rsidRPr="007353D0">
        <w:t xml:space="preserve"> ktor</w:t>
      </w:r>
      <w:r>
        <w:t>é sú</w:t>
      </w:r>
      <w:r w:rsidRPr="007353D0">
        <w:t xml:space="preserve"> v jednotlivých osobitných </w:t>
      </w:r>
      <w:r>
        <w:t>predpisoch</w:t>
      </w:r>
      <w:r w:rsidRPr="007353D0">
        <w:t xml:space="preserve"> formulovan</w:t>
      </w:r>
      <w:r>
        <w:t>é</w:t>
      </w:r>
      <w:r w:rsidRPr="007353D0">
        <w:t xml:space="preserve"> r</w:t>
      </w:r>
      <w:r>
        <w:t>ozdielne.</w:t>
      </w:r>
    </w:p>
    <w:p w14:paraId="68194743" w14:textId="32D83ED0" w:rsidR="0036564A" w:rsidRDefault="0036564A" w:rsidP="000C05FC">
      <w:pPr>
        <w:jc w:val="both"/>
        <w:rPr>
          <w:b/>
        </w:rPr>
      </w:pPr>
    </w:p>
    <w:p w14:paraId="004295CC" w14:textId="233806EE" w:rsidR="00F630D7" w:rsidRDefault="00484E39" w:rsidP="000C05FC">
      <w:pPr>
        <w:jc w:val="both"/>
        <w:rPr>
          <w:b/>
        </w:rPr>
      </w:pPr>
      <w:r>
        <w:rPr>
          <w:b/>
        </w:rPr>
        <w:t xml:space="preserve">K Čl. </w:t>
      </w:r>
      <w:r w:rsidR="009E2E88">
        <w:rPr>
          <w:b/>
        </w:rPr>
        <w:t>LX</w:t>
      </w:r>
      <w:r w:rsidR="00D6473F">
        <w:rPr>
          <w:b/>
        </w:rPr>
        <w:t>V</w:t>
      </w:r>
      <w:r w:rsidR="00C97128">
        <w:rPr>
          <w:b/>
        </w:rPr>
        <w:t>I</w:t>
      </w:r>
      <w:r w:rsidR="00A4478A">
        <w:rPr>
          <w:b/>
        </w:rPr>
        <w:t xml:space="preserve"> </w:t>
      </w:r>
      <w:r w:rsidR="00F630D7">
        <w:rPr>
          <w:b/>
        </w:rPr>
        <w:t>(</w:t>
      </w:r>
      <w:r w:rsidR="00F630D7" w:rsidRPr="00F630D7">
        <w:rPr>
          <w:b/>
        </w:rPr>
        <w:t>Zákon č. 310/2019 Z. z.</w:t>
      </w:r>
      <w:r w:rsidR="00F630D7">
        <w:rPr>
          <w:b/>
        </w:rPr>
        <w:t>)</w:t>
      </w:r>
    </w:p>
    <w:p w14:paraId="2CEE8CD4" w14:textId="796DB195" w:rsidR="00FE4EAE" w:rsidRDefault="00A4478A" w:rsidP="000C05FC">
      <w:pPr>
        <w:jc w:val="both"/>
        <w:rPr>
          <w:b/>
        </w:rPr>
      </w:pPr>
      <w:r>
        <w:rPr>
          <w:b/>
        </w:rPr>
        <w:t>(§ 23 ods. 5)</w:t>
      </w:r>
    </w:p>
    <w:p w14:paraId="7BA885BA" w14:textId="43FA12D8" w:rsidR="00FE4EAE" w:rsidRDefault="00FE4EAE" w:rsidP="000C05FC">
      <w:pPr>
        <w:jc w:val="both"/>
      </w:pPr>
      <w:r>
        <w:t xml:space="preserve">Navrhuje sa </w:t>
      </w:r>
      <w:r w:rsidR="008677D6">
        <w:t xml:space="preserve">doplnenie právomoci Ministerstva školstva vedy, výskumu a športu Slovenskej republiky žiadať o výpis z registra trestov na účel overenia bezúhonnosti </w:t>
      </w:r>
      <w:r w:rsidR="008677D6" w:rsidRPr="004263D6">
        <w:t>členov dozornej rady</w:t>
      </w:r>
      <w:r w:rsidR="008677D6">
        <w:t xml:space="preserve"> Fondu na podporu športu. </w:t>
      </w:r>
      <w:r w:rsidR="008677D6" w:rsidRPr="004263D6">
        <w:t xml:space="preserve"> </w:t>
      </w:r>
    </w:p>
    <w:p w14:paraId="6BB1CB72" w14:textId="2112AC81" w:rsidR="000561DD" w:rsidRDefault="000561DD" w:rsidP="000C05FC">
      <w:pPr>
        <w:jc w:val="both"/>
      </w:pPr>
    </w:p>
    <w:p w14:paraId="02819C39" w14:textId="2103EBDA" w:rsidR="00A65CEE" w:rsidRDefault="000561DD" w:rsidP="000C05FC">
      <w:pPr>
        <w:jc w:val="both"/>
        <w:rPr>
          <w:b/>
        </w:rPr>
      </w:pPr>
      <w:r w:rsidRPr="00773C2D">
        <w:rPr>
          <w:b/>
        </w:rPr>
        <w:t>K Čl. LX</w:t>
      </w:r>
      <w:r w:rsidR="00D6473F">
        <w:rPr>
          <w:b/>
        </w:rPr>
        <w:t>V</w:t>
      </w:r>
      <w:r w:rsidR="007D20CC">
        <w:rPr>
          <w:b/>
        </w:rPr>
        <w:t>I</w:t>
      </w:r>
      <w:r w:rsidR="00C97128">
        <w:rPr>
          <w:b/>
        </w:rPr>
        <w:t>I</w:t>
      </w:r>
      <w:r w:rsidR="005B7547">
        <w:rPr>
          <w:b/>
        </w:rPr>
        <w:t xml:space="preserve"> </w:t>
      </w:r>
      <w:r w:rsidR="00A65CEE">
        <w:rPr>
          <w:b/>
        </w:rPr>
        <w:t>(</w:t>
      </w:r>
      <w:r w:rsidR="00A65CEE" w:rsidRPr="00A65CEE">
        <w:rPr>
          <w:b/>
        </w:rPr>
        <w:t>Zákon č. 395/2019 Z. z.</w:t>
      </w:r>
      <w:r w:rsidR="00A65CEE">
        <w:rPr>
          <w:b/>
        </w:rPr>
        <w:t>)</w:t>
      </w:r>
    </w:p>
    <w:p w14:paraId="2525F2E6" w14:textId="5F094AA6" w:rsidR="000561DD" w:rsidRPr="00773C2D" w:rsidRDefault="00A4478A" w:rsidP="000C05FC">
      <w:pPr>
        <w:jc w:val="both"/>
        <w:rPr>
          <w:b/>
        </w:rPr>
      </w:pPr>
      <w:r>
        <w:rPr>
          <w:b/>
        </w:rPr>
        <w:t>(§ 6 ods. 5 a 8)</w:t>
      </w:r>
    </w:p>
    <w:p w14:paraId="02D3FF97" w14:textId="4C746961" w:rsidR="00FE4EAE" w:rsidRDefault="000561DD" w:rsidP="000C05FC">
      <w:pPr>
        <w:jc w:val="both"/>
      </w:pPr>
      <w:r>
        <w:t xml:space="preserve">Navrhovanou úpravou sa vypúšťa povinnosť dokladať </w:t>
      </w:r>
      <w:r w:rsidRPr="000561DD">
        <w:t>preukaz fyzickej osoby s ťažkým zdravotným postihnutím alebo preukaz fyzickej osoby s ťažkým zdravotným postihnutím so sprievodcom</w:t>
      </w:r>
      <w:r>
        <w:t xml:space="preserve"> k žiadosti o zápis údaja o ťažkom zdravotnom postihnutí do občiansk</w:t>
      </w:r>
      <w:r w:rsidR="00584F14">
        <w:t>e</w:t>
      </w:r>
      <w:r>
        <w:t>ho preukazu.</w:t>
      </w:r>
    </w:p>
    <w:p w14:paraId="371F2870" w14:textId="213C67AC" w:rsidR="00584F14" w:rsidRDefault="00584F14" w:rsidP="000C05FC">
      <w:pPr>
        <w:jc w:val="both"/>
      </w:pPr>
    </w:p>
    <w:p w14:paraId="2561F1ED" w14:textId="1AE65681" w:rsidR="00076BE2" w:rsidRDefault="00076BE2" w:rsidP="000C05FC">
      <w:pPr>
        <w:jc w:val="both"/>
        <w:rPr>
          <w:b/>
        </w:rPr>
      </w:pPr>
      <w:r w:rsidRPr="0018782A">
        <w:rPr>
          <w:b/>
        </w:rPr>
        <w:t>K Čl.</w:t>
      </w:r>
      <w:r w:rsidR="007D20CC">
        <w:rPr>
          <w:b/>
        </w:rPr>
        <w:t xml:space="preserve"> LXVII</w:t>
      </w:r>
      <w:r w:rsidR="00C97128">
        <w:rPr>
          <w:b/>
        </w:rPr>
        <w:t>I</w:t>
      </w:r>
      <w:r w:rsidR="00A65CEE">
        <w:rPr>
          <w:b/>
        </w:rPr>
        <w:t xml:space="preserve"> (</w:t>
      </w:r>
      <w:r w:rsidR="00A65CEE" w:rsidRPr="00A65CEE">
        <w:rPr>
          <w:b/>
        </w:rPr>
        <w:t>Zákon č. 299/2020</w:t>
      </w:r>
      <w:r w:rsidR="00A65CEE">
        <w:rPr>
          <w:b/>
        </w:rPr>
        <w:t>)</w:t>
      </w:r>
    </w:p>
    <w:p w14:paraId="5D1083C2" w14:textId="67CF391E" w:rsidR="00076BE2" w:rsidRPr="007D20CC" w:rsidRDefault="00076BE2" w:rsidP="000C05FC">
      <w:pPr>
        <w:jc w:val="both"/>
        <w:rPr>
          <w:b/>
        </w:rPr>
      </w:pPr>
      <w:r>
        <w:rPr>
          <w:b/>
        </w:rPr>
        <w:t>K bodom 1 a 2 (§ 2 ods. 1 a § 5 ods. 1)</w:t>
      </w:r>
    </w:p>
    <w:p w14:paraId="5BB70B5C" w14:textId="23594709" w:rsidR="00076BE2" w:rsidRDefault="00076BE2" w:rsidP="000C05FC">
      <w:pPr>
        <w:jc w:val="both"/>
      </w:pPr>
      <w:r w:rsidRPr="00076BE2">
        <w:t>Navrhovaná novelizácia, popri aktualizácii dotačného titulu, zjednodušuje po evaluácii aplikačných skúsenosti s elektronickou správou dotačných žiadostí ich podávanie tak, aby bolo možné podať žiadosť o dotáciu aj len vyplnením formuláru v elektronickom prostredí dotačného systému ministerstva (cez užívateľské konto).</w:t>
      </w:r>
    </w:p>
    <w:p w14:paraId="3306E6F5" w14:textId="77777777" w:rsidR="00076BE2" w:rsidRDefault="00076BE2" w:rsidP="000C05FC">
      <w:pPr>
        <w:jc w:val="both"/>
      </w:pPr>
    </w:p>
    <w:p w14:paraId="40FC821D" w14:textId="6D91A4BB" w:rsidR="00221378" w:rsidRDefault="00162398" w:rsidP="000C05FC">
      <w:pPr>
        <w:jc w:val="both"/>
        <w:rPr>
          <w:b/>
        </w:rPr>
      </w:pPr>
      <w:r>
        <w:rPr>
          <w:b/>
        </w:rPr>
        <w:t>K </w:t>
      </w:r>
      <w:r w:rsidR="00766F9D">
        <w:rPr>
          <w:b/>
        </w:rPr>
        <w:t>Č</w:t>
      </w:r>
      <w:r w:rsidR="001423B4">
        <w:rPr>
          <w:b/>
        </w:rPr>
        <w:t xml:space="preserve">l. </w:t>
      </w:r>
      <w:r w:rsidR="009E2E88">
        <w:rPr>
          <w:b/>
        </w:rPr>
        <w:t>LX</w:t>
      </w:r>
      <w:r w:rsidR="00C97128">
        <w:rPr>
          <w:b/>
        </w:rPr>
        <w:t>IX</w:t>
      </w:r>
    </w:p>
    <w:p w14:paraId="10EB201C" w14:textId="26D8138D" w:rsidR="00D45DA7" w:rsidRPr="00D45DA7" w:rsidRDefault="00D45DA7" w:rsidP="00D45DA7">
      <w:pPr>
        <w:jc w:val="both"/>
      </w:pPr>
      <w:r w:rsidRPr="00D45DA7">
        <w:t>Navrhuje sa, aby zákon nadobudol účinnosť 1. januára  2022. V časti zrušenia povinnosti predkladania potvrdení z evidencie uchádzačov o zamestnanie, potvrdení o pomoci v hmotnej núdzi, potvrdení o ťažkom zdravotnom postihnutí a potvrdení z Národného zdravotníckeho informačného systému sa účinnosť navrhuje 1. apríla 2022. V časti zrušenia povinnosti predkladania právoplatných rozhodnutí súdov,</w:t>
      </w:r>
      <w:r w:rsidR="00824EEC">
        <w:t xml:space="preserve"> potvrdení z registra úmrtí fyzických osôb,</w:t>
      </w:r>
      <w:r w:rsidRPr="00D45DA7">
        <w:t xml:space="preserve"> potvrdení o starobnom dôchodkovom sporení a potvrdení z Informačného systému sociálnych služieb sa účinnosť navrhuje 1. decembra 2022. V časti zrušenia povinnosti predkladania potvrdení z  registra sociálnych podnikov a potvrdení o porušení zákazu nelegálneho zamestnávania sa účinnosť navrhuje 1. januára 202</w:t>
      </w:r>
      <w:r w:rsidR="00DA43C1">
        <w:t>4</w:t>
      </w:r>
      <w:r w:rsidRPr="00D45DA7">
        <w:t>. </w:t>
      </w:r>
    </w:p>
    <w:p w14:paraId="49A7CB49" w14:textId="5CC88783" w:rsidR="00A57490" w:rsidRDefault="00A57490" w:rsidP="000C05FC">
      <w:pPr>
        <w:jc w:val="both"/>
      </w:pPr>
    </w:p>
    <w:p w14:paraId="17DF5712" w14:textId="77777777" w:rsidR="003A05FD" w:rsidRDefault="003A05FD" w:rsidP="001D07CF">
      <w:pPr>
        <w:jc w:val="both"/>
      </w:pPr>
    </w:p>
    <w:sectPr w:rsidR="003A05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75202" w14:textId="77777777" w:rsidR="00B97E26" w:rsidRDefault="00B97E26" w:rsidP="00005055">
      <w:r>
        <w:separator/>
      </w:r>
    </w:p>
  </w:endnote>
  <w:endnote w:type="continuationSeparator" w:id="0">
    <w:p w14:paraId="3E21686F" w14:textId="77777777" w:rsidR="00B97E26" w:rsidRDefault="00B97E26" w:rsidP="0000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972999"/>
      <w:docPartObj>
        <w:docPartGallery w:val="Page Numbers (Bottom of Page)"/>
        <w:docPartUnique/>
      </w:docPartObj>
    </w:sdtPr>
    <w:sdtEndPr/>
    <w:sdtContent>
      <w:p w14:paraId="5CA24D3D" w14:textId="2A300B3F" w:rsidR="00C14B52" w:rsidRDefault="00C14B52">
        <w:pPr>
          <w:pStyle w:val="Pta"/>
          <w:jc w:val="right"/>
        </w:pPr>
        <w:r>
          <w:fldChar w:fldCharType="begin"/>
        </w:r>
        <w:r>
          <w:instrText>PAGE   \* MERGEFORMAT</w:instrText>
        </w:r>
        <w:r>
          <w:fldChar w:fldCharType="separate"/>
        </w:r>
        <w:r w:rsidR="00AA56B9">
          <w:rPr>
            <w:noProof/>
          </w:rPr>
          <w:t>20</w:t>
        </w:r>
        <w:r>
          <w:fldChar w:fldCharType="end"/>
        </w:r>
      </w:p>
    </w:sdtContent>
  </w:sdt>
  <w:p w14:paraId="304CE6B3" w14:textId="77777777" w:rsidR="00C14B52" w:rsidRDefault="00C14B5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85361" w14:textId="77777777" w:rsidR="00B97E26" w:rsidRDefault="00B97E26" w:rsidP="00005055">
      <w:r>
        <w:separator/>
      </w:r>
    </w:p>
  </w:footnote>
  <w:footnote w:type="continuationSeparator" w:id="0">
    <w:p w14:paraId="2CE844C9" w14:textId="77777777" w:rsidR="00B97E26" w:rsidRDefault="00B97E26" w:rsidP="0000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58E"/>
    <w:multiLevelType w:val="multilevel"/>
    <w:tmpl w:val="A6C4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41D5B"/>
    <w:multiLevelType w:val="multilevel"/>
    <w:tmpl w:val="CD46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20"/>
    <w:rsid w:val="00004023"/>
    <w:rsid w:val="000049B0"/>
    <w:rsid w:val="00005055"/>
    <w:rsid w:val="0000512F"/>
    <w:rsid w:val="00011FE8"/>
    <w:rsid w:val="00012195"/>
    <w:rsid w:val="000151BA"/>
    <w:rsid w:val="00016451"/>
    <w:rsid w:val="00021080"/>
    <w:rsid w:val="0002328F"/>
    <w:rsid w:val="00024274"/>
    <w:rsid w:val="0002474D"/>
    <w:rsid w:val="00025E1E"/>
    <w:rsid w:val="0003551D"/>
    <w:rsid w:val="000368C4"/>
    <w:rsid w:val="0004109D"/>
    <w:rsid w:val="0004373F"/>
    <w:rsid w:val="00044C4E"/>
    <w:rsid w:val="00050434"/>
    <w:rsid w:val="00053AF0"/>
    <w:rsid w:val="000561DD"/>
    <w:rsid w:val="00060DB2"/>
    <w:rsid w:val="000623A2"/>
    <w:rsid w:val="000651DD"/>
    <w:rsid w:val="000678D7"/>
    <w:rsid w:val="00074BA9"/>
    <w:rsid w:val="00076BE2"/>
    <w:rsid w:val="00087CB9"/>
    <w:rsid w:val="00090691"/>
    <w:rsid w:val="00092BD3"/>
    <w:rsid w:val="000A0EEB"/>
    <w:rsid w:val="000A59D7"/>
    <w:rsid w:val="000A782D"/>
    <w:rsid w:val="000B32CC"/>
    <w:rsid w:val="000B3E7B"/>
    <w:rsid w:val="000B7778"/>
    <w:rsid w:val="000C05FC"/>
    <w:rsid w:val="000C08DB"/>
    <w:rsid w:val="000C0AFD"/>
    <w:rsid w:val="000C0E9D"/>
    <w:rsid w:val="000C197D"/>
    <w:rsid w:val="000C2933"/>
    <w:rsid w:val="000C2BDE"/>
    <w:rsid w:val="000C50BE"/>
    <w:rsid w:val="000C725F"/>
    <w:rsid w:val="000E047C"/>
    <w:rsid w:val="000F1952"/>
    <w:rsid w:val="000F3E29"/>
    <w:rsid w:val="000F4C1A"/>
    <w:rsid w:val="00100232"/>
    <w:rsid w:val="00103891"/>
    <w:rsid w:val="00103E0B"/>
    <w:rsid w:val="0010643F"/>
    <w:rsid w:val="00106699"/>
    <w:rsid w:val="001112E9"/>
    <w:rsid w:val="00112030"/>
    <w:rsid w:val="00112381"/>
    <w:rsid w:val="00113EFE"/>
    <w:rsid w:val="00120CA6"/>
    <w:rsid w:val="00121125"/>
    <w:rsid w:val="00121A38"/>
    <w:rsid w:val="001236D4"/>
    <w:rsid w:val="00123B70"/>
    <w:rsid w:val="00125F65"/>
    <w:rsid w:val="00131EA5"/>
    <w:rsid w:val="00134254"/>
    <w:rsid w:val="00135D87"/>
    <w:rsid w:val="00137851"/>
    <w:rsid w:val="001405CA"/>
    <w:rsid w:val="00140BED"/>
    <w:rsid w:val="001423B1"/>
    <w:rsid w:val="001423B4"/>
    <w:rsid w:val="00143E13"/>
    <w:rsid w:val="00146170"/>
    <w:rsid w:val="001477FB"/>
    <w:rsid w:val="00147CC7"/>
    <w:rsid w:val="001500AB"/>
    <w:rsid w:val="00150EAD"/>
    <w:rsid w:val="00152703"/>
    <w:rsid w:val="001555FE"/>
    <w:rsid w:val="00155FC9"/>
    <w:rsid w:val="0015725D"/>
    <w:rsid w:val="00162398"/>
    <w:rsid w:val="001646E9"/>
    <w:rsid w:val="001655BF"/>
    <w:rsid w:val="00166BFF"/>
    <w:rsid w:val="001676B9"/>
    <w:rsid w:val="001678C2"/>
    <w:rsid w:val="00175CA1"/>
    <w:rsid w:val="00175D11"/>
    <w:rsid w:val="00175FD2"/>
    <w:rsid w:val="00182F68"/>
    <w:rsid w:val="00186DAD"/>
    <w:rsid w:val="0018782A"/>
    <w:rsid w:val="00187C19"/>
    <w:rsid w:val="00192EE3"/>
    <w:rsid w:val="00194FA8"/>
    <w:rsid w:val="00196516"/>
    <w:rsid w:val="001A4847"/>
    <w:rsid w:val="001B1369"/>
    <w:rsid w:val="001B2A67"/>
    <w:rsid w:val="001B37BE"/>
    <w:rsid w:val="001B78FD"/>
    <w:rsid w:val="001C3749"/>
    <w:rsid w:val="001D07CF"/>
    <w:rsid w:val="001D15CC"/>
    <w:rsid w:val="001D2FA7"/>
    <w:rsid w:val="001D30BC"/>
    <w:rsid w:val="001F0FF5"/>
    <w:rsid w:val="001F10CC"/>
    <w:rsid w:val="001F3EE2"/>
    <w:rsid w:val="001F52BB"/>
    <w:rsid w:val="001F6583"/>
    <w:rsid w:val="001F695D"/>
    <w:rsid w:val="001F6DB4"/>
    <w:rsid w:val="002022EB"/>
    <w:rsid w:val="00202EF3"/>
    <w:rsid w:val="00206006"/>
    <w:rsid w:val="00210498"/>
    <w:rsid w:val="00210CA6"/>
    <w:rsid w:val="00210D1D"/>
    <w:rsid w:val="00214470"/>
    <w:rsid w:val="0022066D"/>
    <w:rsid w:val="00221378"/>
    <w:rsid w:val="00224D73"/>
    <w:rsid w:val="00227F9E"/>
    <w:rsid w:val="00230078"/>
    <w:rsid w:val="00233460"/>
    <w:rsid w:val="00235B83"/>
    <w:rsid w:val="00236943"/>
    <w:rsid w:val="002424EC"/>
    <w:rsid w:val="00242610"/>
    <w:rsid w:val="00243C7D"/>
    <w:rsid w:val="00244D68"/>
    <w:rsid w:val="00247598"/>
    <w:rsid w:val="00255BCD"/>
    <w:rsid w:val="002566AC"/>
    <w:rsid w:val="00264709"/>
    <w:rsid w:val="0026547E"/>
    <w:rsid w:val="00273AE4"/>
    <w:rsid w:val="002746D7"/>
    <w:rsid w:val="00277CB7"/>
    <w:rsid w:val="002832A6"/>
    <w:rsid w:val="002845D8"/>
    <w:rsid w:val="00286E8D"/>
    <w:rsid w:val="002870E4"/>
    <w:rsid w:val="002900A9"/>
    <w:rsid w:val="00290D0C"/>
    <w:rsid w:val="00292BEF"/>
    <w:rsid w:val="00294263"/>
    <w:rsid w:val="00294FDA"/>
    <w:rsid w:val="00295C72"/>
    <w:rsid w:val="00296389"/>
    <w:rsid w:val="002A0BFC"/>
    <w:rsid w:val="002A4B93"/>
    <w:rsid w:val="002A4D71"/>
    <w:rsid w:val="002A7F3E"/>
    <w:rsid w:val="002B242F"/>
    <w:rsid w:val="002B464C"/>
    <w:rsid w:val="002B7500"/>
    <w:rsid w:val="002C234D"/>
    <w:rsid w:val="002C3DDB"/>
    <w:rsid w:val="002E152A"/>
    <w:rsid w:val="002E279A"/>
    <w:rsid w:val="002E2B5F"/>
    <w:rsid w:val="002E515F"/>
    <w:rsid w:val="002E671B"/>
    <w:rsid w:val="002E7A8F"/>
    <w:rsid w:val="002F1810"/>
    <w:rsid w:val="002F1F71"/>
    <w:rsid w:val="002F2CDA"/>
    <w:rsid w:val="002F7369"/>
    <w:rsid w:val="002F737E"/>
    <w:rsid w:val="003073BA"/>
    <w:rsid w:val="003074BF"/>
    <w:rsid w:val="00311726"/>
    <w:rsid w:val="00311AC2"/>
    <w:rsid w:val="00312E05"/>
    <w:rsid w:val="00313DA0"/>
    <w:rsid w:val="00314282"/>
    <w:rsid w:val="003276A4"/>
    <w:rsid w:val="00335CF9"/>
    <w:rsid w:val="003418AE"/>
    <w:rsid w:val="003418C0"/>
    <w:rsid w:val="00342B80"/>
    <w:rsid w:val="003454A5"/>
    <w:rsid w:val="00351449"/>
    <w:rsid w:val="00351478"/>
    <w:rsid w:val="00353488"/>
    <w:rsid w:val="003544D4"/>
    <w:rsid w:val="00355C06"/>
    <w:rsid w:val="00357320"/>
    <w:rsid w:val="00360186"/>
    <w:rsid w:val="00360A9C"/>
    <w:rsid w:val="00361F54"/>
    <w:rsid w:val="0036564A"/>
    <w:rsid w:val="00372683"/>
    <w:rsid w:val="003740D4"/>
    <w:rsid w:val="003744D4"/>
    <w:rsid w:val="003748E6"/>
    <w:rsid w:val="00375BB9"/>
    <w:rsid w:val="00376F2D"/>
    <w:rsid w:val="00382E68"/>
    <w:rsid w:val="00385DCF"/>
    <w:rsid w:val="00390A7B"/>
    <w:rsid w:val="0039263E"/>
    <w:rsid w:val="003932BF"/>
    <w:rsid w:val="00394176"/>
    <w:rsid w:val="003976AD"/>
    <w:rsid w:val="003A05FD"/>
    <w:rsid w:val="003A3802"/>
    <w:rsid w:val="003A3C81"/>
    <w:rsid w:val="003A7BAB"/>
    <w:rsid w:val="003B417A"/>
    <w:rsid w:val="003C1867"/>
    <w:rsid w:val="003C1AB1"/>
    <w:rsid w:val="003C4343"/>
    <w:rsid w:val="003C4AA6"/>
    <w:rsid w:val="003C775D"/>
    <w:rsid w:val="003E21CF"/>
    <w:rsid w:val="003E6C7E"/>
    <w:rsid w:val="003F08D1"/>
    <w:rsid w:val="003F0EBA"/>
    <w:rsid w:val="003F21DE"/>
    <w:rsid w:val="003F4041"/>
    <w:rsid w:val="003F5080"/>
    <w:rsid w:val="003F6381"/>
    <w:rsid w:val="004025C8"/>
    <w:rsid w:val="00404C0C"/>
    <w:rsid w:val="00404ECD"/>
    <w:rsid w:val="004119CC"/>
    <w:rsid w:val="0041456C"/>
    <w:rsid w:val="004153E6"/>
    <w:rsid w:val="00420F2D"/>
    <w:rsid w:val="00426537"/>
    <w:rsid w:val="004310E3"/>
    <w:rsid w:val="004330B4"/>
    <w:rsid w:val="0043727A"/>
    <w:rsid w:val="00440921"/>
    <w:rsid w:val="0044606C"/>
    <w:rsid w:val="004514CE"/>
    <w:rsid w:val="00452750"/>
    <w:rsid w:val="00452A60"/>
    <w:rsid w:val="0045342B"/>
    <w:rsid w:val="00453784"/>
    <w:rsid w:val="00453FDE"/>
    <w:rsid w:val="0046320D"/>
    <w:rsid w:val="004652E2"/>
    <w:rsid w:val="004659AD"/>
    <w:rsid w:val="00470ABE"/>
    <w:rsid w:val="004759D7"/>
    <w:rsid w:val="00477480"/>
    <w:rsid w:val="00480285"/>
    <w:rsid w:val="00480BFA"/>
    <w:rsid w:val="00480F98"/>
    <w:rsid w:val="00484E39"/>
    <w:rsid w:val="00487BCD"/>
    <w:rsid w:val="00495B25"/>
    <w:rsid w:val="00495C79"/>
    <w:rsid w:val="004976A5"/>
    <w:rsid w:val="004A65EB"/>
    <w:rsid w:val="004A7C73"/>
    <w:rsid w:val="004B2028"/>
    <w:rsid w:val="004B5ABF"/>
    <w:rsid w:val="004B5C6B"/>
    <w:rsid w:val="004B6107"/>
    <w:rsid w:val="004C195B"/>
    <w:rsid w:val="004C343B"/>
    <w:rsid w:val="004C6217"/>
    <w:rsid w:val="004C6D68"/>
    <w:rsid w:val="004D09F6"/>
    <w:rsid w:val="004D5BD0"/>
    <w:rsid w:val="004D6F5F"/>
    <w:rsid w:val="004E0929"/>
    <w:rsid w:val="004E3029"/>
    <w:rsid w:val="004F07CA"/>
    <w:rsid w:val="004F6831"/>
    <w:rsid w:val="004F6C85"/>
    <w:rsid w:val="0050007B"/>
    <w:rsid w:val="00502FE8"/>
    <w:rsid w:val="005068B4"/>
    <w:rsid w:val="005076D7"/>
    <w:rsid w:val="0051019F"/>
    <w:rsid w:val="0051133C"/>
    <w:rsid w:val="00511C2D"/>
    <w:rsid w:val="0051364A"/>
    <w:rsid w:val="00516AAC"/>
    <w:rsid w:val="00517E04"/>
    <w:rsid w:val="00520738"/>
    <w:rsid w:val="00525984"/>
    <w:rsid w:val="0053313D"/>
    <w:rsid w:val="005361F9"/>
    <w:rsid w:val="005376DE"/>
    <w:rsid w:val="00537741"/>
    <w:rsid w:val="005416D9"/>
    <w:rsid w:val="00544434"/>
    <w:rsid w:val="00546A04"/>
    <w:rsid w:val="00550302"/>
    <w:rsid w:val="00551A45"/>
    <w:rsid w:val="005531E9"/>
    <w:rsid w:val="005541D8"/>
    <w:rsid w:val="00554949"/>
    <w:rsid w:val="00554CFD"/>
    <w:rsid w:val="005552F2"/>
    <w:rsid w:val="00555510"/>
    <w:rsid w:val="00562C76"/>
    <w:rsid w:val="005630DB"/>
    <w:rsid w:val="00566DEC"/>
    <w:rsid w:val="00571750"/>
    <w:rsid w:val="0057368A"/>
    <w:rsid w:val="005757DB"/>
    <w:rsid w:val="00575855"/>
    <w:rsid w:val="00576C2D"/>
    <w:rsid w:val="00576D96"/>
    <w:rsid w:val="0057738A"/>
    <w:rsid w:val="005839FC"/>
    <w:rsid w:val="00584F14"/>
    <w:rsid w:val="0059014C"/>
    <w:rsid w:val="0059370E"/>
    <w:rsid w:val="0059424E"/>
    <w:rsid w:val="00594B61"/>
    <w:rsid w:val="00594D3E"/>
    <w:rsid w:val="005A0F0B"/>
    <w:rsid w:val="005A3105"/>
    <w:rsid w:val="005A339B"/>
    <w:rsid w:val="005A5864"/>
    <w:rsid w:val="005B6EB3"/>
    <w:rsid w:val="005B7547"/>
    <w:rsid w:val="005B7D61"/>
    <w:rsid w:val="005C12F2"/>
    <w:rsid w:val="005C21DF"/>
    <w:rsid w:val="005C405E"/>
    <w:rsid w:val="005C5A7A"/>
    <w:rsid w:val="005D0F3C"/>
    <w:rsid w:val="005D5A09"/>
    <w:rsid w:val="005D6086"/>
    <w:rsid w:val="005D7C38"/>
    <w:rsid w:val="005E468F"/>
    <w:rsid w:val="005E50B1"/>
    <w:rsid w:val="005F0C84"/>
    <w:rsid w:val="005F2934"/>
    <w:rsid w:val="005F2F1D"/>
    <w:rsid w:val="005F462A"/>
    <w:rsid w:val="00602B65"/>
    <w:rsid w:val="00613345"/>
    <w:rsid w:val="006137A8"/>
    <w:rsid w:val="0061497C"/>
    <w:rsid w:val="00621577"/>
    <w:rsid w:val="0062157C"/>
    <w:rsid w:val="0062252A"/>
    <w:rsid w:val="00626521"/>
    <w:rsid w:val="006309F7"/>
    <w:rsid w:val="00630DE1"/>
    <w:rsid w:val="006330D6"/>
    <w:rsid w:val="006334CB"/>
    <w:rsid w:val="006348B7"/>
    <w:rsid w:val="00636638"/>
    <w:rsid w:val="00637895"/>
    <w:rsid w:val="006460B3"/>
    <w:rsid w:val="006462FB"/>
    <w:rsid w:val="006473B9"/>
    <w:rsid w:val="0064796D"/>
    <w:rsid w:val="00647FD1"/>
    <w:rsid w:val="0065564B"/>
    <w:rsid w:val="00660AEE"/>
    <w:rsid w:val="00663B97"/>
    <w:rsid w:val="00665A33"/>
    <w:rsid w:val="00670CD9"/>
    <w:rsid w:val="00671FAD"/>
    <w:rsid w:val="006762D5"/>
    <w:rsid w:val="00680718"/>
    <w:rsid w:val="0068174F"/>
    <w:rsid w:val="0068260A"/>
    <w:rsid w:val="00694148"/>
    <w:rsid w:val="0069529D"/>
    <w:rsid w:val="006A5FE7"/>
    <w:rsid w:val="006A70F8"/>
    <w:rsid w:val="006B225A"/>
    <w:rsid w:val="006B296A"/>
    <w:rsid w:val="006B4DC0"/>
    <w:rsid w:val="006C7060"/>
    <w:rsid w:val="006D2928"/>
    <w:rsid w:val="006D364D"/>
    <w:rsid w:val="006D7403"/>
    <w:rsid w:val="006E06F4"/>
    <w:rsid w:val="006E4A51"/>
    <w:rsid w:val="006E4BCA"/>
    <w:rsid w:val="006E65B3"/>
    <w:rsid w:val="006E7783"/>
    <w:rsid w:val="006F1F2A"/>
    <w:rsid w:val="006F478C"/>
    <w:rsid w:val="006F5A90"/>
    <w:rsid w:val="006F641D"/>
    <w:rsid w:val="006F6A79"/>
    <w:rsid w:val="00700558"/>
    <w:rsid w:val="00700566"/>
    <w:rsid w:val="0070258E"/>
    <w:rsid w:val="00704A1A"/>
    <w:rsid w:val="00711447"/>
    <w:rsid w:val="00716EDC"/>
    <w:rsid w:val="00720B9A"/>
    <w:rsid w:val="007210A8"/>
    <w:rsid w:val="00722B56"/>
    <w:rsid w:val="007242E3"/>
    <w:rsid w:val="00727078"/>
    <w:rsid w:val="007335E1"/>
    <w:rsid w:val="00734FB8"/>
    <w:rsid w:val="007353D0"/>
    <w:rsid w:val="00735A6F"/>
    <w:rsid w:val="00736EF5"/>
    <w:rsid w:val="00736FB7"/>
    <w:rsid w:val="00740149"/>
    <w:rsid w:val="00741B8E"/>
    <w:rsid w:val="00744736"/>
    <w:rsid w:val="007451F7"/>
    <w:rsid w:val="0074556A"/>
    <w:rsid w:val="0074789E"/>
    <w:rsid w:val="00750466"/>
    <w:rsid w:val="00751ED9"/>
    <w:rsid w:val="00752A46"/>
    <w:rsid w:val="00753AFB"/>
    <w:rsid w:val="00755220"/>
    <w:rsid w:val="00755E29"/>
    <w:rsid w:val="00756648"/>
    <w:rsid w:val="0075665A"/>
    <w:rsid w:val="007572DC"/>
    <w:rsid w:val="007623F8"/>
    <w:rsid w:val="007629EA"/>
    <w:rsid w:val="00763385"/>
    <w:rsid w:val="00765260"/>
    <w:rsid w:val="00765F30"/>
    <w:rsid w:val="00766F9D"/>
    <w:rsid w:val="00773C2D"/>
    <w:rsid w:val="00776D7C"/>
    <w:rsid w:val="0078048C"/>
    <w:rsid w:val="0078152D"/>
    <w:rsid w:val="00782692"/>
    <w:rsid w:val="00783C08"/>
    <w:rsid w:val="007840CD"/>
    <w:rsid w:val="007848D4"/>
    <w:rsid w:val="00784ED5"/>
    <w:rsid w:val="00790A46"/>
    <w:rsid w:val="00793A28"/>
    <w:rsid w:val="007950FE"/>
    <w:rsid w:val="007954E6"/>
    <w:rsid w:val="00796CEF"/>
    <w:rsid w:val="007A2950"/>
    <w:rsid w:val="007A4271"/>
    <w:rsid w:val="007A5FE0"/>
    <w:rsid w:val="007B79C1"/>
    <w:rsid w:val="007C113A"/>
    <w:rsid w:val="007C2014"/>
    <w:rsid w:val="007C2290"/>
    <w:rsid w:val="007C477B"/>
    <w:rsid w:val="007C4F8F"/>
    <w:rsid w:val="007C6C73"/>
    <w:rsid w:val="007D0FF8"/>
    <w:rsid w:val="007D20CC"/>
    <w:rsid w:val="007D2F8E"/>
    <w:rsid w:val="007D7EBB"/>
    <w:rsid w:val="007E1671"/>
    <w:rsid w:val="007E1866"/>
    <w:rsid w:val="007E56D6"/>
    <w:rsid w:val="007E6CDC"/>
    <w:rsid w:val="007F1BFD"/>
    <w:rsid w:val="007F5036"/>
    <w:rsid w:val="007F60E2"/>
    <w:rsid w:val="007F74DF"/>
    <w:rsid w:val="00804879"/>
    <w:rsid w:val="0081061A"/>
    <w:rsid w:val="00810FF7"/>
    <w:rsid w:val="00812221"/>
    <w:rsid w:val="008123FD"/>
    <w:rsid w:val="008124E2"/>
    <w:rsid w:val="00812FB1"/>
    <w:rsid w:val="00815C59"/>
    <w:rsid w:val="00817892"/>
    <w:rsid w:val="008229F7"/>
    <w:rsid w:val="00824EEC"/>
    <w:rsid w:val="00832312"/>
    <w:rsid w:val="00833DD6"/>
    <w:rsid w:val="008353A1"/>
    <w:rsid w:val="008457A0"/>
    <w:rsid w:val="00846625"/>
    <w:rsid w:val="0085528E"/>
    <w:rsid w:val="00860E97"/>
    <w:rsid w:val="00861E69"/>
    <w:rsid w:val="0086254C"/>
    <w:rsid w:val="00862D30"/>
    <w:rsid w:val="00865E3E"/>
    <w:rsid w:val="008673D4"/>
    <w:rsid w:val="008677D5"/>
    <w:rsid w:val="008677D6"/>
    <w:rsid w:val="00867C25"/>
    <w:rsid w:val="00870C63"/>
    <w:rsid w:val="00872396"/>
    <w:rsid w:val="008858F2"/>
    <w:rsid w:val="0088713A"/>
    <w:rsid w:val="00890873"/>
    <w:rsid w:val="00895155"/>
    <w:rsid w:val="00895706"/>
    <w:rsid w:val="00895E33"/>
    <w:rsid w:val="008A3792"/>
    <w:rsid w:val="008A3DF4"/>
    <w:rsid w:val="008A68D1"/>
    <w:rsid w:val="008A6A13"/>
    <w:rsid w:val="008A749E"/>
    <w:rsid w:val="008B0C6A"/>
    <w:rsid w:val="008B2411"/>
    <w:rsid w:val="008B610F"/>
    <w:rsid w:val="008B6FA4"/>
    <w:rsid w:val="008B79E2"/>
    <w:rsid w:val="008C2C4B"/>
    <w:rsid w:val="008C74D1"/>
    <w:rsid w:val="008D548B"/>
    <w:rsid w:val="008E02C6"/>
    <w:rsid w:val="008E1407"/>
    <w:rsid w:val="008E5388"/>
    <w:rsid w:val="008E691C"/>
    <w:rsid w:val="008F6A12"/>
    <w:rsid w:val="0090053A"/>
    <w:rsid w:val="00901E3C"/>
    <w:rsid w:val="009028E0"/>
    <w:rsid w:val="00903C00"/>
    <w:rsid w:val="00903EBF"/>
    <w:rsid w:val="00904F57"/>
    <w:rsid w:val="00907F4E"/>
    <w:rsid w:val="00917339"/>
    <w:rsid w:val="00937082"/>
    <w:rsid w:val="00940278"/>
    <w:rsid w:val="00941626"/>
    <w:rsid w:val="0094426D"/>
    <w:rsid w:val="00946412"/>
    <w:rsid w:val="00950364"/>
    <w:rsid w:val="00953A99"/>
    <w:rsid w:val="00960E28"/>
    <w:rsid w:val="00975208"/>
    <w:rsid w:val="00980339"/>
    <w:rsid w:val="009858C8"/>
    <w:rsid w:val="0099085F"/>
    <w:rsid w:val="00991A7B"/>
    <w:rsid w:val="009922C6"/>
    <w:rsid w:val="009951BF"/>
    <w:rsid w:val="0099547A"/>
    <w:rsid w:val="00996851"/>
    <w:rsid w:val="009975D5"/>
    <w:rsid w:val="009A089E"/>
    <w:rsid w:val="009A0D5C"/>
    <w:rsid w:val="009A0EEF"/>
    <w:rsid w:val="009A1375"/>
    <w:rsid w:val="009A2310"/>
    <w:rsid w:val="009A2C7B"/>
    <w:rsid w:val="009A5DEC"/>
    <w:rsid w:val="009A611D"/>
    <w:rsid w:val="009B1E55"/>
    <w:rsid w:val="009B63B3"/>
    <w:rsid w:val="009B7E2D"/>
    <w:rsid w:val="009C518C"/>
    <w:rsid w:val="009C6F19"/>
    <w:rsid w:val="009C778D"/>
    <w:rsid w:val="009C7CCF"/>
    <w:rsid w:val="009D5C4A"/>
    <w:rsid w:val="009E165E"/>
    <w:rsid w:val="009E2633"/>
    <w:rsid w:val="009E2E88"/>
    <w:rsid w:val="009E4085"/>
    <w:rsid w:val="009F1526"/>
    <w:rsid w:val="009F17CF"/>
    <w:rsid w:val="009F19BC"/>
    <w:rsid w:val="009F1A30"/>
    <w:rsid w:val="00A02355"/>
    <w:rsid w:val="00A03B83"/>
    <w:rsid w:val="00A04A77"/>
    <w:rsid w:val="00A06490"/>
    <w:rsid w:val="00A07BC1"/>
    <w:rsid w:val="00A10B15"/>
    <w:rsid w:val="00A10F18"/>
    <w:rsid w:val="00A140BC"/>
    <w:rsid w:val="00A157E7"/>
    <w:rsid w:val="00A16401"/>
    <w:rsid w:val="00A21130"/>
    <w:rsid w:val="00A21235"/>
    <w:rsid w:val="00A2152F"/>
    <w:rsid w:val="00A22A20"/>
    <w:rsid w:val="00A22AFB"/>
    <w:rsid w:val="00A236B0"/>
    <w:rsid w:val="00A24E2F"/>
    <w:rsid w:val="00A25B57"/>
    <w:rsid w:val="00A30D2A"/>
    <w:rsid w:val="00A40537"/>
    <w:rsid w:val="00A4478A"/>
    <w:rsid w:val="00A50BDA"/>
    <w:rsid w:val="00A57490"/>
    <w:rsid w:val="00A57AD7"/>
    <w:rsid w:val="00A60B53"/>
    <w:rsid w:val="00A65CEE"/>
    <w:rsid w:val="00A6764F"/>
    <w:rsid w:val="00A67716"/>
    <w:rsid w:val="00A67B25"/>
    <w:rsid w:val="00A701A4"/>
    <w:rsid w:val="00A71072"/>
    <w:rsid w:val="00A72154"/>
    <w:rsid w:val="00A73B21"/>
    <w:rsid w:val="00A81127"/>
    <w:rsid w:val="00A813C2"/>
    <w:rsid w:val="00A81BFD"/>
    <w:rsid w:val="00A90DA0"/>
    <w:rsid w:val="00A93959"/>
    <w:rsid w:val="00A9406F"/>
    <w:rsid w:val="00A96781"/>
    <w:rsid w:val="00A967A8"/>
    <w:rsid w:val="00AA49FE"/>
    <w:rsid w:val="00AA56B9"/>
    <w:rsid w:val="00AB0882"/>
    <w:rsid w:val="00AB0D83"/>
    <w:rsid w:val="00AB1D7C"/>
    <w:rsid w:val="00AB25E1"/>
    <w:rsid w:val="00AB2D5B"/>
    <w:rsid w:val="00AC133C"/>
    <w:rsid w:val="00AC2AA8"/>
    <w:rsid w:val="00AC4B9E"/>
    <w:rsid w:val="00AC51DD"/>
    <w:rsid w:val="00AC65D8"/>
    <w:rsid w:val="00AD1BE5"/>
    <w:rsid w:val="00AD620D"/>
    <w:rsid w:val="00AE1326"/>
    <w:rsid w:val="00AE33D9"/>
    <w:rsid w:val="00AE53F2"/>
    <w:rsid w:val="00AE5FDC"/>
    <w:rsid w:val="00AF0E35"/>
    <w:rsid w:val="00AF13B6"/>
    <w:rsid w:val="00AF4021"/>
    <w:rsid w:val="00AF4BEB"/>
    <w:rsid w:val="00AF53D9"/>
    <w:rsid w:val="00B012E0"/>
    <w:rsid w:val="00B013F6"/>
    <w:rsid w:val="00B11546"/>
    <w:rsid w:val="00B11B5D"/>
    <w:rsid w:val="00B1653D"/>
    <w:rsid w:val="00B20C42"/>
    <w:rsid w:val="00B3100E"/>
    <w:rsid w:val="00B34259"/>
    <w:rsid w:val="00B3481B"/>
    <w:rsid w:val="00B377D9"/>
    <w:rsid w:val="00B37E73"/>
    <w:rsid w:val="00B42385"/>
    <w:rsid w:val="00B42898"/>
    <w:rsid w:val="00B430D3"/>
    <w:rsid w:val="00B43C96"/>
    <w:rsid w:val="00B534BD"/>
    <w:rsid w:val="00B56346"/>
    <w:rsid w:val="00B56621"/>
    <w:rsid w:val="00B56952"/>
    <w:rsid w:val="00B57D51"/>
    <w:rsid w:val="00B6059E"/>
    <w:rsid w:val="00B6161B"/>
    <w:rsid w:val="00B62201"/>
    <w:rsid w:val="00B656D5"/>
    <w:rsid w:val="00B661AD"/>
    <w:rsid w:val="00B66645"/>
    <w:rsid w:val="00B700A9"/>
    <w:rsid w:val="00B70B95"/>
    <w:rsid w:val="00B72900"/>
    <w:rsid w:val="00B73B3E"/>
    <w:rsid w:val="00B806AD"/>
    <w:rsid w:val="00B81FFC"/>
    <w:rsid w:val="00B879E4"/>
    <w:rsid w:val="00B87C4A"/>
    <w:rsid w:val="00B9010B"/>
    <w:rsid w:val="00B91E1B"/>
    <w:rsid w:val="00B9747C"/>
    <w:rsid w:val="00B97E26"/>
    <w:rsid w:val="00BA4262"/>
    <w:rsid w:val="00BA52AD"/>
    <w:rsid w:val="00BB0A2A"/>
    <w:rsid w:val="00BB1E60"/>
    <w:rsid w:val="00BB562D"/>
    <w:rsid w:val="00BC0073"/>
    <w:rsid w:val="00BC04EB"/>
    <w:rsid w:val="00BC0BD1"/>
    <w:rsid w:val="00BC1667"/>
    <w:rsid w:val="00BC24B3"/>
    <w:rsid w:val="00BC3621"/>
    <w:rsid w:val="00BC7C67"/>
    <w:rsid w:val="00BD57FC"/>
    <w:rsid w:val="00BD621D"/>
    <w:rsid w:val="00BD6D7D"/>
    <w:rsid w:val="00BE0DD1"/>
    <w:rsid w:val="00BE369E"/>
    <w:rsid w:val="00BE5445"/>
    <w:rsid w:val="00BF1788"/>
    <w:rsid w:val="00BF79EC"/>
    <w:rsid w:val="00BF7D52"/>
    <w:rsid w:val="00C07735"/>
    <w:rsid w:val="00C07EBB"/>
    <w:rsid w:val="00C12D36"/>
    <w:rsid w:val="00C14B52"/>
    <w:rsid w:val="00C2534A"/>
    <w:rsid w:val="00C25BBA"/>
    <w:rsid w:val="00C26DF0"/>
    <w:rsid w:val="00C33C72"/>
    <w:rsid w:val="00C3537C"/>
    <w:rsid w:val="00C456CC"/>
    <w:rsid w:val="00C505C7"/>
    <w:rsid w:val="00C51A7A"/>
    <w:rsid w:val="00C51B44"/>
    <w:rsid w:val="00C605D7"/>
    <w:rsid w:val="00C6073E"/>
    <w:rsid w:val="00C66897"/>
    <w:rsid w:val="00C66C59"/>
    <w:rsid w:val="00C700A8"/>
    <w:rsid w:val="00C70955"/>
    <w:rsid w:val="00C74348"/>
    <w:rsid w:val="00C755D2"/>
    <w:rsid w:val="00C82527"/>
    <w:rsid w:val="00C82907"/>
    <w:rsid w:val="00C85128"/>
    <w:rsid w:val="00C85623"/>
    <w:rsid w:val="00C860F1"/>
    <w:rsid w:val="00C87CD0"/>
    <w:rsid w:val="00C87E68"/>
    <w:rsid w:val="00C90819"/>
    <w:rsid w:val="00C91112"/>
    <w:rsid w:val="00C91649"/>
    <w:rsid w:val="00C928ED"/>
    <w:rsid w:val="00C95BC1"/>
    <w:rsid w:val="00C97128"/>
    <w:rsid w:val="00CA0E31"/>
    <w:rsid w:val="00CA2758"/>
    <w:rsid w:val="00CB15F7"/>
    <w:rsid w:val="00CB35E4"/>
    <w:rsid w:val="00CB77F8"/>
    <w:rsid w:val="00CC5B3A"/>
    <w:rsid w:val="00CC611D"/>
    <w:rsid w:val="00CC6966"/>
    <w:rsid w:val="00CD0CCE"/>
    <w:rsid w:val="00CD2079"/>
    <w:rsid w:val="00CD5098"/>
    <w:rsid w:val="00CD53DB"/>
    <w:rsid w:val="00CD5E4F"/>
    <w:rsid w:val="00CD6819"/>
    <w:rsid w:val="00CE31AC"/>
    <w:rsid w:val="00CE39DF"/>
    <w:rsid w:val="00CE7B8E"/>
    <w:rsid w:val="00CF2789"/>
    <w:rsid w:val="00CF38F1"/>
    <w:rsid w:val="00CF40AB"/>
    <w:rsid w:val="00CF75B8"/>
    <w:rsid w:val="00CF7E93"/>
    <w:rsid w:val="00D0269D"/>
    <w:rsid w:val="00D04236"/>
    <w:rsid w:val="00D11D37"/>
    <w:rsid w:val="00D1620A"/>
    <w:rsid w:val="00D1782C"/>
    <w:rsid w:val="00D21557"/>
    <w:rsid w:val="00D217D1"/>
    <w:rsid w:val="00D231E5"/>
    <w:rsid w:val="00D272F7"/>
    <w:rsid w:val="00D27BBD"/>
    <w:rsid w:val="00D35836"/>
    <w:rsid w:val="00D35E47"/>
    <w:rsid w:val="00D3773B"/>
    <w:rsid w:val="00D44FDC"/>
    <w:rsid w:val="00D45DA7"/>
    <w:rsid w:val="00D468D4"/>
    <w:rsid w:val="00D52CEB"/>
    <w:rsid w:val="00D5304F"/>
    <w:rsid w:val="00D54C45"/>
    <w:rsid w:val="00D61F7A"/>
    <w:rsid w:val="00D625DB"/>
    <w:rsid w:val="00D638D6"/>
    <w:rsid w:val="00D6473F"/>
    <w:rsid w:val="00D6526F"/>
    <w:rsid w:val="00D67436"/>
    <w:rsid w:val="00D6764C"/>
    <w:rsid w:val="00D73FB1"/>
    <w:rsid w:val="00D743DE"/>
    <w:rsid w:val="00D76484"/>
    <w:rsid w:val="00D765F3"/>
    <w:rsid w:val="00D7747A"/>
    <w:rsid w:val="00D77D4D"/>
    <w:rsid w:val="00D81874"/>
    <w:rsid w:val="00D81B0B"/>
    <w:rsid w:val="00D9024D"/>
    <w:rsid w:val="00D902F2"/>
    <w:rsid w:val="00D92818"/>
    <w:rsid w:val="00D9650C"/>
    <w:rsid w:val="00DA1F5E"/>
    <w:rsid w:val="00DA2108"/>
    <w:rsid w:val="00DA4142"/>
    <w:rsid w:val="00DA43C1"/>
    <w:rsid w:val="00DA4F4E"/>
    <w:rsid w:val="00DA59F6"/>
    <w:rsid w:val="00DB0707"/>
    <w:rsid w:val="00DB21D4"/>
    <w:rsid w:val="00DB489D"/>
    <w:rsid w:val="00DB5CDC"/>
    <w:rsid w:val="00DB7DBC"/>
    <w:rsid w:val="00DC0348"/>
    <w:rsid w:val="00DC0A74"/>
    <w:rsid w:val="00DC1AF2"/>
    <w:rsid w:val="00DC3184"/>
    <w:rsid w:val="00DC5CAB"/>
    <w:rsid w:val="00DC5E6E"/>
    <w:rsid w:val="00DD2776"/>
    <w:rsid w:val="00DD4D56"/>
    <w:rsid w:val="00DD6201"/>
    <w:rsid w:val="00DE28AD"/>
    <w:rsid w:val="00DE3BA0"/>
    <w:rsid w:val="00DE44E5"/>
    <w:rsid w:val="00DE752A"/>
    <w:rsid w:val="00DF75E3"/>
    <w:rsid w:val="00E007AC"/>
    <w:rsid w:val="00E066F5"/>
    <w:rsid w:val="00E0741E"/>
    <w:rsid w:val="00E1192B"/>
    <w:rsid w:val="00E13609"/>
    <w:rsid w:val="00E13BF6"/>
    <w:rsid w:val="00E167D7"/>
    <w:rsid w:val="00E177FA"/>
    <w:rsid w:val="00E26D82"/>
    <w:rsid w:val="00E31AF3"/>
    <w:rsid w:val="00E355EF"/>
    <w:rsid w:val="00E36967"/>
    <w:rsid w:val="00E3749A"/>
    <w:rsid w:val="00E414C1"/>
    <w:rsid w:val="00E42F65"/>
    <w:rsid w:val="00E46AEE"/>
    <w:rsid w:val="00E5025A"/>
    <w:rsid w:val="00E51C0B"/>
    <w:rsid w:val="00E533B3"/>
    <w:rsid w:val="00E53607"/>
    <w:rsid w:val="00E603F7"/>
    <w:rsid w:val="00E639D3"/>
    <w:rsid w:val="00E669CA"/>
    <w:rsid w:val="00E71B30"/>
    <w:rsid w:val="00E749F1"/>
    <w:rsid w:val="00E76177"/>
    <w:rsid w:val="00E76516"/>
    <w:rsid w:val="00E76974"/>
    <w:rsid w:val="00E84F8E"/>
    <w:rsid w:val="00E85909"/>
    <w:rsid w:val="00E86F00"/>
    <w:rsid w:val="00E913F1"/>
    <w:rsid w:val="00E97C34"/>
    <w:rsid w:val="00EA5E08"/>
    <w:rsid w:val="00EA5FFA"/>
    <w:rsid w:val="00EA6141"/>
    <w:rsid w:val="00EB22C3"/>
    <w:rsid w:val="00EB7969"/>
    <w:rsid w:val="00EC1060"/>
    <w:rsid w:val="00EC330B"/>
    <w:rsid w:val="00EC600D"/>
    <w:rsid w:val="00EC6A3B"/>
    <w:rsid w:val="00EC7676"/>
    <w:rsid w:val="00ED01C7"/>
    <w:rsid w:val="00ED354D"/>
    <w:rsid w:val="00ED3587"/>
    <w:rsid w:val="00ED4E92"/>
    <w:rsid w:val="00ED5BDD"/>
    <w:rsid w:val="00EE1CC1"/>
    <w:rsid w:val="00EE45F1"/>
    <w:rsid w:val="00EF2AEE"/>
    <w:rsid w:val="00EF3697"/>
    <w:rsid w:val="00EF3E06"/>
    <w:rsid w:val="00EF3F64"/>
    <w:rsid w:val="00EF6676"/>
    <w:rsid w:val="00EF6EAA"/>
    <w:rsid w:val="00F01919"/>
    <w:rsid w:val="00F03B83"/>
    <w:rsid w:val="00F04CA9"/>
    <w:rsid w:val="00F0690E"/>
    <w:rsid w:val="00F10B50"/>
    <w:rsid w:val="00F1320A"/>
    <w:rsid w:val="00F152E5"/>
    <w:rsid w:val="00F1570F"/>
    <w:rsid w:val="00F1702C"/>
    <w:rsid w:val="00F22F3F"/>
    <w:rsid w:val="00F24886"/>
    <w:rsid w:val="00F25E7C"/>
    <w:rsid w:val="00F30443"/>
    <w:rsid w:val="00F371D0"/>
    <w:rsid w:val="00F40701"/>
    <w:rsid w:val="00F45EF2"/>
    <w:rsid w:val="00F4655F"/>
    <w:rsid w:val="00F47F53"/>
    <w:rsid w:val="00F53B57"/>
    <w:rsid w:val="00F57765"/>
    <w:rsid w:val="00F620BE"/>
    <w:rsid w:val="00F62C50"/>
    <w:rsid w:val="00F630D7"/>
    <w:rsid w:val="00F636B0"/>
    <w:rsid w:val="00F6420B"/>
    <w:rsid w:val="00F64364"/>
    <w:rsid w:val="00F66D73"/>
    <w:rsid w:val="00F67723"/>
    <w:rsid w:val="00F74CCD"/>
    <w:rsid w:val="00F75A55"/>
    <w:rsid w:val="00F83507"/>
    <w:rsid w:val="00F84FB1"/>
    <w:rsid w:val="00F9014D"/>
    <w:rsid w:val="00F90FEA"/>
    <w:rsid w:val="00F93A68"/>
    <w:rsid w:val="00F93D64"/>
    <w:rsid w:val="00F93EC1"/>
    <w:rsid w:val="00F95DDB"/>
    <w:rsid w:val="00FA0B67"/>
    <w:rsid w:val="00FA394F"/>
    <w:rsid w:val="00FA6384"/>
    <w:rsid w:val="00FA6592"/>
    <w:rsid w:val="00FA6C0C"/>
    <w:rsid w:val="00FA7B22"/>
    <w:rsid w:val="00FA7EDA"/>
    <w:rsid w:val="00FB4324"/>
    <w:rsid w:val="00FC241C"/>
    <w:rsid w:val="00FC41A3"/>
    <w:rsid w:val="00FC7D33"/>
    <w:rsid w:val="00FD25D9"/>
    <w:rsid w:val="00FD4A92"/>
    <w:rsid w:val="00FD5555"/>
    <w:rsid w:val="00FD7988"/>
    <w:rsid w:val="00FE046D"/>
    <w:rsid w:val="00FE0B26"/>
    <w:rsid w:val="00FE38EC"/>
    <w:rsid w:val="00FE41B1"/>
    <w:rsid w:val="00FE4DA5"/>
    <w:rsid w:val="00FE4EAE"/>
    <w:rsid w:val="00FF1CD6"/>
    <w:rsid w:val="00FF7C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720E"/>
  <w15:chartTrackingRefBased/>
  <w15:docId w15:val="{F8041E2F-373F-4E37-9AD4-F8A0ED22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068B4"/>
    <w:pPr>
      <w:widowControl w:val="0"/>
      <w:adjustRightInd w:val="0"/>
    </w:pPr>
    <w:rPr>
      <w:rFonts w:eastAsia="Times New Roman"/>
      <w:szCs w:val="24"/>
      <w:lang w:eastAsia="sk-SK"/>
    </w:rPr>
  </w:style>
  <w:style w:type="paragraph" w:styleId="Nadpis3">
    <w:name w:val="heading 3"/>
    <w:basedOn w:val="Normlny"/>
    <w:next w:val="Normlny"/>
    <w:link w:val="Nadpis3Char"/>
    <w:qFormat/>
    <w:rsid w:val="00CA2758"/>
    <w:pPr>
      <w:keepNext/>
      <w:tabs>
        <w:tab w:val="center" w:pos="4513"/>
      </w:tabs>
      <w:suppressAutoHyphens/>
      <w:autoSpaceDE w:val="0"/>
      <w:autoSpaceDN w:val="0"/>
      <w:jc w:val="both"/>
      <w:outlineLvl w:val="2"/>
    </w:pPr>
    <w:rPr>
      <w:rFonts w:ascii="Courier New" w:hAnsi="Courier New" w:cs="Courier New"/>
      <w:b/>
      <w:bCs/>
      <w:spacing w:val="-3"/>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CA2758"/>
    <w:rPr>
      <w:rFonts w:ascii="Courier New" w:eastAsia="Times New Roman" w:hAnsi="Courier New" w:cs="Courier New"/>
      <w:b/>
      <w:bCs/>
      <w:spacing w:val="-3"/>
      <w:sz w:val="22"/>
      <w:szCs w:val="22"/>
      <w:lang w:eastAsia="sk-SK"/>
    </w:rPr>
  </w:style>
  <w:style w:type="paragraph" w:styleId="Hlavika">
    <w:name w:val="header"/>
    <w:basedOn w:val="Normlny"/>
    <w:link w:val="HlavikaChar"/>
    <w:rsid w:val="00CA2758"/>
    <w:pPr>
      <w:tabs>
        <w:tab w:val="center" w:pos="4536"/>
        <w:tab w:val="right" w:pos="9072"/>
      </w:tabs>
      <w:autoSpaceDE w:val="0"/>
      <w:autoSpaceDN w:val="0"/>
    </w:pPr>
    <w:rPr>
      <w:rFonts w:ascii="Courier New" w:hAnsi="Courier New" w:cs="Courier New"/>
    </w:rPr>
  </w:style>
  <w:style w:type="character" w:customStyle="1" w:styleId="HlavikaChar">
    <w:name w:val="Hlavička Char"/>
    <w:basedOn w:val="Predvolenpsmoodseku"/>
    <w:link w:val="Hlavika"/>
    <w:rsid w:val="00CA2758"/>
    <w:rPr>
      <w:rFonts w:ascii="Courier New" w:eastAsia="Times New Roman" w:hAnsi="Courier New" w:cs="Courier New"/>
      <w:sz w:val="24"/>
      <w:szCs w:val="24"/>
      <w:lang w:eastAsia="sk-SK"/>
    </w:rPr>
  </w:style>
  <w:style w:type="paragraph" w:styleId="Pta">
    <w:name w:val="footer"/>
    <w:basedOn w:val="Normlny"/>
    <w:link w:val="PtaChar"/>
    <w:uiPriority w:val="99"/>
    <w:rsid w:val="00CA2758"/>
    <w:pPr>
      <w:tabs>
        <w:tab w:val="center" w:pos="4536"/>
        <w:tab w:val="right" w:pos="9072"/>
      </w:tabs>
      <w:autoSpaceDE w:val="0"/>
      <w:autoSpaceDN w:val="0"/>
    </w:pPr>
    <w:rPr>
      <w:rFonts w:ascii="Courier New" w:hAnsi="Courier New" w:cs="Courier New"/>
    </w:rPr>
  </w:style>
  <w:style w:type="character" w:customStyle="1" w:styleId="PtaChar">
    <w:name w:val="Päta Char"/>
    <w:basedOn w:val="Predvolenpsmoodseku"/>
    <w:link w:val="Pta"/>
    <w:uiPriority w:val="99"/>
    <w:rsid w:val="00CA2758"/>
    <w:rPr>
      <w:rFonts w:ascii="Courier New" w:eastAsia="Times New Roman" w:hAnsi="Courier New" w:cs="Courier New"/>
      <w:sz w:val="24"/>
      <w:szCs w:val="24"/>
      <w:lang w:eastAsia="sk-SK"/>
    </w:rPr>
  </w:style>
  <w:style w:type="character" w:styleId="slostrany">
    <w:name w:val="page number"/>
    <w:basedOn w:val="Predvolenpsmoodseku"/>
    <w:rsid w:val="00CA2758"/>
  </w:style>
  <w:style w:type="paragraph" w:styleId="Zkladntext">
    <w:name w:val="Body Text"/>
    <w:basedOn w:val="Normlny"/>
    <w:link w:val="ZkladntextChar"/>
    <w:unhideWhenUsed/>
    <w:rsid w:val="005068B4"/>
    <w:pPr>
      <w:widowControl/>
      <w:adjustRightInd/>
      <w:jc w:val="both"/>
    </w:pPr>
    <w:rPr>
      <w:rFonts w:ascii="Arial" w:hAnsi="Arial"/>
      <w:szCs w:val="20"/>
    </w:rPr>
  </w:style>
  <w:style w:type="character" w:customStyle="1" w:styleId="ZkladntextChar">
    <w:name w:val="Základný text Char"/>
    <w:basedOn w:val="Predvolenpsmoodseku"/>
    <w:link w:val="Zkladntext"/>
    <w:rsid w:val="005068B4"/>
    <w:rPr>
      <w:rFonts w:ascii="Arial" w:eastAsia="Times New Roman" w:hAnsi="Arial"/>
      <w:lang w:eastAsia="sk-SK"/>
    </w:rPr>
  </w:style>
  <w:style w:type="paragraph" w:styleId="Textbubliny">
    <w:name w:val="Balloon Text"/>
    <w:basedOn w:val="Normlny"/>
    <w:link w:val="TextbublinyChar"/>
    <w:uiPriority w:val="99"/>
    <w:semiHidden/>
    <w:unhideWhenUsed/>
    <w:rsid w:val="00F22F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2F3F"/>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4759D7"/>
    <w:rPr>
      <w:sz w:val="16"/>
      <w:szCs w:val="16"/>
    </w:rPr>
  </w:style>
  <w:style w:type="paragraph" w:styleId="Textkomentra">
    <w:name w:val="annotation text"/>
    <w:basedOn w:val="Normlny"/>
    <w:link w:val="TextkomentraChar"/>
    <w:uiPriority w:val="99"/>
    <w:semiHidden/>
    <w:unhideWhenUsed/>
    <w:rsid w:val="004759D7"/>
    <w:rPr>
      <w:sz w:val="20"/>
      <w:szCs w:val="20"/>
    </w:rPr>
  </w:style>
  <w:style w:type="character" w:customStyle="1" w:styleId="TextkomentraChar">
    <w:name w:val="Text komentára Char"/>
    <w:basedOn w:val="Predvolenpsmoodseku"/>
    <w:link w:val="Textkomentra"/>
    <w:uiPriority w:val="99"/>
    <w:semiHidden/>
    <w:rsid w:val="004759D7"/>
    <w:rPr>
      <w:rFonts w:eastAsia="Times New Roman"/>
      <w:sz w:val="20"/>
      <w:lang w:eastAsia="sk-SK"/>
    </w:rPr>
  </w:style>
  <w:style w:type="paragraph" w:styleId="Predmetkomentra">
    <w:name w:val="annotation subject"/>
    <w:basedOn w:val="Textkomentra"/>
    <w:next w:val="Textkomentra"/>
    <w:link w:val="PredmetkomentraChar"/>
    <w:uiPriority w:val="99"/>
    <w:semiHidden/>
    <w:unhideWhenUsed/>
    <w:rsid w:val="004759D7"/>
    <w:rPr>
      <w:b/>
      <w:bCs/>
    </w:rPr>
  </w:style>
  <w:style w:type="character" w:customStyle="1" w:styleId="PredmetkomentraChar">
    <w:name w:val="Predmet komentára Char"/>
    <w:basedOn w:val="TextkomentraChar"/>
    <w:link w:val="Predmetkomentra"/>
    <w:uiPriority w:val="99"/>
    <w:semiHidden/>
    <w:rsid w:val="004759D7"/>
    <w:rPr>
      <w:rFonts w:eastAsia="Times New Roman"/>
      <w:b/>
      <w:bCs/>
      <w:sz w:val="20"/>
      <w:lang w:eastAsia="sk-SK"/>
    </w:rPr>
  </w:style>
  <w:style w:type="paragraph" w:styleId="Normlnywebov">
    <w:name w:val="Normal (Web)"/>
    <w:basedOn w:val="Normlny"/>
    <w:uiPriority w:val="99"/>
    <w:unhideWhenUsed/>
    <w:rsid w:val="004F6831"/>
    <w:pPr>
      <w:widowControl/>
      <w:adjustRightInd/>
    </w:pPr>
    <w:rPr>
      <w:rFonts w:eastAsiaTheme="minorHAnsi"/>
    </w:rPr>
  </w:style>
  <w:style w:type="paragraph" w:styleId="Odsekzoznamu">
    <w:name w:val="List Paragraph"/>
    <w:basedOn w:val="Normlny"/>
    <w:uiPriority w:val="34"/>
    <w:qFormat/>
    <w:rsid w:val="00C66C59"/>
    <w:pPr>
      <w:ind w:left="720"/>
      <w:contextualSpacing/>
    </w:pPr>
  </w:style>
  <w:style w:type="character" w:customStyle="1" w:styleId="h1a4">
    <w:name w:val="h1a4"/>
    <w:basedOn w:val="Predvolenpsmoodseku"/>
    <w:rsid w:val="006B225A"/>
    <w:rPr>
      <w:rFonts w:ascii="Trebuchet MS" w:hAnsi="Trebuchet MS" w:hint="default"/>
      <w:vanish w:val="0"/>
      <w:webHidden w:val="0"/>
      <w:color w:val="505050"/>
      <w:sz w:val="24"/>
      <w:szCs w:val="24"/>
      <w:specVanish w:val="0"/>
    </w:rPr>
  </w:style>
  <w:style w:type="character" w:styleId="Hypertextovprepojenie">
    <w:name w:val="Hyperlink"/>
    <w:basedOn w:val="Predvolenpsmoodseku"/>
    <w:uiPriority w:val="99"/>
    <w:unhideWhenUsed/>
    <w:rsid w:val="00AA56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7649">
      <w:bodyDiv w:val="1"/>
      <w:marLeft w:val="0"/>
      <w:marRight w:val="0"/>
      <w:marTop w:val="0"/>
      <w:marBottom w:val="0"/>
      <w:divBdr>
        <w:top w:val="none" w:sz="0" w:space="0" w:color="auto"/>
        <w:left w:val="none" w:sz="0" w:space="0" w:color="auto"/>
        <w:bottom w:val="none" w:sz="0" w:space="0" w:color="auto"/>
        <w:right w:val="none" w:sz="0" w:space="0" w:color="auto"/>
      </w:divBdr>
    </w:div>
    <w:div w:id="407270953">
      <w:bodyDiv w:val="1"/>
      <w:marLeft w:val="0"/>
      <w:marRight w:val="0"/>
      <w:marTop w:val="0"/>
      <w:marBottom w:val="0"/>
      <w:divBdr>
        <w:top w:val="none" w:sz="0" w:space="0" w:color="auto"/>
        <w:left w:val="none" w:sz="0" w:space="0" w:color="auto"/>
        <w:bottom w:val="none" w:sz="0" w:space="0" w:color="auto"/>
        <w:right w:val="none" w:sz="0" w:space="0" w:color="auto"/>
      </w:divBdr>
    </w:div>
    <w:div w:id="438599180">
      <w:bodyDiv w:val="1"/>
      <w:marLeft w:val="0"/>
      <w:marRight w:val="0"/>
      <w:marTop w:val="0"/>
      <w:marBottom w:val="0"/>
      <w:divBdr>
        <w:top w:val="none" w:sz="0" w:space="0" w:color="auto"/>
        <w:left w:val="none" w:sz="0" w:space="0" w:color="auto"/>
        <w:bottom w:val="none" w:sz="0" w:space="0" w:color="auto"/>
        <w:right w:val="none" w:sz="0" w:space="0" w:color="auto"/>
      </w:divBdr>
    </w:div>
    <w:div w:id="542837314">
      <w:bodyDiv w:val="1"/>
      <w:marLeft w:val="0"/>
      <w:marRight w:val="0"/>
      <w:marTop w:val="0"/>
      <w:marBottom w:val="0"/>
      <w:divBdr>
        <w:top w:val="none" w:sz="0" w:space="0" w:color="auto"/>
        <w:left w:val="none" w:sz="0" w:space="0" w:color="auto"/>
        <w:bottom w:val="none" w:sz="0" w:space="0" w:color="auto"/>
        <w:right w:val="none" w:sz="0" w:space="0" w:color="auto"/>
      </w:divBdr>
    </w:div>
    <w:div w:id="547573525">
      <w:bodyDiv w:val="1"/>
      <w:marLeft w:val="0"/>
      <w:marRight w:val="0"/>
      <w:marTop w:val="0"/>
      <w:marBottom w:val="0"/>
      <w:divBdr>
        <w:top w:val="none" w:sz="0" w:space="0" w:color="auto"/>
        <w:left w:val="none" w:sz="0" w:space="0" w:color="auto"/>
        <w:bottom w:val="none" w:sz="0" w:space="0" w:color="auto"/>
        <w:right w:val="none" w:sz="0" w:space="0" w:color="auto"/>
      </w:divBdr>
    </w:div>
    <w:div w:id="556017459">
      <w:bodyDiv w:val="1"/>
      <w:marLeft w:val="0"/>
      <w:marRight w:val="0"/>
      <w:marTop w:val="0"/>
      <w:marBottom w:val="0"/>
      <w:divBdr>
        <w:top w:val="none" w:sz="0" w:space="0" w:color="auto"/>
        <w:left w:val="none" w:sz="0" w:space="0" w:color="auto"/>
        <w:bottom w:val="none" w:sz="0" w:space="0" w:color="auto"/>
        <w:right w:val="none" w:sz="0" w:space="0" w:color="auto"/>
      </w:divBdr>
    </w:div>
    <w:div w:id="668219226">
      <w:bodyDiv w:val="1"/>
      <w:marLeft w:val="0"/>
      <w:marRight w:val="0"/>
      <w:marTop w:val="0"/>
      <w:marBottom w:val="0"/>
      <w:divBdr>
        <w:top w:val="none" w:sz="0" w:space="0" w:color="auto"/>
        <w:left w:val="none" w:sz="0" w:space="0" w:color="auto"/>
        <w:bottom w:val="none" w:sz="0" w:space="0" w:color="auto"/>
        <w:right w:val="none" w:sz="0" w:space="0" w:color="auto"/>
      </w:divBdr>
    </w:div>
    <w:div w:id="716510513">
      <w:bodyDiv w:val="1"/>
      <w:marLeft w:val="0"/>
      <w:marRight w:val="0"/>
      <w:marTop w:val="0"/>
      <w:marBottom w:val="0"/>
      <w:divBdr>
        <w:top w:val="none" w:sz="0" w:space="0" w:color="auto"/>
        <w:left w:val="none" w:sz="0" w:space="0" w:color="auto"/>
        <w:bottom w:val="none" w:sz="0" w:space="0" w:color="auto"/>
        <w:right w:val="none" w:sz="0" w:space="0" w:color="auto"/>
      </w:divBdr>
    </w:div>
    <w:div w:id="774448470">
      <w:bodyDiv w:val="1"/>
      <w:marLeft w:val="0"/>
      <w:marRight w:val="0"/>
      <w:marTop w:val="0"/>
      <w:marBottom w:val="0"/>
      <w:divBdr>
        <w:top w:val="none" w:sz="0" w:space="0" w:color="auto"/>
        <w:left w:val="none" w:sz="0" w:space="0" w:color="auto"/>
        <w:bottom w:val="none" w:sz="0" w:space="0" w:color="auto"/>
        <w:right w:val="none" w:sz="0" w:space="0" w:color="auto"/>
      </w:divBdr>
    </w:div>
    <w:div w:id="956453188">
      <w:bodyDiv w:val="1"/>
      <w:marLeft w:val="0"/>
      <w:marRight w:val="0"/>
      <w:marTop w:val="0"/>
      <w:marBottom w:val="0"/>
      <w:divBdr>
        <w:top w:val="none" w:sz="0" w:space="0" w:color="auto"/>
        <w:left w:val="none" w:sz="0" w:space="0" w:color="auto"/>
        <w:bottom w:val="none" w:sz="0" w:space="0" w:color="auto"/>
        <w:right w:val="none" w:sz="0" w:space="0" w:color="auto"/>
      </w:divBdr>
    </w:div>
    <w:div w:id="972752588">
      <w:bodyDiv w:val="1"/>
      <w:marLeft w:val="0"/>
      <w:marRight w:val="0"/>
      <w:marTop w:val="0"/>
      <w:marBottom w:val="0"/>
      <w:divBdr>
        <w:top w:val="none" w:sz="0" w:space="0" w:color="auto"/>
        <w:left w:val="none" w:sz="0" w:space="0" w:color="auto"/>
        <w:bottom w:val="none" w:sz="0" w:space="0" w:color="auto"/>
        <w:right w:val="none" w:sz="0" w:space="0" w:color="auto"/>
      </w:divBdr>
    </w:div>
    <w:div w:id="999428538">
      <w:bodyDiv w:val="1"/>
      <w:marLeft w:val="0"/>
      <w:marRight w:val="0"/>
      <w:marTop w:val="0"/>
      <w:marBottom w:val="0"/>
      <w:divBdr>
        <w:top w:val="none" w:sz="0" w:space="0" w:color="auto"/>
        <w:left w:val="none" w:sz="0" w:space="0" w:color="auto"/>
        <w:bottom w:val="none" w:sz="0" w:space="0" w:color="auto"/>
        <w:right w:val="none" w:sz="0" w:space="0" w:color="auto"/>
      </w:divBdr>
    </w:div>
    <w:div w:id="1123965011">
      <w:bodyDiv w:val="1"/>
      <w:marLeft w:val="0"/>
      <w:marRight w:val="0"/>
      <w:marTop w:val="0"/>
      <w:marBottom w:val="0"/>
      <w:divBdr>
        <w:top w:val="none" w:sz="0" w:space="0" w:color="auto"/>
        <w:left w:val="none" w:sz="0" w:space="0" w:color="auto"/>
        <w:bottom w:val="none" w:sz="0" w:space="0" w:color="auto"/>
        <w:right w:val="none" w:sz="0" w:space="0" w:color="auto"/>
      </w:divBdr>
      <w:divsChild>
        <w:div w:id="356855039">
          <w:marLeft w:val="255"/>
          <w:marRight w:val="0"/>
          <w:marTop w:val="0"/>
          <w:marBottom w:val="0"/>
          <w:divBdr>
            <w:top w:val="none" w:sz="0" w:space="0" w:color="auto"/>
            <w:left w:val="none" w:sz="0" w:space="0" w:color="auto"/>
            <w:bottom w:val="none" w:sz="0" w:space="0" w:color="auto"/>
            <w:right w:val="none" w:sz="0" w:space="0" w:color="auto"/>
          </w:divBdr>
        </w:div>
        <w:div w:id="973176078">
          <w:marLeft w:val="255"/>
          <w:marRight w:val="0"/>
          <w:marTop w:val="0"/>
          <w:marBottom w:val="0"/>
          <w:divBdr>
            <w:top w:val="none" w:sz="0" w:space="0" w:color="auto"/>
            <w:left w:val="none" w:sz="0" w:space="0" w:color="auto"/>
            <w:bottom w:val="none" w:sz="0" w:space="0" w:color="auto"/>
            <w:right w:val="none" w:sz="0" w:space="0" w:color="auto"/>
          </w:divBdr>
        </w:div>
        <w:div w:id="608589059">
          <w:marLeft w:val="255"/>
          <w:marRight w:val="0"/>
          <w:marTop w:val="0"/>
          <w:marBottom w:val="0"/>
          <w:divBdr>
            <w:top w:val="none" w:sz="0" w:space="0" w:color="auto"/>
            <w:left w:val="none" w:sz="0" w:space="0" w:color="auto"/>
            <w:bottom w:val="none" w:sz="0" w:space="0" w:color="auto"/>
            <w:right w:val="none" w:sz="0" w:space="0" w:color="auto"/>
          </w:divBdr>
        </w:div>
        <w:div w:id="2119522187">
          <w:marLeft w:val="255"/>
          <w:marRight w:val="0"/>
          <w:marTop w:val="0"/>
          <w:marBottom w:val="0"/>
          <w:divBdr>
            <w:top w:val="none" w:sz="0" w:space="0" w:color="auto"/>
            <w:left w:val="none" w:sz="0" w:space="0" w:color="auto"/>
            <w:bottom w:val="none" w:sz="0" w:space="0" w:color="auto"/>
            <w:right w:val="none" w:sz="0" w:space="0" w:color="auto"/>
          </w:divBdr>
        </w:div>
        <w:div w:id="16083116">
          <w:marLeft w:val="255"/>
          <w:marRight w:val="0"/>
          <w:marTop w:val="0"/>
          <w:marBottom w:val="0"/>
          <w:divBdr>
            <w:top w:val="none" w:sz="0" w:space="0" w:color="auto"/>
            <w:left w:val="none" w:sz="0" w:space="0" w:color="auto"/>
            <w:bottom w:val="none" w:sz="0" w:space="0" w:color="auto"/>
            <w:right w:val="none" w:sz="0" w:space="0" w:color="auto"/>
          </w:divBdr>
        </w:div>
      </w:divsChild>
    </w:div>
    <w:div w:id="1131821538">
      <w:bodyDiv w:val="1"/>
      <w:marLeft w:val="0"/>
      <w:marRight w:val="0"/>
      <w:marTop w:val="0"/>
      <w:marBottom w:val="0"/>
      <w:divBdr>
        <w:top w:val="none" w:sz="0" w:space="0" w:color="auto"/>
        <w:left w:val="none" w:sz="0" w:space="0" w:color="auto"/>
        <w:bottom w:val="none" w:sz="0" w:space="0" w:color="auto"/>
        <w:right w:val="none" w:sz="0" w:space="0" w:color="auto"/>
      </w:divBdr>
      <w:divsChild>
        <w:div w:id="622539497">
          <w:marLeft w:val="255"/>
          <w:marRight w:val="0"/>
          <w:marTop w:val="75"/>
          <w:marBottom w:val="0"/>
          <w:divBdr>
            <w:top w:val="none" w:sz="0" w:space="0" w:color="auto"/>
            <w:left w:val="none" w:sz="0" w:space="0" w:color="auto"/>
            <w:bottom w:val="none" w:sz="0" w:space="0" w:color="auto"/>
            <w:right w:val="none" w:sz="0" w:space="0" w:color="auto"/>
          </w:divBdr>
        </w:div>
        <w:div w:id="30618483">
          <w:marLeft w:val="255"/>
          <w:marRight w:val="0"/>
          <w:marTop w:val="75"/>
          <w:marBottom w:val="0"/>
          <w:divBdr>
            <w:top w:val="none" w:sz="0" w:space="0" w:color="auto"/>
            <w:left w:val="none" w:sz="0" w:space="0" w:color="auto"/>
            <w:bottom w:val="none" w:sz="0" w:space="0" w:color="auto"/>
            <w:right w:val="none" w:sz="0" w:space="0" w:color="auto"/>
          </w:divBdr>
          <w:divsChild>
            <w:div w:id="709959832">
              <w:marLeft w:val="0"/>
              <w:marRight w:val="225"/>
              <w:marTop w:val="0"/>
              <w:marBottom w:val="0"/>
              <w:divBdr>
                <w:top w:val="none" w:sz="0" w:space="0" w:color="auto"/>
                <w:left w:val="none" w:sz="0" w:space="0" w:color="auto"/>
                <w:bottom w:val="none" w:sz="0" w:space="0" w:color="auto"/>
                <w:right w:val="none" w:sz="0" w:space="0" w:color="auto"/>
              </w:divBdr>
            </w:div>
          </w:divsChild>
        </w:div>
        <w:div w:id="1438481595">
          <w:marLeft w:val="255"/>
          <w:marRight w:val="0"/>
          <w:marTop w:val="75"/>
          <w:marBottom w:val="0"/>
          <w:divBdr>
            <w:top w:val="none" w:sz="0" w:space="0" w:color="auto"/>
            <w:left w:val="none" w:sz="0" w:space="0" w:color="auto"/>
            <w:bottom w:val="none" w:sz="0" w:space="0" w:color="auto"/>
            <w:right w:val="none" w:sz="0" w:space="0" w:color="auto"/>
          </w:divBdr>
          <w:divsChild>
            <w:div w:id="15471366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58301938">
      <w:bodyDiv w:val="1"/>
      <w:marLeft w:val="0"/>
      <w:marRight w:val="0"/>
      <w:marTop w:val="0"/>
      <w:marBottom w:val="0"/>
      <w:divBdr>
        <w:top w:val="none" w:sz="0" w:space="0" w:color="auto"/>
        <w:left w:val="none" w:sz="0" w:space="0" w:color="auto"/>
        <w:bottom w:val="none" w:sz="0" w:space="0" w:color="auto"/>
        <w:right w:val="none" w:sz="0" w:space="0" w:color="auto"/>
      </w:divBdr>
    </w:div>
    <w:div w:id="1176967119">
      <w:bodyDiv w:val="1"/>
      <w:marLeft w:val="0"/>
      <w:marRight w:val="0"/>
      <w:marTop w:val="0"/>
      <w:marBottom w:val="0"/>
      <w:divBdr>
        <w:top w:val="none" w:sz="0" w:space="0" w:color="auto"/>
        <w:left w:val="none" w:sz="0" w:space="0" w:color="auto"/>
        <w:bottom w:val="none" w:sz="0" w:space="0" w:color="auto"/>
        <w:right w:val="none" w:sz="0" w:space="0" w:color="auto"/>
      </w:divBdr>
    </w:div>
    <w:div w:id="1273434647">
      <w:bodyDiv w:val="1"/>
      <w:marLeft w:val="0"/>
      <w:marRight w:val="0"/>
      <w:marTop w:val="0"/>
      <w:marBottom w:val="0"/>
      <w:divBdr>
        <w:top w:val="none" w:sz="0" w:space="0" w:color="auto"/>
        <w:left w:val="none" w:sz="0" w:space="0" w:color="auto"/>
        <w:bottom w:val="none" w:sz="0" w:space="0" w:color="auto"/>
        <w:right w:val="none" w:sz="0" w:space="0" w:color="auto"/>
      </w:divBdr>
    </w:div>
    <w:div w:id="1416245779">
      <w:bodyDiv w:val="1"/>
      <w:marLeft w:val="0"/>
      <w:marRight w:val="0"/>
      <w:marTop w:val="0"/>
      <w:marBottom w:val="0"/>
      <w:divBdr>
        <w:top w:val="none" w:sz="0" w:space="0" w:color="auto"/>
        <w:left w:val="none" w:sz="0" w:space="0" w:color="auto"/>
        <w:bottom w:val="none" w:sz="0" w:space="0" w:color="auto"/>
        <w:right w:val="none" w:sz="0" w:space="0" w:color="auto"/>
      </w:divBdr>
    </w:div>
    <w:div w:id="1454669239">
      <w:bodyDiv w:val="1"/>
      <w:marLeft w:val="0"/>
      <w:marRight w:val="0"/>
      <w:marTop w:val="0"/>
      <w:marBottom w:val="0"/>
      <w:divBdr>
        <w:top w:val="none" w:sz="0" w:space="0" w:color="auto"/>
        <w:left w:val="none" w:sz="0" w:space="0" w:color="auto"/>
        <w:bottom w:val="none" w:sz="0" w:space="0" w:color="auto"/>
        <w:right w:val="none" w:sz="0" w:space="0" w:color="auto"/>
      </w:divBdr>
    </w:div>
    <w:div w:id="1500582891">
      <w:bodyDiv w:val="1"/>
      <w:marLeft w:val="0"/>
      <w:marRight w:val="0"/>
      <w:marTop w:val="0"/>
      <w:marBottom w:val="0"/>
      <w:divBdr>
        <w:top w:val="none" w:sz="0" w:space="0" w:color="auto"/>
        <w:left w:val="none" w:sz="0" w:space="0" w:color="auto"/>
        <w:bottom w:val="none" w:sz="0" w:space="0" w:color="auto"/>
        <w:right w:val="none" w:sz="0" w:space="0" w:color="auto"/>
      </w:divBdr>
    </w:div>
    <w:div w:id="1527871338">
      <w:bodyDiv w:val="1"/>
      <w:marLeft w:val="0"/>
      <w:marRight w:val="0"/>
      <w:marTop w:val="0"/>
      <w:marBottom w:val="0"/>
      <w:divBdr>
        <w:top w:val="none" w:sz="0" w:space="0" w:color="auto"/>
        <w:left w:val="none" w:sz="0" w:space="0" w:color="auto"/>
        <w:bottom w:val="none" w:sz="0" w:space="0" w:color="auto"/>
        <w:right w:val="none" w:sz="0" w:space="0" w:color="auto"/>
      </w:divBdr>
    </w:div>
    <w:div w:id="1538859939">
      <w:bodyDiv w:val="1"/>
      <w:marLeft w:val="0"/>
      <w:marRight w:val="0"/>
      <w:marTop w:val="0"/>
      <w:marBottom w:val="0"/>
      <w:divBdr>
        <w:top w:val="none" w:sz="0" w:space="0" w:color="auto"/>
        <w:left w:val="none" w:sz="0" w:space="0" w:color="auto"/>
        <w:bottom w:val="none" w:sz="0" w:space="0" w:color="auto"/>
        <w:right w:val="none" w:sz="0" w:space="0" w:color="auto"/>
      </w:divBdr>
    </w:div>
    <w:div w:id="1714192363">
      <w:bodyDiv w:val="1"/>
      <w:marLeft w:val="0"/>
      <w:marRight w:val="0"/>
      <w:marTop w:val="0"/>
      <w:marBottom w:val="0"/>
      <w:divBdr>
        <w:top w:val="none" w:sz="0" w:space="0" w:color="auto"/>
        <w:left w:val="none" w:sz="0" w:space="0" w:color="auto"/>
        <w:bottom w:val="none" w:sz="0" w:space="0" w:color="auto"/>
        <w:right w:val="none" w:sz="0" w:space="0" w:color="auto"/>
      </w:divBdr>
    </w:div>
    <w:div w:id="1759398666">
      <w:bodyDiv w:val="1"/>
      <w:marLeft w:val="0"/>
      <w:marRight w:val="0"/>
      <w:marTop w:val="0"/>
      <w:marBottom w:val="0"/>
      <w:divBdr>
        <w:top w:val="none" w:sz="0" w:space="0" w:color="auto"/>
        <w:left w:val="none" w:sz="0" w:space="0" w:color="auto"/>
        <w:bottom w:val="none" w:sz="0" w:space="0" w:color="auto"/>
        <w:right w:val="none" w:sz="0" w:space="0" w:color="auto"/>
      </w:divBdr>
    </w:div>
    <w:div w:id="1814103324">
      <w:bodyDiv w:val="1"/>
      <w:marLeft w:val="0"/>
      <w:marRight w:val="0"/>
      <w:marTop w:val="0"/>
      <w:marBottom w:val="0"/>
      <w:divBdr>
        <w:top w:val="none" w:sz="0" w:space="0" w:color="auto"/>
        <w:left w:val="none" w:sz="0" w:space="0" w:color="auto"/>
        <w:bottom w:val="none" w:sz="0" w:space="0" w:color="auto"/>
        <w:right w:val="none" w:sz="0" w:space="0" w:color="auto"/>
      </w:divBdr>
    </w:div>
    <w:div w:id="1845048822">
      <w:bodyDiv w:val="1"/>
      <w:marLeft w:val="0"/>
      <w:marRight w:val="0"/>
      <w:marTop w:val="0"/>
      <w:marBottom w:val="0"/>
      <w:divBdr>
        <w:top w:val="none" w:sz="0" w:space="0" w:color="auto"/>
        <w:left w:val="none" w:sz="0" w:space="0" w:color="auto"/>
        <w:bottom w:val="none" w:sz="0" w:space="0" w:color="auto"/>
        <w:right w:val="none" w:sz="0" w:space="0" w:color="auto"/>
      </w:divBdr>
    </w:div>
    <w:div w:id="1878855033">
      <w:bodyDiv w:val="1"/>
      <w:marLeft w:val="0"/>
      <w:marRight w:val="0"/>
      <w:marTop w:val="0"/>
      <w:marBottom w:val="0"/>
      <w:divBdr>
        <w:top w:val="none" w:sz="0" w:space="0" w:color="auto"/>
        <w:left w:val="none" w:sz="0" w:space="0" w:color="auto"/>
        <w:bottom w:val="none" w:sz="0" w:space="0" w:color="auto"/>
        <w:right w:val="none" w:sz="0" w:space="0" w:color="auto"/>
      </w:divBdr>
    </w:div>
    <w:div w:id="1920213836">
      <w:bodyDiv w:val="1"/>
      <w:marLeft w:val="0"/>
      <w:marRight w:val="0"/>
      <w:marTop w:val="0"/>
      <w:marBottom w:val="0"/>
      <w:divBdr>
        <w:top w:val="none" w:sz="0" w:space="0" w:color="auto"/>
        <w:left w:val="none" w:sz="0" w:space="0" w:color="auto"/>
        <w:bottom w:val="none" w:sz="0" w:space="0" w:color="auto"/>
        <w:right w:val="none" w:sz="0" w:space="0" w:color="auto"/>
      </w:divBdr>
    </w:div>
    <w:div w:id="1987002843">
      <w:bodyDiv w:val="1"/>
      <w:marLeft w:val="0"/>
      <w:marRight w:val="0"/>
      <w:marTop w:val="0"/>
      <w:marBottom w:val="0"/>
      <w:divBdr>
        <w:top w:val="none" w:sz="0" w:space="0" w:color="auto"/>
        <w:left w:val="none" w:sz="0" w:space="0" w:color="auto"/>
        <w:bottom w:val="none" w:sz="0" w:space="0" w:color="auto"/>
        <w:right w:val="none" w:sz="0" w:space="0" w:color="auto"/>
      </w:divBdr>
    </w:div>
    <w:div w:id="2075467602">
      <w:bodyDiv w:val="1"/>
      <w:marLeft w:val="0"/>
      <w:marRight w:val="0"/>
      <w:marTop w:val="0"/>
      <w:marBottom w:val="0"/>
      <w:divBdr>
        <w:top w:val="none" w:sz="0" w:space="0" w:color="auto"/>
        <w:left w:val="none" w:sz="0" w:space="0" w:color="auto"/>
        <w:bottom w:val="none" w:sz="0" w:space="0" w:color="auto"/>
        <w:right w:val="none" w:sz="0" w:space="0" w:color="auto"/>
      </w:divBdr>
      <w:divsChild>
        <w:div w:id="907765565">
          <w:marLeft w:val="255"/>
          <w:marRight w:val="0"/>
          <w:marTop w:val="0"/>
          <w:marBottom w:val="0"/>
          <w:divBdr>
            <w:top w:val="none" w:sz="0" w:space="0" w:color="auto"/>
            <w:left w:val="none" w:sz="0" w:space="0" w:color="auto"/>
            <w:bottom w:val="none" w:sz="0" w:space="0" w:color="auto"/>
            <w:right w:val="none" w:sz="0" w:space="0" w:color="auto"/>
          </w:divBdr>
        </w:div>
        <w:div w:id="614555158">
          <w:marLeft w:val="255"/>
          <w:marRight w:val="0"/>
          <w:marTop w:val="0"/>
          <w:marBottom w:val="0"/>
          <w:divBdr>
            <w:top w:val="none" w:sz="0" w:space="0" w:color="auto"/>
            <w:left w:val="none" w:sz="0" w:space="0" w:color="auto"/>
            <w:bottom w:val="none" w:sz="0" w:space="0" w:color="auto"/>
            <w:right w:val="none" w:sz="0" w:space="0" w:color="auto"/>
          </w:divBdr>
        </w:div>
        <w:div w:id="238563424">
          <w:marLeft w:val="255"/>
          <w:marRight w:val="0"/>
          <w:marTop w:val="0"/>
          <w:marBottom w:val="0"/>
          <w:divBdr>
            <w:top w:val="none" w:sz="0" w:space="0" w:color="auto"/>
            <w:left w:val="none" w:sz="0" w:space="0" w:color="auto"/>
            <w:bottom w:val="none" w:sz="0" w:space="0" w:color="auto"/>
            <w:right w:val="none" w:sz="0" w:space="0" w:color="auto"/>
          </w:divBdr>
        </w:div>
        <w:div w:id="2004697281">
          <w:marLeft w:val="255"/>
          <w:marRight w:val="0"/>
          <w:marTop w:val="0"/>
          <w:marBottom w:val="0"/>
          <w:divBdr>
            <w:top w:val="none" w:sz="0" w:space="0" w:color="auto"/>
            <w:left w:val="none" w:sz="0" w:space="0" w:color="auto"/>
            <w:bottom w:val="none" w:sz="0" w:space="0" w:color="auto"/>
            <w:right w:val="none" w:sz="0" w:space="0" w:color="auto"/>
          </w:divBdr>
        </w:div>
        <w:div w:id="1434285204">
          <w:marLeft w:val="255"/>
          <w:marRight w:val="0"/>
          <w:marTop w:val="0"/>
          <w:marBottom w:val="0"/>
          <w:divBdr>
            <w:top w:val="none" w:sz="0" w:space="0" w:color="auto"/>
            <w:left w:val="none" w:sz="0" w:space="0" w:color="auto"/>
            <w:bottom w:val="none" w:sz="0" w:space="0" w:color="auto"/>
            <w:right w:val="none" w:sz="0" w:space="0" w:color="auto"/>
          </w:divBdr>
        </w:div>
      </w:divsChild>
    </w:div>
    <w:div w:id="2102947293">
      <w:bodyDiv w:val="1"/>
      <w:marLeft w:val="0"/>
      <w:marRight w:val="0"/>
      <w:marTop w:val="0"/>
      <w:marBottom w:val="0"/>
      <w:divBdr>
        <w:top w:val="none" w:sz="0" w:space="0" w:color="auto"/>
        <w:left w:val="none" w:sz="0" w:space="0" w:color="auto"/>
        <w:bottom w:val="none" w:sz="0" w:space="0" w:color="auto"/>
        <w:right w:val="none" w:sz="0" w:space="0" w:color="auto"/>
      </w:divBdr>
    </w:div>
    <w:div w:id="21347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vodova-sprava-osobitna-cast"/>
    <f:field ref="objsubject" par="" edit="true" text=""/>
    <f:field ref="objcreatedby" par="" text="Semanco, Martin, JUDr."/>
    <f:field ref="objcreatedat" par="" text="15.2.2018 11:21:25"/>
    <f:field ref="objchangedby" par="" text="Administrator, System"/>
    <f:field ref="objmodifiedat" par="" text="15.2.2018 11:21: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D9A02C8-6C08-4F37-B868-326904B3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8887</Words>
  <Characters>50659</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Roško</dc:creator>
  <cp:keywords/>
  <dc:description/>
  <cp:lastModifiedBy>Dáša Blašková</cp:lastModifiedBy>
  <cp:revision>2</cp:revision>
  <cp:lastPrinted>2019-04-04T08:50:00Z</cp:lastPrinted>
  <dcterms:created xsi:type="dcterms:W3CDTF">2021-05-12T15:28:00Z</dcterms:created>
  <dcterms:modified xsi:type="dcterms:W3CDTF">2021-05-12T15:28:00Z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návrhu&amp;nbsp;&amp;nbsp;zákona o&amp;nbsp;niektorých opatreniach na znižovanie administratívnej záťaže využívaním informačných systémov verejnej správy a&amp;nbsp;o&amp;nbsp;zmene a&amp;nbsp;doplnení niektorých zákonov informovaná prostredníct</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Rokovanie Národnej rady SR</vt:lpwstr>
  </property>
  <property fmtid="{D5CDD505-2E9C-101B-9397-08002B2CF9AE}" pid="7" name="FSC#SKEDITIONSLOVLEX@103.510:povodpredpis">
    <vt:lpwstr>Slovlex (eLeg)</vt:lpwstr>
  </property>
  <property fmtid="{D5CDD505-2E9C-101B-9397-08002B2CF9AE}" pid="8" name="FSC#SKEDITIONSLOVLEX@103.510:legoblast">
    <vt:lpwstr>Správne právo_x000d_
Doprava_x000d_
Energetika a priemysel_x000d_
Geológia, geodézia, kartografia_x000d_
Lesy a lesné hospodárstvo_x000d_
Kultúra_x000d_
Lotérie a hazardné hry_x000d_
Obyvateľstvo a občianstvo_x000d_
Odpadové hospodárstvo_x000d_
Poľovníctvo a rybárstvo_x000d_
Poľnohospodárstvo a potravinárstvo_x000d_
Sta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Martin Semanco</vt:lpwstr>
  </property>
  <property fmtid="{D5CDD505-2E9C-101B-9397-08002B2CF9AE}" pid="12" name="FSC#SKEDITIONSLOVLEX@103.510:zodppredkladatel">
    <vt:lpwstr>Richard Raši</vt:lpwstr>
  </property>
  <property fmtid="{D5CDD505-2E9C-101B-9397-08002B2CF9AE}" pid="13" name="FSC#SKEDITIONSLOVLEX@103.510:dalsipredkladatel">
    <vt:lpwstr/>
  </property>
  <property fmtid="{D5CDD505-2E9C-101B-9397-08002B2CF9AE}" pid="14" name="FSC#SKEDITIONSLOVLEX@103.510:nazovpredpis">
    <vt:lpwstr> o niektorých opatreniach na znižovanie administratívnej záťaže osôb využívaním informačných systémov verejnej správy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podpredsedu vlády Slovenskej republiky pre investície a informatizáciu</vt:lpwstr>
  </property>
  <property fmtid="{D5CDD505-2E9C-101B-9397-08002B2CF9AE}" pid="20" name="FSC#SKEDITIONSLOVLEX@103.510:pripomienkovatelia">
    <vt:lpwstr>Úrad podpredsedu vlády Slovenskej republiky pre investície a informatizáciu, Úrad podpredsedu vlády Slovenskej republiky pre investície a informatizáciu, Úrad podpredsedu vlády Slovenskej republiky pre investície a informatizáciu, Úrad podpredsedu vlády S</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o niektorých opatreniach na znižovanie administratívnej záťaže osôb využívaním informačných systémov verejnej správy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2628/2017/oLG-1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LP/2018/2</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čl. 18, 20 a 21 Zmluvy o fungovaní Európskej únie v platnom znení</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Úrad podpredsedu vlády Slovenskej republiky pre investície a informatizáciu</vt:lpwstr>
  </property>
  <property fmtid="{D5CDD505-2E9C-101B-9397-08002B2CF9AE}" pid="58" name="FSC#SKEDITIONSLOVLEX@103.510:AttrDateDocPropZaciatokPKK">
    <vt:lpwstr>19. 12. 2017</vt:lpwstr>
  </property>
  <property fmtid="{D5CDD505-2E9C-101B-9397-08002B2CF9AE}" pid="59" name="FSC#SKEDITIONSLOVLEX@103.510:AttrDateDocPropUkonceniePKK">
    <vt:lpwstr>28. 12. 2017</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1. zachovanie súčasného stavu- táto alternatíva nie je vhodná z dôvodu zbytočného administratívneho zaťažovania fyzických a právnických osôb pri kontakte so štátom, čo im prináša zvýšené finančné i časové náklady 2. zvolená alternatíva- nakoľko štát už dn</vt:lpwstr>
  </property>
  <property fmtid="{D5CDD505-2E9C-101B-9397-08002B2CF9AE}" pid="67" name="FSC#SKEDITIONSLOVLEX@103.510:AttrStrListDocPropStanoviskoGest">
    <vt:lpwstr>Komisia uplatňuje k materiálu nasledovné pripomienky a odporúčania: K analýze vplyvov na podnikateľské prostredie Komisia predkladateľovi odporúča v bode 3.1. Analýzy vplyvov na podnikateľské prostredie vychádzať z aktuálnejších údajov, než z údajov Štati</vt:lpwstr>
  </property>
  <property fmtid="{D5CDD505-2E9C-101B-9397-08002B2CF9AE}" pid="68" name="FSC#SKEDITIONSLOVLEX@103.510:AttrStrListDocPropTextKomunike">
    <vt:lpwstr>_x000d_
Vláda Slovenskej republiky na svojom rokovaní dňa ... prerokovala a schválila návrh zákona o niektorých opatreniach na znižovanie administratívnej záťaže využívaním informačných systémov verejnej správy a o zmene a doplnení niektorých zákonov._x000d_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 pre investície a informatizáciu_x000d_
ministri_x000d_
predsedovia ostatných ústredných orgánov štátnej správy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 pre investície a informatizáciu</vt:lpwstr>
  </property>
  <property fmtid="{D5CDD505-2E9C-101B-9397-08002B2CF9AE}" pid="142" name="FSC#SKEDITIONSLOVLEX@103.510:funkciaZodpPredAkuzativ">
    <vt:lpwstr>podpredsedovi vlády Slovenskej republiky pre investície a informatizáciu</vt:lpwstr>
  </property>
  <property fmtid="{D5CDD505-2E9C-101B-9397-08002B2CF9AE}" pid="143" name="FSC#SKEDITIONSLOVLEX@103.510:funkciaZodpPredDativ">
    <vt:lpwstr>podpredsedu vlády Slovenskej republiky pre investície a informatizáciu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Richard Raši_x000d_
podpredseda vlády Slovenskej republiky pre investície a informatizáciu</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o&amp;nbsp;niektorých opatreniach na znižovanie administratívnej záťaže využívaním informačných systémov verejnej správy a&amp;nbsp;o&amp;nbsp;zmene a&amp;nbsp;doplnení niektorých zákonov (ďalej len „návrh zákona“) predkladá na rokovanie vlády Slovenskej </vt:lpwstr>
  </property>
  <property fmtid="{D5CDD505-2E9C-101B-9397-08002B2CF9AE}" pid="150" name="FSC#SKEDITIONSLOVLEX@103.510:vytvorenedna">
    <vt:lpwstr>15. 2. 2018</vt:lpwstr>
  </property>
  <property fmtid="{D5CDD505-2E9C-101B-9397-08002B2CF9AE}" pid="151" name="FSC#COOSYSTEM@1.1:Container">
    <vt:lpwstr>COO.2145.1000.3.2432516</vt:lpwstr>
  </property>
  <property fmtid="{D5CDD505-2E9C-101B-9397-08002B2CF9AE}" pid="152" name="FSC#FSCFOLIO@1.1001:docpropproject">
    <vt:lpwstr/>
  </property>
</Properties>
</file>