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73" w:rsidRPr="00F243DD" w:rsidRDefault="00A44D73" w:rsidP="00A44D73">
      <w:pPr>
        <w:jc w:val="center"/>
        <w:rPr>
          <w:rFonts w:ascii="Times" w:hAnsi="Times" w:cs="Times"/>
          <w:b/>
          <w:sz w:val="25"/>
          <w:szCs w:val="25"/>
        </w:rPr>
      </w:pPr>
      <w:r w:rsidRPr="00F243DD">
        <w:rPr>
          <w:rFonts w:ascii="Times" w:hAnsi="Times" w:cs="Times"/>
          <w:b/>
          <w:sz w:val="25"/>
          <w:szCs w:val="25"/>
        </w:rPr>
        <w:t>Vyhlásenie o rozporoch</w:t>
      </w:r>
    </w:p>
    <w:p w:rsidR="00A44D73" w:rsidRPr="00F243DD" w:rsidRDefault="00A44D73" w:rsidP="00A44D73">
      <w:pPr>
        <w:ind w:firstLine="567"/>
        <w:jc w:val="both"/>
        <w:rPr>
          <w:rFonts w:ascii="Times" w:hAnsi="Times" w:cs="Times"/>
          <w:sz w:val="25"/>
          <w:szCs w:val="25"/>
        </w:rPr>
      </w:pPr>
      <w:r w:rsidRPr="00F243DD">
        <w:rPr>
          <w:rFonts w:ascii="Times" w:hAnsi="Times" w:cs="Times"/>
          <w:sz w:val="25"/>
          <w:szCs w:val="25"/>
        </w:rPr>
        <w:t>Návrh nariadenia vlády Slovenskej republiky, ktorým sa mení a dopĺňa nariadenie vlády Slovenskej republiky č. 238/2010 Z. z., ktorým sa ustanovujú podrobnosti o podmienkach prenajímania, predaja, zámeny a nadobúdania nehnuteľností Slovenským pozemkovým fondom v znení neskorších predpisov sa na rokovanie Legislatívnej rady vlády SR a na rokovanie vlády SR predkladá s týmito rozpormi:</w:t>
      </w:r>
    </w:p>
    <w:tbl>
      <w:tblPr>
        <w:tblW w:w="508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537"/>
        <w:gridCol w:w="284"/>
        <w:gridCol w:w="3684"/>
      </w:tblGrid>
      <w:tr w:rsidR="00F243DD" w:rsidRPr="00F243DD" w:rsidTr="009B3B1E">
        <w:trPr>
          <w:jc w:val="center"/>
        </w:trPr>
        <w:tc>
          <w:tcPr>
            <w:tcW w:w="28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6BAD" w:rsidRPr="00F243DD" w:rsidRDefault="00716BAD" w:rsidP="004E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Zásadná pripomienka</w:t>
            </w:r>
          </w:p>
        </w:tc>
        <w:tc>
          <w:tcPr>
            <w:tcW w:w="21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6BAD" w:rsidRPr="00F243DD" w:rsidRDefault="00716BAD" w:rsidP="004E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b/>
                <w:sz w:val="20"/>
                <w:szCs w:val="20"/>
              </w:rPr>
              <w:t>Vyhodnotenie</w:t>
            </w:r>
          </w:p>
        </w:tc>
      </w:tr>
      <w:tr w:rsidR="00F243DD" w:rsidRPr="00F243DD" w:rsidTr="009B3B1E">
        <w:trPr>
          <w:jc w:val="center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F243DD" w:rsidRDefault="00716BAD" w:rsidP="004E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ASYF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F243DD" w:rsidRDefault="00716BAD" w:rsidP="004E1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par. 2 ods. 17</w:t>
            </w: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243DD">
              <w:rPr>
                <w:rFonts w:ascii="Times New Roman" w:hAnsi="Times New Roman" w:cs="Times New Roman"/>
                <w:bCs/>
                <w:sz w:val="20"/>
                <w:szCs w:val="20"/>
              </w:rPr>
              <w:t>Žiadame odstrániť prvú časť vety : Ak si doterajší nájomca neplní zmluvné povinnosti. prvá veta v ods. 17 bude znieť nasledovne : Po skončení nájmu fond uzavrie zmluvu prednostne v tomto poradí so záujemcom, ktorý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F243DD" w:rsidRDefault="00716BAD" w:rsidP="004E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F243DD" w:rsidRDefault="00716BAD" w:rsidP="004E12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rozporovom</w:t>
            </w:r>
            <w:proofErr w:type="spellEnd"/>
            <w:r w:rsidRPr="00F243DD">
              <w:rPr>
                <w:rFonts w:ascii="Times New Roman" w:hAnsi="Times New Roman" w:cs="Times New Roman"/>
                <w:sz w:val="20"/>
                <w:szCs w:val="20"/>
              </w:rPr>
              <w:t xml:space="preserve"> konaní na úrovni štatutárov z 2.2.2021 nebol rozpor odstránený. MPRV SR trvá na tom, že vypustenie predmetného ustanovenia by bolo v rozpore s platným znením z. č. 504/2003 Z. z. Ak také ustanovenie bude vypustené zo zákona alebo inak upravené, bude na to reagovať aj NV č. 238/2010 Z. z. ASYF napriek tomu trvá na vypustení predmetného ustanovenia. Rozpor trvá</w:t>
            </w:r>
          </w:p>
        </w:tc>
      </w:tr>
      <w:tr w:rsidR="00F243DD" w:rsidRPr="00F243DD" w:rsidTr="009B3B1E">
        <w:trPr>
          <w:jc w:val="center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ASYF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par. 2 ods. 17 , písm. a)</w:t>
            </w:r>
            <w:r w:rsidRPr="00F243DD">
              <w:rPr>
                <w:rFonts w:ascii="Times New Roman" w:hAnsi="Times New Roman" w:cs="Times New Roman"/>
                <w:sz w:val="20"/>
                <w:szCs w:val="20"/>
              </w:rPr>
              <w:br/>
              <w:t>Žiadame na konci vety pridať toto znenie : a je mladý farmár (od 18 do 40 rokov) znenie ods.17 písm. a) bude znieť nasledovne: má počas celej doby nájmu trvalý pobyt, miesto podnikania alebo sídlo v obci, na ktorej území sa nachádza predmet nájmu, v nájomnej zmluve sa zaviaže plniť túto podmienku a je mladý farmár ( od 18 do 40 rokov),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Na základe stanoviska Legislatívnej rady vlády SR nie je možné túto pripomienku akceptovať z dôvodu nesúladu s právom EÚ - pozitívna či negatívna diskriminácia na základe kritéria rezidencia je zakázaná.</w:t>
            </w:r>
          </w:p>
        </w:tc>
      </w:tr>
      <w:tr w:rsidR="00F243DD" w:rsidRPr="00F243DD" w:rsidTr="009B3B1E">
        <w:trPr>
          <w:jc w:val="center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ASYF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par. 2 ods. 17 písm. c)</w:t>
            </w:r>
            <w:r w:rsidRPr="00F243DD">
              <w:rPr>
                <w:rFonts w:ascii="Times New Roman" w:hAnsi="Times New Roman" w:cs="Times New Roman"/>
                <w:sz w:val="20"/>
                <w:szCs w:val="20"/>
              </w:rPr>
              <w:br/>
              <w:t>žiadame pridať na koniec vety nasledovný text: "a je mladý farmár ( od 18 do 40 rokov)" znenie ods. 17 písm. c) bude znieť nasledovne: "má počas celej doby nájmu trvalý pobyt, miesto podnikania alebo sídlo v obci, ktorá bezprostredne susedí s obcou, na ktorej území sa nachádza predmet nájmu, v nájomnej zmluve sa zaviaže plniť túto podmienku, je mladý farmár ( od 18 do 40 rokov)"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Na základe stanoviska Legislatívnej rady vlády SR nie je možné túto pripomienku akceptovať z dôvodu nesúladu s právom EÚ - pozití</w:t>
            </w:r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na či negatívna diskriminácia z dôvodu kritéria rezidencie ja zakázaná.</w:t>
            </w:r>
          </w:p>
        </w:tc>
      </w:tr>
      <w:tr w:rsidR="00F243DD" w:rsidRPr="00F243DD" w:rsidTr="009B3B1E">
        <w:trPr>
          <w:jc w:val="center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ASYF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par. 2 </w:t>
            </w:r>
            <w:r w:rsidRPr="00F243DD">
              <w:rPr>
                <w:rFonts w:ascii="Times New Roman" w:hAnsi="Times New Roman" w:cs="Times New Roman"/>
                <w:sz w:val="20"/>
                <w:szCs w:val="20"/>
              </w:rPr>
              <w:br/>
              <w:t>Žiadame pridať nový odsek s nasledujúcim znením : "Fond prenájme poľnohospodárske pozemky na maximálnu dobu 5 rokov ."</w:t>
            </w:r>
            <w:bookmarkStart w:id="0" w:name="_GoBack"/>
            <w:bookmarkEnd w:id="0"/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Na základe stanoviska Legislatívnej rady vlády SR nie je možné túto pripomienku akceptovať z dôvodu nesúladu so zákonom č. 504/2003 Z. z.</w:t>
            </w:r>
          </w:p>
        </w:tc>
      </w:tr>
      <w:tr w:rsidR="00F243DD" w:rsidRPr="00F243DD" w:rsidTr="009B3B1E">
        <w:trPr>
          <w:jc w:val="center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SFS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2</w:t>
            </w:r>
            <w:r w:rsidRPr="00F243DD">
              <w:rPr>
                <w:rFonts w:ascii="Times New Roman" w:hAnsi="Times New Roman" w:cs="Times New Roman"/>
                <w:sz w:val="20"/>
                <w:szCs w:val="20"/>
              </w:rPr>
              <w:br/>
              <w:t>Žiadame doplniť nový odsek: Fond prenajme poľnohospodárske pozemky na max. dobu 5 rokov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43DD" w:rsidRPr="00F243DD" w:rsidRDefault="00F243DD" w:rsidP="00F24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Na základe stanoviska Legislatívnej rady vlády SR nie je možné túto pripomienku akceptovať z dôvodu nesúladu so zákonom č. 504/2003 Z. z.</w:t>
            </w:r>
          </w:p>
        </w:tc>
      </w:tr>
      <w:tr w:rsidR="00F243DD" w:rsidRPr="00F243DD" w:rsidTr="009B3B1E">
        <w:trPr>
          <w:jc w:val="center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43DD" w:rsidRPr="00F243DD" w:rsidRDefault="00F243DD" w:rsidP="00F24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43DD" w:rsidRPr="00F243DD" w:rsidRDefault="00F243DD" w:rsidP="00F24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2 až 2b</w:t>
            </w:r>
            <w:r w:rsidRPr="00F24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243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Požadujeme návrh nariadenia doplniť tak (novým novelizačným bodom), aby sa do nájomných zmlúv, ktoré uzatvára Slovenský pozemkový fond s užívateľmi pozemkov nachádzajúcich sa v chránených územiach a to aj v územiach v 2. stupni ochrany prírody, alebo v chránených vtáčích územiach (§ 17, 27 a 28b zákona č. 543/2002 Z. z. o ochrane prírody a krajiny v znení neskorších predpisov) alebo v územiach v 1. stupni ochrany s výskytom chránených druhov (tzv. genofondové plochy), zakomponovali také podmienky obhospodarovania, ktoré zabezpečia zachovanie predmetov ochrany v nich a zapracovala sa požiadavka na užívateľa obhospodarovať pozemok v súlade s dokumentáciou ochrany prírody (program starostlivosti / program záchrany o predmetné chránené územie). Podmienky vyplývajúce zo všeobecne záväzných právnych predpisov, programov starostlivosti alebo z </w:t>
            </w:r>
            <w:r w:rsidRPr="00F243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iných odborných dokumentov určí územne príslušná organizácia ochrany prírody. Odôvodnenie: Slovenský pozemkový fond nezabezpečuje sám starostlivosť o pozemky v chránených územiach a nenastavuje ani pravidlá pre svojich nájomcov tak, aby adekvátnym spôsobom zabezpečovali starostlivosť o osobitne chránené časti prírody a krajiny a aby sa primerane plnili záväzky Slovenskej republiky vyplývajúce zo smernice o biotopoch alebo smernice o vtákoch. Následne preto vznikajú problémy so zabezpečením uplatňovania právnych predpisov EÚ a z toho vyplývajúce riziko sankcií voči Slovenskej republike. Z tohto dôvodu je preto nevyhnutné, nakoľko ide o verejný záujem, aby si príslušné útvary Slovenského pozemkového fondu, ktoré uzatvárajú zmluvy s užívateľmi pozemkov, vyžiadali stanovisko územne príslušnej organizácie ochrany prírody. Zapracovanie uvedenej požiadavky do nájomných zmlúv by malo zabezpečiť povinnosť užívateľa oboznámiť sa s programom starostlivosti / záchrany o predmetné chránené územie a rešpektovať jeho ustanovenia. Uvedená požiadavka sa týka všetkých typov nájomných zmlúv – aj v zmysle §2, 2a aj 2b nariadenia. Pripomienka je zásadná. 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43DD" w:rsidRPr="00F243DD" w:rsidRDefault="00F243DD" w:rsidP="00F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43DD" w:rsidRPr="00F243DD" w:rsidRDefault="00F243DD" w:rsidP="00F24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3DD">
              <w:rPr>
                <w:rFonts w:ascii="Times New Roman" w:hAnsi="Times New Roman" w:cs="Times New Roman"/>
                <w:sz w:val="20"/>
                <w:szCs w:val="20"/>
              </w:rPr>
              <w:t xml:space="preserve">1) Povinnosti na úseku ochrany prírody a krajiny vyplývajú priamo zo všeobecne </w:t>
            </w:r>
            <w:proofErr w:type="spellStart"/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záv</w:t>
            </w:r>
            <w:proofErr w:type="spellEnd"/>
            <w:r w:rsidRPr="00F243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 w:rsidRPr="00F243DD">
              <w:rPr>
                <w:rFonts w:ascii="Times New Roman" w:hAnsi="Times New Roman" w:cs="Times New Roman"/>
                <w:sz w:val="20"/>
                <w:szCs w:val="20"/>
              </w:rPr>
              <w:t xml:space="preserve">. predpisov a iných aktov, takže ich všeobecnejšie či detailnejšie prevzatie do nájomnej zmluvy so SPF je nadbytočné. Konkrétny obsah zmluvných dojednaní a záväzkov nájomcu vyplýva jednak z variabilných podmienok typických pre jednotlivých nájomcov a jednak je daný zmluvnou praxou SPF a jeho </w:t>
            </w:r>
            <w:proofErr w:type="spellStart"/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disp</w:t>
            </w:r>
            <w:proofErr w:type="spellEnd"/>
            <w:r w:rsidRPr="00F243DD">
              <w:rPr>
                <w:rFonts w:ascii="Times New Roman" w:hAnsi="Times New Roman" w:cs="Times New Roman"/>
                <w:sz w:val="20"/>
                <w:szCs w:val="20"/>
              </w:rPr>
              <w:t xml:space="preserve">. autonómiou. 2) MPRV SR uznáva potrebu, aby sa v nájomných zmluvách zohľadnili aj špecifické podmienky hospodárenia na pozemkoch v chránených územiach. Má však za to, že SPF by v nájomnej zmluve mal len uviesť ustanovenie, že nájomca je povinný dodržiavať povinnosti a obmedzenia, ktoré vyplývajú zo zákona č. 543/2002 Z. z., </w:t>
            </w:r>
            <w:r w:rsidRPr="00F24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všeobecne záväzných právnych predpisov vydaných na jeho vykonanie a z rozhodnutí vydaných na ich základe. 3) MPRV SR nesúhlasí s tým, aby sa v nájomnej zmluve ustanovovala záväznosť programov starostlivosti, pretože ich všeobecná záväznosť nie je ustanovená ani v zákone č. 543/2002 Z o ochrane prírody. Nie je v ňom dokonca ustanovená ani všeobecná povinnosť ich dodržiavať, takže nie je dôvod na to, aby v právnom predpise v gescii MPRV SR, navyše podzákonného charakteru, alebo dokonca len v nájomnej zmluve so SPF bola taká povinnosť zavedená. 4) MPRV SR a SPF zabezpečia, aby sa v štandardizovaných vzoroch zmlúv SPF upravili všeobecným ustanovením podmienky nájmu pri najbližšej zmene vnútorného predpisu SPF tak, aby účinok zodpovedal záujmu, ktorý sleduje MŽP SR svojou pripomienkou. S navrhnutým riešením MŽP SR po </w:t>
            </w:r>
            <w:proofErr w:type="spellStart"/>
            <w:r w:rsidRPr="00F243DD">
              <w:rPr>
                <w:rFonts w:ascii="Times New Roman" w:hAnsi="Times New Roman" w:cs="Times New Roman"/>
                <w:sz w:val="20"/>
                <w:szCs w:val="20"/>
              </w:rPr>
              <w:t>rozporovom</w:t>
            </w:r>
            <w:proofErr w:type="spellEnd"/>
            <w:r w:rsidRPr="00F243DD">
              <w:rPr>
                <w:rFonts w:ascii="Times New Roman" w:hAnsi="Times New Roman" w:cs="Times New Roman"/>
                <w:sz w:val="20"/>
                <w:szCs w:val="20"/>
              </w:rPr>
              <w:t xml:space="preserve"> konaní z 11.2.2021 nesúhlasí. Rozpor trvá.</w:t>
            </w:r>
          </w:p>
        </w:tc>
      </w:tr>
    </w:tbl>
    <w:p w:rsidR="006D59D7" w:rsidRPr="00F243DD" w:rsidRDefault="006D59D7"/>
    <w:sectPr w:rsidR="006D59D7" w:rsidRPr="00F243DD" w:rsidSect="009B3B1E">
      <w:footerReference w:type="default" r:id="rId6"/>
      <w:pgSz w:w="11906" w:h="16838"/>
      <w:pgMar w:top="851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73" w:rsidRDefault="00A44D73" w:rsidP="00A44D73">
      <w:pPr>
        <w:spacing w:after="0" w:line="240" w:lineRule="auto"/>
      </w:pPr>
      <w:r>
        <w:separator/>
      </w:r>
    </w:p>
  </w:endnote>
  <w:endnote w:type="continuationSeparator" w:id="0">
    <w:p w:rsidR="00A44D73" w:rsidRDefault="00A44D73" w:rsidP="00A4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43143776"/>
      <w:docPartObj>
        <w:docPartGallery w:val="Page Numbers (Bottom of Page)"/>
        <w:docPartUnique/>
      </w:docPartObj>
    </w:sdtPr>
    <w:sdtEndPr/>
    <w:sdtContent>
      <w:p w:rsidR="00A44D73" w:rsidRPr="00A44D73" w:rsidRDefault="00A44D73" w:rsidP="00A44D73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A44D73">
          <w:rPr>
            <w:rFonts w:ascii="Times New Roman" w:hAnsi="Times New Roman" w:cs="Times New Roman"/>
            <w:sz w:val="24"/>
          </w:rPr>
          <w:fldChar w:fldCharType="begin"/>
        </w:r>
        <w:r w:rsidRPr="00A44D73">
          <w:rPr>
            <w:rFonts w:ascii="Times New Roman" w:hAnsi="Times New Roman" w:cs="Times New Roman"/>
            <w:sz w:val="24"/>
          </w:rPr>
          <w:instrText>PAGE   \* MERGEFORMAT</w:instrText>
        </w:r>
        <w:r w:rsidRPr="00A44D73">
          <w:rPr>
            <w:rFonts w:ascii="Times New Roman" w:hAnsi="Times New Roman" w:cs="Times New Roman"/>
            <w:sz w:val="24"/>
          </w:rPr>
          <w:fldChar w:fldCharType="separate"/>
        </w:r>
        <w:r w:rsidR="00F243DD">
          <w:rPr>
            <w:rFonts w:ascii="Times New Roman" w:hAnsi="Times New Roman" w:cs="Times New Roman"/>
            <w:noProof/>
            <w:sz w:val="24"/>
          </w:rPr>
          <w:t>1</w:t>
        </w:r>
        <w:r w:rsidRPr="00A44D73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73" w:rsidRDefault="00A44D73" w:rsidP="00A44D73">
      <w:pPr>
        <w:spacing w:after="0" w:line="240" w:lineRule="auto"/>
      </w:pPr>
      <w:r>
        <w:separator/>
      </w:r>
    </w:p>
  </w:footnote>
  <w:footnote w:type="continuationSeparator" w:id="0">
    <w:p w:rsidR="00A44D73" w:rsidRDefault="00A44D73" w:rsidP="00A4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73"/>
    <w:rsid w:val="006D59D7"/>
    <w:rsid w:val="00716BAD"/>
    <w:rsid w:val="009B3B1E"/>
    <w:rsid w:val="00A44D73"/>
    <w:rsid w:val="00EB5AA9"/>
    <w:rsid w:val="00F2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FA7F9-AAEC-4367-9E70-E238A6D5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D73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4D73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A4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4D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martin.illas</dc:creator>
  <cp:keywords/>
  <dc:description/>
  <cp:lastModifiedBy>martin.illas</cp:lastModifiedBy>
  <cp:revision>5</cp:revision>
  <dcterms:created xsi:type="dcterms:W3CDTF">2021-02-12T15:23:00Z</dcterms:created>
  <dcterms:modified xsi:type="dcterms:W3CDTF">2021-05-13T09:24:00Z</dcterms:modified>
</cp:coreProperties>
</file>