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86" w:rsidRPr="003314A7" w:rsidRDefault="00A40886" w:rsidP="00A40886">
      <w:pPr>
        <w:jc w:val="center"/>
        <w:rPr>
          <w:b/>
          <w:caps/>
          <w:color w:val="000000"/>
          <w:spacing w:val="30"/>
        </w:rPr>
      </w:pPr>
      <w:r w:rsidRPr="003314A7"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A40886" w:rsidRPr="003314A7" w:rsidRDefault="00A40886" w:rsidP="00A40886">
      <w:pPr>
        <w:jc w:val="both"/>
        <w:rPr>
          <w:color w:val="000000"/>
        </w:rPr>
      </w:pPr>
    </w:p>
    <w:p w:rsidR="00A40886" w:rsidRPr="003314A7" w:rsidRDefault="00A40886" w:rsidP="00A40886">
      <w:pPr>
        <w:jc w:val="center"/>
        <w:rPr>
          <w:color w:val="000000"/>
          <w:lang w:val="en-US"/>
        </w:rPr>
      </w:pPr>
    </w:p>
    <w:p w:rsidR="00A40886" w:rsidRPr="00990C0D" w:rsidRDefault="00A40886" w:rsidP="00A40886">
      <w:pPr>
        <w:jc w:val="center"/>
        <w:rPr>
          <w:b/>
        </w:rPr>
      </w:pPr>
      <w:r w:rsidRPr="00D74769">
        <w:rPr>
          <w:b/>
        </w:rPr>
        <w:t>Návrh nariadenia vlády Slovenskej republiky, ktorým sa dopĺňa nariadenie vlády Slovenskej republiky č. 43/2005 Z. z., ktorým sa ustanovujú podrobnosti o strategických hlukových mapách a akčných plánoch ochrany pred hlukom v znení neskorších predpisov</w:t>
      </w:r>
    </w:p>
    <w:p w:rsidR="00A40886" w:rsidRPr="003314A7" w:rsidRDefault="00A40886" w:rsidP="00A40886">
      <w:pPr>
        <w:jc w:val="center"/>
        <w:rPr>
          <w:b/>
          <w:color w:val="000000"/>
          <w:lang w:val="en-US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984"/>
        <w:gridCol w:w="4128"/>
        <w:gridCol w:w="774"/>
        <w:gridCol w:w="749"/>
      </w:tblGrid>
      <w:tr w:rsidR="00A40886" w:rsidTr="00E010EB">
        <w:trPr>
          <w:trHeight w:val="240"/>
          <w:tblCellSpacing w:w="0" w:type="dxa"/>
        </w:trPr>
        <w:tc>
          <w:tcPr>
            <w:tcW w:w="91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r w:rsidRPr="000B47B1">
              <w:t xml:space="preserve">  </w:t>
            </w:r>
          </w:p>
          <w:p w:rsidR="00A40886" w:rsidRPr="000B47B1" w:rsidRDefault="00A40886" w:rsidP="00E010EB">
            <w:pPr>
              <w:pStyle w:val="Normlnywebov"/>
              <w:jc w:val="center"/>
            </w:pPr>
            <w:r w:rsidRPr="000B47B1">
              <w:rPr>
                <w:rStyle w:val="Siln"/>
                <w:sz w:val="22"/>
                <w:szCs w:val="22"/>
              </w:rPr>
              <w:t>Správa o účasti verejnosti na tvorbe právneho predpisu</w:t>
            </w:r>
          </w:p>
          <w:p w:rsidR="00A40886" w:rsidRPr="000B47B1" w:rsidRDefault="00A40886" w:rsidP="00E010EB">
            <w:pPr>
              <w:pStyle w:val="Normlnywebov"/>
            </w:pPr>
            <w:r w:rsidRPr="000B47B1">
              <w:rPr>
                <w:rStyle w:val="Siln"/>
                <w:sz w:val="22"/>
                <w:szCs w:val="22"/>
              </w:rPr>
              <w:t xml:space="preserve">Scenár 1: Verejnosť je informovaná o tvorbe právneho predpisu </w:t>
            </w:r>
          </w:p>
        </w:tc>
      </w:tr>
      <w:tr w:rsidR="00A40886" w:rsidTr="00E010EB">
        <w:trPr>
          <w:trHeight w:val="75"/>
          <w:tblCellSpacing w:w="0" w:type="dxa"/>
        </w:trPr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rStyle w:val="Siln"/>
                <w:sz w:val="22"/>
                <w:szCs w:val="22"/>
              </w:rPr>
              <w:t xml:space="preserve">Fáza procesu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proofErr w:type="spellStart"/>
            <w:r w:rsidRPr="000B47B1">
              <w:rPr>
                <w:rStyle w:val="Siln"/>
                <w:sz w:val="22"/>
                <w:szCs w:val="22"/>
              </w:rPr>
              <w:t>Subfáza</w:t>
            </w:r>
            <w:proofErr w:type="spellEnd"/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rStyle w:val="Siln"/>
                <w:sz w:val="22"/>
                <w:szCs w:val="22"/>
              </w:rPr>
              <w:t xml:space="preserve">Kontrolná otázka 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jc w:val="center"/>
            </w:pPr>
            <w:r w:rsidRPr="000B47B1">
              <w:rPr>
                <w:rStyle w:val="Siln"/>
                <w:sz w:val="22"/>
                <w:szCs w:val="22"/>
              </w:rPr>
              <w:t>Á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jc w:val="center"/>
            </w:pPr>
            <w:r w:rsidRPr="000B47B1">
              <w:rPr>
                <w:rStyle w:val="Siln"/>
                <w:sz w:val="22"/>
                <w:szCs w:val="22"/>
              </w:rPr>
              <w:t>N</w:t>
            </w:r>
          </w:p>
        </w:tc>
      </w:tr>
      <w:tr w:rsidR="00A40886" w:rsidTr="00E010EB">
        <w:trPr>
          <w:trHeight w:val="405"/>
          <w:tblCellSpacing w:w="0" w:type="dxa"/>
        </w:trPr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rStyle w:val="Siln"/>
                <w:sz w:val="22"/>
                <w:szCs w:val="22"/>
              </w:rPr>
              <w:t xml:space="preserve">1. Príprava tvorby právneho predpisu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1.1 Identifikácia cieľa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 zadefinovaný cieľ účasti verejnosti na tvorbe právneho predpisu?</w:t>
            </w:r>
            <w:r w:rsidRPr="000B47B1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40886" w:rsidTr="00E010E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1.2 Identifikácia problému a alternatív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Bola vykonaná identifikácia problému a alternatív riešení?</w:t>
            </w:r>
            <w:r w:rsidRPr="000B47B1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40886" w:rsidTr="00E010EB">
        <w:trPr>
          <w:tblCellSpacing w:w="0" w:type="dxa"/>
        </w:trPr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rStyle w:val="Siln"/>
                <w:sz w:val="22"/>
                <w:szCs w:val="22"/>
              </w:rPr>
              <w:t xml:space="preserve">2. </w:t>
            </w:r>
            <w:proofErr w:type="spellStart"/>
            <w:r w:rsidRPr="000B47B1">
              <w:rPr>
                <w:rStyle w:val="Siln"/>
                <w:sz w:val="22"/>
                <w:szCs w:val="22"/>
              </w:rPr>
              <w:t>Informova-nie</w:t>
            </w:r>
            <w:proofErr w:type="spellEnd"/>
            <w:r w:rsidRPr="000B47B1">
              <w:rPr>
                <w:rStyle w:val="Siln"/>
                <w:sz w:val="22"/>
                <w:szCs w:val="22"/>
              </w:rPr>
              <w:t xml:space="preserve"> verejnosti o tvorbe právneho predpisu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2.1 Rozsah informácií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Boli verejnosti poskytnuté informácie o probléme, ktorý má predmetný právny predpis riešiť?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40886" w:rsidTr="00E010E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40886" w:rsidTr="00E010E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Boli verejnosti poskytnuté informácie o plánovanom procese tvorby právneho predpisu?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40886" w:rsidTr="00E010EB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2.2 Kontinuita informovania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Boli verejnosti poskytnuté relevantné informácie pred začatím tvorby právneho predpisu?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40886" w:rsidTr="00E010E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Boli verejnosti poskytnuté relevantné informácie počas tvorby právneho predpisu?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40886" w:rsidTr="00E010E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Boli verejnosti poskytnuté relevantné informácie aj po ukončení tvorby právneho predpisu?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40886" w:rsidTr="00E010EB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2.3 Kvalita a včasnosť informácií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Boli relevantné informácie o tvorbe právneho predpisu verejnosti poskytnuté včas?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A40886" w:rsidTr="00E010E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Boli relevantné informácie o tvorbe právneho predpisu a o samotnom právnom predpise poskytnuté vo vyhovujúcej technickej kvalite?</w:t>
            </w:r>
            <w:r w:rsidRPr="000B47B1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40886" w:rsidTr="00E010EB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2.4 Adresnosť informácií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Boli zvolené komunikačné kanály dostatočné vzhľadom na prenos relevantných informácií o právnom predpise smerom k verejnosti?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:rsidR="00A40886" w:rsidRDefault="00A40886" w:rsidP="00A40886">
      <w:r>
        <w:br w:type="page"/>
      </w:r>
    </w:p>
    <w:tbl>
      <w:tblPr>
        <w:tblpPr w:leftFromText="141" w:rightFromText="141" w:vertAnchor="page" w:horzAnchor="margin" w:tblpY="1996"/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984"/>
        <w:gridCol w:w="4128"/>
        <w:gridCol w:w="774"/>
        <w:gridCol w:w="749"/>
      </w:tblGrid>
      <w:tr w:rsidR="00A40886" w:rsidTr="00E010EB">
        <w:trPr>
          <w:tblCellSpacing w:w="0" w:type="dxa"/>
        </w:trPr>
        <w:tc>
          <w:tcPr>
            <w:tcW w:w="1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A40886">
            <w:pPr>
              <w:pStyle w:val="Normlnywebov"/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br w:type="page"/>
            </w:r>
            <w:r w:rsidRPr="000B47B1">
              <w:rPr>
                <w:rStyle w:val="Siln"/>
                <w:sz w:val="22"/>
                <w:szCs w:val="22"/>
              </w:rPr>
              <w:t xml:space="preserve">3. </w:t>
            </w:r>
            <w:proofErr w:type="spellStart"/>
            <w:r>
              <w:rPr>
                <w:rStyle w:val="Siln"/>
                <w:sz w:val="22"/>
                <w:szCs w:val="22"/>
              </w:rPr>
              <w:t>V</w:t>
            </w:r>
            <w:r w:rsidRPr="000B47B1">
              <w:rPr>
                <w:rStyle w:val="Siln"/>
                <w:sz w:val="22"/>
                <w:szCs w:val="22"/>
              </w:rPr>
              <w:t>yhodnote</w:t>
            </w:r>
            <w:r>
              <w:rPr>
                <w:rStyle w:val="Siln"/>
                <w:sz w:val="22"/>
                <w:szCs w:val="22"/>
              </w:rPr>
              <w:t>-</w:t>
            </w:r>
            <w:r w:rsidRPr="000B47B1">
              <w:rPr>
                <w:rStyle w:val="Siln"/>
                <w:sz w:val="22"/>
                <w:szCs w:val="22"/>
              </w:rPr>
              <w:t>nie</w:t>
            </w:r>
            <w:proofErr w:type="spellEnd"/>
            <w:r w:rsidRPr="000B47B1">
              <w:rPr>
                <w:rStyle w:val="Siln"/>
                <w:sz w:val="22"/>
                <w:szCs w:val="22"/>
              </w:rPr>
              <w:t xml:space="preserve"> procesu tvorby právneho predpisu 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3.1 Hodnotenie procesu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Bolo vykonané hodnotenie procesu tvorby právneho predpisu?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40886" w:rsidTr="00E010E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Bola zverejnená hodnotiaca správa procesu tvorby právneho predpisu?</w:t>
            </w:r>
            <w:r w:rsidRPr="000B47B1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</w:tr>
      <w:tr w:rsidR="00A40886" w:rsidTr="00E010E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/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</w:pPr>
            <w:r w:rsidRPr="000B47B1">
              <w:rPr>
                <w:sz w:val="22"/>
                <w:szCs w:val="22"/>
              </w:rPr>
              <w:t>Bol splnený cieľ účasti verejnosti na tvorbe právneho predpisu?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☒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0886" w:rsidRPr="000B47B1" w:rsidRDefault="00A40886" w:rsidP="00E010EB">
            <w:pPr>
              <w:pStyle w:val="Normlnywebov"/>
              <w:ind w:left="-51"/>
              <w:jc w:val="center"/>
            </w:pPr>
            <w:r w:rsidRPr="000B47B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:rsidR="00A40886" w:rsidRDefault="00A40886" w:rsidP="00A40886">
      <w:pPr>
        <w:jc w:val="both"/>
      </w:pPr>
    </w:p>
    <w:p w:rsidR="00A40886" w:rsidRDefault="00A40886" w:rsidP="00A40886">
      <w:pPr>
        <w:jc w:val="both"/>
      </w:pPr>
    </w:p>
    <w:p w:rsidR="00A40886" w:rsidRDefault="00A40886" w:rsidP="00A40886">
      <w:pPr>
        <w:jc w:val="both"/>
      </w:pPr>
    </w:p>
    <w:p w:rsidR="00A40886" w:rsidRDefault="00A40886" w:rsidP="00A40886">
      <w:pPr>
        <w:jc w:val="both"/>
      </w:pPr>
      <w:r w:rsidRPr="000B47B1">
        <w:t xml:space="preserve">Verejnosť </w:t>
      </w:r>
      <w:r w:rsidRPr="00AD1376">
        <w:t xml:space="preserve">bola o príprave návrhu nariadenia vlády Slovenskej republiky, ktorým sa dopĺňa nariadenie vlády Slovenskej republiky č. 43/2005 Z. z., ktorým sa ustanovujú podrobnosti o strategických hlukových mapách a akčných plánoch ochrany pred hlukom v znení neskorších predpisov (ďalej „návrh nariadenia vlády“) informovaná prostredníctvom predbežnej informácie č. PI/2021/47 zverejnenej na portáli právnych predpisov </w:t>
      </w:r>
      <w:proofErr w:type="spellStart"/>
      <w:r w:rsidRPr="00AD1376">
        <w:t>Slov-Lex</w:t>
      </w:r>
      <w:proofErr w:type="spellEnd"/>
      <w:r w:rsidRPr="00AD1376">
        <w:t xml:space="preserve">. </w:t>
      </w:r>
      <w:r w:rsidR="00F8074F">
        <w:t>Medzirezortné p</w:t>
      </w:r>
      <w:r w:rsidRPr="00AD1376">
        <w:t>ripomienkové konanie prebiehalo od 2</w:t>
      </w:r>
      <w:r w:rsidR="00F8074F">
        <w:t>7</w:t>
      </w:r>
      <w:r w:rsidRPr="00AD1376">
        <w:t>.0</w:t>
      </w:r>
      <w:r w:rsidR="00F8074F">
        <w:t>4.2021 do 17</w:t>
      </w:r>
      <w:r w:rsidRPr="00AD1376">
        <w:t>.0</w:t>
      </w:r>
      <w:r w:rsidR="00F8074F">
        <w:t>5</w:t>
      </w:r>
      <w:r w:rsidRPr="00AD1376">
        <w:t>.2021. K predbežnej informácii k návrhu nariadenia vlády nevzniesla verejnosť pripomienky.</w:t>
      </w:r>
    </w:p>
    <w:p w:rsidR="00A40886" w:rsidRPr="00AD1376" w:rsidRDefault="00A40886" w:rsidP="00A40886">
      <w:pPr>
        <w:jc w:val="both"/>
      </w:pPr>
    </w:p>
    <w:p w:rsidR="00A40886" w:rsidRDefault="00A40886" w:rsidP="00A40886">
      <w:pPr>
        <w:jc w:val="both"/>
      </w:pPr>
      <w:r w:rsidRPr="00AD1376">
        <w:t>Odborná verejnosť bola do prípravy predloženého návrhu nariadenia vlády zapojená aj prostredníctvom konzultácie s dotknutými subjektmi, ktorú zabezpečilo Ministerstvo hospodárstva SR podľa Jednotnej metodiky na posudzovanie vybraných vplyvov. Konzultácie prebiehali od 22.02.2021 do 26.02.2021 s odôvodnením, že ďalší priestor na pripomienkovanie poskytne medzirezortné pripomienkové konanie.</w:t>
      </w:r>
    </w:p>
    <w:p w:rsidR="00A40886" w:rsidRPr="00AD1376" w:rsidRDefault="00A40886" w:rsidP="00A40886">
      <w:pPr>
        <w:jc w:val="both"/>
      </w:pPr>
    </w:p>
    <w:p w:rsidR="00A40886" w:rsidRPr="000B47B1" w:rsidRDefault="00A40886" w:rsidP="00A40886">
      <w:pPr>
        <w:jc w:val="both"/>
      </w:pPr>
      <w:r w:rsidRPr="00AD1376">
        <w:t>Počas konzultácií s dotknutými subjektmi si ani jeden oslovený subjekt nevyžiadal podrobnejšie informácie o pripravovanom návrhu nariadenia vlády a nepredložil ani jednu pripomienku k návrhu nariadenia vlády</w:t>
      </w:r>
      <w:r>
        <w:t xml:space="preserve">. </w:t>
      </w:r>
    </w:p>
    <w:p w:rsidR="004D7A15" w:rsidRPr="00A40886" w:rsidRDefault="004D7A15" w:rsidP="00A40886"/>
    <w:sectPr w:rsidR="004D7A15" w:rsidRPr="00A40886" w:rsidSect="006D48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doNotValidateAgainstSchema/>
  <w:compat/>
  <w:rsids>
    <w:rsidRoot w:val="00716D4D"/>
    <w:rsid w:val="000E4F08"/>
    <w:rsid w:val="00181754"/>
    <w:rsid w:val="00212F9A"/>
    <w:rsid w:val="003F7950"/>
    <w:rsid w:val="0049695E"/>
    <w:rsid w:val="004A1531"/>
    <w:rsid w:val="004D7A15"/>
    <w:rsid w:val="005D6505"/>
    <w:rsid w:val="006C5DD0"/>
    <w:rsid w:val="006D4818"/>
    <w:rsid w:val="00716D4D"/>
    <w:rsid w:val="007D62CB"/>
    <w:rsid w:val="00835109"/>
    <w:rsid w:val="00856250"/>
    <w:rsid w:val="00974AE7"/>
    <w:rsid w:val="00A40886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8074F"/>
    <w:rsid w:val="00F9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5D6505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uiPriority w:val="99"/>
    <w:qFormat/>
    <w:locked/>
    <w:rsid w:val="00A40886"/>
    <w:pPr>
      <w:keepNext/>
      <w:widowControl/>
      <w:adjustRightInd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5D6505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5D6505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99"/>
    <w:qFormat/>
    <w:locked/>
    <w:rsid w:val="005D6505"/>
    <w:rPr>
      <w:b/>
      <w:bCs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basedOn w:val="Predvolenpsmoodseku"/>
    <w:link w:val="Nadpis3"/>
    <w:uiPriority w:val="99"/>
    <w:rsid w:val="00A40886"/>
    <w:rPr>
      <w:rFonts w:ascii="Arial" w:eastAsia="Calibri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2.3.2021 11:53:59"/>
    <f:field ref="objchangedby" par="" text="Administrator, System"/>
    <f:field ref="objmodifiedat" par="" text="22.3.2021 11:54:00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Depešová</cp:lastModifiedBy>
  <cp:revision>2</cp:revision>
  <cp:lastPrinted>2021-05-25T07:45:00Z</cp:lastPrinted>
  <dcterms:created xsi:type="dcterms:W3CDTF">2021-05-25T07:45:00Z</dcterms:created>
  <dcterms:modified xsi:type="dcterms:W3CDTF">2021-05-25T07:45:00Z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Ján Budaj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nariadenie vlády Slovenskej republiky č. 330/2018 Z. z., ktorým sa ustanovuje výška sadzieb poplatkov za uloženie odpadov a podrobnosti súvisiace s prerozdeľovaním príjmov z poplatkov za uloženie odpadov v znení nariadenia vlády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Nariadenie vlády  Slovenskej republiky, ktorým sa mení a dopĺňa nariadenie vlády Slovenskej republiky č. 330/2018 Z. z., ktorým sa ustanovuje výška sadzieb poplatkov za uloženie odpadov a podrobnosti súvisiace s prerozdeľovaním príjmov z poplatkov za ulo</vt:lpwstr>
  </property>
  <property fmtid="{D5CDD505-2E9C-101B-9397-08002B2CF9AE}" pid="18" name="FSC#SKEDITIONSLOVLEX@103.510:rezortcislopredpis">
    <vt:lpwstr>6855/2021-1.7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LP/2021/128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25. 2. 2021</vt:lpwstr>
  </property>
  <property fmtid="{D5CDD505-2E9C-101B-9397-08002B2CF9AE}" pid="50" name="FSC#SKEDITIONSLOVLEX@103.510:AttrDateDocPropUkonceniePKK">
    <vt:lpwstr>3. 3. 2021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justify;"&gt;&amp;nbsp;&amp;nbsp;&amp;nbsp;&amp;nbsp;&amp;nbsp;&amp;nbsp; Podrobnosti týkajúce sa vybraných vplyvov boli popísané v&amp;nbsp;rámci schvaľovacieho procesu k&amp;nbsp;návrhu novely zákona o&amp;nbsp;poplatkoch. Uvedené vplyvy boli zároveň predmetom povinných</vt:lpwstr>
  </property>
  <property fmtid="{D5CDD505-2E9C-101B-9397-08002B2CF9AE}" pid="57" name="FSC#SKEDITIONSLOVLEX@103.510:AttrStrListDocPropAltRiesenia">
    <vt:lpwstr>Alternatívne riešenie 0 – pôvodný stav (financovanie triedeného zberu biologicky rozložiteľného kuchynského odpadu z domácností bude zabezpečované z miestneho poplatku za komunálne odpady a drobné stavebné odpady). Alternatívne riešenie 1 – prijatie návrh</vt:lpwstr>
  </property>
  <property fmtid="{D5CDD505-2E9C-101B-9397-08002B2CF9AE}" pid="58" name="FSC#SKEDITIONSLOVLEX@103.510:AttrStrListDocPropStanoviskoGest">
    <vt:lpwstr>&lt;p&gt;&lt;strong&gt;I. Úvod:&lt;/strong&gt; Ministerstvo životného prostredia SR predložilo dňa 25. februára 2021 Stálej pracovnej komisii na posudzovanie vybraných vplyvov (ďalej len „Komisia“) na predbežné pripomienkové konanie materiál: „Nariadenia vlády Slovenskej r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/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Ján Budaj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justify;"&gt;&amp;nbsp;&amp;nbsp;&amp;nbsp;&amp;nbsp;&amp;nbsp; Ministerstvo životného prostredia Slovenskej republiky predkladá do legislatívneho procesu návrh nariadenia vlády Slovenskej republiky, ktorým sa mení a dopĺňa nariadenie vlády Slovenskej repu</vt:lpwstr>
  </property>
  <property fmtid="{D5CDD505-2E9C-101B-9397-08002B2CF9AE}" pid="135" name="FSC#COOSYSTEM@1.1:Container">
    <vt:lpwstr>COO.2145.1000.3.4298828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align="center"&gt;&lt;strong&gt;Správa o účasti verejnosti na tvorbe právneho predpisu &lt;/strong&gt;&lt;/p&gt;&lt;p&gt;&amp;nbsp;&lt;/p&gt;&lt;table align="left" border="1" cellpadding="0" cellspacing="0" style="width:99.0%;" width="99%"&gt;	&lt;tbody&gt;		&lt;tr&gt;			&lt;td colspan="5" style="width:100.0%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č. 33/2020 Z. z.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ženie odpadov v znení nariadenia vlády č. 33/2020 Z. z.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/>
  </property>
  <property fmtid="{D5CDD505-2E9C-101B-9397-08002B2CF9AE}" pid="148" name="FSC#SKEDITIONSLOVLEX@103.510:funkciaZodpPredDativ">
    <vt:lpwstr/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22. 3. 2021</vt:lpwstr>
  </property>
</Properties>
</file>