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4E01AD" w:rsidRDefault="004E01AD">
      <w:pPr>
        <w:pStyle w:val="Normlnywebov"/>
        <w:jc w:val="both"/>
        <w:divId w:val="1788504563"/>
      </w:pPr>
      <w:r>
        <w:t>Podľa § 70 ods. 2 zákona Národnej rady Slovenskej republiky č. 350/1996 Z. z. o rokovacom poriadku Národnej rady Slovenskej republiky v znení zákona č. 399/2015 Z. z. predseda Národnej rady Slovenskej republiky požiadal vládu Slovenskej republiky o zaujatie stanoviska k návrhu poslancov Národnej rady Slovenskej republiky Petra POLLÁKA, Vladimíry MARCINKOVEJ, Ondreja DOSTÁLA, Jána HERÁKA a Romana FOLTINA na vydanie zákona, ktorým sa mení a dopĺňa zákon č. 138/2017 Z. z. o Fonde na podporu kultúry národnostných menšín a o zmene a doplnení niektorých zákonov v znení neskorších predpisov (tlač 507).</w:t>
      </w:r>
    </w:p>
    <w:p w:rsidR="004E01AD" w:rsidRDefault="004E01AD">
      <w:pPr>
        <w:pStyle w:val="Normlnywebov"/>
        <w:jc w:val="both"/>
        <w:divId w:val="1788504563"/>
      </w:pPr>
      <w:r>
        <w:t>Ministerstvo kultúry Slovenskej republiky (ďalej len „ministerstvo kultúry“) k predloženému poslaneckému návrhu zákona uvádza:</w:t>
      </w:r>
    </w:p>
    <w:p w:rsidR="004E01AD" w:rsidRDefault="004E01AD">
      <w:pPr>
        <w:pStyle w:val="Normlnywebov"/>
        <w:jc w:val="both"/>
        <w:divId w:val="1788504563"/>
      </w:pPr>
      <w:r>
        <w:rPr>
          <w:rStyle w:val="Siln"/>
        </w:rPr>
        <w:t>Všeobecne</w:t>
      </w:r>
    </w:p>
    <w:p w:rsidR="004E01AD" w:rsidRDefault="004E01AD">
      <w:pPr>
        <w:pStyle w:val="Normlnywebov"/>
        <w:jc w:val="both"/>
        <w:divId w:val="1788504563"/>
      </w:pPr>
      <w:r>
        <w:t>Cieľom predloženého návrhu zákona je zmena podmienok, ktoré musí splniť organizácia príslušnej národnostnej menšiny, aby bola oprávnená navrhovať svojho zástupcu, ktorý sa zúčastní na zhromaždení organizácií príslušnej národnostnej menšiny, na ktorom sa volia členovia jednotlivých odborných rád. Podmienkou účasti navrhnutého zástupcu na zhromaždení organizácií príslušnej národnostnej menšiny je zápis organizácie, ktorá ho navrhla v registri kultúrnych organizácií národnostných menšín.</w:t>
      </w:r>
    </w:p>
    <w:p w:rsidR="004E01AD" w:rsidRDefault="004E01AD">
      <w:pPr>
        <w:pStyle w:val="Normlnywebov"/>
        <w:jc w:val="both"/>
        <w:divId w:val="1788504563"/>
      </w:pPr>
      <w:r>
        <w:t>Podľa súčasného stavu sa na zhromaždení organizácií príslušných národnostných menšín môžu zúčastniť zástupcovia organizácií národnostných menšín, ktorí sa prihlásia na výzvu riaditeľa Fondu na podporu kultúry národnostných menšín a spĺňajú zákonom určené podmienky, aj keď reálne nevykonávajú žiadne aktivity. Návrhom zákona sa docieli to, že svojho zástupcu na zhromaždenie organizácií príslušnej národnostnej menšiny bude oprávnená navrhnúť len organizácia spĺňajúca podmienky, zapísaná v registri kultúrnych organizácií národnostných menšín, ktorá vyvíja aktívnu činnosť v oblasti svojho pôsobenia.</w:t>
      </w:r>
    </w:p>
    <w:p w:rsidR="004E01AD" w:rsidRDefault="004E01AD">
      <w:pPr>
        <w:pStyle w:val="Normlnywebov"/>
        <w:jc w:val="both"/>
        <w:divId w:val="1788504563"/>
      </w:pPr>
      <w:r>
        <w:rPr>
          <w:rStyle w:val="Siln"/>
        </w:rPr>
        <w:t>Stanovisko</w:t>
      </w:r>
    </w:p>
    <w:p w:rsidR="004E01AD" w:rsidRPr="00F85F47" w:rsidRDefault="004E01AD">
      <w:pPr>
        <w:pStyle w:val="Normlnywebov"/>
        <w:jc w:val="both"/>
        <w:divId w:val="1788504563"/>
        <w:rPr>
          <w:u w:val="single"/>
        </w:rPr>
      </w:pPr>
      <w:r w:rsidRPr="00F85F47">
        <w:rPr>
          <w:u w:val="single"/>
        </w:rPr>
        <w:t>Ministerstvo kultúry uplatňuje k poslaneckému návrhu zákona tieto vecné pripomienky:</w:t>
      </w:r>
    </w:p>
    <w:p w:rsidR="004E01AD" w:rsidRDefault="004E01AD">
      <w:pPr>
        <w:pStyle w:val="Normlnywebov"/>
        <w:jc w:val="both"/>
        <w:divId w:val="1788504563"/>
      </w:pPr>
      <w:r>
        <w:t>1. V čl. I bod 2 odporúčame navrhovaný § 6a ods. 1 písm. a) upraviť na znenie:</w:t>
      </w:r>
    </w:p>
    <w:p w:rsidR="004E01AD" w:rsidRDefault="004E01AD">
      <w:pPr>
        <w:pStyle w:val="Normlnywebov"/>
        <w:jc w:val="both"/>
        <w:divId w:val="1788504563"/>
      </w:pPr>
      <w:r>
        <w:t>,,a) je nadáciou, neziskovou organizáciou poskytujúcou všeobecne prospešné služby, neinvestičným fondom alebo občianskym združením zapísaným v registri mimovládnych neziskových organizácií,</w:t>
      </w:r>
      <w:r>
        <w:rPr>
          <w:vertAlign w:val="superscript"/>
        </w:rPr>
        <w:t>9a)</w:t>
      </w:r>
      <w:r>
        <w:t>“.</w:t>
      </w:r>
    </w:p>
    <w:p w:rsidR="004E01AD" w:rsidRDefault="004E01AD">
      <w:pPr>
        <w:pStyle w:val="Normlnywebov"/>
        <w:jc w:val="both"/>
        <w:divId w:val="1788504563"/>
      </w:pPr>
      <w:r>
        <w:t>V súvislosti s touto zmenou odporúčame vypustiť odkazy na poznámky pod čiarou 9b až 9e a text poznámky pod čiarou upraviť na znenie: ,,9a)  § 2 zákona č. 346/2018 Z. z. o registri mimovládnych neziskových organizácií a o zmene a doplnení niektorých zákonov.“.</w:t>
      </w:r>
    </w:p>
    <w:p w:rsidR="004E01AD" w:rsidRDefault="004E01AD">
      <w:pPr>
        <w:pStyle w:val="Normlnywebov"/>
        <w:jc w:val="both"/>
        <w:divId w:val="1788504563"/>
      </w:pPr>
      <w:r>
        <w:lastRenderedPageBreak/>
        <w:t>Odôvodnenie: Úprava okruhu právnických osôb, ktoré môžu byť kultúrnou organizáciou národnostnej menšiny a zavedenie vhodnejšieho odkazu na register mimovládnych neziskových organizácií zriadený v súlade s § 2 zákona č. 346/2018 Z. z. o registri mimovládnych neziskových organizácií a o zmene a doplnení niektorých zákonov.</w:t>
      </w:r>
    </w:p>
    <w:p w:rsidR="00F92DC5" w:rsidRDefault="004E01AD">
      <w:pPr>
        <w:pStyle w:val="Normlnywebov"/>
        <w:jc w:val="both"/>
        <w:divId w:val="1788504563"/>
      </w:pPr>
      <w:r>
        <w:t>2. V čl. I bod 2 odporúčame v navrhovanom § 6b slová ,,sa podieľajú“ nahra</w:t>
      </w:r>
      <w:r w:rsidR="00F92DC5">
        <w:t>diť slovami ,,sa môžu podieľať“ a súčasne odporúčame vložiť za písmeno c) písmená d) a e) v tomto znení:</w:t>
      </w:r>
    </w:p>
    <w:p w:rsidR="00F92DC5" w:rsidRPr="00F92DC5" w:rsidRDefault="00F92DC5" w:rsidP="00F92DC5">
      <w:pPr>
        <w:pStyle w:val="Bezriadkovania"/>
        <w:divId w:val="1788504563"/>
        <w:rPr>
          <w:rFonts w:ascii="Times New Roman" w:hAnsi="Times New Roman" w:cs="Times New Roman"/>
          <w:sz w:val="24"/>
          <w:szCs w:val="24"/>
        </w:rPr>
      </w:pPr>
      <w:r w:rsidRPr="00F92DC5">
        <w:rPr>
          <w:rFonts w:ascii="Times New Roman" w:hAnsi="Times New Roman" w:cs="Times New Roman"/>
          <w:sz w:val="24"/>
          <w:szCs w:val="24"/>
        </w:rPr>
        <w:t>„d) oblasť pôsobenia kultúrnej organizácie,</w:t>
      </w:r>
    </w:p>
    <w:p w:rsidR="00F92DC5" w:rsidRPr="00F92DC5" w:rsidRDefault="00F92DC5" w:rsidP="00F92DC5">
      <w:pPr>
        <w:pStyle w:val="Bezriadkovania"/>
        <w:divId w:val="1788504563"/>
        <w:rPr>
          <w:rFonts w:ascii="Times New Roman" w:hAnsi="Times New Roman" w:cs="Times New Roman"/>
          <w:sz w:val="24"/>
          <w:szCs w:val="24"/>
        </w:rPr>
      </w:pPr>
      <w:r w:rsidRPr="00F92DC5">
        <w:rPr>
          <w:rFonts w:ascii="Times New Roman" w:hAnsi="Times New Roman" w:cs="Times New Roman"/>
          <w:sz w:val="24"/>
          <w:szCs w:val="24"/>
        </w:rPr>
        <w:t xml:space="preserve"> e) právna forma </w:t>
      </w:r>
      <w:r w:rsidR="00B56E57">
        <w:rPr>
          <w:rFonts w:ascii="Times New Roman" w:hAnsi="Times New Roman" w:cs="Times New Roman"/>
          <w:sz w:val="24"/>
          <w:szCs w:val="24"/>
        </w:rPr>
        <w:t>kultúrnej organizácie.</w:t>
      </w:r>
      <w:r w:rsidRPr="00F92DC5">
        <w:rPr>
          <w:rFonts w:ascii="Times New Roman" w:hAnsi="Times New Roman" w:cs="Times New Roman"/>
          <w:sz w:val="24"/>
          <w:szCs w:val="24"/>
        </w:rPr>
        <w:t>“.</w:t>
      </w:r>
    </w:p>
    <w:p w:rsidR="00F92DC5" w:rsidRDefault="00F92DC5" w:rsidP="00F92DC5">
      <w:pPr>
        <w:pStyle w:val="Bezriadkovania"/>
        <w:divId w:val="1788504563"/>
        <w:rPr>
          <w:rFonts w:ascii="Times New Roman" w:hAnsi="Times New Roman" w:cs="Times New Roman"/>
          <w:sz w:val="24"/>
          <w:szCs w:val="24"/>
        </w:rPr>
      </w:pPr>
      <w:r w:rsidRPr="00F92DC5">
        <w:rPr>
          <w:rFonts w:ascii="Times New Roman" w:hAnsi="Times New Roman" w:cs="Times New Roman"/>
          <w:sz w:val="24"/>
          <w:szCs w:val="24"/>
        </w:rPr>
        <w:t xml:space="preserve">  </w:t>
      </w:r>
    </w:p>
    <w:p w:rsidR="004E01AD" w:rsidRPr="00F92DC5" w:rsidRDefault="004E01AD" w:rsidP="00F92DC5">
      <w:pPr>
        <w:pStyle w:val="Bezriadkovania"/>
        <w:divId w:val="1788504563"/>
        <w:rPr>
          <w:rFonts w:ascii="Times New Roman" w:hAnsi="Times New Roman" w:cs="Times New Roman"/>
          <w:sz w:val="24"/>
          <w:szCs w:val="24"/>
        </w:rPr>
      </w:pPr>
      <w:r w:rsidRPr="00F92DC5">
        <w:rPr>
          <w:rFonts w:ascii="Times New Roman" w:hAnsi="Times New Roman" w:cs="Times New Roman"/>
          <w:sz w:val="24"/>
          <w:szCs w:val="24"/>
        </w:rPr>
        <w:t>Odôvodnenie: Navrhovanou zmenou sa spresňuje, že kultúrne organizácie národnostných menšín zapísané v registri sa môžu podieľať na voľbe členov odborných rád, čo je aj účelom ich zápisu v registri.</w:t>
      </w:r>
      <w:r w:rsidR="00F5732B">
        <w:rPr>
          <w:rFonts w:ascii="Times New Roman" w:hAnsi="Times New Roman" w:cs="Times New Roman"/>
          <w:sz w:val="24"/>
          <w:szCs w:val="24"/>
        </w:rPr>
        <w:t xml:space="preserve"> Rozširuje sa rozsah</w:t>
      </w:r>
      <w:r w:rsidR="00F92DC5">
        <w:rPr>
          <w:rFonts w:ascii="Times New Roman" w:hAnsi="Times New Roman" w:cs="Times New Roman"/>
          <w:sz w:val="24"/>
          <w:szCs w:val="24"/>
        </w:rPr>
        <w:t xml:space="preserve"> údajov, ktoré obsahuje register. </w:t>
      </w:r>
    </w:p>
    <w:p w:rsidR="004E01AD" w:rsidRDefault="004E01AD">
      <w:pPr>
        <w:pStyle w:val="Normlnywebov"/>
        <w:jc w:val="both"/>
        <w:divId w:val="1788504563"/>
      </w:pPr>
      <w:r>
        <w:t>3. V čl. I odporúčame za novelizačný bod 4 vl</w:t>
      </w:r>
      <w:bookmarkStart w:id="0" w:name="_GoBack"/>
      <w:bookmarkEnd w:id="0"/>
      <w:r>
        <w:t>ožiť nové novelizačné body 5 a 6, ktoré znejú:</w:t>
      </w:r>
    </w:p>
    <w:p w:rsidR="004E01AD" w:rsidRDefault="004E01AD">
      <w:pPr>
        <w:pStyle w:val="Normlnywebov"/>
        <w:jc w:val="both"/>
        <w:divId w:val="1788504563"/>
      </w:pPr>
      <w:r>
        <w:t>,,5. V § 8 sa odsek 1 dopĺňa písmenom d), ktoré znie:</w:t>
      </w:r>
    </w:p>
    <w:p w:rsidR="004E01AD" w:rsidRDefault="004E01AD">
      <w:pPr>
        <w:pStyle w:val="Normlnywebov"/>
        <w:jc w:val="both"/>
        <w:divId w:val="1788504563"/>
      </w:pPr>
      <w:r>
        <w:t>,,d) nie je ku dňu vymenovania v pracovnoprávnom vzťahu k fondu.“</w:t>
      </w:r>
    </w:p>
    <w:p w:rsidR="004E01AD" w:rsidRDefault="004E01AD">
      <w:pPr>
        <w:pStyle w:val="Normlnywebov"/>
        <w:jc w:val="both"/>
        <w:divId w:val="1788504563"/>
      </w:pPr>
      <w:r>
        <w:t>6. V § 8 sa odsek 2 dopĺňa písmenom d), ktoré znie:</w:t>
      </w:r>
    </w:p>
    <w:p w:rsidR="004E01AD" w:rsidRDefault="004E01AD">
      <w:pPr>
        <w:pStyle w:val="Normlnywebov"/>
        <w:jc w:val="both"/>
        <w:divId w:val="1788504563"/>
      </w:pPr>
      <w:r>
        <w:t>,,d) nie je ku dňu vymenovania v pracovnoprávnom vzťahu k fondu.““.</w:t>
      </w:r>
    </w:p>
    <w:p w:rsidR="004E01AD" w:rsidRDefault="004E01AD">
      <w:pPr>
        <w:pStyle w:val="Normlnywebov"/>
        <w:jc w:val="both"/>
        <w:divId w:val="1788504563"/>
      </w:pPr>
      <w:r>
        <w:t>Nasledujúce novelizačné body odporúčame primerane prečíslovať.</w:t>
      </w:r>
    </w:p>
    <w:p w:rsidR="004E01AD" w:rsidRDefault="004E01AD">
      <w:pPr>
        <w:pStyle w:val="Normlnywebov"/>
        <w:jc w:val="both"/>
        <w:divId w:val="1788504563"/>
      </w:pPr>
      <w:r>
        <w:t>Odôvodnenie:</w:t>
      </w:r>
    </w:p>
    <w:p w:rsidR="004E01AD" w:rsidRDefault="004E01AD">
      <w:pPr>
        <w:pStyle w:val="Normlnywebov"/>
        <w:jc w:val="both"/>
        <w:divId w:val="1788504563"/>
      </w:pPr>
      <w:r>
        <w:t>Navrhovaným doplnením nového písmena d) do § 8 ods. 1 a 2 sa vylúči možnosť, aby bol za člena odbornej rady vymenovaný zamestnanec fondu.</w:t>
      </w:r>
    </w:p>
    <w:p w:rsidR="00F92DC5" w:rsidRDefault="00F92DC5">
      <w:pPr>
        <w:pStyle w:val="Normlnywebov"/>
        <w:jc w:val="both"/>
        <w:divId w:val="1788504563"/>
      </w:pPr>
      <w:r>
        <w:t xml:space="preserve">7. Bod 7 odporúčame upraviť takto: „7. V § 23 ods. 2 sa slová „jedného roka“ nahrádzajú slovami „nevyhnutnej doby“. </w:t>
      </w:r>
    </w:p>
    <w:p w:rsidR="00F92DC5" w:rsidRPr="00F92DC5" w:rsidRDefault="00F92DC5" w:rsidP="00F92DC5">
      <w:pPr>
        <w:pStyle w:val="Bezriadkovania"/>
        <w:jc w:val="both"/>
        <w:divId w:val="1788504563"/>
        <w:rPr>
          <w:rFonts w:ascii="Times New Roman" w:hAnsi="Times New Roman" w:cs="Times New Roman"/>
          <w:sz w:val="24"/>
          <w:szCs w:val="24"/>
        </w:rPr>
      </w:pPr>
      <w:r w:rsidRPr="00F92DC5">
        <w:rPr>
          <w:rFonts w:ascii="Times New Roman" w:hAnsi="Times New Roman" w:cs="Times New Roman"/>
          <w:sz w:val="24"/>
          <w:szCs w:val="24"/>
        </w:rPr>
        <w:t>Odôvodnenie:</w:t>
      </w:r>
      <w:r>
        <w:rPr>
          <w:rFonts w:ascii="Times New Roman" w:hAnsi="Times New Roman" w:cs="Times New Roman"/>
          <w:sz w:val="24"/>
          <w:szCs w:val="24"/>
        </w:rPr>
        <w:t xml:space="preserve"> </w:t>
      </w:r>
      <w:r w:rsidRPr="00F92DC5">
        <w:rPr>
          <w:rFonts w:ascii="Times New Roman" w:hAnsi="Times New Roman" w:cs="Times New Roman"/>
          <w:sz w:val="24"/>
          <w:szCs w:val="24"/>
        </w:rPr>
        <w:t xml:space="preserve"> </w:t>
      </w:r>
      <w:r>
        <w:rPr>
          <w:rFonts w:ascii="Times New Roman" w:hAnsi="Times New Roman" w:cs="Times New Roman"/>
          <w:sz w:val="24"/>
          <w:szCs w:val="24"/>
        </w:rPr>
        <w:t>Zabezpečenie súladu navrhovaného ustanovenia</w:t>
      </w:r>
      <w:r w:rsidRPr="00F92DC5">
        <w:rPr>
          <w:rFonts w:ascii="Times New Roman" w:hAnsi="Times New Roman" w:cs="Times New Roman"/>
          <w:sz w:val="24"/>
          <w:szCs w:val="24"/>
        </w:rPr>
        <w:t xml:space="preserve"> s čl. 6 ods. 3 všeobecného nariadenia o ochrane údajov, ktorý ustanovuje základné požiadavky na kvalitu právneho predpisu upravujúceho spracovateľské operácie. Jednou z týchto požiadaviek je aj určenie doby trvania spracúvania alebo aspoň stanovenie kritérií pre jej určenie.</w:t>
      </w:r>
    </w:p>
    <w:p w:rsidR="00DD0B3F" w:rsidRDefault="00F92DC5">
      <w:pPr>
        <w:pStyle w:val="Normlnywebov"/>
        <w:jc w:val="both"/>
        <w:divId w:val="1788504563"/>
      </w:pPr>
      <w:r>
        <w:t>8</w:t>
      </w:r>
      <w:r w:rsidR="00DD0B3F">
        <w:t xml:space="preserve">. </w:t>
      </w:r>
      <w:r w:rsidR="00DD0B3F" w:rsidRPr="00DD0B3F">
        <w:t xml:space="preserve">Žiadame vyznačiť pozitívny vplyv na informatizáciu spoločnosti a zároveň vypracovať analýzu vplyvov na informatizáciu spoločnosti. </w:t>
      </w:r>
    </w:p>
    <w:p w:rsidR="00DD0B3F" w:rsidRDefault="00DD0B3F">
      <w:pPr>
        <w:pStyle w:val="Normlnywebov"/>
        <w:jc w:val="both"/>
        <w:divId w:val="1788504563"/>
      </w:pPr>
      <w:r>
        <w:t>Odôvodnenie</w:t>
      </w:r>
      <w:r w:rsidRPr="00DD0B3F">
        <w:t xml:space="preserve">: Predkladateľ uvádza, že materiál nemá vplyv na informatizáciu spoločnosti. Vzhľadom na to, že sa prekladaným návrhom zavádza nový register /informačný systém/, evidencia kultúrnych organizácií vedená v elektronickej podobe, bude sa v tomto prípade jednať o vplyv na informatizáciu spoločnosti. V nadväznosti na uvedené je potrebné vyznačiť pozitívny </w:t>
      </w:r>
      <w:r w:rsidRPr="00DD0B3F">
        <w:lastRenderedPageBreak/>
        <w:t>vplyv na informatizáciu spoločnosti a taktiež vypracovať analýzu vplyvov na informatizáciu spoločnosti.</w:t>
      </w:r>
    </w:p>
    <w:p w:rsidR="004E01AD" w:rsidRPr="00F85F47" w:rsidRDefault="004E01AD">
      <w:pPr>
        <w:pStyle w:val="Normlnywebov"/>
        <w:jc w:val="both"/>
        <w:divId w:val="1788504563"/>
        <w:rPr>
          <w:u w:val="single"/>
        </w:rPr>
      </w:pPr>
      <w:r w:rsidRPr="00F85F47">
        <w:rPr>
          <w:u w:val="single"/>
        </w:rPr>
        <w:t>Ministerstvo kultúry uplatňuje k</w:t>
      </w:r>
      <w:r w:rsidR="00971625">
        <w:rPr>
          <w:u w:val="single"/>
        </w:rPr>
        <w:t> poslaneckému návrhu zákona tieto legislatívno-technické pripomienky</w:t>
      </w:r>
      <w:r w:rsidRPr="00F85F47">
        <w:rPr>
          <w:u w:val="single"/>
        </w:rPr>
        <w:t>:</w:t>
      </w:r>
    </w:p>
    <w:p w:rsidR="001B5220" w:rsidRDefault="001B5220" w:rsidP="001B5220">
      <w:pPr>
        <w:pStyle w:val="Bezriadkovania"/>
        <w:numPr>
          <w:ilvl w:val="0"/>
          <w:numId w:val="2"/>
        </w:numPr>
        <w:ind w:left="426" w:hanging="426"/>
        <w:jc w:val="both"/>
        <w:divId w:val="1788504563"/>
        <w:rPr>
          <w:rFonts w:ascii="Times New Roman" w:hAnsi="Times New Roman" w:cs="Times New Roman"/>
          <w:sz w:val="24"/>
          <w:szCs w:val="24"/>
        </w:rPr>
      </w:pPr>
      <w:r w:rsidRPr="001B5220">
        <w:rPr>
          <w:rFonts w:ascii="Times New Roman" w:hAnsi="Times New Roman" w:cs="Times New Roman"/>
          <w:sz w:val="24"/>
          <w:szCs w:val="24"/>
        </w:rPr>
        <w:t xml:space="preserve">V </w:t>
      </w:r>
      <w:r w:rsidRPr="001B5220">
        <w:rPr>
          <w:rFonts w:ascii="Times New Roman" w:hAnsi="Times New Roman" w:cs="Times New Roman"/>
          <w:sz w:val="24"/>
          <w:szCs w:val="24"/>
        </w:rPr>
        <w:t>čl. I</w:t>
      </w:r>
      <w:r w:rsidRPr="001B5220">
        <w:rPr>
          <w:rFonts w:ascii="Times New Roman" w:hAnsi="Times New Roman" w:cs="Times New Roman"/>
          <w:sz w:val="24"/>
          <w:szCs w:val="24"/>
        </w:rPr>
        <w:t> </w:t>
      </w:r>
      <w:r w:rsidRPr="001B5220">
        <w:rPr>
          <w:rFonts w:ascii="Times New Roman" w:hAnsi="Times New Roman" w:cs="Times New Roman"/>
          <w:sz w:val="24"/>
          <w:szCs w:val="24"/>
        </w:rPr>
        <w:t>bod 2 odporúčame upraviť úvodnú vetu takto: „Za § 6 sa vkladajú § 6a až 6c, ktoré vrátane nadpisov a nadpisu nad § 6a znejú:“</w:t>
      </w:r>
      <w:r>
        <w:rPr>
          <w:rFonts w:ascii="Times New Roman" w:hAnsi="Times New Roman" w:cs="Times New Roman"/>
          <w:sz w:val="24"/>
          <w:szCs w:val="24"/>
        </w:rPr>
        <w:t>.</w:t>
      </w:r>
    </w:p>
    <w:p w:rsidR="001B5220" w:rsidRDefault="001B5220" w:rsidP="001B5220">
      <w:pPr>
        <w:pStyle w:val="Bezriadkovania"/>
        <w:jc w:val="both"/>
        <w:divId w:val="1788504563"/>
        <w:rPr>
          <w:rFonts w:ascii="Times New Roman" w:hAnsi="Times New Roman" w:cs="Times New Roman"/>
          <w:sz w:val="24"/>
          <w:szCs w:val="24"/>
        </w:rPr>
      </w:pPr>
    </w:p>
    <w:p w:rsidR="001B5220" w:rsidRDefault="001B5220" w:rsidP="001B5220">
      <w:pPr>
        <w:pStyle w:val="Bezriadkovania"/>
        <w:jc w:val="both"/>
        <w:divId w:val="1788504563"/>
        <w:rPr>
          <w:rFonts w:ascii="Times New Roman" w:hAnsi="Times New Roman" w:cs="Times New Roman"/>
          <w:sz w:val="24"/>
          <w:szCs w:val="24"/>
        </w:rPr>
      </w:pPr>
      <w:r>
        <w:rPr>
          <w:rFonts w:ascii="Times New Roman" w:hAnsi="Times New Roman" w:cs="Times New Roman"/>
          <w:sz w:val="24"/>
          <w:szCs w:val="24"/>
        </w:rPr>
        <w:t xml:space="preserve">Odôvodnenie: Spresnenie. </w:t>
      </w:r>
    </w:p>
    <w:p w:rsidR="00F85F47" w:rsidRDefault="00F85F47" w:rsidP="00F85F47">
      <w:pPr>
        <w:pStyle w:val="Bezriadkovania"/>
        <w:jc w:val="both"/>
        <w:divId w:val="1788504563"/>
        <w:rPr>
          <w:rFonts w:ascii="Times New Roman" w:hAnsi="Times New Roman" w:cs="Times New Roman"/>
          <w:sz w:val="24"/>
          <w:szCs w:val="24"/>
        </w:rPr>
      </w:pPr>
    </w:p>
    <w:p w:rsidR="00F85F47" w:rsidRDefault="00F85F47" w:rsidP="00F85F47">
      <w:pPr>
        <w:pStyle w:val="Bezriadkovania"/>
        <w:numPr>
          <w:ilvl w:val="0"/>
          <w:numId w:val="2"/>
        </w:numPr>
        <w:ind w:left="426" w:hanging="426"/>
        <w:divId w:val="1788504563"/>
        <w:rPr>
          <w:rFonts w:ascii="Times New Roman" w:hAnsi="Times New Roman" w:cs="Times New Roman"/>
          <w:sz w:val="24"/>
          <w:szCs w:val="24"/>
        </w:rPr>
      </w:pPr>
      <w:r w:rsidRPr="001B5220">
        <w:rPr>
          <w:rFonts w:ascii="Times New Roman" w:hAnsi="Times New Roman" w:cs="Times New Roman"/>
          <w:sz w:val="24"/>
          <w:szCs w:val="24"/>
        </w:rPr>
        <w:t>V čl</w:t>
      </w:r>
      <w:r>
        <w:rPr>
          <w:rFonts w:ascii="Times New Roman" w:hAnsi="Times New Roman" w:cs="Times New Roman"/>
          <w:sz w:val="24"/>
          <w:szCs w:val="24"/>
        </w:rPr>
        <w:t>. I bod 2 opdorúčame v § 6a ods. 1 písm. b)</w:t>
      </w:r>
      <w:r w:rsidRPr="001B5220">
        <w:rPr>
          <w:rFonts w:ascii="Times New Roman" w:hAnsi="Times New Roman" w:cs="Times New Roman"/>
          <w:sz w:val="24"/>
          <w:szCs w:val="24"/>
        </w:rPr>
        <w:t xml:space="preserve"> nahradiť slová „b) alebo c)“ slovami „písm. b) alebo písm. c)“.</w:t>
      </w:r>
    </w:p>
    <w:p w:rsidR="00F85F47" w:rsidRDefault="00F85F47" w:rsidP="00F85F47">
      <w:pPr>
        <w:pStyle w:val="Bezriadkovania"/>
        <w:divId w:val="1788504563"/>
        <w:rPr>
          <w:rFonts w:ascii="Times New Roman" w:hAnsi="Times New Roman" w:cs="Times New Roman"/>
          <w:sz w:val="24"/>
          <w:szCs w:val="24"/>
        </w:rPr>
      </w:pPr>
    </w:p>
    <w:p w:rsidR="00F85F47" w:rsidRPr="00F85F47" w:rsidRDefault="00F85F47" w:rsidP="00F85F47">
      <w:pPr>
        <w:pStyle w:val="Bezriadkovania"/>
        <w:divId w:val="1788504563"/>
        <w:rPr>
          <w:rFonts w:ascii="Times New Roman" w:hAnsi="Times New Roman" w:cs="Times New Roman"/>
          <w:sz w:val="24"/>
          <w:szCs w:val="24"/>
        </w:rPr>
      </w:pPr>
      <w:r>
        <w:rPr>
          <w:rFonts w:ascii="Times New Roman" w:hAnsi="Times New Roman" w:cs="Times New Roman"/>
          <w:sz w:val="24"/>
          <w:szCs w:val="24"/>
        </w:rPr>
        <w:t xml:space="preserve">Odôvodnenie: Legislatívno-technická pripomienka. </w:t>
      </w:r>
    </w:p>
    <w:p w:rsidR="001B5220" w:rsidRPr="001B5220" w:rsidRDefault="001B5220" w:rsidP="001B5220">
      <w:pPr>
        <w:pStyle w:val="Bezriadkovania"/>
        <w:ind w:left="426" w:hanging="426"/>
        <w:jc w:val="both"/>
        <w:divId w:val="1788504563"/>
        <w:rPr>
          <w:rFonts w:ascii="Times New Roman" w:hAnsi="Times New Roman" w:cs="Times New Roman"/>
          <w:sz w:val="24"/>
          <w:szCs w:val="24"/>
        </w:rPr>
      </w:pPr>
    </w:p>
    <w:p w:rsidR="00F85F47" w:rsidRDefault="00F85F47" w:rsidP="001B5220">
      <w:pPr>
        <w:pStyle w:val="Bezriadkovania"/>
        <w:numPr>
          <w:ilvl w:val="0"/>
          <w:numId w:val="2"/>
        </w:numPr>
        <w:ind w:left="426" w:hanging="426"/>
        <w:jc w:val="both"/>
        <w:divId w:val="1788504563"/>
        <w:rPr>
          <w:rFonts w:ascii="Times New Roman" w:hAnsi="Times New Roman" w:cs="Times New Roman"/>
          <w:sz w:val="24"/>
          <w:szCs w:val="24"/>
        </w:rPr>
      </w:pPr>
      <w:r>
        <w:rPr>
          <w:rFonts w:ascii="Times New Roman" w:hAnsi="Times New Roman" w:cs="Times New Roman"/>
          <w:sz w:val="24"/>
          <w:szCs w:val="24"/>
        </w:rPr>
        <w:t xml:space="preserve">V čl. I bod 2 odporúčame v § 6c zjednotiť používané pojmy „zápis“ a zápis do registra“. Táto pripomienka platí pre celý text návrhu. </w:t>
      </w:r>
    </w:p>
    <w:p w:rsidR="00F85F47" w:rsidRDefault="00F85F47" w:rsidP="00F85F47">
      <w:pPr>
        <w:pStyle w:val="Bezriadkovania"/>
        <w:ind w:left="426"/>
        <w:jc w:val="both"/>
        <w:divId w:val="1788504563"/>
        <w:rPr>
          <w:rFonts w:ascii="Times New Roman" w:hAnsi="Times New Roman" w:cs="Times New Roman"/>
          <w:sz w:val="24"/>
          <w:szCs w:val="24"/>
        </w:rPr>
      </w:pPr>
    </w:p>
    <w:p w:rsidR="00F85F47" w:rsidRDefault="00F85F47" w:rsidP="00F85F47">
      <w:pPr>
        <w:pStyle w:val="Bezriadkovania"/>
        <w:divId w:val="1788504563"/>
        <w:rPr>
          <w:rFonts w:ascii="Times New Roman" w:hAnsi="Times New Roman" w:cs="Times New Roman"/>
          <w:sz w:val="24"/>
          <w:szCs w:val="24"/>
        </w:rPr>
      </w:pPr>
      <w:r>
        <w:rPr>
          <w:rFonts w:ascii="Times New Roman" w:hAnsi="Times New Roman" w:cs="Times New Roman"/>
          <w:sz w:val="24"/>
          <w:szCs w:val="24"/>
        </w:rPr>
        <w:t xml:space="preserve">Odôvodnenie: Legislatívno-technická pripomienka. </w:t>
      </w:r>
    </w:p>
    <w:p w:rsidR="00F85F47" w:rsidRDefault="00F85F47" w:rsidP="00F85F47">
      <w:pPr>
        <w:pStyle w:val="Bezriadkovania"/>
        <w:divId w:val="1788504563"/>
        <w:rPr>
          <w:rFonts w:ascii="Times New Roman" w:hAnsi="Times New Roman" w:cs="Times New Roman"/>
          <w:sz w:val="24"/>
          <w:szCs w:val="24"/>
        </w:rPr>
      </w:pPr>
    </w:p>
    <w:p w:rsidR="00F85F47" w:rsidRDefault="00F85F47" w:rsidP="00F85F47">
      <w:pPr>
        <w:pStyle w:val="Bezriadkovania"/>
        <w:numPr>
          <w:ilvl w:val="0"/>
          <w:numId w:val="2"/>
        </w:numPr>
        <w:ind w:left="426" w:hanging="426"/>
        <w:divId w:val="1788504563"/>
        <w:rPr>
          <w:rFonts w:ascii="Times New Roman" w:hAnsi="Times New Roman" w:cs="Times New Roman"/>
          <w:sz w:val="24"/>
          <w:szCs w:val="24"/>
        </w:rPr>
      </w:pPr>
      <w:r>
        <w:rPr>
          <w:rFonts w:ascii="Times New Roman" w:hAnsi="Times New Roman" w:cs="Times New Roman"/>
          <w:sz w:val="24"/>
          <w:szCs w:val="24"/>
        </w:rPr>
        <w:t xml:space="preserve">V čl. I bod 2 odporúčame v § 6c ods. 9 nahradiť slová „jeho platnosti“ slovami „platnosti zápisu v registri“. </w:t>
      </w:r>
    </w:p>
    <w:p w:rsidR="00F85F47" w:rsidRDefault="00F85F47" w:rsidP="00F85F47">
      <w:pPr>
        <w:pStyle w:val="Bezriadkovania"/>
        <w:divId w:val="1788504563"/>
        <w:rPr>
          <w:rFonts w:ascii="Times New Roman" w:hAnsi="Times New Roman" w:cs="Times New Roman"/>
          <w:sz w:val="24"/>
          <w:szCs w:val="24"/>
        </w:rPr>
      </w:pPr>
    </w:p>
    <w:p w:rsidR="00F85F47" w:rsidRDefault="00F85F47" w:rsidP="00F85F47">
      <w:pPr>
        <w:pStyle w:val="Bezriadkovania"/>
        <w:divId w:val="1788504563"/>
        <w:rPr>
          <w:rFonts w:ascii="Times New Roman" w:hAnsi="Times New Roman" w:cs="Times New Roman"/>
          <w:sz w:val="24"/>
          <w:szCs w:val="24"/>
        </w:rPr>
      </w:pPr>
      <w:r>
        <w:rPr>
          <w:rFonts w:ascii="Times New Roman" w:hAnsi="Times New Roman" w:cs="Times New Roman"/>
          <w:sz w:val="24"/>
          <w:szCs w:val="24"/>
        </w:rPr>
        <w:t xml:space="preserve">Odôvodnenie: Legislatívno-technická pripomienka. </w:t>
      </w:r>
    </w:p>
    <w:p w:rsidR="00971625" w:rsidRDefault="00971625" w:rsidP="00F85F47">
      <w:pPr>
        <w:pStyle w:val="Bezriadkovania"/>
        <w:divId w:val="1788504563"/>
        <w:rPr>
          <w:rFonts w:ascii="Times New Roman" w:hAnsi="Times New Roman" w:cs="Times New Roman"/>
          <w:sz w:val="24"/>
          <w:szCs w:val="24"/>
        </w:rPr>
      </w:pPr>
    </w:p>
    <w:p w:rsidR="00971625" w:rsidRDefault="00971625" w:rsidP="00971625">
      <w:pPr>
        <w:pStyle w:val="Bezriadkovania"/>
        <w:numPr>
          <w:ilvl w:val="0"/>
          <w:numId w:val="2"/>
        </w:numPr>
        <w:ind w:left="426" w:hanging="426"/>
        <w:divId w:val="1788504563"/>
        <w:rPr>
          <w:rFonts w:ascii="Times New Roman" w:hAnsi="Times New Roman" w:cs="Times New Roman"/>
          <w:sz w:val="24"/>
          <w:szCs w:val="24"/>
        </w:rPr>
      </w:pPr>
      <w:r>
        <w:rPr>
          <w:rFonts w:ascii="Times New Roman" w:hAnsi="Times New Roman" w:cs="Times New Roman"/>
          <w:sz w:val="24"/>
          <w:szCs w:val="24"/>
        </w:rPr>
        <w:t xml:space="preserve">V čl. I odporúčame upraviť bod 3 takto: „3. V § 7 ods. 5 až 7, ods. 9, ods. 10 a 12 sa pred slovo „organizácií“ vkladá slovo „kultúrnych“.“. </w:t>
      </w:r>
    </w:p>
    <w:p w:rsidR="00971625" w:rsidRDefault="00971625" w:rsidP="00971625">
      <w:pPr>
        <w:pStyle w:val="Bezriadkovania"/>
        <w:divId w:val="1788504563"/>
        <w:rPr>
          <w:rFonts w:ascii="Times New Roman" w:hAnsi="Times New Roman" w:cs="Times New Roman"/>
          <w:sz w:val="24"/>
          <w:szCs w:val="24"/>
        </w:rPr>
      </w:pPr>
    </w:p>
    <w:p w:rsidR="00971625" w:rsidRDefault="00971625" w:rsidP="00971625">
      <w:pPr>
        <w:pStyle w:val="Bezriadkovania"/>
        <w:divId w:val="1788504563"/>
        <w:rPr>
          <w:rFonts w:ascii="Times New Roman" w:hAnsi="Times New Roman" w:cs="Times New Roman"/>
          <w:sz w:val="24"/>
          <w:szCs w:val="24"/>
        </w:rPr>
      </w:pPr>
      <w:r>
        <w:rPr>
          <w:rFonts w:ascii="Times New Roman" w:hAnsi="Times New Roman" w:cs="Times New Roman"/>
          <w:sz w:val="24"/>
          <w:szCs w:val="24"/>
        </w:rPr>
        <w:t xml:space="preserve">Odôvodnenie: Legislatívno-technická pripomienka. </w:t>
      </w:r>
    </w:p>
    <w:p w:rsidR="008A1625" w:rsidRDefault="008A1625" w:rsidP="00971625">
      <w:pPr>
        <w:pStyle w:val="Bezriadkovania"/>
        <w:divId w:val="1788504563"/>
        <w:rPr>
          <w:rFonts w:ascii="Times New Roman" w:hAnsi="Times New Roman" w:cs="Times New Roman"/>
          <w:sz w:val="24"/>
          <w:szCs w:val="24"/>
        </w:rPr>
      </w:pPr>
    </w:p>
    <w:p w:rsidR="008A1625" w:rsidRDefault="008A1625" w:rsidP="008A1625">
      <w:pPr>
        <w:pStyle w:val="Bezriadkovania"/>
        <w:numPr>
          <w:ilvl w:val="0"/>
          <w:numId w:val="2"/>
        </w:numPr>
        <w:ind w:left="426" w:hanging="426"/>
        <w:divId w:val="1788504563"/>
        <w:rPr>
          <w:rFonts w:ascii="Times New Roman" w:hAnsi="Times New Roman" w:cs="Times New Roman"/>
          <w:sz w:val="24"/>
          <w:szCs w:val="24"/>
        </w:rPr>
      </w:pPr>
      <w:r>
        <w:rPr>
          <w:rFonts w:ascii="Times New Roman" w:hAnsi="Times New Roman" w:cs="Times New Roman"/>
          <w:sz w:val="24"/>
          <w:szCs w:val="24"/>
        </w:rPr>
        <w:t xml:space="preserve">V čl. I bod 4 odporúčame v § 7 ods. 8 písmeno b) upraviť takto: „b) národnostnú menšinu, ku ktorej patria,“ a v § 7 ods. 8 písm. c) vypustiť slová „že potvrdzujú svoj“. </w:t>
      </w:r>
    </w:p>
    <w:p w:rsidR="008A1625" w:rsidRDefault="008A1625" w:rsidP="008A1625">
      <w:pPr>
        <w:pStyle w:val="Bezriadkovania"/>
        <w:divId w:val="1788504563"/>
        <w:rPr>
          <w:rFonts w:ascii="Times New Roman" w:hAnsi="Times New Roman" w:cs="Times New Roman"/>
          <w:sz w:val="24"/>
          <w:szCs w:val="24"/>
        </w:rPr>
      </w:pPr>
    </w:p>
    <w:p w:rsidR="00DD0B3F" w:rsidRPr="00F92DC5" w:rsidRDefault="008A1625" w:rsidP="00F92DC5">
      <w:pPr>
        <w:pStyle w:val="Bezriadkovania"/>
        <w:divId w:val="1788504563"/>
        <w:rPr>
          <w:rFonts w:ascii="Times New Roman" w:hAnsi="Times New Roman" w:cs="Times New Roman"/>
          <w:sz w:val="24"/>
          <w:szCs w:val="24"/>
        </w:rPr>
      </w:pPr>
      <w:r>
        <w:rPr>
          <w:rFonts w:ascii="Times New Roman" w:hAnsi="Times New Roman" w:cs="Times New Roman"/>
          <w:sz w:val="24"/>
          <w:szCs w:val="24"/>
        </w:rPr>
        <w:t xml:space="preserve">Odôvodnenie: Legislatívno-technická pripomienka. </w:t>
      </w:r>
    </w:p>
    <w:p w:rsidR="004E01AD" w:rsidRDefault="004E01AD">
      <w:pPr>
        <w:pStyle w:val="Normlnywebov"/>
        <w:jc w:val="both"/>
        <w:divId w:val="1788504563"/>
      </w:pPr>
      <w:r>
        <w:rPr>
          <w:rStyle w:val="Siln"/>
        </w:rPr>
        <w:t>Záver</w:t>
      </w:r>
    </w:p>
    <w:p w:rsidR="004E01AD" w:rsidRDefault="004E01AD">
      <w:pPr>
        <w:pStyle w:val="Normlnywebov"/>
        <w:jc w:val="both"/>
        <w:divId w:val="1788504563"/>
      </w:pPr>
      <w:r>
        <w:t>Po zohľadnení vyššie uvedených pripomienok odporúča ministerstvo kultúry vláde Slovenskej republiky vysloviť</w:t>
      </w:r>
      <w:r>
        <w:rPr>
          <w:rStyle w:val="Siln"/>
        </w:rPr>
        <w:t xml:space="preserve"> súhlas</w:t>
      </w:r>
      <w:r>
        <w:t xml:space="preserve"> s návrhom poslancov Národnej rady Slovenskej republiky Petra POLLÁKA, Vladimíry MARCINKOVEJ, Ondreja DOSTÁLA, Jána HERÁKA a Romana FOLTINA na vydanie zákona, ktorým sa mení a dopĺňa zákon č. 138/2017 Z. z. o Fonde na podporu kultúry národnostných menšín a o zmene a doplnení niektorých zákonov v znení neskorších predpisov (tlač 507).</w:t>
      </w:r>
    </w:p>
    <w:p w:rsidR="00E14E7F" w:rsidRDefault="004E01AD" w:rsidP="00B75BB0">
      <w:r>
        <w:t> </w:t>
      </w:r>
    </w:p>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874" w:rsidRDefault="00564874" w:rsidP="000A67D5">
      <w:pPr>
        <w:spacing w:after="0" w:line="240" w:lineRule="auto"/>
      </w:pPr>
      <w:r>
        <w:separator/>
      </w:r>
    </w:p>
  </w:endnote>
  <w:endnote w:type="continuationSeparator" w:id="0">
    <w:p w:rsidR="00564874" w:rsidRDefault="00564874"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874" w:rsidRDefault="00564874" w:rsidP="000A67D5">
      <w:pPr>
        <w:spacing w:after="0" w:line="240" w:lineRule="auto"/>
      </w:pPr>
      <w:r>
        <w:separator/>
      </w:r>
    </w:p>
  </w:footnote>
  <w:footnote w:type="continuationSeparator" w:id="0">
    <w:p w:rsidR="00564874" w:rsidRDefault="00564874"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5F57"/>
    <w:multiLevelType w:val="hybridMultilevel"/>
    <w:tmpl w:val="178E19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CA76A67"/>
    <w:multiLevelType w:val="hybridMultilevel"/>
    <w:tmpl w:val="05DE6F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25017"/>
    <w:rsid w:val="000603AB"/>
    <w:rsid w:val="0006543E"/>
    <w:rsid w:val="00092DD6"/>
    <w:rsid w:val="000A67D5"/>
    <w:rsid w:val="000C30FD"/>
    <w:rsid w:val="000E25CA"/>
    <w:rsid w:val="001034F7"/>
    <w:rsid w:val="00146547"/>
    <w:rsid w:val="00146B48"/>
    <w:rsid w:val="00150388"/>
    <w:rsid w:val="001A3641"/>
    <w:rsid w:val="001B5220"/>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4E90"/>
    <w:rsid w:val="00465F4A"/>
    <w:rsid w:val="00473D41"/>
    <w:rsid w:val="00474A9D"/>
    <w:rsid w:val="00496E0B"/>
    <w:rsid w:val="004C2A55"/>
    <w:rsid w:val="004E01AD"/>
    <w:rsid w:val="004E70BA"/>
    <w:rsid w:val="00532574"/>
    <w:rsid w:val="0053385C"/>
    <w:rsid w:val="00564874"/>
    <w:rsid w:val="00581D58"/>
    <w:rsid w:val="0059081C"/>
    <w:rsid w:val="00634B9C"/>
    <w:rsid w:val="00642FB8"/>
    <w:rsid w:val="00657226"/>
    <w:rsid w:val="006A3681"/>
    <w:rsid w:val="007055C1"/>
    <w:rsid w:val="00764FAC"/>
    <w:rsid w:val="00766598"/>
    <w:rsid w:val="00773C7E"/>
    <w:rsid w:val="007746DD"/>
    <w:rsid w:val="00777C34"/>
    <w:rsid w:val="007A1010"/>
    <w:rsid w:val="007D7AE6"/>
    <w:rsid w:val="0081645A"/>
    <w:rsid w:val="008354BD"/>
    <w:rsid w:val="0084052F"/>
    <w:rsid w:val="00880BB5"/>
    <w:rsid w:val="008A1625"/>
    <w:rsid w:val="008A1964"/>
    <w:rsid w:val="008D2B72"/>
    <w:rsid w:val="008E2844"/>
    <w:rsid w:val="008E3D2E"/>
    <w:rsid w:val="0090100E"/>
    <w:rsid w:val="00914CDD"/>
    <w:rsid w:val="009239D9"/>
    <w:rsid w:val="00971625"/>
    <w:rsid w:val="009B2526"/>
    <w:rsid w:val="009C6C5C"/>
    <w:rsid w:val="009D6F8B"/>
    <w:rsid w:val="00A05DD1"/>
    <w:rsid w:val="00A317AE"/>
    <w:rsid w:val="00A54A16"/>
    <w:rsid w:val="00AF457A"/>
    <w:rsid w:val="00B133CC"/>
    <w:rsid w:val="00B56E57"/>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0B3F"/>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5732B"/>
    <w:rsid w:val="00F85F47"/>
    <w:rsid w:val="00F92DC5"/>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4E01AD"/>
    <w:rPr>
      <w:b/>
      <w:bCs/>
    </w:rPr>
  </w:style>
  <w:style w:type="paragraph" w:styleId="Bezriadkovania">
    <w:name w:val="No Spacing"/>
    <w:uiPriority w:val="1"/>
    <w:qFormat/>
    <w:rsid w:val="001B5220"/>
    <w:pPr>
      <w:spacing w:after="0" w:line="240" w:lineRule="auto"/>
    </w:pPr>
    <w:rPr>
      <w:noProof/>
      <w:lang w:val="sk-SK"/>
    </w:rPr>
  </w:style>
  <w:style w:type="paragraph" w:styleId="Odsekzoznamu">
    <w:name w:val="List Paragraph"/>
    <w:basedOn w:val="Normlny"/>
    <w:uiPriority w:val="34"/>
    <w:qFormat/>
    <w:rsid w:val="00F85F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4E01AD"/>
    <w:rPr>
      <w:b/>
      <w:bCs/>
    </w:rPr>
  </w:style>
  <w:style w:type="paragraph" w:styleId="Bezriadkovania">
    <w:name w:val="No Spacing"/>
    <w:uiPriority w:val="1"/>
    <w:qFormat/>
    <w:rsid w:val="001B5220"/>
    <w:pPr>
      <w:spacing w:after="0" w:line="240" w:lineRule="auto"/>
    </w:pPr>
    <w:rPr>
      <w:noProof/>
      <w:lang w:val="sk-SK"/>
    </w:rPr>
  </w:style>
  <w:style w:type="paragraph" w:styleId="Odsekzoznamu">
    <w:name w:val="List Paragraph"/>
    <w:basedOn w:val="Normlny"/>
    <w:uiPriority w:val="34"/>
    <w:qFormat/>
    <w:rsid w:val="00F85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78850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6.2021 9:16:51"/>
    <f:field ref="objchangedby" par="" text="Administrator, System"/>
    <f:field ref="objmodifiedat" par="" text="2.6.2021 9:16:53"/>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0258834-F3E8-4D4D-8520-770D1C87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5598</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2021-06-03T10:09:00Z</dcterms:created>
  <dcterms:modified xsi:type="dcterms:W3CDTF">2021-06-03T10:09:00Z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Poslanecký návrh - 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Kultúra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Dalibor Maťko</vt:lpwstr>
  </property>
  <property fmtid="{D5CDD505-2E9C-101B-9397-08002B2CF9AE}" pid="9" name="FSC#SKEDITIONSLOVLEX@103.510:zodppredkladatel">
    <vt:lpwstr>Mgr. Natália Milanová</vt:lpwstr>
  </property>
  <property fmtid="{D5CDD505-2E9C-101B-9397-08002B2CF9AE}" pid="10" name="FSC#SKEDITIONSLOVLEX@103.510:nazovpredpis">
    <vt:lpwstr> Návrh poslancov Národnej rady Slovenskej republiky Petra POLLÁKA, Vladimíry MARCINKOVEJ, Ondreja DOSTÁLA, Jána HERÁKA a Romana FOLTINA na vydanie zákona, ktorým sa mení a dopĺňa zákon č. 138/2017 Z. z. o Fonde na podporu kultúry národnostných menšín a o </vt:lpwstr>
  </property>
  <property fmtid="{D5CDD505-2E9C-101B-9397-08002B2CF9AE}" pid="11" name="FSC#SKEDITIONSLOVLEX@103.510:cislopredpis">
    <vt:lpwstr/>
  </property>
  <property fmtid="{D5CDD505-2E9C-101B-9397-08002B2CF9AE}" pid="12" name="FSC#SKEDITIONSLOVLEX@103.510:zodpinstitucia">
    <vt:lpwstr>Ministerstvo kultúry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 70 ods. 2 zákona NR SR č. 350/1996 Z. z. o rokovacom poriadku Národnej rady Slovenskej republiky v znení zákona č. 399/2015 Z. z.</vt:lpwstr>
  </property>
  <property fmtid="{D5CDD505-2E9C-101B-9397-08002B2CF9AE}" pid="16" name="FSC#SKEDITIONSLOVLEX@103.510:plnynazovpredpis">
    <vt:lpwstr> Návrh poslancov Národnej rady Slovenskej republiky Petra POLLÁKA, Vladimíry MARCINKOVEJ, Ondreja DOSTÁLA, Jána HERÁKA a Romana FOLTINA na vydanie zákona, ktorým sa mení a dopĺňa zákon č. 138/2017 Z. z. o Fonde na podporu kultúry národnostných menšín a o </vt:lpwstr>
  </property>
  <property fmtid="{D5CDD505-2E9C-101B-9397-08002B2CF9AE}" pid="17" name="FSC#SKEDITIONSLOVLEX@103.510:rezortcislopredpis">
    <vt:lpwstr>MK-5145/2021-110/12685</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LP/2021/260</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Ide o poslanecký návrh zákona, doložka vplyvov tvorí súčasť predkladaného materiálu.</vt:lpwstr>
  </property>
  <property fmtid="{D5CDD505-2E9C-101B-9397-08002B2CF9AE}" pid="56" name="FSC#SKEDITIONSLOVLEX@103.510:AttrStrListDocPropAltRiesenia">
    <vt:lpwstr/>
  </property>
  <property fmtid="{D5CDD505-2E9C-101B-9397-08002B2CF9AE}" pid="57" name="FSC#SKEDITIONSLOVLEX@103.510:AttrStrListDocPropStanoviskoGest">
    <vt:lpwstr>&lt;em&gt;&lt;span style="font-size: 11pt; font-family: &amp;quot;Book Antiqua&amp;quot;, serif;"&gt;Návrh zákona bol zaslaný na vyjadrenie Ministerstvu financií SR a&amp;nbsp;stanovisko tohto ministerstva tvorí súčasť predkladaného materiálu.&lt;/span&gt;&lt;/em&gt;</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justify;"&gt;Podľa § 70 ods. 2 zákona Národnej rady Slovenskej republiky č. 350/1996 Z. z. o&amp;nbsp;rokovacom poriadku Národnej rady Slovenskej republiky v&amp;nbsp;znení zákona č. 399/2015 Z. z. predseda Národnej rady Slovenskej republiky po</vt:lpwstr>
  </property>
  <property fmtid="{D5CDD505-2E9C-101B-9397-08002B2CF9AE}" pid="130" name="FSC#COOSYSTEM@1.1:Container">
    <vt:lpwstr>COO.2145.1000.3.4400077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&lt;p&gt;Vzhľadom na skutočnosť, že ide o poslanecký návrh zákona, verejnosť sa na jeho príprave nepodieľala.&lt;/p&gt;</vt:lpwstr>
  </property>
  <property fmtid="{D5CDD505-2E9C-101B-9397-08002B2CF9AE}" pid="134" name="FSC#SKEDITIONSLOVLEX@103.510:cisloparlamenttlac">
    <vt:lpwstr/>
  </property>
  <property fmtid="{D5CDD505-2E9C-101B-9397-08002B2CF9AE}" pid="135" name="FSC#SKEDITIONSLOVLEX@103.510:nazovpredpis1">
    <vt:lpwstr>zmene a doplnení niektorých zákonov v znení neskorších predpisov (tlač 507)</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zmene a doplnení niektorých zákonov v znení neskorších predpisov (tlač 507)</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vt:lpwstr>
  </property>
  <property fmtid="{D5CDD505-2E9C-101B-9397-08002B2CF9AE}" pid="145" name="FSC#SKEDITIONSLOVLEX@103.510:funkciaZodpPredAkuzativ">
    <vt:lpwstr>ministerku</vt:lpwstr>
  </property>
  <property fmtid="{D5CDD505-2E9C-101B-9397-08002B2CF9AE}" pid="146" name="FSC#SKEDITIONSLOVLEX@103.510:funkciaZodpPredDativ">
    <vt:lpwstr>ministerke</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Mgr. Natália Milanová_x000d_
ministerka</vt:lpwstr>
  </property>
  <property fmtid="{D5CDD505-2E9C-101B-9397-08002B2CF9AE}" pid="151" name="FSC#SKEDITIONSLOVLEX@103.510:aktualnyrok">
    <vt:lpwstr>2021</vt:lpwstr>
  </property>
  <property fmtid="{D5CDD505-2E9C-101B-9397-08002B2CF9AE}" pid="152" name="FSC#SKEDITIONSLOVLEX@103.510:vytvorenedna">
    <vt:lpwstr>2. 6. 2021</vt:lpwstr>
  </property>
</Properties>
</file>