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6" w:rsidRPr="003E0B0E" w:rsidRDefault="00547D26" w:rsidP="00547D26">
      <w:pPr>
        <w:jc w:val="center"/>
        <w:rPr>
          <w:rFonts w:eastAsia="Calibri"/>
          <w:b/>
          <w:lang w:eastAsia="en-US"/>
        </w:rPr>
      </w:pPr>
      <w:bookmarkStart w:id="0" w:name="_GoBack"/>
      <w:bookmarkEnd w:id="0"/>
      <w:r w:rsidRPr="003E0B0E">
        <w:rPr>
          <w:rFonts w:eastAsia="Calibri"/>
          <w:b/>
          <w:lang w:eastAsia="en-US"/>
        </w:rPr>
        <w:t>Dôvodová správa</w:t>
      </w:r>
    </w:p>
    <w:p w:rsidR="00547D26" w:rsidRPr="003E0B0E" w:rsidRDefault="00547D26" w:rsidP="00547D26">
      <w:pPr>
        <w:jc w:val="both"/>
        <w:rPr>
          <w:rFonts w:eastAsia="Calibri"/>
          <w:b/>
          <w:lang w:eastAsia="en-US"/>
        </w:rPr>
      </w:pPr>
    </w:p>
    <w:p w:rsidR="00547D26" w:rsidRPr="003E0B0E" w:rsidRDefault="00547D26" w:rsidP="00547D26">
      <w:pPr>
        <w:jc w:val="both"/>
        <w:rPr>
          <w:rFonts w:eastAsia="Calibri"/>
          <w:b/>
          <w:lang w:eastAsia="en-US"/>
        </w:rPr>
      </w:pPr>
      <w:r w:rsidRPr="003E0B0E">
        <w:rPr>
          <w:rFonts w:eastAsia="Calibri"/>
          <w:b/>
          <w:lang w:eastAsia="en-US"/>
        </w:rPr>
        <w:t>A.</w:t>
      </w:r>
      <w:r w:rsidRPr="003E0B0E">
        <w:rPr>
          <w:rFonts w:eastAsia="Calibri"/>
          <w:b/>
          <w:lang w:eastAsia="en-US"/>
        </w:rPr>
        <w:tab/>
      </w:r>
      <w:r w:rsidR="00160A65" w:rsidRPr="003E0B0E">
        <w:rPr>
          <w:rFonts w:eastAsia="Calibri"/>
          <w:b/>
          <w:lang w:eastAsia="en-US"/>
        </w:rPr>
        <w:t xml:space="preserve">Všeobecná </w:t>
      </w:r>
      <w:r w:rsidRPr="003E0B0E">
        <w:rPr>
          <w:rFonts w:eastAsia="Calibri"/>
          <w:b/>
          <w:lang w:eastAsia="en-US"/>
        </w:rPr>
        <w:t>časť</w:t>
      </w:r>
    </w:p>
    <w:p w:rsidR="00547D26" w:rsidRPr="003E0B0E" w:rsidRDefault="00547D26" w:rsidP="00672827">
      <w:pPr>
        <w:jc w:val="both"/>
        <w:rPr>
          <w:rFonts w:eastAsia="Calibri"/>
          <w:lang w:eastAsia="en-US"/>
        </w:rPr>
      </w:pPr>
    </w:p>
    <w:p w:rsidR="006504A2" w:rsidRPr="00B61E17" w:rsidRDefault="00171BA3" w:rsidP="00244E89">
      <w:pPr>
        <w:widowControl w:val="0"/>
        <w:ind w:firstLine="709"/>
        <w:jc w:val="both"/>
        <w:rPr>
          <w:rFonts w:eastAsia="Calibri"/>
          <w:bCs/>
          <w:lang w:eastAsia="en-US"/>
        </w:rPr>
      </w:pPr>
      <w:r w:rsidRPr="003E0B0E">
        <w:rPr>
          <w:rFonts w:eastAsia="Calibri"/>
          <w:bCs/>
          <w:lang w:eastAsia="en-US"/>
        </w:rPr>
        <w:t xml:space="preserve">Ministerstvo pôdohospodárstva a rozvoja vidieka Slovenskej republiky predkladá </w:t>
      </w:r>
      <w:r w:rsidR="003E0B0E" w:rsidRPr="00B61E17">
        <w:rPr>
          <w:rFonts w:eastAsia="Calibri"/>
          <w:bCs/>
          <w:lang w:eastAsia="en-US"/>
        </w:rPr>
        <w:t xml:space="preserve">návrh </w:t>
      </w:r>
      <w:r w:rsidRPr="00B61E17">
        <w:rPr>
          <w:rFonts w:eastAsia="Calibri"/>
          <w:bCs/>
          <w:lang w:eastAsia="en-US"/>
        </w:rPr>
        <w:t>nariadeni</w:t>
      </w:r>
      <w:r w:rsidR="003E0B0E" w:rsidRPr="00B61E17">
        <w:rPr>
          <w:rFonts w:eastAsia="Calibri"/>
          <w:bCs/>
          <w:lang w:eastAsia="en-US"/>
        </w:rPr>
        <w:t>a</w:t>
      </w:r>
      <w:r w:rsidRPr="00B61E17">
        <w:rPr>
          <w:rFonts w:eastAsia="Calibri"/>
          <w:bCs/>
          <w:lang w:eastAsia="en-US"/>
        </w:rPr>
        <w:t xml:space="preserve"> vlády Slovenskej republiky, ktorým sa mení </w:t>
      </w:r>
      <w:r w:rsidR="007F7275" w:rsidRPr="00B61E17">
        <w:rPr>
          <w:rFonts w:eastAsia="Calibri"/>
          <w:bCs/>
          <w:lang w:eastAsia="en-US"/>
        </w:rPr>
        <w:t xml:space="preserve">a dopĺňa nariadenie vlády Slovenskej republiky č. 200/2019 Z. z. o poskytovaní pomoci na dodávanie a distribúciu ovocia, zeleniny, mlieka a výrobkov z nich pre deti a žiakov v školách v znení </w:t>
      </w:r>
      <w:r w:rsidR="007F7275" w:rsidRPr="003E0B0E">
        <w:rPr>
          <w:rFonts w:eastAsia="Calibri"/>
          <w:bCs/>
          <w:lang w:eastAsia="en-US"/>
        </w:rPr>
        <w:t>nariadenia vlády Slovenskej republiky č. 195/2020 Z. z.</w:t>
      </w:r>
      <w:r w:rsidR="009F29E6" w:rsidRPr="003E0B0E">
        <w:rPr>
          <w:rFonts w:eastAsia="Calibri"/>
          <w:bCs/>
          <w:lang w:eastAsia="en-US"/>
        </w:rPr>
        <w:t xml:space="preserve"> </w:t>
      </w:r>
      <w:r w:rsidR="009F29E6" w:rsidRPr="00B61E17">
        <w:rPr>
          <w:rFonts w:eastAsia="Calibri"/>
          <w:bCs/>
          <w:lang w:eastAsia="en-US"/>
        </w:rPr>
        <w:t>(ďalej len „</w:t>
      </w:r>
      <w:r w:rsidR="003E0B0E" w:rsidRPr="00B61E17">
        <w:rPr>
          <w:rFonts w:eastAsia="Calibri"/>
          <w:bCs/>
          <w:lang w:eastAsia="en-US"/>
        </w:rPr>
        <w:t xml:space="preserve">návrh </w:t>
      </w:r>
      <w:r w:rsidR="009F29E6" w:rsidRPr="00B61E17">
        <w:rPr>
          <w:rFonts w:eastAsia="Calibri"/>
          <w:bCs/>
          <w:lang w:eastAsia="en-US"/>
        </w:rPr>
        <w:t>nariadeni</w:t>
      </w:r>
      <w:r w:rsidR="003E0B0E" w:rsidRPr="00B61E17">
        <w:rPr>
          <w:rFonts w:eastAsia="Calibri"/>
          <w:bCs/>
          <w:lang w:eastAsia="en-US"/>
        </w:rPr>
        <w:t>a</w:t>
      </w:r>
      <w:r w:rsidR="009F29E6" w:rsidRPr="00B61E17">
        <w:rPr>
          <w:rFonts w:eastAsia="Calibri"/>
          <w:bCs/>
          <w:lang w:eastAsia="en-US"/>
        </w:rPr>
        <w:t xml:space="preserve"> vlády“)</w:t>
      </w:r>
      <w:r w:rsidR="003E0B0E" w:rsidRPr="00B61E17">
        <w:rPr>
          <w:rFonts w:eastAsia="Calibri"/>
          <w:bCs/>
          <w:lang w:eastAsia="en-US"/>
        </w:rPr>
        <w:t xml:space="preserve"> ako iniciatívny návrh</w:t>
      </w:r>
      <w:r w:rsidR="009F29E6" w:rsidRPr="00B61E17">
        <w:rPr>
          <w:rFonts w:eastAsia="Calibri"/>
          <w:bCs/>
          <w:lang w:eastAsia="en-US"/>
        </w:rPr>
        <w:t>.</w:t>
      </w:r>
    </w:p>
    <w:p w:rsidR="00923AC4" w:rsidRPr="00B61E17" w:rsidRDefault="00D7164A" w:rsidP="00244E89">
      <w:pPr>
        <w:widowControl w:val="0"/>
        <w:ind w:firstLine="709"/>
        <w:jc w:val="both"/>
        <w:rPr>
          <w:rFonts w:eastAsia="Calibri"/>
          <w:bCs/>
          <w:lang w:eastAsia="en-US"/>
        </w:rPr>
      </w:pPr>
      <w:r w:rsidRPr="00B61E17">
        <w:rPr>
          <w:rFonts w:eastAsia="Calibri"/>
          <w:bCs/>
          <w:lang w:eastAsia="en-US"/>
        </w:rPr>
        <w:t xml:space="preserve">V Slovenskej republike je poskytovanie pomoci </w:t>
      </w:r>
      <w:r w:rsidR="00FD134F" w:rsidRPr="00B61E17">
        <w:rPr>
          <w:rFonts w:eastAsia="Calibri"/>
          <w:bCs/>
          <w:lang w:eastAsia="en-US"/>
        </w:rPr>
        <w:t xml:space="preserve">Európskej únie v rámci spoločnej organizácie poľnohospodárskych trhov podľa čl. 40 ods. 1 </w:t>
      </w:r>
      <w:r w:rsidR="00FD134F" w:rsidRPr="00B61E17">
        <w:rPr>
          <w:rFonts w:eastAsia="Calibri"/>
          <w:bCs/>
          <w:iCs/>
          <w:lang w:eastAsia="en-US"/>
        </w:rPr>
        <w:t>Zmluvy o fungovaní Európskej únie (Ú. v. EÚ C 202, 7.6.2016</w:t>
      </w:r>
      <w:r w:rsidR="00FD134F" w:rsidRPr="003E0B0E">
        <w:rPr>
          <w:rFonts w:eastAsia="Calibri"/>
          <w:bCs/>
          <w:iCs/>
          <w:lang w:eastAsia="en-US"/>
        </w:rPr>
        <w:t xml:space="preserve">) (ďalej len „ZFEÚ“) </w:t>
      </w:r>
      <w:r w:rsidR="001B6838">
        <w:rPr>
          <w:rFonts w:eastAsia="Calibri"/>
          <w:bCs/>
          <w:lang w:eastAsia="en-US"/>
        </w:rPr>
        <w:t>v platnom znení na dodávanie a </w:t>
      </w:r>
      <w:r w:rsidR="00FD134F" w:rsidRPr="00B61E17">
        <w:rPr>
          <w:rFonts w:eastAsia="Calibri"/>
          <w:bCs/>
          <w:lang w:eastAsia="en-US"/>
        </w:rPr>
        <w:t>distribúciu poľnohospodárskych výrobkov uvedených v prílohe I k ZFEÚ v platnom znení</w:t>
      </w:r>
      <w:r w:rsidR="00FD134F" w:rsidRPr="00B61E17">
        <w:rPr>
          <w:rFonts w:eastAsia="Calibri"/>
          <w:bCs/>
          <w:iCs/>
          <w:lang w:eastAsia="en-US"/>
        </w:rPr>
        <w:t xml:space="preserve"> </w:t>
      </w:r>
      <w:r w:rsidR="00FD134F" w:rsidRPr="003E0B0E">
        <w:rPr>
          <w:rFonts w:eastAsia="Calibri"/>
          <w:bCs/>
          <w:lang w:eastAsia="en-US"/>
        </w:rPr>
        <w:t xml:space="preserve">(ďalej len „poľnohospodársky výrobok“) v sektore ovocia a zeleniny podľa čl. 1 ods. 2 písm. i) v nadväznosti na časť IX prílohy I k nariadeniu </w:t>
      </w:r>
      <w:r w:rsidR="00D9576A" w:rsidRPr="00B61E17">
        <w:rPr>
          <w:rFonts w:eastAsia="Calibri"/>
          <w:bCs/>
          <w:iCs/>
          <w:lang w:eastAsia="en-US"/>
        </w:rPr>
        <w:t>Európskeho parlamentu a Rady (EÚ) č. 1308/2013 zo 17. decembra 2013, ktorým sa vytvára spoločná organizácia trhov s poľnohospodárskymi výrobkami, a ktorým sa zrušujú nariadenia Rady (EHS) č. 922/72, (EHS) č. 234/79, (ES) č. 1037/2001 a (ES) č. 1234/2007 (Ú. v. EÚ L 347, 20.12.2013</w:t>
      </w:r>
      <w:r w:rsidR="00D9576A" w:rsidRPr="003E0B0E">
        <w:rPr>
          <w:rFonts w:eastAsia="Calibri"/>
          <w:bCs/>
          <w:iCs/>
          <w:lang w:eastAsia="en-US"/>
        </w:rPr>
        <w:t xml:space="preserve">) </w:t>
      </w:r>
      <w:r w:rsidR="001B6838">
        <w:rPr>
          <w:rFonts w:eastAsia="Calibri"/>
          <w:bCs/>
          <w:lang w:eastAsia="en-US"/>
        </w:rPr>
        <w:t>a </w:t>
      </w:r>
      <w:r w:rsidR="00FD134F" w:rsidRPr="00B61E17">
        <w:rPr>
          <w:rFonts w:eastAsia="Calibri"/>
          <w:bCs/>
          <w:lang w:eastAsia="en-US"/>
        </w:rPr>
        <w:t>v sektore výrobkov zo spracovaného ovocia a zeleniny podľa čl. 1 ods. 2 písm. j) v nadväznosti na časť X prílohy I k nariadeniu (EÚ) č.</w:t>
      </w:r>
      <w:r w:rsidR="001B6838">
        <w:rPr>
          <w:rFonts w:eastAsia="Calibri"/>
          <w:bCs/>
          <w:lang w:eastAsia="en-US"/>
        </w:rPr>
        <w:t> 1308/2013 (ďalej len „ovocie a </w:t>
      </w:r>
      <w:r w:rsidR="00FD134F" w:rsidRPr="00B61E17">
        <w:rPr>
          <w:rFonts w:eastAsia="Calibri"/>
          <w:bCs/>
          <w:lang w:eastAsia="en-US"/>
        </w:rPr>
        <w:t>zelenina“), čerstvých poľnohospodárskych výrobkov v sektore banánov podľa čl. 1 ods. 2 písm. k) v nadväznosti na časť XI prílohy I k nariadeniu (EÚ) č. 1308/2013 (ďalej len „banány“) a poľnohospodárskych výrobkov v sektore mlieka a mliečnych výrobkov podľa čl. 1 ods. 2 písm. p) v nadväznosti na časť XVI prílohy I k nariadeniu (EÚ) č. 1308/2013, ktorými sú výlučne konzumné mlieko a jeho bezlaktózové variácie, syr, tvaroh, jogurt alebo iné fermentované alebo acidofilné mliečne výrobky bez pridaných ochucujúcich látok, ovocia, orechov alebo kakaa, prírodne ochutené fermentované mliečne výrobky neobsahujúce ovocnú šťavu, prírodne ochutené alebo neochutené fermentované mliečne výrobky obsahujúce ovocnú šťavu, mliečne nápoje obsahujúce kakao, ovocnú šťavu alebo prírodne ochutené alebo prírodne ochutené alebo neochutené fermentované alebo nefermentované mliečne výrobky obsahujúce ovocie (ďalej len „mlieko a mliečny výrobok“) deťom prijatým v predškolských zariadeniach alebo vo vzdelávacích zariadeniach podľa čl. 22 nariadenia (EÚ) č. 1308/2013 v platnom znení, spravovaných alebo uznávaných príslušnými orgánmi členských štátov Európskej únie (ďalej len „vzdelávacie zariadenie“), na sprievodné vzdelávacie opatrenia podľa čl. 23 ods. 10 nariadenia (EÚ) č. 1308/2013 v platnom znení podporujúce distribúciu ovocia a z</w:t>
      </w:r>
      <w:r w:rsidR="001B6838">
        <w:rPr>
          <w:rFonts w:eastAsia="Calibri"/>
          <w:bCs/>
          <w:lang w:eastAsia="en-US"/>
        </w:rPr>
        <w:t>eleniny, banánov alebo mlieka a </w:t>
      </w:r>
      <w:r w:rsidR="00FD134F" w:rsidRPr="00B61E17">
        <w:rPr>
          <w:rFonts w:eastAsia="Calibri"/>
          <w:bCs/>
          <w:lang w:eastAsia="en-US"/>
        </w:rPr>
        <w:t>mliečnych výrobkov deťom prijatým vo vzdelávacích zariadeniach (ďalej len „sprievodné opatrenia“) a na pokrytie určitých súvisiacich nákladov spojených s vybavením, reklamou, monitorovaním a vyhodnocovaním a s logistikou a distribúciou podľa čl. 23 ods. 1 písm. c) nariadenia (EÚ) č. 1308/2013 v platnom znení (ďalej len „školský program“)</w:t>
      </w:r>
      <w:r w:rsidR="009E179E" w:rsidRPr="00B61E17">
        <w:rPr>
          <w:rFonts w:eastAsia="Calibri"/>
          <w:bCs/>
          <w:lang w:eastAsia="en-US"/>
        </w:rPr>
        <w:t xml:space="preserve"> upravené </w:t>
      </w:r>
      <w:r w:rsidR="003E0B0E">
        <w:rPr>
          <w:rFonts w:eastAsia="Calibri"/>
          <w:bCs/>
          <w:lang w:eastAsia="en-US"/>
        </w:rPr>
        <w:t xml:space="preserve">aproximačným </w:t>
      </w:r>
      <w:r w:rsidR="00155EE3" w:rsidRPr="00B61E17">
        <w:rPr>
          <w:rFonts w:eastAsia="Calibri"/>
          <w:bCs/>
          <w:lang w:eastAsia="en-US"/>
        </w:rPr>
        <w:t>nariadením vlády Slovenskej republiky vydaným na vykonanie Európskej dohody o pridružení uzatvorenej medzi Európskymi spoločenstvami a ich členskými štátmi na strane jednej a Slovenskou republikou na strane druhej</w:t>
      </w:r>
      <w:r w:rsidR="006F045E" w:rsidRPr="00B61E17">
        <w:rPr>
          <w:rFonts w:eastAsia="Calibri"/>
          <w:bCs/>
          <w:lang w:eastAsia="en-US"/>
        </w:rPr>
        <w:t>.</w:t>
      </w:r>
      <w:r w:rsidR="006C5F80" w:rsidRPr="00B61E17">
        <w:rPr>
          <w:rFonts w:eastAsia="Calibri"/>
          <w:bCs/>
          <w:lang w:eastAsia="en-US"/>
        </w:rPr>
        <w:t xml:space="preserve"> Týmto nariadením vlády </w:t>
      </w:r>
      <w:r w:rsidR="001B6838">
        <w:rPr>
          <w:rFonts w:eastAsia="Calibri"/>
          <w:bCs/>
          <w:lang w:eastAsia="en-US"/>
        </w:rPr>
        <w:t>sú </w:t>
      </w:r>
      <w:r w:rsidR="00931A86" w:rsidRPr="00B61E17">
        <w:rPr>
          <w:rFonts w:eastAsia="Calibri"/>
          <w:bCs/>
          <w:lang w:eastAsia="en-US"/>
        </w:rPr>
        <w:t xml:space="preserve">ustanovené paušálne výšky pomoci </w:t>
      </w:r>
      <w:r w:rsidR="00AF2667" w:rsidRPr="00B61E17">
        <w:rPr>
          <w:rFonts w:eastAsia="Calibri"/>
          <w:bCs/>
          <w:lang w:eastAsia="en-US"/>
        </w:rPr>
        <w:t>z finančnýc</w:t>
      </w:r>
      <w:r w:rsidR="001B6838">
        <w:rPr>
          <w:rFonts w:eastAsia="Calibri"/>
          <w:bCs/>
          <w:lang w:eastAsia="en-US"/>
        </w:rPr>
        <w:t>h prostriedkov Európskej únie a </w:t>
      </w:r>
      <w:r w:rsidR="00AF2667" w:rsidRPr="00B61E17">
        <w:rPr>
          <w:rFonts w:eastAsia="Calibri"/>
          <w:bCs/>
          <w:lang w:eastAsia="en-US"/>
        </w:rPr>
        <w:t xml:space="preserve">z finančných prostriedkov štátneho rozpočtu určených na financovanie spoločných programov Slovenskej republiky a Európskej únie </w:t>
      </w:r>
      <w:r w:rsidR="0071397F" w:rsidRPr="00B61E17">
        <w:rPr>
          <w:rFonts w:eastAsia="Calibri"/>
          <w:bCs/>
          <w:lang w:eastAsia="en-US"/>
        </w:rPr>
        <w:t xml:space="preserve">(ďalej len „prostriedky štátneho rozpočtu“) </w:t>
      </w:r>
      <w:r w:rsidR="00AF2667" w:rsidRPr="00B61E17">
        <w:rPr>
          <w:rFonts w:eastAsia="Calibri"/>
          <w:bCs/>
          <w:lang w:eastAsia="en-US"/>
        </w:rPr>
        <w:t>v rámci spoločnej organizácie poľnohospodárskych trhov podľa čl. 40 ods. 1 ZFEÚ v platnom znení na vykonávanie školského programu (ďalej len „pomoc“)</w:t>
      </w:r>
      <w:r w:rsidR="0076064A" w:rsidRPr="00B61E17">
        <w:rPr>
          <w:rFonts w:eastAsia="Calibri"/>
          <w:bCs/>
          <w:lang w:eastAsia="en-US"/>
        </w:rPr>
        <w:t xml:space="preserve"> na dodávanie alebo distribúciu </w:t>
      </w:r>
      <w:r w:rsidR="009B76EE" w:rsidRPr="00B61E17">
        <w:rPr>
          <w:rFonts w:eastAsia="Calibri"/>
          <w:bCs/>
          <w:lang w:eastAsia="en-US"/>
        </w:rPr>
        <w:t>ovocia a</w:t>
      </w:r>
      <w:r w:rsidR="001E4F8C" w:rsidRPr="00B61E17">
        <w:rPr>
          <w:rFonts w:eastAsia="Calibri"/>
          <w:bCs/>
          <w:lang w:eastAsia="en-US"/>
        </w:rPr>
        <w:t xml:space="preserve"> </w:t>
      </w:r>
      <w:r w:rsidR="009B76EE" w:rsidRPr="00B61E17">
        <w:rPr>
          <w:rFonts w:eastAsia="Calibri"/>
          <w:bCs/>
          <w:lang w:eastAsia="en-US"/>
        </w:rPr>
        <w:t>zeleniny</w:t>
      </w:r>
      <w:r w:rsidR="001E4F8C" w:rsidRPr="00B61E17">
        <w:rPr>
          <w:rFonts w:eastAsia="Calibri"/>
          <w:bCs/>
          <w:lang w:eastAsia="en-US"/>
        </w:rPr>
        <w:t xml:space="preserve"> uveden</w:t>
      </w:r>
      <w:r w:rsidR="00736163" w:rsidRPr="00B61E17">
        <w:rPr>
          <w:rFonts w:eastAsia="Calibri"/>
          <w:bCs/>
          <w:lang w:eastAsia="en-US"/>
        </w:rPr>
        <w:t>ých</w:t>
      </w:r>
      <w:r w:rsidR="001E4F8C" w:rsidRPr="00B61E17">
        <w:rPr>
          <w:rFonts w:eastAsia="Calibri"/>
          <w:bCs/>
          <w:lang w:eastAsia="en-US"/>
        </w:rPr>
        <w:t xml:space="preserve"> v prílohe č. 2 k nariadeniu vlády Slovenskej republiky č. 200/2019 Z. z. o poskytovaní pomoci na dodávanie a distribúciu ovocia, zeleniny, mlieka a výrobkov z nich pre deti a žiakov v školách v</w:t>
      </w:r>
      <w:r w:rsidR="001B6838">
        <w:rPr>
          <w:rFonts w:eastAsia="Calibri"/>
          <w:bCs/>
          <w:lang w:eastAsia="en-US"/>
        </w:rPr>
        <w:t xml:space="preserve"> </w:t>
      </w:r>
      <w:r w:rsidR="001E4F8C" w:rsidRPr="00B61E17">
        <w:rPr>
          <w:rFonts w:eastAsia="Calibri"/>
          <w:bCs/>
          <w:lang w:eastAsia="en-US"/>
        </w:rPr>
        <w:t xml:space="preserve">znení </w:t>
      </w:r>
      <w:r w:rsidR="003E0B0E" w:rsidRPr="003E0B0E">
        <w:rPr>
          <w:rFonts w:eastAsia="Calibri"/>
          <w:bCs/>
          <w:lang w:eastAsia="en-US"/>
        </w:rPr>
        <w:t xml:space="preserve">nariadenia vlády Slovenskej republiky č. 195/2020 Z. z. </w:t>
      </w:r>
      <w:r w:rsidR="001E4F8C" w:rsidRPr="00B61E17">
        <w:rPr>
          <w:rFonts w:eastAsia="Calibri"/>
          <w:bCs/>
          <w:lang w:eastAsia="en-US"/>
        </w:rPr>
        <w:t>(ďalej len „školské ovocie a zelenina“)</w:t>
      </w:r>
      <w:r w:rsidR="00B7049F" w:rsidRPr="00B61E17">
        <w:rPr>
          <w:rFonts w:eastAsia="Calibri"/>
          <w:bCs/>
          <w:lang w:eastAsia="en-US"/>
        </w:rPr>
        <w:t xml:space="preserve"> a</w:t>
      </w:r>
      <w:r w:rsidR="000A5A0B" w:rsidRPr="00B61E17">
        <w:rPr>
          <w:rFonts w:eastAsia="Calibri"/>
          <w:bCs/>
          <w:lang w:eastAsia="en-US"/>
        </w:rPr>
        <w:t>lebo</w:t>
      </w:r>
      <w:r w:rsidR="001B6838">
        <w:rPr>
          <w:rFonts w:eastAsia="Calibri"/>
          <w:bCs/>
          <w:lang w:eastAsia="en-US"/>
        </w:rPr>
        <w:t xml:space="preserve"> mlieka a </w:t>
      </w:r>
      <w:r w:rsidR="00B7049F" w:rsidRPr="00B61E17">
        <w:rPr>
          <w:rFonts w:eastAsia="Calibri"/>
          <w:bCs/>
          <w:lang w:eastAsia="en-US"/>
        </w:rPr>
        <w:t>mliečnych výrobkov</w:t>
      </w:r>
      <w:r w:rsidR="00736163" w:rsidRPr="00B61E17">
        <w:rPr>
          <w:rFonts w:eastAsia="Calibri"/>
          <w:bCs/>
          <w:lang w:eastAsia="en-US"/>
        </w:rPr>
        <w:t xml:space="preserve"> </w:t>
      </w:r>
      <w:r w:rsidR="00736163" w:rsidRPr="00B61E17">
        <w:rPr>
          <w:rFonts w:eastAsia="Calibri"/>
          <w:bCs/>
          <w:lang w:eastAsia="en-US"/>
        </w:rPr>
        <w:lastRenderedPageBreak/>
        <w:t>uvedených v prílohe č. 1 k nariadeniu vlády Slovenskej republiky č. 200/2019 Z. z. v</w:t>
      </w:r>
      <w:r w:rsidR="001B6838">
        <w:rPr>
          <w:rFonts w:eastAsia="Calibri"/>
          <w:bCs/>
          <w:lang w:eastAsia="en-US"/>
        </w:rPr>
        <w:t xml:space="preserve"> </w:t>
      </w:r>
      <w:r w:rsidR="00736163" w:rsidRPr="00B61E17">
        <w:rPr>
          <w:rFonts w:eastAsia="Calibri"/>
          <w:bCs/>
          <w:lang w:eastAsia="en-US"/>
        </w:rPr>
        <w:t xml:space="preserve">znení </w:t>
      </w:r>
      <w:r w:rsidR="003E0B0E" w:rsidRPr="003E0B0E">
        <w:rPr>
          <w:rFonts w:eastAsia="Calibri"/>
          <w:bCs/>
          <w:lang w:eastAsia="en-US"/>
        </w:rPr>
        <w:t xml:space="preserve">nariadenia vlády Slovenskej republiky č. 195/2020 Z. z. </w:t>
      </w:r>
      <w:r w:rsidR="00736163" w:rsidRPr="00B61E17">
        <w:rPr>
          <w:rFonts w:eastAsia="Calibri"/>
          <w:bCs/>
          <w:lang w:eastAsia="en-US"/>
        </w:rPr>
        <w:t>(ďalej len „školské mlieko a</w:t>
      </w:r>
      <w:r w:rsidR="00F77CA7" w:rsidRPr="00B61E17">
        <w:rPr>
          <w:rFonts w:eastAsia="Calibri"/>
          <w:bCs/>
          <w:lang w:eastAsia="en-US"/>
        </w:rPr>
        <w:t xml:space="preserve"> </w:t>
      </w:r>
      <w:r w:rsidR="00736163" w:rsidRPr="00B61E17">
        <w:rPr>
          <w:rFonts w:eastAsia="Calibri"/>
          <w:bCs/>
          <w:lang w:eastAsia="en-US"/>
        </w:rPr>
        <w:t>mliečne výrobky“)</w:t>
      </w:r>
      <w:r w:rsidR="00F77CA7" w:rsidRPr="00B61E17">
        <w:rPr>
          <w:rFonts w:eastAsia="Calibri"/>
          <w:bCs/>
          <w:lang w:eastAsia="en-US"/>
        </w:rPr>
        <w:t xml:space="preserve">, ako aj zoznam týchto poľnohospodárskych výrobkov, </w:t>
      </w:r>
      <w:r w:rsidR="00A36E29" w:rsidRPr="00B61E17">
        <w:rPr>
          <w:rFonts w:eastAsia="Calibri"/>
          <w:bCs/>
          <w:lang w:eastAsia="en-US"/>
        </w:rPr>
        <w:t>na dodávanie alebo distribúciu v rámci vykonávania školského programu ktorých možno v Slovenskej republike výlučne poskytovať pomoc.</w:t>
      </w:r>
      <w:r w:rsidR="00A96616" w:rsidRPr="00B61E17">
        <w:rPr>
          <w:rFonts w:eastAsia="Calibri"/>
          <w:bCs/>
          <w:lang w:eastAsia="en-US"/>
        </w:rPr>
        <w:t xml:space="preserve"> Tento zoznam sa pravidelne prehodnocuje, a od začiatku </w:t>
      </w:r>
      <w:r w:rsidR="00BF2655" w:rsidRPr="00B61E17">
        <w:rPr>
          <w:rFonts w:eastAsia="Calibri"/>
          <w:bCs/>
          <w:lang w:eastAsia="en-US"/>
        </w:rPr>
        <w:t xml:space="preserve">školského roka podľa čl. 1 ods. 2 </w:t>
      </w:r>
      <w:r w:rsidR="00F447BE" w:rsidRPr="00B61E17">
        <w:rPr>
          <w:rFonts w:eastAsia="Calibri"/>
          <w:bCs/>
          <w:lang w:eastAsia="en-US"/>
        </w:rPr>
        <w:t>vykonávacieho nariadenia Komisie (EÚ) 2017/39 z 3. novembra 2016 o pravidlách uplatňovania nariadenia Európskeho parlamentu a Rady (EÚ) č. 1308/2013 v súvislosti s pomocou Únie na dodávanie ovocia, zeleniny, banánov a mlieka vo vzdelávacích zariadeniach (</w:t>
      </w:r>
      <w:r w:rsidR="00F447BE" w:rsidRPr="00B61E17">
        <w:rPr>
          <w:rFonts w:eastAsia="Calibri"/>
          <w:bCs/>
          <w:iCs/>
          <w:lang w:eastAsia="en-US"/>
        </w:rPr>
        <w:t>Ú. v. EÚ L 005 10.1.2017</w:t>
      </w:r>
      <w:r w:rsidR="00F447BE" w:rsidRPr="003E0B0E">
        <w:rPr>
          <w:rFonts w:eastAsia="Calibri"/>
          <w:bCs/>
          <w:lang w:eastAsia="en-US"/>
        </w:rPr>
        <w:t xml:space="preserve">) </w:t>
      </w:r>
      <w:r w:rsidR="00BF2655" w:rsidRPr="003E0B0E">
        <w:rPr>
          <w:rFonts w:eastAsia="Calibri"/>
          <w:bCs/>
          <w:lang w:eastAsia="en-US"/>
        </w:rPr>
        <w:t>(ďalej l</w:t>
      </w:r>
      <w:r w:rsidR="00BF2655" w:rsidRPr="00B61E17">
        <w:rPr>
          <w:rFonts w:eastAsia="Calibri"/>
          <w:bCs/>
          <w:lang w:eastAsia="en-US"/>
        </w:rPr>
        <w:t>en „školský rok“)</w:t>
      </w:r>
      <w:r w:rsidR="00F447BE" w:rsidRPr="00B61E17">
        <w:rPr>
          <w:rFonts w:eastAsia="Calibri"/>
          <w:bCs/>
          <w:lang w:eastAsia="en-US"/>
        </w:rPr>
        <w:t xml:space="preserve"> 2021/2022</w:t>
      </w:r>
      <w:r w:rsidR="00B47A90" w:rsidRPr="00B61E17">
        <w:rPr>
          <w:rFonts w:eastAsia="Calibri"/>
          <w:bCs/>
          <w:lang w:eastAsia="en-US"/>
        </w:rPr>
        <w:t xml:space="preserve"> sa navrhovaným nariadením vlády rozširuje o nové poľnohospodárske výrobky mlieka a mliečnych výrobkov.</w:t>
      </w:r>
      <w:r w:rsidR="002D2840" w:rsidRPr="00B61E17">
        <w:rPr>
          <w:rFonts w:eastAsia="Calibri"/>
          <w:bCs/>
          <w:lang w:eastAsia="en-US"/>
        </w:rPr>
        <w:t xml:space="preserve"> Rovnako sa pravidelne prehodnocujú paušálne ustanovené výšky pomoci na dodávanie alebo distribúciu týchto poľnohospodárskych výrobkov vzhľadom na situáciu na trhu a</w:t>
      </w:r>
      <w:r w:rsidR="008005D3" w:rsidRPr="00B61E17">
        <w:rPr>
          <w:rFonts w:eastAsia="Calibri"/>
          <w:bCs/>
          <w:lang w:eastAsia="en-US"/>
        </w:rPr>
        <w:t xml:space="preserve"> bežné spotrebiteľské ceny týchto poľnohospodárskych výrobkov, pričom výška tý</w:t>
      </w:r>
      <w:r w:rsidR="001B6838">
        <w:rPr>
          <w:rFonts w:eastAsia="Calibri"/>
          <w:bCs/>
          <w:lang w:eastAsia="en-US"/>
        </w:rPr>
        <w:t>chto paušálnych výšok pomoci sa </w:t>
      </w:r>
      <w:r w:rsidR="008005D3" w:rsidRPr="00B61E17">
        <w:rPr>
          <w:rFonts w:eastAsia="Calibri"/>
          <w:bCs/>
          <w:lang w:eastAsia="en-US"/>
        </w:rPr>
        <w:t>na základe takéhoto prehodnotenia navrhovaným nariadením vlády od začiatku školského roka 2021/2022 taktiež adekvátne upravuje.</w:t>
      </w:r>
    </w:p>
    <w:p w:rsidR="00AE224C" w:rsidRPr="00B61E17" w:rsidRDefault="003E0B0E" w:rsidP="00244E89">
      <w:pPr>
        <w:widowControl w:val="0"/>
        <w:ind w:firstLine="709"/>
        <w:jc w:val="both"/>
        <w:rPr>
          <w:rFonts w:eastAsia="Calibri"/>
          <w:bCs/>
          <w:lang w:eastAsia="en-US"/>
        </w:rPr>
      </w:pPr>
      <w:r>
        <w:rPr>
          <w:rFonts w:eastAsia="Calibri"/>
          <w:bCs/>
          <w:lang w:eastAsia="en-US"/>
        </w:rPr>
        <w:t>Návrhom</w:t>
      </w:r>
      <w:r w:rsidRPr="00B61E17">
        <w:rPr>
          <w:rFonts w:eastAsia="Calibri"/>
          <w:bCs/>
          <w:lang w:eastAsia="en-US"/>
        </w:rPr>
        <w:t xml:space="preserve"> </w:t>
      </w:r>
      <w:r w:rsidR="00AE224C" w:rsidRPr="00B61E17">
        <w:rPr>
          <w:rFonts w:eastAsia="Calibri"/>
          <w:bCs/>
          <w:lang w:eastAsia="en-US"/>
        </w:rPr>
        <w:t>nariaden</w:t>
      </w:r>
      <w:r>
        <w:rPr>
          <w:rFonts w:eastAsia="Calibri"/>
          <w:bCs/>
          <w:lang w:eastAsia="en-US"/>
        </w:rPr>
        <w:t>ia</w:t>
      </w:r>
      <w:r w:rsidR="00AE224C" w:rsidRPr="00B61E17">
        <w:rPr>
          <w:rFonts w:eastAsia="Calibri"/>
          <w:bCs/>
          <w:lang w:eastAsia="en-US"/>
        </w:rPr>
        <w:t xml:space="preserve"> vlády sa okrem toho zavádza rozdelenie pomoci </w:t>
      </w:r>
      <w:r w:rsidR="00566D23" w:rsidRPr="00B61E17">
        <w:rPr>
          <w:rFonts w:eastAsia="Calibri"/>
          <w:bCs/>
          <w:lang w:eastAsia="en-US"/>
        </w:rPr>
        <w:t xml:space="preserve">na dodávanie alebo distribúciu školského ovocia a zeleniny </w:t>
      </w:r>
      <w:r w:rsidR="005F3FFA" w:rsidRPr="00B61E17">
        <w:rPr>
          <w:rFonts w:eastAsia="Calibri"/>
          <w:bCs/>
          <w:lang w:eastAsia="en-US"/>
        </w:rPr>
        <w:t xml:space="preserve">alebo školského mlieka a mliečnych výrobkov </w:t>
      </w:r>
      <w:r w:rsidR="00AE224C" w:rsidRPr="00B61E17">
        <w:rPr>
          <w:rFonts w:eastAsia="Calibri"/>
          <w:bCs/>
          <w:lang w:eastAsia="en-US"/>
        </w:rPr>
        <w:t xml:space="preserve">na základnú pomoc a dodatočnú pomoc, z ktorých základná pomoc bude plniť funkciu pomoci </w:t>
      </w:r>
      <w:r w:rsidR="0086256A" w:rsidRPr="00B61E17">
        <w:rPr>
          <w:rFonts w:eastAsia="Calibri"/>
          <w:bCs/>
          <w:lang w:eastAsia="en-US"/>
        </w:rPr>
        <w:t xml:space="preserve">na dodávanie alebo distribúciu týchto poľnohospodárskych výrobkov </w:t>
      </w:r>
      <w:r w:rsidR="00AE224C" w:rsidRPr="00B61E17">
        <w:rPr>
          <w:rFonts w:eastAsia="Calibri"/>
          <w:bCs/>
          <w:lang w:eastAsia="en-US"/>
        </w:rPr>
        <w:t xml:space="preserve">tak, ako bola poskytovaná doposiaľ, a dodatočná pomoc zas bude </w:t>
      </w:r>
      <w:r w:rsidR="0071397F" w:rsidRPr="00B61E17">
        <w:rPr>
          <w:rFonts w:eastAsia="Calibri"/>
          <w:bCs/>
          <w:lang w:eastAsia="en-US"/>
        </w:rPr>
        <w:t xml:space="preserve">fungovať ako doplatok z prostriedkov štátneho rozpočtu </w:t>
      </w:r>
      <w:r w:rsidR="00DF6983">
        <w:rPr>
          <w:bCs/>
        </w:rPr>
        <w:t>z rozpočtovej kapitoly Ministerstva</w:t>
      </w:r>
      <w:r w:rsidR="00DF6983" w:rsidRPr="00092B43">
        <w:rPr>
          <w:bCs/>
        </w:rPr>
        <w:t xml:space="preserve"> pôdohospodárstva a rozvoja vidieka Slovenskej republiky</w:t>
      </w:r>
      <w:r w:rsidR="00DF6983" w:rsidRPr="00B61E17">
        <w:rPr>
          <w:rFonts w:eastAsia="Calibri"/>
          <w:bCs/>
          <w:lang w:eastAsia="en-US"/>
        </w:rPr>
        <w:t xml:space="preserve"> </w:t>
      </w:r>
      <w:r w:rsidR="0071397F" w:rsidRPr="00B61E17">
        <w:rPr>
          <w:rFonts w:eastAsia="Calibri"/>
          <w:bCs/>
          <w:lang w:eastAsia="en-US"/>
        </w:rPr>
        <w:t xml:space="preserve">na pokrytie </w:t>
      </w:r>
      <w:r w:rsidR="00471C3D" w:rsidRPr="00B61E17">
        <w:rPr>
          <w:rFonts w:eastAsia="Calibri"/>
          <w:bCs/>
          <w:lang w:eastAsia="en-US"/>
        </w:rPr>
        <w:t xml:space="preserve">úhrady, ktorú je dodávateľ alebo distribútor </w:t>
      </w:r>
      <w:r w:rsidR="00CB51A3" w:rsidRPr="00B61E17">
        <w:rPr>
          <w:rFonts w:eastAsia="Calibri"/>
          <w:bCs/>
          <w:lang w:eastAsia="en-US"/>
        </w:rPr>
        <w:t xml:space="preserve">za tieto poľnohospodárske výrobky v rámci školského programu okrem pomoci oprávnený žiadať. </w:t>
      </w:r>
      <w:r w:rsidR="00CB741A" w:rsidRPr="00B61E17">
        <w:rPr>
          <w:rFonts w:eastAsia="Calibri"/>
          <w:bCs/>
          <w:lang w:eastAsia="en-US"/>
        </w:rPr>
        <w:t xml:space="preserve">Pri dostatku prostriedkov štátneho rozpočtu by teda </w:t>
      </w:r>
      <w:r w:rsidR="00B4600A" w:rsidRPr="00B61E17">
        <w:rPr>
          <w:rFonts w:eastAsia="Calibri"/>
          <w:bCs/>
          <w:lang w:eastAsia="en-US"/>
        </w:rPr>
        <w:t>dodávateľ alebo distribútor príslušných poľnohospodárskych výrobkov tieto poľnohospodárke výrobky v rámci školského programu</w:t>
      </w:r>
      <w:r w:rsidR="00326B27" w:rsidRPr="00B61E17">
        <w:rPr>
          <w:rFonts w:eastAsia="Calibri"/>
          <w:bCs/>
          <w:lang w:eastAsia="en-US"/>
        </w:rPr>
        <w:t xml:space="preserve"> školám alebo ich deťom alebo žiakom z pohľadu týchto škôl alebo ich detí alebo žiakov dodával alebo distribuoval bezodplatne, nakoľko celú protihodnotu za tieto poľnohospodárske výrobky by tvorila len pomoc, zložená z pomoci základnej a dodatočnej.</w:t>
      </w:r>
      <w:r w:rsidR="006800F6" w:rsidRPr="00B61E17">
        <w:rPr>
          <w:rFonts w:eastAsia="Calibri"/>
          <w:bCs/>
          <w:lang w:eastAsia="en-US"/>
        </w:rPr>
        <w:t xml:space="preserve"> Dodatočná pomoc by pokrývaním uvedenej úhrady zároveň pokrývala daň z pridanej hodnoty (ďalej len „DPH“), na ktorej pokrývanie táto úhrada slúži.</w:t>
      </w:r>
      <w:r w:rsidR="003106A5" w:rsidRPr="00B61E17">
        <w:rPr>
          <w:rFonts w:eastAsia="Calibri"/>
          <w:bCs/>
          <w:lang w:eastAsia="en-US"/>
        </w:rPr>
        <w:t xml:space="preserve"> </w:t>
      </w:r>
      <w:r>
        <w:rPr>
          <w:rFonts w:eastAsia="Calibri"/>
          <w:bCs/>
          <w:lang w:eastAsia="en-US"/>
        </w:rPr>
        <w:t>Návrhom</w:t>
      </w:r>
      <w:r w:rsidRPr="00B61E17">
        <w:rPr>
          <w:rFonts w:eastAsia="Calibri"/>
          <w:bCs/>
          <w:lang w:eastAsia="en-US"/>
        </w:rPr>
        <w:t xml:space="preserve"> </w:t>
      </w:r>
      <w:r w:rsidR="003106A5" w:rsidRPr="00B61E17">
        <w:rPr>
          <w:rFonts w:eastAsia="Calibri"/>
          <w:bCs/>
          <w:lang w:eastAsia="en-US"/>
        </w:rPr>
        <w:t>nariaden</w:t>
      </w:r>
      <w:r>
        <w:rPr>
          <w:rFonts w:eastAsia="Calibri"/>
          <w:bCs/>
          <w:lang w:eastAsia="en-US"/>
        </w:rPr>
        <w:t>ia</w:t>
      </w:r>
      <w:r w:rsidR="003106A5" w:rsidRPr="00B61E17">
        <w:rPr>
          <w:rFonts w:eastAsia="Calibri"/>
          <w:bCs/>
          <w:lang w:eastAsia="en-US"/>
        </w:rPr>
        <w:t xml:space="preserve"> vlády sa zároveň precizujú niektoré ustanovenia nariadenia vlády Slovenskej republiky č. 200/2019 Z. z. v znení nariadenia vlády Slovenskej republiky č. 195/2020 Z. z. </w:t>
      </w:r>
      <w:r w:rsidR="00747C8D" w:rsidRPr="00B61E17">
        <w:rPr>
          <w:rFonts w:eastAsia="Calibri"/>
          <w:bCs/>
          <w:lang w:eastAsia="en-US"/>
        </w:rPr>
        <w:t>a</w:t>
      </w:r>
      <w:r w:rsidR="00001C54" w:rsidRPr="00B61E17">
        <w:rPr>
          <w:rFonts w:eastAsia="Calibri"/>
          <w:bCs/>
          <w:lang w:eastAsia="en-US"/>
        </w:rPr>
        <w:t xml:space="preserve"> zavádzajú sa ním povinnosti škôl zapojených do školského programu vykonávaného v Slovenskej </w:t>
      </w:r>
      <w:r w:rsidR="00747C8D" w:rsidRPr="00B61E17">
        <w:rPr>
          <w:rFonts w:eastAsia="Calibri"/>
          <w:bCs/>
          <w:lang w:eastAsia="en-US"/>
        </w:rPr>
        <w:t>republike</w:t>
      </w:r>
      <w:r w:rsidR="00C1099C" w:rsidRPr="00B61E17">
        <w:rPr>
          <w:rFonts w:eastAsia="Calibri"/>
          <w:bCs/>
          <w:lang w:eastAsia="en-US"/>
        </w:rPr>
        <w:t>.</w:t>
      </w:r>
    </w:p>
    <w:p w:rsidR="0060110C" w:rsidRPr="00B61E17" w:rsidRDefault="003E0B0E" w:rsidP="00672827">
      <w:pPr>
        <w:overflowPunct w:val="0"/>
        <w:autoSpaceDE w:val="0"/>
        <w:autoSpaceDN w:val="0"/>
        <w:adjustRightInd w:val="0"/>
        <w:ind w:firstLine="708"/>
        <w:jc w:val="both"/>
        <w:rPr>
          <w:bCs/>
        </w:rPr>
      </w:pPr>
      <w:r>
        <w:rPr>
          <w:bCs/>
        </w:rPr>
        <w:t>Návrh</w:t>
      </w:r>
      <w:r w:rsidRPr="00B61E17">
        <w:rPr>
          <w:bCs/>
        </w:rPr>
        <w:t xml:space="preserve"> </w:t>
      </w:r>
      <w:r w:rsidR="00950192" w:rsidRPr="00B61E17">
        <w:rPr>
          <w:bCs/>
        </w:rPr>
        <w:t>nariadeni</w:t>
      </w:r>
      <w:r>
        <w:rPr>
          <w:bCs/>
        </w:rPr>
        <w:t>a</w:t>
      </w:r>
      <w:r w:rsidR="00E104FB" w:rsidRPr="00B61E17">
        <w:rPr>
          <w:bCs/>
        </w:rPr>
        <w:t xml:space="preserve"> vlády </w:t>
      </w:r>
      <w:r w:rsidR="002E06EA" w:rsidRPr="00B61E17">
        <w:rPr>
          <w:bCs/>
        </w:rPr>
        <w:t xml:space="preserve">nebude mať </w:t>
      </w:r>
      <w:r w:rsidR="00690B79" w:rsidRPr="00B61E17">
        <w:rPr>
          <w:bCs/>
        </w:rPr>
        <w:t xml:space="preserve">vplyvy na rozpočet verejnej správy, nebude mať </w:t>
      </w:r>
      <w:r w:rsidR="002E06EA" w:rsidRPr="00B61E17">
        <w:rPr>
          <w:bCs/>
        </w:rPr>
        <w:t>vplyvy na</w:t>
      </w:r>
      <w:r w:rsidR="00950192" w:rsidRPr="00B61E17">
        <w:rPr>
          <w:bCs/>
        </w:rPr>
        <w:t> </w:t>
      </w:r>
      <w:r w:rsidR="002E06EA" w:rsidRPr="00B61E17">
        <w:rPr>
          <w:bCs/>
        </w:rPr>
        <w:t xml:space="preserve">životné prostredie, </w:t>
      </w:r>
      <w:r w:rsidR="00450C3A" w:rsidRPr="00B61E17">
        <w:rPr>
          <w:bCs/>
        </w:rPr>
        <w:t xml:space="preserve">vplyvy </w:t>
      </w:r>
      <w:r w:rsidR="002E06EA" w:rsidRPr="00B61E17">
        <w:rPr>
          <w:bCs/>
        </w:rPr>
        <w:t>na informatizáciu spoločnosti</w:t>
      </w:r>
      <w:r w:rsidR="00950192" w:rsidRPr="00B61E17">
        <w:rPr>
          <w:bCs/>
        </w:rPr>
        <w:t>,</w:t>
      </w:r>
      <w:r w:rsidR="002E06EA" w:rsidRPr="00B61E17">
        <w:rPr>
          <w:bCs/>
        </w:rPr>
        <w:t xml:space="preserve"> na</w:t>
      </w:r>
      <w:r w:rsidR="00950192" w:rsidRPr="00B61E17">
        <w:rPr>
          <w:bCs/>
        </w:rPr>
        <w:t> </w:t>
      </w:r>
      <w:r w:rsidR="002E06EA" w:rsidRPr="00B61E17">
        <w:rPr>
          <w:bCs/>
        </w:rPr>
        <w:t>služby verejnej správy pre</w:t>
      </w:r>
      <w:r w:rsidR="00950192" w:rsidRPr="00B61E17">
        <w:rPr>
          <w:bCs/>
        </w:rPr>
        <w:t> </w:t>
      </w:r>
      <w:r w:rsidR="002E06EA" w:rsidRPr="00B61E17">
        <w:rPr>
          <w:bCs/>
        </w:rPr>
        <w:t>občana</w:t>
      </w:r>
      <w:r w:rsidR="00950192" w:rsidRPr="00B61E17">
        <w:rPr>
          <w:bCs/>
        </w:rPr>
        <w:t xml:space="preserve"> a ani</w:t>
      </w:r>
      <w:r w:rsidR="00950192" w:rsidRPr="00B61E17">
        <w:t xml:space="preserve"> </w:t>
      </w:r>
      <w:r w:rsidR="00450C3A" w:rsidRPr="00B61E17">
        <w:t xml:space="preserve">vplyvy </w:t>
      </w:r>
      <w:r w:rsidR="00262D71" w:rsidRPr="00B61E17">
        <w:t>na </w:t>
      </w:r>
      <w:r w:rsidR="00950192" w:rsidRPr="00B61E17">
        <w:rPr>
          <w:bCs/>
        </w:rPr>
        <w:t>manželstvo, rodičovstvo a rodinu.</w:t>
      </w:r>
      <w:r w:rsidR="00262D71" w:rsidRPr="00B61E17">
        <w:rPr>
          <w:bCs/>
        </w:rPr>
        <w:t xml:space="preserve"> </w:t>
      </w:r>
      <w:r>
        <w:rPr>
          <w:bCs/>
        </w:rPr>
        <w:t>Návrh</w:t>
      </w:r>
      <w:r w:rsidRPr="00B61E17">
        <w:rPr>
          <w:bCs/>
        </w:rPr>
        <w:t xml:space="preserve"> </w:t>
      </w:r>
      <w:r w:rsidR="00262D71" w:rsidRPr="00B61E17">
        <w:rPr>
          <w:bCs/>
        </w:rPr>
        <w:t>nariadeni</w:t>
      </w:r>
      <w:r>
        <w:rPr>
          <w:bCs/>
        </w:rPr>
        <w:t>a</w:t>
      </w:r>
      <w:r w:rsidR="00262D71" w:rsidRPr="00B61E17">
        <w:rPr>
          <w:bCs/>
        </w:rPr>
        <w:t xml:space="preserve"> vlády bude mať pozitívny vplyv na podnikateľské prostredie</w:t>
      </w:r>
      <w:r w:rsidR="00A05715" w:rsidRPr="00A05715">
        <w:rPr>
          <w:bCs/>
        </w:rPr>
        <w:t xml:space="preserve"> </w:t>
      </w:r>
      <w:r w:rsidR="00A05715">
        <w:rPr>
          <w:bCs/>
        </w:rPr>
        <w:t xml:space="preserve">a pozitívne </w:t>
      </w:r>
      <w:r w:rsidR="001B6838">
        <w:rPr>
          <w:bCs/>
        </w:rPr>
        <w:t>sociálne vplyvy</w:t>
      </w:r>
      <w:r w:rsidR="00262D71" w:rsidRPr="00B61E17">
        <w:rPr>
          <w:bCs/>
        </w:rPr>
        <w:t>.</w:t>
      </w:r>
    </w:p>
    <w:p w:rsidR="00270895" w:rsidRPr="00B61E17" w:rsidRDefault="003E0B0E" w:rsidP="00672827">
      <w:pPr>
        <w:overflowPunct w:val="0"/>
        <w:autoSpaceDE w:val="0"/>
        <w:autoSpaceDN w:val="0"/>
        <w:adjustRightInd w:val="0"/>
        <w:ind w:firstLine="708"/>
        <w:jc w:val="both"/>
      </w:pPr>
      <w:r>
        <w:rPr>
          <w:bCs/>
        </w:rPr>
        <w:t>Návrh</w:t>
      </w:r>
      <w:r w:rsidRPr="00B61E17">
        <w:rPr>
          <w:bCs/>
        </w:rPr>
        <w:t xml:space="preserve"> </w:t>
      </w:r>
      <w:r w:rsidR="00270895" w:rsidRPr="00B61E17">
        <w:rPr>
          <w:bCs/>
        </w:rPr>
        <w:t>nariadeni</w:t>
      </w:r>
      <w:r>
        <w:rPr>
          <w:bCs/>
        </w:rPr>
        <w:t>a</w:t>
      </w:r>
      <w:r w:rsidR="00270895" w:rsidRPr="00B61E17">
        <w:rPr>
          <w:bCs/>
        </w:rPr>
        <w:t xml:space="preserve"> vlády je v</w:t>
      </w:r>
      <w:r w:rsidR="00345F5D" w:rsidRPr="00B61E17">
        <w:rPr>
          <w:bCs/>
        </w:rPr>
        <w:t> </w:t>
      </w:r>
      <w:r w:rsidR="00270895" w:rsidRPr="00B61E17">
        <w:rPr>
          <w:bCs/>
        </w:rPr>
        <w:t>súlade s</w:t>
      </w:r>
      <w:r w:rsidR="00345F5D" w:rsidRPr="00B61E17">
        <w:rPr>
          <w:bCs/>
        </w:rPr>
        <w:t> </w:t>
      </w:r>
      <w:r w:rsidR="00270895" w:rsidRPr="00B61E17">
        <w:rPr>
          <w:bCs/>
        </w:rPr>
        <w:t>Ústavou Slovenskej republiky, ústavnými zákonmi, nálezmi Ústavného súdu Slovenskej republiky, právne záväznými aktmi Európskej únie, medzinárodnými zmluvami a inými medzin</w:t>
      </w:r>
      <w:r w:rsidR="001B6838">
        <w:rPr>
          <w:bCs/>
        </w:rPr>
        <w:t>árodnými dokumentmi, ktorými je </w:t>
      </w:r>
      <w:r w:rsidR="00270895" w:rsidRPr="00B61E17">
        <w:rPr>
          <w:bCs/>
        </w:rPr>
        <w:t xml:space="preserve">Slovenská republika viazaná, </w:t>
      </w:r>
      <w:r w:rsidR="000902FC" w:rsidRPr="00B61E17">
        <w:rPr>
          <w:bCs/>
        </w:rPr>
        <w:t xml:space="preserve">ako </w:t>
      </w:r>
      <w:r w:rsidR="00270895" w:rsidRPr="00B61E17">
        <w:rPr>
          <w:bCs/>
        </w:rPr>
        <w:t>a</w:t>
      </w:r>
      <w:r w:rsidR="000902FC" w:rsidRPr="00B61E17">
        <w:rPr>
          <w:bCs/>
        </w:rPr>
        <w:t>j</w:t>
      </w:r>
      <w:r w:rsidR="00270895" w:rsidRPr="00B61E17">
        <w:rPr>
          <w:bCs/>
        </w:rPr>
        <w:t xml:space="preserve"> s ostatnými zákonmi.</w:t>
      </w:r>
    </w:p>
    <w:sectPr w:rsidR="00270895" w:rsidRPr="00B61E17" w:rsidSect="00EB0D6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BA" w:rsidRDefault="003E2FBA" w:rsidP="00730362">
      <w:r>
        <w:separator/>
      </w:r>
    </w:p>
  </w:endnote>
  <w:endnote w:type="continuationSeparator" w:id="0">
    <w:p w:rsidR="003E2FBA" w:rsidRDefault="003E2FBA" w:rsidP="007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62" w:rsidRDefault="003E0B0E" w:rsidP="003E0B0E">
    <w:pPr>
      <w:pStyle w:val="Pta"/>
      <w:jc w:val="center"/>
    </w:pPr>
    <w:r>
      <w:fldChar w:fldCharType="begin"/>
    </w:r>
    <w:r>
      <w:instrText>PAGE   \* MERGEFORMAT</w:instrText>
    </w:r>
    <w:r>
      <w:fldChar w:fldCharType="separate"/>
    </w:r>
    <w:r w:rsidR="009077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BA" w:rsidRDefault="003E2FBA" w:rsidP="00730362">
      <w:r>
        <w:separator/>
      </w:r>
    </w:p>
  </w:footnote>
  <w:footnote w:type="continuationSeparator" w:id="0">
    <w:p w:rsidR="003E2FBA" w:rsidRDefault="003E2FBA" w:rsidP="007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708" w:hanging="360"/>
      </w:pPr>
      <w:rPr>
        <w:rFonts w:hint="default"/>
      </w:rPr>
    </w:lvl>
    <w:lvl w:ilvl="1" w:tplc="041B0019" w:tentative="1">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1" w15:restartNumberingAfterBreak="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C"/>
    <w:rsid w:val="00001C54"/>
    <w:rsid w:val="000548F3"/>
    <w:rsid w:val="0008680A"/>
    <w:rsid w:val="000902FC"/>
    <w:rsid w:val="00095D04"/>
    <w:rsid w:val="000A5A0B"/>
    <w:rsid w:val="000C2D45"/>
    <w:rsid w:val="000F362A"/>
    <w:rsid w:val="00101052"/>
    <w:rsid w:val="00121D6F"/>
    <w:rsid w:val="00132D5C"/>
    <w:rsid w:val="00152842"/>
    <w:rsid w:val="00155EE3"/>
    <w:rsid w:val="00160A65"/>
    <w:rsid w:val="001635F3"/>
    <w:rsid w:val="00171BA3"/>
    <w:rsid w:val="0018580B"/>
    <w:rsid w:val="00187877"/>
    <w:rsid w:val="001946FE"/>
    <w:rsid w:val="001A7208"/>
    <w:rsid w:val="001B6838"/>
    <w:rsid w:val="001E4F8C"/>
    <w:rsid w:val="001F12CA"/>
    <w:rsid w:val="001F6B9E"/>
    <w:rsid w:val="00203434"/>
    <w:rsid w:val="00203598"/>
    <w:rsid w:val="0022281F"/>
    <w:rsid w:val="00235BC3"/>
    <w:rsid w:val="00244E89"/>
    <w:rsid w:val="00252383"/>
    <w:rsid w:val="00255AB7"/>
    <w:rsid w:val="00262D71"/>
    <w:rsid w:val="00265501"/>
    <w:rsid w:val="00270895"/>
    <w:rsid w:val="002B76D0"/>
    <w:rsid w:val="002D2840"/>
    <w:rsid w:val="002E06EA"/>
    <w:rsid w:val="002F1694"/>
    <w:rsid w:val="003106A5"/>
    <w:rsid w:val="0031082D"/>
    <w:rsid w:val="00321FF7"/>
    <w:rsid w:val="003221C8"/>
    <w:rsid w:val="00326B27"/>
    <w:rsid w:val="00327815"/>
    <w:rsid w:val="00336E68"/>
    <w:rsid w:val="00345F5D"/>
    <w:rsid w:val="00350013"/>
    <w:rsid w:val="00373844"/>
    <w:rsid w:val="00374F93"/>
    <w:rsid w:val="00380CCF"/>
    <w:rsid w:val="003A63F6"/>
    <w:rsid w:val="003B295D"/>
    <w:rsid w:val="003D533A"/>
    <w:rsid w:val="003E0B0E"/>
    <w:rsid w:val="003E199D"/>
    <w:rsid w:val="003E1DA8"/>
    <w:rsid w:val="003E2FBA"/>
    <w:rsid w:val="003F3A15"/>
    <w:rsid w:val="00417DDA"/>
    <w:rsid w:val="00430141"/>
    <w:rsid w:val="004351F2"/>
    <w:rsid w:val="00435C25"/>
    <w:rsid w:val="00442CB3"/>
    <w:rsid w:val="00450C3A"/>
    <w:rsid w:val="00456F8F"/>
    <w:rsid w:val="00461A52"/>
    <w:rsid w:val="00462B3F"/>
    <w:rsid w:val="00466B39"/>
    <w:rsid w:val="004670F5"/>
    <w:rsid w:val="004674DA"/>
    <w:rsid w:val="00471C3D"/>
    <w:rsid w:val="00474379"/>
    <w:rsid w:val="00482441"/>
    <w:rsid w:val="00487D1C"/>
    <w:rsid w:val="004D1FC9"/>
    <w:rsid w:val="00502731"/>
    <w:rsid w:val="00547D26"/>
    <w:rsid w:val="005554F2"/>
    <w:rsid w:val="00557735"/>
    <w:rsid w:val="00566D23"/>
    <w:rsid w:val="005675D8"/>
    <w:rsid w:val="00570707"/>
    <w:rsid w:val="005805C8"/>
    <w:rsid w:val="005A1D86"/>
    <w:rsid w:val="005B3274"/>
    <w:rsid w:val="005C0F7E"/>
    <w:rsid w:val="005D0966"/>
    <w:rsid w:val="005F3FFA"/>
    <w:rsid w:val="0060110C"/>
    <w:rsid w:val="00605861"/>
    <w:rsid w:val="006242BE"/>
    <w:rsid w:val="006504A2"/>
    <w:rsid w:val="0065330F"/>
    <w:rsid w:val="00657926"/>
    <w:rsid w:val="00671B5A"/>
    <w:rsid w:val="00672827"/>
    <w:rsid w:val="006800F6"/>
    <w:rsid w:val="00682889"/>
    <w:rsid w:val="00686457"/>
    <w:rsid w:val="006864DA"/>
    <w:rsid w:val="00690B79"/>
    <w:rsid w:val="0069451F"/>
    <w:rsid w:val="006B1572"/>
    <w:rsid w:val="006C54AC"/>
    <w:rsid w:val="006C5F80"/>
    <w:rsid w:val="006E0B8C"/>
    <w:rsid w:val="006E4266"/>
    <w:rsid w:val="006E5835"/>
    <w:rsid w:val="006F045E"/>
    <w:rsid w:val="006F4436"/>
    <w:rsid w:val="00702C26"/>
    <w:rsid w:val="00703F9E"/>
    <w:rsid w:val="0071397F"/>
    <w:rsid w:val="00717D99"/>
    <w:rsid w:val="00730362"/>
    <w:rsid w:val="00731486"/>
    <w:rsid w:val="00736163"/>
    <w:rsid w:val="007464F2"/>
    <w:rsid w:val="00746D64"/>
    <w:rsid w:val="00747C8D"/>
    <w:rsid w:val="0076064A"/>
    <w:rsid w:val="00767BA8"/>
    <w:rsid w:val="00776F41"/>
    <w:rsid w:val="007A72A7"/>
    <w:rsid w:val="007B514B"/>
    <w:rsid w:val="007B6432"/>
    <w:rsid w:val="007E270C"/>
    <w:rsid w:val="007F0196"/>
    <w:rsid w:val="007F7275"/>
    <w:rsid w:val="007F7DB5"/>
    <w:rsid w:val="008005D3"/>
    <w:rsid w:val="00815C6C"/>
    <w:rsid w:val="00825884"/>
    <w:rsid w:val="00854336"/>
    <w:rsid w:val="0086256A"/>
    <w:rsid w:val="0088099F"/>
    <w:rsid w:val="008D6532"/>
    <w:rsid w:val="008E3946"/>
    <w:rsid w:val="008F4F27"/>
    <w:rsid w:val="008F643A"/>
    <w:rsid w:val="009037A2"/>
    <w:rsid w:val="0090778A"/>
    <w:rsid w:val="00912D93"/>
    <w:rsid w:val="00912E1F"/>
    <w:rsid w:val="00916F72"/>
    <w:rsid w:val="00923AC4"/>
    <w:rsid w:val="00931A86"/>
    <w:rsid w:val="00931F3B"/>
    <w:rsid w:val="00944B79"/>
    <w:rsid w:val="00950192"/>
    <w:rsid w:val="00953B87"/>
    <w:rsid w:val="0097273F"/>
    <w:rsid w:val="00974237"/>
    <w:rsid w:val="00986AC3"/>
    <w:rsid w:val="009937DF"/>
    <w:rsid w:val="00997444"/>
    <w:rsid w:val="009B76EE"/>
    <w:rsid w:val="009C490A"/>
    <w:rsid w:val="009E179E"/>
    <w:rsid w:val="009E2CE7"/>
    <w:rsid w:val="009E3332"/>
    <w:rsid w:val="009E6317"/>
    <w:rsid w:val="009E663A"/>
    <w:rsid w:val="009F29E6"/>
    <w:rsid w:val="009F604A"/>
    <w:rsid w:val="00A05715"/>
    <w:rsid w:val="00A1087A"/>
    <w:rsid w:val="00A109FA"/>
    <w:rsid w:val="00A26277"/>
    <w:rsid w:val="00A36E29"/>
    <w:rsid w:val="00A45B8F"/>
    <w:rsid w:val="00A53849"/>
    <w:rsid w:val="00A80894"/>
    <w:rsid w:val="00A96616"/>
    <w:rsid w:val="00AA0A5F"/>
    <w:rsid w:val="00AA4AC9"/>
    <w:rsid w:val="00AB3C1C"/>
    <w:rsid w:val="00AE0F52"/>
    <w:rsid w:val="00AE2185"/>
    <w:rsid w:val="00AE224C"/>
    <w:rsid w:val="00AF0A9F"/>
    <w:rsid w:val="00AF2667"/>
    <w:rsid w:val="00B17564"/>
    <w:rsid w:val="00B1766B"/>
    <w:rsid w:val="00B222CD"/>
    <w:rsid w:val="00B326F5"/>
    <w:rsid w:val="00B3409E"/>
    <w:rsid w:val="00B41EF9"/>
    <w:rsid w:val="00B4600A"/>
    <w:rsid w:val="00B46CE9"/>
    <w:rsid w:val="00B47A90"/>
    <w:rsid w:val="00B61E17"/>
    <w:rsid w:val="00B7049F"/>
    <w:rsid w:val="00B75977"/>
    <w:rsid w:val="00BB5123"/>
    <w:rsid w:val="00BB7008"/>
    <w:rsid w:val="00BD10D2"/>
    <w:rsid w:val="00BE0C13"/>
    <w:rsid w:val="00BE6BF7"/>
    <w:rsid w:val="00BF2655"/>
    <w:rsid w:val="00C1099C"/>
    <w:rsid w:val="00C11559"/>
    <w:rsid w:val="00C11CCF"/>
    <w:rsid w:val="00C2792E"/>
    <w:rsid w:val="00C6190E"/>
    <w:rsid w:val="00C646DA"/>
    <w:rsid w:val="00C654D1"/>
    <w:rsid w:val="00C93A7B"/>
    <w:rsid w:val="00CB184F"/>
    <w:rsid w:val="00CB4D8D"/>
    <w:rsid w:val="00CB51A3"/>
    <w:rsid w:val="00CB741A"/>
    <w:rsid w:val="00CC1EC3"/>
    <w:rsid w:val="00CF43C4"/>
    <w:rsid w:val="00D12BE0"/>
    <w:rsid w:val="00D23BA3"/>
    <w:rsid w:val="00D319B1"/>
    <w:rsid w:val="00D44057"/>
    <w:rsid w:val="00D5218E"/>
    <w:rsid w:val="00D7164A"/>
    <w:rsid w:val="00D7225C"/>
    <w:rsid w:val="00D766D2"/>
    <w:rsid w:val="00D82E99"/>
    <w:rsid w:val="00D9576A"/>
    <w:rsid w:val="00D96D64"/>
    <w:rsid w:val="00DA477C"/>
    <w:rsid w:val="00DE18B6"/>
    <w:rsid w:val="00DF3955"/>
    <w:rsid w:val="00DF6983"/>
    <w:rsid w:val="00E04538"/>
    <w:rsid w:val="00E0507B"/>
    <w:rsid w:val="00E104FB"/>
    <w:rsid w:val="00E22986"/>
    <w:rsid w:val="00E356AB"/>
    <w:rsid w:val="00E61976"/>
    <w:rsid w:val="00E6310C"/>
    <w:rsid w:val="00E63639"/>
    <w:rsid w:val="00E72BAD"/>
    <w:rsid w:val="00E9576A"/>
    <w:rsid w:val="00EA101F"/>
    <w:rsid w:val="00EA57C9"/>
    <w:rsid w:val="00EA69E1"/>
    <w:rsid w:val="00EA7671"/>
    <w:rsid w:val="00EB0D65"/>
    <w:rsid w:val="00ED41EB"/>
    <w:rsid w:val="00EE7D63"/>
    <w:rsid w:val="00F14E57"/>
    <w:rsid w:val="00F1766D"/>
    <w:rsid w:val="00F207B3"/>
    <w:rsid w:val="00F3151B"/>
    <w:rsid w:val="00F33A12"/>
    <w:rsid w:val="00F447BE"/>
    <w:rsid w:val="00F56B6F"/>
    <w:rsid w:val="00F76CD9"/>
    <w:rsid w:val="00F77CA7"/>
    <w:rsid w:val="00F870FC"/>
    <w:rsid w:val="00F90DE6"/>
    <w:rsid w:val="00F93274"/>
    <w:rsid w:val="00FB17C7"/>
    <w:rsid w:val="00FD134F"/>
    <w:rsid w:val="00FE6EC5"/>
    <w:rsid w:val="00FF7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067FDC-775C-4DFE-BB2E-932D3ACE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lang w:val="x-none"/>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PlaceholderText">
    <w:name w:val="Placeholder Text"/>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lang w:val="x-none"/>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rPr>
      <w:lang w:val="x-none" w:eastAsia="x-none"/>
    </w:r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730362"/>
    <w:pPr>
      <w:tabs>
        <w:tab w:val="center" w:pos="4536"/>
        <w:tab w:val="right" w:pos="9072"/>
      </w:tabs>
    </w:pPr>
  </w:style>
  <w:style w:type="character" w:customStyle="1" w:styleId="HlavikaChar">
    <w:name w:val="Hlavička Char"/>
    <w:link w:val="Hlavika"/>
    <w:uiPriority w:val="99"/>
    <w:rsid w:val="00730362"/>
    <w:rPr>
      <w:rFonts w:ascii="Times New Roman" w:eastAsia="Times New Roman" w:hAnsi="Times New Roman"/>
      <w:sz w:val="24"/>
      <w:szCs w:val="24"/>
    </w:rPr>
  </w:style>
  <w:style w:type="paragraph" w:styleId="Pta">
    <w:name w:val="footer"/>
    <w:basedOn w:val="Normlny"/>
    <w:link w:val="PtaChar"/>
    <w:uiPriority w:val="99"/>
    <w:unhideWhenUsed/>
    <w:rsid w:val="00730362"/>
    <w:pPr>
      <w:tabs>
        <w:tab w:val="center" w:pos="4536"/>
        <w:tab w:val="right" w:pos="9072"/>
      </w:tabs>
    </w:pPr>
  </w:style>
  <w:style w:type="character" w:customStyle="1" w:styleId="PtaChar">
    <w:name w:val="Päta Char"/>
    <w:link w:val="Pta"/>
    <w:uiPriority w:val="99"/>
    <w:rsid w:val="00730362"/>
    <w:rPr>
      <w:rFonts w:ascii="Times New Roman" w:eastAsia="Times New Roman" w:hAnsi="Times New Roman"/>
      <w:sz w:val="24"/>
      <w:szCs w:val="24"/>
    </w:rPr>
  </w:style>
  <w:style w:type="character" w:styleId="Odkaznakomentr">
    <w:name w:val="annotation reference"/>
    <w:uiPriority w:val="99"/>
    <w:semiHidden/>
    <w:unhideWhenUsed/>
    <w:rsid w:val="003E0B0E"/>
    <w:rPr>
      <w:sz w:val="16"/>
      <w:szCs w:val="16"/>
    </w:rPr>
  </w:style>
  <w:style w:type="paragraph" w:styleId="Textkomentra">
    <w:name w:val="annotation text"/>
    <w:basedOn w:val="Normlny"/>
    <w:link w:val="TextkomentraChar"/>
    <w:uiPriority w:val="99"/>
    <w:semiHidden/>
    <w:unhideWhenUsed/>
    <w:rsid w:val="003E0B0E"/>
    <w:rPr>
      <w:sz w:val="20"/>
      <w:szCs w:val="20"/>
    </w:rPr>
  </w:style>
  <w:style w:type="character" w:customStyle="1" w:styleId="TextkomentraChar">
    <w:name w:val="Text komentára Char"/>
    <w:link w:val="Textkomentra"/>
    <w:uiPriority w:val="99"/>
    <w:semiHidden/>
    <w:rsid w:val="003E0B0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3E0B0E"/>
    <w:rPr>
      <w:b/>
      <w:bCs/>
    </w:rPr>
  </w:style>
  <w:style w:type="character" w:customStyle="1" w:styleId="PredmetkomentraChar">
    <w:name w:val="Predmet komentára Char"/>
    <w:link w:val="Predmetkomentra"/>
    <w:uiPriority w:val="99"/>
    <w:semiHidden/>
    <w:rsid w:val="003E0B0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525B-48A5-48FA-9484-4C1F88ED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6492</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MPRVSR</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peter.mracna</dc:creator>
  <cp:keywords/>
  <cp:lastModifiedBy>Illáš Martin</cp:lastModifiedBy>
  <cp:revision>2</cp:revision>
  <cp:lastPrinted>2010-11-03T13:11:00Z</cp:lastPrinted>
  <dcterms:created xsi:type="dcterms:W3CDTF">2021-06-16T14:25:00Z</dcterms:created>
  <dcterms:modified xsi:type="dcterms:W3CDTF">2021-06-16T14:25:00Z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JUDr. Róbert Čalfa</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6. 5. 2021, 14:18</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mailto:eva.ondrisova@land.gov.sk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Dobrovičova 12</vt:lpwstr>
  </property>
  <property fmtid="{D5CDD505-2E9C-101B-9397-08002B2CF9AE}" pid="71" name="FSC#SKEDITIONREG@103.510:sk_org_zip">
    <vt:lpwstr>811 01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6. 5. 2021</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6.5.2021, 14:18</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Čalfa, Róbert, JUDr.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410 (Odbor legislatívy)</vt:lpwstr>
  </property>
  <property fmtid="{D5CDD505-2E9C-101B-9397-08002B2CF9AE}" pid="333" name="FSC#COOELAK@1.1001:CreatedAt">
    <vt:lpwstr>06.05.2021</vt:lpwstr>
  </property>
  <property fmtid="{D5CDD505-2E9C-101B-9397-08002B2CF9AE}" pid="334" name="FSC#COOELAK@1.1001:OU">
    <vt:lpwstr>410 (Odbor legislatívy)</vt:lpwstr>
  </property>
  <property fmtid="{D5CDD505-2E9C-101B-9397-08002B2CF9AE}" pid="335" name="FSC#COOELAK@1.1001:Priority">
    <vt:lpwstr> ()</vt:lpwstr>
  </property>
  <property fmtid="{D5CDD505-2E9C-101B-9397-08002B2CF9AE}" pid="336" name="FSC#COOELAK@1.1001:ObjBarCode">
    <vt:lpwstr>*COO.2296.100.2.1829964*</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referent 1</vt:lpwstr>
  </property>
  <property fmtid="{D5CDD505-2E9C-101B-9397-08002B2CF9AE}" pid="353" name="FSC#COOELAK@1.1001:CurrentUserEmail">
    <vt:lpwstr>martin.illas@land.gov.sk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COO.2296.100.2.1829964</vt:lpwstr>
  </property>
  <property fmtid="{D5CDD505-2E9C-101B-9397-08002B2CF9AE}" pid="385" name="FSC#FSCFOLIO@1.1001:docpropproject">
    <vt:lpwstr/>
  </property>
</Properties>
</file>