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87526" w14:textId="77777777" w:rsidR="00EC7204" w:rsidRPr="00EC7204" w:rsidRDefault="00EC7204" w:rsidP="00EC7204">
      <w:pPr>
        <w:jc w:val="center"/>
        <w:rPr>
          <w:b/>
        </w:rPr>
      </w:pPr>
      <w:r w:rsidRPr="00EC7204">
        <w:rPr>
          <w:b/>
        </w:rPr>
        <w:t>Vyhlásenie predkladateľa o rozporoch</w:t>
      </w:r>
    </w:p>
    <w:p w14:paraId="2185CC74" w14:textId="77777777" w:rsidR="00837F10" w:rsidRDefault="00837F10" w:rsidP="00837F10">
      <w:pPr>
        <w:jc w:val="both"/>
        <w:rPr>
          <w:bCs/>
        </w:rPr>
      </w:pPr>
    </w:p>
    <w:p w14:paraId="2C607D96" w14:textId="3F44D8F9" w:rsidR="00614D59" w:rsidRDefault="00EC7204" w:rsidP="0027459F">
      <w:pPr>
        <w:jc w:val="both"/>
        <w:rPr>
          <w:bCs/>
        </w:rPr>
      </w:pPr>
      <w:r w:rsidRPr="00837F10">
        <w:rPr>
          <w:bCs/>
        </w:rPr>
        <w:t xml:space="preserve">Návrh zákona </w:t>
      </w:r>
      <w:r w:rsidRPr="00837F10">
        <w:t xml:space="preserve">ktorým sa mení a dopĺňa zákon č. 343/2015 Z. z. o verejnom obstarávaní a o zmene a doplnení niektorých zákonov v znení neskorších predpisov a o zmene a doplnení niektorých zákonov (ďalej len „návrh zákona“) </w:t>
      </w:r>
      <w:r w:rsidRPr="00837F10">
        <w:rPr>
          <w:bCs/>
        </w:rPr>
        <w:t>sa predkladá bez rozporov s podpredsedom vlády</w:t>
      </w:r>
      <w:r w:rsidR="00614D59" w:rsidRPr="00837F10">
        <w:rPr>
          <w:bCs/>
        </w:rPr>
        <w:t xml:space="preserve"> a s Úradom vlády Slovenskej republiky. Návrh sa predkladá s nasledovnými rozpormi s </w:t>
      </w:r>
      <w:r w:rsidRPr="00837F10">
        <w:rPr>
          <w:bCs/>
        </w:rPr>
        <w:t>ministerstvami</w:t>
      </w:r>
      <w:r w:rsidR="00614D59" w:rsidRPr="00837F10"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072"/>
        <w:gridCol w:w="3038"/>
        <w:gridCol w:w="3550"/>
      </w:tblGrid>
      <w:tr w:rsidR="00EF7ED3" w14:paraId="5FB48749" w14:textId="77777777" w:rsidTr="00EF7ED3">
        <w:trPr>
          <w:tblHeader/>
        </w:trPr>
        <w:tc>
          <w:tcPr>
            <w:tcW w:w="1402" w:type="dxa"/>
            <w:shd w:val="clear" w:color="auto" w:fill="F2F2F2" w:themeFill="background1" w:themeFillShade="F2"/>
          </w:tcPr>
          <w:p w14:paraId="2A106110" w14:textId="5170535C" w:rsidR="00614D59" w:rsidRPr="001B719F" w:rsidRDefault="00614D59" w:rsidP="00614D59">
            <w:pPr>
              <w:jc w:val="center"/>
              <w:rPr>
                <w:b/>
                <w:sz w:val="22"/>
                <w:szCs w:val="22"/>
              </w:rPr>
            </w:pPr>
            <w:r w:rsidRPr="001B719F">
              <w:rPr>
                <w:b/>
                <w:sz w:val="22"/>
                <w:szCs w:val="22"/>
              </w:rPr>
              <w:t>Ministerstvo</w:t>
            </w:r>
          </w:p>
        </w:tc>
        <w:tc>
          <w:tcPr>
            <w:tcW w:w="1072" w:type="dxa"/>
            <w:shd w:val="clear" w:color="auto" w:fill="F2F2F2" w:themeFill="background1" w:themeFillShade="F2"/>
          </w:tcPr>
          <w:p w14:paraId="51687276" w14:textId="5D4248D4" w:rsidR="00614D59" w:rsidRPr="001B719F" w:rsidRDefault="00614D59" w:rsidP="001B719F">
            <w:pPr>
              <w:jc w:val="center"/>
              <w:rPr>
                <w:b/>
                <w:sz w:val="22"/>
                <w:szCs w:val="22"/>
              </w:rPr>
            </w:pPr>
            <w:r w:rsidRPr="001B719F">
              <w:rPr>
                <w:b/>
                <w:sz w:val="22"/>
                <w:szCs w:val="22"/>
              </w:rPr>
              <w:t>Počet rozporov</w:t>
            </w:r>
          </w:p>
        </w:tc>
        <w:tc>
          <w:tcPr>
            <w:tcW w:w="3038" w:type="dxa"/>
            <w:shd w:val="clear" w:color="auto" w:fill="F2F2F2" w:themeFill="background1" w:themeFillShade="F2"/>
          </w:tcPr>
          <w:p w14:paraId="2EFBF5EE" w14:textId="3DD69B89" w:rsidR="00614D59" w:rsidRPr="001B719F" w:rsidRDefault="00614D59" w:rsidP="00614D59">
            <w:pPr>
              <w:jc w:val="center"/>
              <w:rPr>
                <w:b/>
                <w:sz w:val="22"/>
                <w:szCs w:val="22"/>
              </w:rPr>
            </w:pPr>
            <w:r w:rsidRPr="001B719F">
              <w:rPr>
                <w:b/>
                <w:sz w:val="22"/>
                <w:szCs w:val="22"/>
              </w:rPr>
              <w:t>Rozpory sa týkajú</w:t>
            </w:r>
          </w:p>
        </w:tc>
        <w:tc>
          <w:tcPr>
            <w:tcW w:w="3550" w:type="dxa"/>
            <w:shd w:val="clear" w:color="auto" w:fill="F2F2F2" w:themeFill="background1" w:themeFillShade="F2"/>
          </w:tcPr>
          <w:p w14:paraId="131675DE" w14:textId="75AC318E" w:rsidR="00614D59" w:rsidRPr="001B719F" w:rsidRDefault="00614D59" w:rsidP="00614D59">
            <w:pPr>
              <w:jc w:val="center"/>
              <w:rPr>
                <w:b/>
                <w:sz w:val="22"/>
                <w:szCs w:val="22"/>
              </w:rPr>
            </w:pPr>
            <w:r w:rsidRPr="001B719F">
              <w:rPr>
                <w:b/>
                <w:sz w:val="22"/>
                <w:szCs w:val="22"/>
              </w:rPr>
              <w:t>Poznámka</w:t>
            </w:r>
          </w:p>
        </w:tc>
      </w:tr>
      <w:tr w:rsidR="00614D59" w14:paraId="67A2FCF2" w14:textId="77777777" w:rsidTr="00EF7ED3">
        <w:tc>
          <w:tcPr>
            <w:tcW w:w="1402" w:type="dxa"/>
          </w:tcPr>
          <w:p w14:paraId="2BB6D9DB" w14:textId="0376C0EE" w:rsidR="00614D59" w:rsidRPr="00BF4071" w:rsidRDefault="001B719F" w:rsidP="00614D59">
            <w:pPr>
              <w:rPr>
                <w:bCs/>
                <w:sz w:val="20"/>
                <w:szCs w:val="20"/>
              </w:rPr>
            </w:pPr>
            <w:proofErr w:type="spellStart"/>
            <w:r w:rsidRPr="00BF4071">
              <w:rPr>
                <w:bCs/>
                <w:sz w:val="20"/>
                <w:szCs w:val="20"/>
              </w:rPr>
              <w:t>MDaV</w:t>
            </w:r>
            <w:proofErr w:type="spellEnd"/>
            <w:r w:rsidRPr="00BF4071">
              <w:rPr>
                <w:bCs/>
                <w:sz w:val="20"/>
                <w:szCs w:val="20"/>
              </w:rPr>
              <w:t xml:space="preserve"> SR</w:t>
            </w:r>
          </w:p>
        </w:tc>
        <w:tc>
          <w:tcPr>
            <w:tcW w:w="1072" w:type="dxa"/>
          </w:tcPr>
          <w:p w14:paraId="20D07456" w14:textId="38E1E139" w:rsidR="00614D59" w:rsidRPr="00BF4071" w:rsidRDefault="001B719F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14:paraId="780BCF8B" w14:textId="1C6E343C" w:rsidR="00614D59" w:rsidRPr="00BF4071" w:rsidRDefault="001B719F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Úpravy odborných garantov</w:t>
            </w:r>
          </w:p>
        </w:tc>
        <w:tc>
          <w:tcPr>
            <w:tcW w:w="3550" w:type="dxa"/>
          </w:tcPr>
          <w:p w14:paraId="7826128F" w14:textId="077FFE6E" w:rsidR="00614D59" w:rsidRPr="00BF4071" w:rsidRDefault="001B719F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2B5DCA" w14:paraId="3769F77F" w14:textId="77777777" w:rsidTr="00EF7ED3">
        <w:tc>
          <w:tcPr>
            <w:tcW w:w="1402" w:type="dxa"/>
            <w:vMerge w:val="restart"/>
          </w:tcPr>
          <w:p w14:paraId="7D4C0245" w14:textId="05E5931C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MF SR</w:t>
            </w:r>
          </w:p>
        </w:tc>
        <w:tc>
          <w:tcPr>
            <w:tcW w:w="1072" w:type="dxa"/>
            <w:vMerge w:val="restart"/>
          </w:tcPr>
          <w:p w14:paraId="68000A73" w14:textId="53495C4F" w:rsidR="002B5DCA" w:rsidRPr="00BF4071" w:rsidRDefault="002B5DCA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038" w:type="dxa"/>
          </w:tcPr>
          <w:p w14:paraId="70BA40BA" w14:textId="7777777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Úprava odborných garantov (4)</w:t>
            </w:r>
          </w:p>
          <w:p w14:paraId="649DC181" w14:textId="31C3A456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</w:tcPr>
          <w:p w14:paraId="13156901" w14:textId="0D6EBB79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2B5DCA" w14:paraId="1BEEAF5C" w14:textId="77777777" w:rsidTr="00EF7ED3">
        <w:tc>
          <w:tcPr>
            <w:tcW w:w="1402" w:type="dxa"/>
            <w:vMerge/>
          </w:tcPr>
          <w:p w14:paraId="02E07605" w14:textId="7777777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781C4454" w14:textId="77777777" w:rsidR="002B5DCA" w:rsidRPr="00BF4071" w:rsidRDefault="002B5DCA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6F76324B" w14:textId="39843582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Doložka vplyvov a analýzy (5)</w:t>
            </w:r>
          </w:p>
        </w:tc>
        <w:tc>
          <w:tcPr>
            <w:tcW w:w="3550" w:type="dxa"/>
            <w:vMerge/>
          </w:tcPr>
          <w:p w14:paraId="247447AE" w14:textId="7777777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</w:p>
        </w:tc>
      </w:tr>
      <w:tr w:rsidR="002B5DCA" w14:paraId="396D6520" w14:textId="77777777" w:rsidTr="00EF7ED3">
        <w:tc>
          <w:tcPr>
            <w:tcW w:w="1402" w:type="dxa"/>
            <w:vMerge w:val="restart"/>
          </w:tcPr>
          <w:p w14:paraId="0B9316E6" w14:textId="703C37E0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MH SR</w:t>
            </w:r>
          </w:p>
        </w:tc>
        <w:tc>
          <w:tcPr>
            <w:tcW w:w="1072" w:type="dxa"/>
            <w:vMerge w:val="restart"/>
          </w:tcPr>
          <w:p w14:paraId="24E22D9A" w14:textId="51386D8E" w:rsidR="002B5DCA" w:rsidRPr="00BF4071" w:rsidRDefault="002B5DCA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8" w:type="dxa"/>
          </w:tcPr>
          <w:p w14:paraId="27CB6E20" w14:textId="7777777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Úprava odborných garantov</w:t>
            </w:r>
          </w:p>
          <w:p w14:paraId="13FC41B1" w14:textId="5607AB8D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50" w:type="dxa"/>
            <w:vMerge w:val="restart"/>
          </w:tcPr>
          <w:p w14:paraId="4F70E77C" w14:textId="1BE43A79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2B5DCA" w14:paraId="2F698142" w14:textId="77777777" w:rsidTr="00EF7ED3">
        <w:tc>
          <w:tcPr>
            <w:tcW w:w="1402" w:type="dxa"/>
            <w:vMerge/>
          </w:tcPr>
          <w:p w14:paraId="0A0F1DD6" w14:textId="7777777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0F8611B" w14:textId="77777777" w:rsidR="002B5DCA" w:rsidRPr="00BF4071" w:rsidRDefault="002B5DCA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53B1EB6D" w14:textId="7F4D204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Limit ceny v § 115 ods. 3</w:t>
            </w:r>
          </w:p>
        </w:tc>
        <w:tc>
          <w:tcPr>
            <w:tcW w:w="3550" w:type="dxa"/>
            <w:vMerge/>
          </w:tcPr>
          <w:p w14:paraId="6BA18B4A" w14:textId="77777777" w:rsidR="002B5DCA" w:rsidRPr="00BF4071" w:rsidRDefault="002B5DCA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5E5BBD57" w14:textId="77777777" w:rsidTr="00EF7ED3">
        <w:tc>
          <w:tcPr>
            <w:tcW w:w="1402" w:type="dxa"/>
            <w:vMerge w:val="restart"/>
          </w:tcPr>
          <w:p w14:paraId="3340E215" w14:textId="28197A2D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MIRRI SR</w:t>
            </w:r>
          </w:p>
        </w:tc>
        <w:tc>
          <w:tcPr>
            <w:tcW w:w="1072" w:type="dxa"/>
            <w:vMerge w:val="restart"/>
          </w:tcPr>
          <w:p w14:paraId="5B2E0E87" w14:textId="7470D44E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038" w:type="dxa"/>
          </w:tcPr>
          <w:p w14:paraId="10F03526" w14:textId="4B4682C3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 xml:space="preserve">Doplnenie § 8 o povinnosť postupovať podľa § 117 </w:t>
            </w:r>
          </w:p>
        </w:tc>
        <w:tc>
          <w:tcPr>
            <w:tcW w:w="3550" w:type="dxa"/>
          </w:tcPr>
          <w:p w14:paraId="6A33C00E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419E8E38" w14:textId="77777777" w:rsidTr="00EF7ED3">
        <w:tc>
          <w:tcPr>
            <w:tcW w:w="1402" w:type="dxa"/>
            <w:vMerge/>
          </w:tcPr>
          <w:p w14:paraId="6B83445E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25E2B6CC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058B7246" w14:textId="65A9FC95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Úprava § 11 ods. 1 (okruh verejných funkcionárov)</w:t>
            </w:r>
          </w:p>
        </w:tc>
        <w:tc>
          <w:tcPr>
            <w:tcW w:w="3550" w:type="dxa"/>
          </w:tcPr>
          <w:p w14:paraId="51ABA9D1" w14:textId="6C7FADBB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EF7ED3" w14:paraId="67468D4E" w14:textId="77777777" w:rsidTr="00EF7ED3">
        <w:tc>
          <w:tcPr>
            <w:tcW w:w="1402" w:type="dxa"/>
            <w:vMerge/>
          </w:tcPr>
          <w:p w14:paraId="67C69776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48AD7E01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42C7DB08" w14:textId="36C49C2C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Nesúhlas s § 177 a §187i (</w:t>
            </w:r>
            <w:r w:rsidRPr="00BF4071">
              <w:rPr>
                <w:sz w:val="20"/>
                <w:szCs w:val="20"/>
              </w:rPr>
              <w:t>s preskúmaním mimo odvolacieho konania a s rozkladovým konaním)</w:t>
            </w:r>
          </w:p>
        </w:tc>
        <w:tc>
          <w:tcPr>
            <w:tcW w:w="3550" w:type="dxa"/>
          </w:tcPr>
          <w:p w14:paraId="082AA69D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08F0FD9D" w14:textId="77777777" w:rsidTr="00EF7ED3">
        <w:tc>
          <w:tcPr>
            <w:tcW w:w="1402" w:type="dxa"/>
            <w:vMerge/>
          </w:tcPr>
          <w:p w14:paraId="53A904DE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162C9197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46DA18A2" w14:textId="0A3D15AB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Rozšíriť úpravu ako pri odborných garantoch na všetkých kontrolórov, ktorí kontrolujú verejné obstarávanie</w:t>
            </w:r>
          </w:p>
        </w:tc>
        <w:tc>
          <w:tcPr>
            <w:tcW w:w="3550" w:type="dxa"/>
          </w:tcPr>
          <w:p w14:paraId="37EFE355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2D892801" w14:textId="77777777" w:rsidTr="00EF7ED3">
        <w:tc>
          <w:tcPr>
            <w:tcW w:w="1402" w:type="dxa"/>
            <w:vMerge/>
          </w:tcPr>
          <w:p w14:paraId="738CAD48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76E0A9F3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23E4C6CA" w14:textId="192EBB7F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sz w:val="20"/>
                <w:szCs w:val="20"/>
              </w:rPr>
              <w:t>Nesúhlas so spresnením informačnej povinnosti § 55 ods. 2</w:t>
            </w:r>
          </w:p>
        </w:tc>
        <w:tc>
          <w:tcPr>
            <w:tcW w:w="3550" w:type="dxa"/>
          </w:tcPr>
          <w:p w14:paraId="1AAB026F" w14:textId="41A423C5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EF7ED3" w14:paraId="163FD966" w14:textId="77777777" w:rsidTr="00EF7ED3">
        <w:tc>
          <w:tcPr>
            <w:tcW w:w="1402" w:type="dxa"/>
            <w:vMerge/>
          </w:tcPr>
          <w:p w14:paraId="4A8668CF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216FBCB2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56A6B6EE" w14:textId="0EC4C570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 xml:space="preserve">Požiadavka </w:t>
            </w:r>
            <w:proofErr w:type="spellStart"/>
            <w:r w:rsidRPr="00BF4071">
              <w:rPr>
                <w:sz w:val="20"/>
                <w:szCs w:val="20"/>
              </w:rPr>
              <w:t>proof</w:t>
            </w:r>
            <w:proofErr w:type="spellEnd"/>
            <w:r w:rsidRPr="00BF4071">
              <w:rPr>
                <w:sz w:val="20"/>
                <w:szCs w:val="20"/>
              </w:rPr>
              <w:t xml:space="preserve"> of </w:t>
            </w:r>
            <w:proofErr w:type="spellStart"/>
            <w:r w:rsidRPr="00BF4071">
              <w:rPr>
                <w:sz w:val="20"/>
                <w:szCs w:val="20"/>
              </w:rPr>
              <w:t>concept</w:t>
            </w:r>
            <w:proofErr w:type="spellEnd"/>
            <w:r w:rsidRPr="00BF4071">
              <w:rPr>
                <w:sz w:val="20"/>
                <w:szCs w:val="20"/>
              </w:rPr>
              <w:t xml:space="preserve"> riešiť v rámci súčinnosti pred podpisom zmluvy</w:t>
            </w:r>
          </w:p>
        </w:tc>
        <w:tc>
          <w:tcPr>
            <w:tcW w:w="3550" w:type="dxa"/>
          </w:tcPr>
          <w:p w14:paraId="54C4A020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639DF71D" w14:textId="77777777" w:rsidTr="00EF7ED3">
        <w:tc>
          <w:tcPr>
            <w:tcW w:w="1402" w:type="dxa"/>
            <w:vMerge/>
          </w:tcPr>
          <w:p w14:paraId="7739E408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02EE03D1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0015149D" w14:textId="5CBC6BF3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 xml:space="preserve">Požiadavka </w:t>
            </w:r>
            <w:r w:rsidRPr="00BF4071">
              <w:rPr>
                <w:sz w:val="20"/>
                <w:szCs w:val="20"/>
              </w:rPr>
              <w:t>zrušiť podlimitné postupy pre tovary a služby</w:t>
            </w:r>
          </w:p>
        </w:tc>
        <w:tc>
          <w:tcPr>
            <w:tcW w:w="3550" w:type="dxa"/>
          </w:tcPr>
          <w:p w14:paraId="43C47A8B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359F93E9" w14:textId="77777777" w:rsidTr="00EF7ED3">
        <w:tc>
          <w:tcPr>
            <w:tcW w:w="1402" w:type="dxa"/>
            <w:vMerge/>
          </w:tcPr>
          <w:p w14:paraId="327A1878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11098678" w14:textId="77777777" w:rsidR="00EF7ED3" w:rsidRPr="00BF4071" w:rsidRDefault="00EF7ED3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35785906" w14:textId="7352EB55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 xml:space="preserve">Požiadavka </w:t>
            </w:r>
            <w:r w:rsidRPr="00BF4071">
              <w:rPr>
                <w:sz w:val="20"/>
                <w:szCs w:val="20"/>
              </w:rPr>
              <w:t>nedeliť finančné limity podľa štátnych a iných verejných obstarávateľov</w:t>
            </w:r>
          </w:p>
        </w:tc>
        <w:tc>
          <w:tcPr>
            <w:tcW w:w="3550" w:type="dxa"/>
          </w:tcPr>
          <w:p w14:paraId="64FC1431" w14:textId="77777777" w:rsidR="00EF7ED3" w:rsidRPr="00BF4071" w:rsidRDefault="00EF7ED3" w:rsidP="00614D59">
            <w:pPr>
              <w:rPr>
                <w:bCs/>
                <w:sz w:val="20"/>
                <w:szCs w:val="20"/>
              </w:rPr>
            </w:pPr>
          </w:p>
        </w:tc>
      </w:tr>
      <w:tr w:rsidR="0027459F" w14:paraId="4BA6F6F2" w14:textId="77777777" w:rsidTr="00EF7ED3">
        <w:tc>
          <w:tcPr>
            <w:tcW w:w="1402" w:type="dxa"/>
          </w:tcPr>
          <w:p w14:paraId="545F118F" w14:textId="48BDF3D6" w:rsidR="0027459F" w:rsidRPr="00BF4071" w:rsidRDefault="0027459F" w:rsidP="00614D5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MK SR</w:t>
            </w:r>
          </w:p>
        </w:tc>
        <w:tc>
          <w:tcPr>
            <w:tcW w:w="1072" w:type="dxa"/>
          </w:tcPr>
          <w:p w14:paraId="5E318F04" w14:textId="3A40416B" w:rsidR="0027459F" w:rsidRPr="00BF4071" w:rsidRDefault="0027459F" w:rsidP="001B71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14:paraId="2E4864CC" w14:textId="47F93A78" w:rsidR="0027459F" w:rsidRPr="00BF4071" w:rsidRDefault="0027459F" w:rsidP="00614D59">
            <w:pPr>
              <w:rPr>
                <w:bCs/>
                <w:sz w:val="20"/>
                <w:szCs w:val="20"/>
              </w:rPr>
            </w:pPr>
            <w:r w:rsidRPr="0027459F">
              <w:rPr>
                <w:sz w:val="20"/>
                <w:szCs w:val="20"/>
              </w:rPr>
              <w:t xml:space="preserve">Rozšírenie výnimky § 1 ods. 12 písm. g), </w:t>
            </w:r>
            <w:r w:rsidRPr="0027459F">
              <w:rPr>
                <w:sz w:val="20"/>
                <w:szCs w:val="20"/>
              </w:rPr>
              <w:t xml:space="preserve">aby výnimka zahŕňala aj múzejné a galerijné zariadenia, ako aj organizácie v pôsobnosti </w:t>
            </w:r>
            <w:r>
              <w:rPr>
                <w:sz w:val="20"/>
                <w:szCs w:val="20"/>
              </w:rPr>
              <w:t>MK</w:t>
            </w:r>
            <w:r w:rsidRPr="0027459F">
              <w:rPr>
                <w:sz w:val="20"/>
                <w:szCs w:val="20"/>
              </w:rPr>
              <w:t xml:space="preserve"> SR</w:t>
            </w:r>
          </w:p>
        </w:tc>
        <w:tc>
          <w:tcPr>
            <w:tcW w:w="3550" w:type="dxa"/>
          </w:tcPr>
          <w:p w14:paraId="2A4F9F82" w14:textId="77777777" w:rsidR="0027459F" w:rsidRPr="00BF4071" w:rsidRDefault="0027459F" w:rsidP="00614D59">
            <w:pPr>
              <w:rPr>
                <w:bCs/>
                <w:sz w:val="20"/>
                <w:szCs w:val="20"/>
              </w:rPr>
            </w:pPr>
          </w:p>
        </w:tc>
      </w:tr>
      <w:tr w:rsidR="00883706" w14:paraId="498BAD9F" w14:textId="77777777" w:rsidTr="00EF7ED3">
        <w:tc>
          <w:tcPr>
            <w:tcW w:w="1402" w:type="dxa"/>
            <w:vMerge w:val="restart"/>
          </w:tcPr>
          <w:p w14:paraId="106A0810" w14:textId="6EF422A9" w:rsidR="00883706" w:rsidRPr="00BF4071" w:rsidRDefault="00883706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MO SR</w:t>
            </w:r>
          </w:p>
        </w:tc>
        <w:tc>
          <w:tcPr>
            <w:tcW w:w="1072" w:type="dxa"/>
            <w:vMerge w:val="restart"/>
          </w:tcPr>
          <w:p w14:paraId="4EC40B7A" w14:textId="26E2AC40" w:rsidR="00883706" w:rsidRPr="00BF4071" w:rsidRDefault="00883706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8" w:type="dxa"/>
          </w:tcPr>
          <w:p w14:paraId="51F933F7" w14:textId="096C13B8" w:rsidR="00883706" w:rsidRPr="00BF4071" w:rsidRDefault="00883706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Požiadavka vylúčiť z centrálnych nákupov obranné zákazky</w:t>
            </w:r>
          </w:p>
        </w:tc>
        <w:tc>
          <w:tcPr>
            <w:tcW w:w="3550" w:type="dxa"/>
          </w:tcPr>
          <w:p w14:paraId="604B731B" w14:textId="77777777" w:rsidR="00883706" w:rsidRPr="00BF4071" w:rsidRDefault="00883706" w:rsidP="00614D59">
            <w:pPr>
              <w:rPr>
                <w:bCs/>
                <w:sz w:val="20"/>
                <w:szCs w:val="20"/>
              </w:rPr>
            </w:pPr>
          </w:p>
        </w:tc>
      </w:tr>
      <w:tr w:rsidR="00883706" w14:paraId="70F63BD4" w14:textId="77777777" w:rsidTr="00EF7ED3">
        <w:tc>
          <w:tcPr>
            <w:tcW w:w="1402" w:type="dxa"/>
            <w:vMerge/>
          </w:tcPr>
          <w:p w14:paraId="4DF4B948" w14:textId="77777777" w:rsidR="00883706" w:rsidRPr="00BF4071" w:rsidRDefault="00883706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</w:tcPr>
          <w:p w14:paraId="4074CEF0" w14:textId="77777777" w:rsidR="00883706" w:rsidRPr="00BF4071" w:rsidRDefault="00883706" w:rsidP="001B71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38" w:type="dxa"/>
          </w:tcPr>
          <w:p w14:paraId="5C3399B0" w14:textId="0F64026D" w:rsidR="00883706" w:rsidRPr="00BF4071" w:rsidRDefault="00883706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Doplnenie infozákona nad rámec novely</w:t>
            </w:r>
          </w:p>
        </w:tc>
        <w:tc>
          <w:tcPr>
            <w:tcW w:w="3550" w:type="dxa"/>
          </w:tcPr>
          <w:p w14:paraId="429BE03C" w14:textId="77777777" w:rsidR="00883706" w:rsidRPr="00BF4071" w:rsidRDefault="00883706" w:rsidP="00614D59">
            <w:pPr>
              <w:rPr>
                <w:bCs/>
                <w:sz w:val="20"/>
                <w:szCs w:val="20"/>
              </w:rPr>
            </w:pPr>
          </w:p>
        </w:tc>
      </w:tr>
      <w:tr w:rsidR="00EF7ED3" w14:paraId="2D8CD8C7" w14:textId="77777777" w:rsidTr="00EF7ED3">
        <w:tc>
          <w:tcPr>
            <w:tcW w:w="1402" w:type="dxa"/>
          </w:tcPr>
          <w:p w14:paraId="6B058B3A" w14:textId="7C38DA86" w:rsidR="00EF7ED3" w:rsidRPr="00BF4071" w:rsidRDefault="00985EE1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MPRV SR</w:t>
            </w:r>
          </w:p>
        </w:tc>
        <w:tc>
          <w:tcPr>
            <w:tcW w:w="1072" w:type="dxa"/>
          </w:tcPr>
          <w:p w14:paraId="4EBB1F30" w14:textId="2C2443E3" w:rsidR="00EF7ED3" w:rsidRPr="00BF4071" w:rsidRDefault="00985EE1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038" w:type="dxa"/>
          </w:tcPr>
          <w:p w14:paraId="7BA85CA9" w14:textId="6D87D10B" w:rsidR="00EF7ED3" w:rsidRPr="00BF4071" w:rsidRDefault="00985EE1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Úprava odborných garantov (5)</w:t>
            </w:r>
          </w:p>
        </w:tc>
        <w:tc>
          <w:tcPr>
            <w:tcW w:w="3550" w:type="dxa"/>
          </w:tcPr>
          <w:p w14:paraId="04F7B2A3" w14:textId="4BC7CDA4" w:rsidR="00EF7ED3" w:rsidRPr="00BF4071" w:rsidRDefault="00985EE1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985EE1" w14:paraId="5D5B257A" w14:textId="77777777" w:rsidTr="00EF7ED3">
        <w:tc>
          <w:tcPr>
            <w:tcW w:w="1402" w:type="dxa"/>
          </w:tcPr>
          <w:p w14:paraId="0D2BF414" w14:textId="37A347EA" w:rsidR="00985EE1" w:rsidRPr="00BF4071" w:rsidRDefault="00985EE1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MS SR</w:t>
            </w:r>
          </w:p>
        </w:tc>
        <w:tc>
          <w:tcPr>
            <w:tcW w:w="1072" w:type="dxa"/>
          </w:tcPr>
          <w:p w14:paraId="6A3F6B7F" w14:textId="0E0ABF24" w:rsidR="00985EE1" w:rsidRPr="00BF4071" w:rsidRDefault="00985EE1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14:paraId="1E0BC4E0" w14:textId="26FA3878" w:rsidR="00985EE1" w:rsidRPr="00BF4071" w:rsidRDefault="00985EE1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Vypustiť novelu infozákona</w:t>
            </w:r>
          </w:p>
        </w:tc>
        <w:tc>
          <w:tcPr>
            <w:tcW w:w="3550" w:type="dxa"/>
          </w:tcPr>
          <w:p w14:paraId="448C81C4" w14:textId="77777777" w:rsidR="00985EE1" w:rsidRPr="00BF4071" w:rsidRDefault="00985EE1" w:rsidP="00614D59">
            <w:pPr>
              <w:rPr>
                <w:bCs/>
                <w:sz w:val="20"/>
                <w:szCs w:val="20"/>
              </w:rPr>
            </w:pPr>
          </w:p>
        </w:tc>
      </w:tr>
      <w:tr w:rsidR="00985EE1" w14:paraId="68CD8CEB" w14:textId="77777777" w:rsidTr="00EF7ED3">
        <w:tc>
          <w:tcPr>
            <w:tcW w:w="1402" w:type="dxa"/>
          </w:tcPr>
          <w:p w14:paraId="3A6D01EC" w14:textId="70E23A36" w:rsidR="00985EE1" w:rsidRPr="00BF4071" w:rsidRDefault="00985EE1" w:rsidP="00614D59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MV SR</w:t>
            </w:r>
          </w:p>
        </w:tc>
        <w:tc>
          <w:tcPr>
            <w:tcW w:w="1072" w:type="dxa"/>
          </w:tcPr>
          <w:p w14:paraId="02EF83A5" w14:textId="31E00CE6" w:rsidR="00985EE1" w:rsidRPr="00BF4071" w:rsidRDefault="00985EE1" w:rsidP="001B719F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14:paraId="35859853" w14:textId="77777777" w:rsidR="00985EE1" w:rsidRPr="00BF4071" w:rsidRDefault="00985EE1" w:rsidP="00985EE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Úprava odborných garantov</w:t>
            </w:r>
          </w:p>
          <w:p w14:paraId="399A05C4" w14:textId="77777777" w:rsidR="00985EE1" w:rsidRPr="00BF4071" w:rsidRDefault="00985EE1" w:rsidP="00614D59">
            <w:pPr>
              <w:rPr>
                <w:bCs/>
                <w:sz w:val="20"/>
                <w:szCs w:val="20"/>
              </w:rPr>
            </w:pPr>
          </w:p>
        </w:tc>
        <w:tc>
          <w:tcPr>
            <w:tcW w:w="3550" w:type="dxa"/>
          </w:tcPr>
          <w:p w14:paraId="64DC0C37" w14:textId="77777777" w:rsidR="00985EE1" w:rsidRPr="00BF4071" w:rsidRDefault="00985EE1" w:rsidP="00614D59">
            <w:pPr>
              <w:rPr>
                <w:bCs/>
                <w:sz w:val="20"/>
                <w:szCs w:val="20"/>
              </w:rPr>
            </w:pPr>
          </w:p>
        </w:tc>
      </w:tr>
      <w:tr w:rsidR="00BF4071" w14:paraId="3500FE27" w14:textId="77777777" w:rsidTr="00EF7ED3">
        <w:tc>
          <w:tcPr>
            <w:tcW w:w="1402" w:type="dxa"/>
          </w:tcPr>
          <w:p w14:paraId="1188211C" w14:textId="1FE402DA" w:rsidR="00BF4071" w:rsidRPr="00BF4071" w:rsidRDefault="00BF4071" w:rsidP="00BF407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MZVaEZ SR</w:t>
            </w:r>
          </w:p>
        </w:tc>
        <w:tc>
          <w:tcPr>
            <w:tcW w:w="1072" w:type="dxa"/>
          </w:tcPr>
          <w:p w14:paraId="2E6AF070" w14:textId="5D0AD239" w:rsidR="00BF4071" w:rsidRPr="00BF4071" w:rsidRDefault="00BF4071" w:rsidP="00BF4071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038" w:type="dxa"/>
          </w:tcPr>
          <w:p w14:paraId="5796B42E" w14:textId="6E81B39D" w:rsidR="00BF4071" w:rsidRPr="00BF4071" w:rsidRDefault="00BF4071" w:rsidP="00BF407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Úprava odborných garantov (2)</w:t>
            </w:r>
          </w:p>
        </w:tc>
        <w:tc>
          <w:tcPr>
            <w:tcW w:w="3550" w:type="dxa"/>
          </w:tcPr>
          <w:p w14:paraId="4B8B2B17" w14:textId="13E47139" w:rsidR="00BF4071" w:rsidRPr="00BF4071" w:rsidRDefault="00BF4071" w:rsidP="00BF407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  <w:tr w:rsidR="00BF4071" w14:paraId="7DD80A73" w14:textId="77777777" w:rsidTr="00EF7ED3">
        <w:tc>
          <w:tcPr>
            <w:tcW w:w="1402" w:type="dxa"/>
          </w:tcPr>
          <w:p w14:paraId="550E92E5" w14:textId="46C128BF" w:rsidR="00BF4071" w:rsidRPr="00BF4071" w:rsidRDefault="00BF4071" w:rsidP="00BF407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MŽP SR</w:t>
            </w:r>
          </w:p>
        </w:tc>
        <w:tc>
          <w:tcPr>
            <w:tcW w:w="1072" w:type="dxa"/>
          </w:tcPr>
          <w:p w14:paraId="2B263D0D" w14:textId="7B45100F" w:rsidR="00BF4071" w:rsidRPr="00BF4071" w:rsidRDefault="00BF4071" w:rsidP="00BF4071">
            <w:pPr>
              <w:jc w:val="center"/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038" w:type="dxa"/>
          </w:tcPr>
          <w:p w14:paraId="7500D7BD" w14:textId="7D295B7E" w:rsidR="00BF4071" w:rsidRPr="00BF4071" w:rsidRDefault="00BF4071" w:rsidP="00BF407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Úpravy odborných garantov</w:t>
            </w:r>
          </w:p>
        </w:tc>
        <w:tc>
          <w:tcPr>
            <w:tcW w:w="3550" w:type="dxa"/>
          </w:tcPr>
          <w:p w14:paraId="3C615A75" w14:textId="36A7F3D3" w:rsidR="00BF4071" w:rsidRPr="00BF4071" w:rsidRDefault="00BF4071" w:rsidP="00BF4071">
            <w:pPr>
              <w:rPr>
                <w:bCs/>
                <w:sz w:val="20"/>
                <w:szCs w:val="20"/>
              </w:rPr>
            </w:pPr>
            <w:r w:rsidRPr="00BF4071">
              <w:rPr>
                <w:bCs/>
                <w:sz w:val="20"/>
                <w:szCs w:val="20"/>
              </w:rPr>
              <w:t>Odstránenie podmienené schválením upraveného textu</w:t>
            </w:r>
          </w:p>
        </w:tc>
      </w:tr>
    </w:tbl>
    <w:p w14:paraId="31227579" w14:textId="77777777" w:rsidR="002979E8" w:rsidRDefault="002979E8" w:rsidP="002979E8"/>
    <w:sectPr w:rsidR="002979E8" w:rsidSect="0061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removePersonalInformation/>
  <w:removeDateAndTime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9E8"/>
    <w:rsid w:val="00003CAF"/>
    <w:rsid w:val="000368F2"/>
    <w:rsid w:val="0005158B"/>
    <w:rsid w:val="00157583"/>
    <w:rsid w:val="001B719F"/>
    <w:rsid w:val="0027459F"/>
    <w:rsid w:val="002979E8"/>
    <w:rsid w:val="002B5DCA"/>
    <w:rsid w:val="003D3275"/>
    <w:rsid w:val="00453E5C"/>
    <w:rsid w:val="004D1D87"/>
    <w:rsid w:val="004D5BF7"/>
    <w:rsid w:val="00614D59"/>
    <w:rsid w:val="00631911"/>
    <w:rsid w:val="00837F10"/>
    <w:rsid w:val="00883706"/>
    <w:rsid w:val="008D6F2F"/>
    <w:rsid w:val="009440E7"/>
    <w:rsid w:val="00985EE1"/>
    <w:rsid w:val="00A45C52"/>
    <w:rsid w:val="00A53346"/>
    <w:rsid w:val="00B25934"/>
    <w:rsid w:val="00B301E8"/>
    <w:rsid w:val="00BF4071"/>
    <w:rsid w:val="00E003E6"/>
    <w:rsid w:val="00EA7EC8"/>
    <w:rsid w:val="00EC7204"/>
    <w:rsid w:val="00EF7ED3"/>
    <w:rsid w:val="00F216E2"/>
    <w:rsid w:val="00F4392A"/>
    <w:rsid w:val="00F4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C5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9E8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 ref="">
    <f:field ref="objname" par="" edit="true" text="07_sprava_verejnost_zvo_MPK"/>
    <f:field ref="objsubject" par="" edit="true" text=""/>
    <f:field ref="objcreatedby" par="" text="Dubravská, Lucia, JUDr."/>
    <f:field ref="objcreatedat" par="" text="12.5.2021 12:58:11"/>
    <f:field ref="objchangedby" par="" text="Administrator, System"/>
    <f:field ref="objmodifiedat" par="" text="12.5.2021 12:58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WKX3UHSAJ2R6-2-993964</_dlc_DocId>
    <_dlc_DocIdUrl xmlns="e60a29af-d413-48d4-bd90-fe9d2a897e4b">
      <Url>https://ovdmasv601/sites/DMS/_layouts/15/DocIdRedir.aspx?ID=WKX3UHSAJ2R6-2-993964</Url>
      <Description>WKX3UHSAJ2R6-2-993964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D42B97-409B-4A10-8CE8-A65B155766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E3B16DA-B7CC-4A2D-9ECB-088B7657045A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80774531-AC28-4AE0-8670-63CF2922C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246A04-5A8F-42CF-9A41-6F20471735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2021-06-20T06:34:00Z</dcterms:created>
  <dcterms:modified xsi:type="dcterms:W3CDTF">2021-06-21T09:13:00Z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90282ca3-f817-4856-a9b2-dfd14c22c213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Správa o účasti verejnosti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COO.2145.1000.3.4357567</vt:lpwstr>
  </property>
  <property fmtid="{D5CDD505-2E9C-101B-9397-08002B2CF9AE}" pid="154" name="FSC#FSCFOLIO@1.1001:docpropproject">
    <vt:lpwstr/>
  </property>
</Properties>
</file>