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708"/>
        <w:gridCol w:w="993"/>
        <w:gridCol w:w="992"/>
      </w:tblGrid>
      <w:tr w:rsidR="00CE634D" w:rsidRPr="00405AAE" w14:paraId="12719B13" w14:textId="77777777" w:rsidTr="007B71A4">
        <w:trPr>
          <w:trHeight w:val="20"/>
        </w:trPr>
        <w:tc>
          <w:tcPr>
            <w:tcW w:w="9371" w:type="dxa"/>
            <w:gridSpan w:val="6"/>
            <w:shd w:val="clear" w:color="auto" w:fill="BFBFBF"/>
            <w:vAlign w:val="center"/>
          </w:tcPr>
          <w:p w14:paraId="7CCA128B" w14:textId="77777777" w:rsidR="00CE634D" w:rsidRPr="00405AAE" w:rsidRDefault="00CE634D" w:rsidP="007B71A4">
            <w:pPr>
              <w:jc w:val="center"/>
              <w:rPr>
                <w:b/>
                <w:bCs/>
                <w:sz w:val="28"/>
                <w:szCs w:val="28"/>
              </w:rPr>
            </w:pPr>
            <w:r w:rsidRPr="00405AAE">
              <w:rPr>
                <w:b/>
                <w:bCs/>
                <w:sz w:val="28"/>
                <w:szCs w:val="28"/>
              </w:rPr>
              <w:t>Analýza vplyvov na informatizáciu spoločnosti</w:t>
            </w:r>
          </w:p>
          <w:p w14:paraId="6F365541" w14:textId="77777777" w:rsidR="00CE634D" w:rsidRPr="00405AAE" w:rsidRDefault="00CE634D" w:rsidP="007B71A4">
            <w:pPr>
              <w:jc w:val="center"/>
              <w:rPr>
                <w:b/>
                <w:i/>
                <w:iCs/>
                <w:sz w:val="2"/>
                <w:szCs w:val="22"/>
              </w:rPr>
            </w:pPr>
            <w:r w:rsidRPr="00405AAE">
              <w:rPr>
                <w:b/>
                <w:sz w:val="24"/>
                <w:szCs w:val="24"/>
              </w:rPr>
              <w:t>Budovanie základných pilierov informatizácie</w:t>
            </w:r>
          </w:p>
        </w:tc>
      </w:tr>
      <w:tr w:rsidR="00CE634D" w:rsidRPr="00405AAE" w14:paraId="0D5A78C9" w14:textId="77777777" w:rsidTr="007B71A4">
        <w:trPr>
          <w:trHeight w:val="681"/>
        </w:trPr>
        <w:tc>
          <w:tcPr>
            <w:tcW w:w="3956" w:type="dxa"/>
            <w:shd w:val="clear" w:color="auto" w:fill="C0C0C0"/>
            <w:vAlign w:val="center"/>
          </w:tcPr>
          <w:p w14:paraId="2B56D024" w14:textId="77777777" w:rsidR="00CE634D" w:rsidRPr="00405AAE" w:rsidRDefault="00CE634D" w:rsidP="007B71A4">
            <w:pPr>
              <w:jc w:val="center"/>
              <w:rPr>
                <w:b/>
                <w:sz w:val="24"/>
                <w:szCs w:val="22"/>
              </w:rPr>
            </w:pPr>
            <w:r w:rsidRPr="00405AAE">
              <w:rPr>
                <w:b/>
                <w:sz w:val="24"/>
                <w:szCs w:val="22"/>
              </w:rPr>
              <w:t>Obsah</w:t>
            </w:r>
          </w:p>
        </w:tc>
        <w:tc>
          <w:tcPr>
            <w:tcW w:w="1162" w:type="dxa"/>
            <w:shd w:val="clear" w:color="auto" w:fill="C0C0C0"/>
            <w:vAlign w:val="center"/>
          </w:tcPr>
          <w:p w14:paraId="3C7BBD4F" w14:textId="77777777" w:rsidR="00CE634D" w:rsidRPr="00405AAE" w:rsidRDefault="00CE634D" w:rsidP="007B71A4">
            <w:pPr>
              <w:jc w:val="center"/>
              <w:rPr>
                <w:b/>
                <w:sz w:val="24"/>
                <w:szCs w:val="22"/>
              </w:rPr>
            </w:pPr>
            <w:r w:rsidRPr="00405AAE">
              <w:rPr>
                <w:b/>
                <w:sz w:val="24"/>
                <w:szCs w:val="22"/>
              </w:rPr>
              <w:t>A – nová služba</w:t>
            </w:r>
          </w:p>
          <w:p w14:paraId="721A5D6F" w14:textId="77777777" w:rsidR="00CE634D" w:rsidRPr="00405AAE" w:rsidRDefault="00CE634D" w:rsidP="007B71A4">
            <w:pPr>
              <w:jc w:val="center"/>
              <w:rPr>
                <w:i/>
                <w:iCs/>
                <w:sz w:val="24"/>
                <w:szCs w:val="22"/>
              </w:rPr>
            </w:pPr>
            <w:r w:rsidRPr="00405AAE">
              <w:rPr>
                <w:b/>
                <w:sz w:val="24"/>
                <w:szCs w:val="22"/>
              </w:rPr>
              <w:t>B – zmena služby</w:t>
            </w:r>
          </w:p>
        </w:tc>
        <w:tc>
          <w:tcPr>
            <w:tcW w:w="1560" w:type="dxa"/>
            <w:shd w:val="clear" w:color="auto" w:fill="C0C0C0"/>
            <w:vAlign w:val="center"/>
          </w:tcPr>
          <w:p w14:paraId="787F4E14" w14:textId="77777777" w:rsidR="00CE634D" w:rsidRPr="00405AAE" w:rsidRDefault="00CE634D" w:rsidP="007B71A4">
            <w:pPr>
              <w:jc w:val="center"/>
              <w:rPr>
                <w:i/>
                <w:iCs/>
                <w:sz w:val="24"/>
                <w:szCs w:val="22"/>
              </w:rPr>
            </w:pPr>
          </w:p>
          <w:p w14:paraId="46E33EB1" w14:textId="77777777" w:rsidR="00CE634D" w:rsidRPr="00405AAE" w:rsidRDefault="00CE634D" w:rsidP="007B71A4">
            <w:pPr>
              <w:spacing w:after="200"/>
              <w:jc w:val="center"/>
              <w:rPr>
                <w:sz w:val="24"/>
                <w:szCs w:val="22"/>
              </w:rPr>
            </w:pPr>
            <w:r w:rsidRPr="00405AAE">
              <w:rPr>
                <w:b/>
                <w:sz w:val="24"/>
                <w:szCs w:val="22"/>
              </w:rPr>
              <w:t>Kód služby</w:t>
            </w:r>
          </w:p>
        </w:tc>
        <w:tc>
          <w:tcPr>
            <w:tcW w:w="1701" w:type="dxa"/>
            <w:gridSpan w:val="2"/>
            <w:shd w:val="clear" w:color="auto" w:fill="C0C0C0"/>
            <w:vAlign w:val="center"/>
          </w:tcPr>
          <w:p w14:paraId="16E8D5A9" w14:textId="77777777" w:rsidR="00CE634D" w:rsidRPr="00405AAE" w:rsidRDefault="00CE634D" w:rsidP="007B71A4">
            <w:pPr>
              <w:jc w:val="center"/>
              <w:rPr>
                <w:b/>
                <w:sz w:val="24"/>
                <w:szCs w:val="22"/>
              </w:rPr>
            </w:pPr>
          </w:p>
          <w:p w14:paraId="7D596133" w14:textId="77777777" w:rsidR="00CE634D" w:rsidRPr="00405AAE" w:rsidRDefault="00CE634D" w:rsidP="007B71A4">
            <w:pPr>
              <w:jc w:val="center"/>
              <w:rPr>
                <w:i/>
                <w:iCs/>
                <w:sz w:val="24"/>
                <w:szCs w:val="22"/>
              </w:rPr>
            </w:pPr>
            <w:r w:rsidRPr="00405AAE">
              <w:rPr>
                <w:b/>
                <w:sz w:val="24"/>
                <w:szCs w:val="22"/>
              </w:rPr>
              <w:t>Názov služby</w:t>
            </w:r>
          </w:p>
        </w:tc>
        <w:tc>
          <w:tcPr>
            <w:tcW w:w="992" w:type="dxa"/>
            <w:shd w:val="clear" w:color="auto" w:fill="C0C0C0"/>
            <w:vAlign w:val="center"/>
          </w:tcPr>
          <w:p w14:paraId="68F2D331" w14:textId="77777777" w:rsidR="00CE634D" w:rsidRPr="00405AAE" w:rsidRDefault="005C4B9C" w:rsidP="007B71A4">
            <w:pPr>
              <w:jc w:val="center"/>
              <w:rPr>
                <w:b/>
                <w:sz w:val="24"/>
                <w:szCs w:val="22"/>
              </w:rPr>
            </w:pPr>
            <w:r w:rsidRPr="00405AAE">
              <w:rPr>
                <w:b/>
                <w:sz w:val="24"/>
                <w:szCs w:val="22"/>
              </w:rPr>
              <w:t>Úroveň elektroni</w:t>
            </w:r>
            <w:r w:rsidR="00CE634D" w:rsidRPr="00405AAE">
              <w:rPr>
                <w:b/>
                <w:sz w:val="24"/>
                <w:szCs w:val="22"/>
              </w:rPr>
              <w:t>zácie služby</w:t>
            </w:r>
          </w:p>
          <w:p w14:paraId="469CEDC5" w14:textId="77777777" w:rsidR="00CE634D" w:rsidRPr="00405AAE" w:rsidRDefault="00CE634D" w:rsidP="007B71A4">
            <w:pPr>
              <w:jc w:val="center"/>
              <w:rPr>
                <w:i/>
                <w:iCs/>
                <w:sz w:val="24"/>
                <w:szCs w:val="22"/>
              </w:rPr>
            </w:pPr>
            <w:r w:rsidRPr="00405AAE">
              <w:rPr>
                <w:b/>
                <w:sz w:val="24"/>
                <w:szCs w:val="22"/>
              </w:rPr>
              <w:t>(0 až 5)</w:t>
            </w:r>
          </w:p>
        </w:tc>
      </w:tr>
      <w:tr w:rsidR="00E86DB2" w:rsidRPr="00405AAE" w14:paraId="408BDDD6" w14:textId="77777777" w:rsidTr="00E94491">
        <w:trPr>
          <w:trHeight w:val="7830"/>
        </w:trPr>
        <w:tc>
          <w:tcPr>
            <w:tcW w:w="3956" w:type="dxa"/>
          </w:tcPr>
          <w:p w14:paraId="3CCC9E43" w14:textId="511872CD" w:rsidR="00C401BD" w:rsidRPr="00405AAE" w:rsidRDefault="00E86DB2" w:rsidP="00E86DB2">
            <w:pPr>
              <w:keepNext/>
              <w:spacing w:before="120"/>
              <w:rPr>
                <w:color w:val="000000"/>
                <w:sz w:val="24"/>
                <w:szCs w:val="24"/>
              </w:rPr>
            </w:pPr>
            <w:r w:rsidRPr="00405AAE">
              <w:rPr>
                <w:color w:val="000000"/>
                <w:sz w:val="24"/>
                <w:szCs w:val="24"/>
              </w:rPr>
              <w:lastRenderedPageBreak/>
              <w:t>Novelizáciou Zákona sa zavádza jednotný proces a poskytovanie súvisiacich elektronických služieb používateľom pre používateľov s príslušným oprávnením na zabezpečenie a skvalitnenie výkonu verejnej moci na úseku správy v</w:t>
            </w:r>
            <w:r w:rsidR="00C401BD" w:rsidRPr="00405AAE">
              <w:rPr>
                <w:color w:val="000000"/>
                <w:sz w:val="24"/>
                <w:szCs w:val="24"/>
              </w:rPr>
              <w:t> </w:t>
            </w:r>
            <w:r w:rsidRPr="00405AAE">
              <w:rPr>
                <w:color w:val="000000"/>
                <w:sz w:val="24"/>
                <w:szCs w:val="24"/>
              </w:rPr>
              <w:t>oblasti</w:t>
            </w:r>
            <w:r w:rsidR="00C401BD" w:rsidRPr="00405AAE">
              <w:rPr>
                <w:color w:val="000000"/>
                <w:sz w:val="24"/>
                <w:szCs w:val="24"/>
              </w:rPr>
              <w:t xml:space="preserve"> územného plánovania.</w:t>
            </w:r>
          </w:p>
          <w:p w14:paraId="3285BE73" w14:textId="5C31D476" w:rsidR="00E86DB2" w:rsidRPr="00405AAE" w:rsidRDefault="00E86DB2" w:rsidP="00E86DB2">
            <w:pPr>
              <w:keepNext/>
              <w:spacing w:before="120"/>
              <w:rPr>
                <w:color w:val="000000"/>
                <w:sz w:val="24"/>
                <w:szCs w:val="24"/>
              </w:rPr>
            </w:pPr>
            <w:r w:rsidRPr="00405AAE">
              <w:rPr>
                <w:color w:val="000000"/>
                <w:sz w:val="24"/>
                <w:szCs w:val="24"/>
              </w:rPr>
              <w:t xml:space="preserve">Právnou úpravou gestor zavedie nové koncové elektronické služby na úrovni 5 </w:t>
            </w:r>
            <w:r w:rsidR="00D665F4" w:rsidRPr="00405AAE">
              <w:rPr>
                <w:color w:val="000000"/>
                <w:sz w:val="24"/>
                <w:szCs w:val="24"/>
              </w:rPr>
              <w:t>(cieľový stav</w:t>
            </w:r>
            <w:r w:rsidR="0094219E" w:rsidRPr="00405AAE">
              <w:rPr>
                <w:color w:val="000000"/>
                <w:sz w:val="24"/>
                <w:szCs w:val="24"/>
              </w:rPr>
              <w:t xml:space="preserve">) </w:t>
            </w:r>
            <w:r w:rsidRPr="00405AAE">
              <w:rPr>
                <w:color w:val="000000"/>
                <w:sz w:val="24"/>
                <w:szCs w:val="24"/>
              </w:rPr>
              <w:t xml:space="preserve"> </w:t>
            </w:r>
          </w:p>
          <w:p w14:paraId="5CF817D7" w14:textId="34B78D77" w:rsidR="00F75F0A" w:rsidRPr="00405AAE" w:rsidRDefault="00F75F0A" w:rsidP="00F75F0A">
            <w:pPr>
              <w:keepNext/>
              <w:spacing w:before="120"/>
              <w:rPr>
                <w:color w:val="000000"/>
                <w:sz w:val="24"/>
                <w:szCs w:val="24"/>
              </w:rPr>
            </w:pPr>
          </w:p>
          <w:p w14:paraId="00BAD976" w14:textId="1B35456F" w:rsidR="00F75F0A" w:rsidRPr="00405AAE" w:rsidRDefault="00F75F0A" w:rsidP="00F75F0A">
            <w:pPr>
              <w:keepNext/>
              <w:spacing w:before="120"/>
              <w:rPr>
                <w:color w:val="000000"/>
                <w:sz w:val="24"/>
                <w:szCs w:val="24"/>
              </w:rPr>
            </w:pPr>
          </w:p>
          <w:p w14:paraId="65B56454" w14:textId="7AD6C7E9" w:rsidR="00F75F0A" w:rsidRPr="00405AAE" w:rsidRDefault="00F75F0A" w:rsidP="00F75F0A">
            <w:pPr>
              <w:keepNext/>
              <w:spacing w:before="120"/>
              <w:rPr>
                <w:color w:val="000000"/>
                <w:sz w:val="24"/>
                <w:szCs w:val="24"/>
              </w:rPr>
            </w:pPr>
          </w:p>
          <w:p w14:paraId="1CC032A1" w14:textId="1462FD11" w:rsidR="00F75F0A" w:rsidRPr="00405AAE" w:rsidRDefault="00F75F0A" w:rsidP="00F75F0A">
            <w:pPr>
              <w:keepNext/>
              <w:spacing w:before="120"/>
              <w:rPr>
                <w:color w:val="000000"/>
                <w:sz w:val="24"/>
                <w:szCs w:val="24"/>
              </w:rPr>
            </w:pPr>
          </w:p>
          <w:p w14:paraId="34933FF5" w14:textId="1009581F" w:rsidR="00F75F0A" w:rsidRPr="00405AAE" w:rsidRDefault="00F75F0A" w:rsidP="00F75F0A">
            <w:pPr>
              <w:keepNext/>
              <w:spacing w:before="120"/>
              <w:rPr>
                <w:color w:val="000000"/>
                <w:sz w:val="24"/>
                <w:szCs w:val="24"/>
              </w:rPr>
            </w:pPr>
          </w:p>
          <w:p w14:paraId="518666FE" w14:textId="2C29EDEC" w:rsidR="00F75F0A" w:rsidRPr="00405AAE" w:rsidRDefault="00F75F0A" w:rsidP="00F75F0A">
            <w:pPr>
              <w:keepNext/>
              <w:spacing w:before="120"/>
              <w:rPr>
                <w:color w:val="000000"/>
                <w:sz w:val="24"/>
                <w:szCs w:val="24"/>
              </w:rPr>
            </w:pPr>
          </w:p>
          <w:p w14:paraId="5F9953CB" w14:textId="18308384" w:rsidR="00F75F0A" w:rsidRPr="00405AAE" w:rsidRDefault="00F75F0A" w:rsidP="00F75F0A">
            <w:pPr>
              <w:keepNext/>
              <w:spacing w:before="120"/>
              <w:rPr>
                <w:color w:val="000000"/>
                <w:sz w:val="24"/>
                <w:szCs w:val="24"/>
              </w:rPr>
            </w:pPr>
          </w:p>
          <w:p w14:paraId="18322098" w14:textId="56191F30" w:rsidR="00F75F0A" w:rsidRPr="00405AAE" w:rsidRDefault="00F75F0A" w:rsidP="00F75F0A">
            <w:pPr>
              <w:keepNext/>
              <w:spacing w:before="120"/>
              <w:rPr>
                <w:color w:val="000000"/>
                <w:sz w:val="24"/>
                <w:szCs w:val="24"/>
              </w:rPr>
            </w:pPr>
          </w:p>
          <w:p w14:paraId="1CCE6894" w14:textId="358EBE13" w:rsidR="00F75F0A" w:rsidRPr="00405AAE" w:rsidRDefault="00F75F0A" w:rsidP="00F75F0A">
            <w:pPr>
              <w:keepNext/>
              <w:spacing w:before="120"/>
              <w:rPr>
                <w:color w:val="000000"/>
                <w:sz w:val="24"/>
                <w:szCs w:val="24"/>
              </w:rPr>
            </w:pPr>
          </w:p>
          <w:p w14:paraId="401E9D3E" w14:textId="71833228" w:rsidR="00F75F0A" w:rsidRPr="00405AAE" w:rsidRDefault="00F75F0A" w:rsidP="00F75F0A">
            <w:pPr>
              <w:keepNext/>
              <w:spacing w:before="120"/>
              <w:rPr>
                <w:color w:val="000000"/>
                <w:sz w:val="24"/>
                <w:szCs w:val="24"/>
              </w:rPr>
            </w:pPr>
          </w:p>
          <w:p w14:paraId="5128122E" w14:textId="094E4D0D" w:rsidR="00F75F0A" w:rsidRPr="00405AAE" w:rsidRDefault="00F75F0A" w:rsidP="00F75F0A">
            <w:pPr>
              <w:keepNext/>
              <w:spacing w:before="120"/>
              <w:rPr>
                <w:color w:val="000000"/>
                <w:sz w:val="24"/>
                <w:szCs w:val="24"/>
              </w:rPr>
            </w:pPr>
          </w:p>
          <w:p w14:paraId="1BEE9323" w14:textId="2A8F6E06" w:rsidR="00F75F0A" w:rsidRPr="00405AAE" w:rsidRDefault="00F75F0A" w:rsidP="00F75F0A">
            <w:pPr>
              <w:keepNext/>
              <w:spacing w:before="120"/>
              <w:rPr>
                <w:color w:val="000000"/>
                <w:sz w:val="24"/>
                <w:szCs w:val="24"/>
              </w:rPr>
            </w:pPr>
          </w:p>
          <w:p w14:paraId="5B7C9A85" w14:textId="5640BEF3" w:rsidR="00F75F0A" w:rsidRPr="00405AAE" w:rsidRDefault="00F75F0A" w:rsidP="00F75F0A">
            <w:pPr>
              <w:keepNext/>
              <w:spacing w:before="120"/>
              <w:rPr>
                <w:color w:val="000000"/>
                <w:sz w:val="24"/>
                <w:szCs w:val="24"/>
              </w:rPr>
            </w:pPr>
          </w:p>
          <w:p w14:paraId="0CEA59EE" w14:textId="1588B749" w:rsidR="00F75F0A" w:rsidRPr="00405AAE" w:rsidRDefault="00F75F0A" w:rsidP="00F75F0A">
            <w:pPr>
              <w:keepNext/>
              <w:spacing w:before="120"/>
              <w:rPr>
                <w:color w:val="000000"/>
                <w:sz w:val="24"/>
                <w:szCs w:val="24"/>
              </w:rPr>
            </w:pPr>
          </w:p>
          <w:p w14:paraId="38EC2B5C" w14:textId="574838F8" w:rsidR="00F75F0A" w:rsidRPr="00405AAE" w:rsidRDefault="00F75F0A" w:rsidP="00F75F0A">
            <w:pPr>
              <w:keepNext/>
              <w:spacing w:before="120"/>
              <w:rPr>
                <w:color w:val="000000"/>
                <w:sz w:val="24"/>
                <w:szCs w:val="24"/>
              </w:rPr>
            </w:pPr>
          </w:p>
          <w:p w14:paraId="08BE660D" w14:textId="0B5DC00A" w:rsidR="00F75F0A" w:rsidRPr="00405AAE" w:rsidRDefault="00F75F0A" w:rsidP="00F75F0A">
            <w:pPr>
              <w:keepNext/>
              <w:spacing w:before="120"/>
              <w:rPr>
                <w:color w:val="000000"/>
                <w:sz w:val="24"/>
                <w:szCs w:val="24"/>
              </w:rPr>
            </w:pPr>
          </w:p>
          <w:p w14:paraId="269D05C4" w14:textId="70F30AA4" w:rsidR="00F75F0A" w:rsidRPr="00405AAE" w:rsidRDefault="00F75F0A" w:rsidP="00F75F0A">
            <w:pPr>
              <w:keepNext/>
              <w:spacing w:before="120"/>
              <w:rPr>
                <w:color w:val="000000"/>
                <w:sz w:val="24"/>
                <w:szCs w:val="24"/>
              </w:rPr>
            </w:pPr>
          </w:p>
          <w:p w14:paraId="36EC18A2" w14:textId="1A79DDCA" w:rsidR="00F75F0A" w:rsidRPr="00405AAE" w:rsidRDefault="00F75F0A" w:rsidP="00F75F0A">
            <w:pPr>
              <w:keepNext/>
              <w:spacing w:before="120"/>
              <w:rPr>
                <w:color w:val="000000"/>
                <w:sz w:val="24"/>
                <w:szCs w:val="24"/>
              </w:rPr>
            </w:pPr>
          </w:p>
          <w:p w14:paraId="503E472E" w14:textId="003D7D6A" w:rsidR="00F75F0A" w:rsidRPr="00405AAE" w:rsidRDefault="00F75F0A" w:rsidP="00F75F0A">
            <w:pPr>
              <w:keepNext/>
              <w:spacing w:before="120"/>
              <w:rPr>
                <w:color w:val="000000"/>
                <w:sz w:val="24"/>
                <w:szCs w:val="24"/>
              </w:rPr>
            </w:pPr>
          </w:p>
          <w:p w14:paraId="52010CD8" w14:textId="0D56A34C" w:rsidR="00F75F0A" w:rsidRPr="00405AAE" w:rsidRDefault="00F75F0A" w:rsidP="00F75F0A">
            <w:pPr>
              <w:keepNext/>
              <w:spacing w:before="120"/>
              <w:rPr>
                <w:color w:val="000000"/>
                <w:sz w:val="24"/>
                <w:szCs w:val="24"/>
              </w:rPr>
            </w:pPr>
          </w:p>
          <w:p w14:paraId="4FC360E4" w14:textId="1568F335" w:rsidR="00F75F0A" w:rsidRPr="00405AAE" w:rsidRDefault="00F75F0A" w:rsidP="00F75F0A">
            <w:pPr>
              <w:keepNext/>
              <w:spacing w:before="120"/>
              <w:rPr>
                <w:color w:val="000000"/>
                <w:sz w:val="24"/>
                <w:szCs w:val="24"/>
              </w:rPr>
            </w:pPr>
          </w:p>
          <w:p w14:paraId="7646ECB3" w14:textId="19F394ED" w:rsidR="00F75F0A" w:rsidRPr="00405AAE" w:rsidRDefault="00F75F0A" w:rsidP="00F75F0A">
            <w:pPr>
              <w:keepNext/>
              <w:spacing w:before="120"/>
              <w:rPr>
                <w:color w:val="000000"/>
                <w:sz w:val="24"/>
                <w:szCs w:val="24"/>
              </w:rPr>
            </w:pPr>
          </w:p>
          <w:p w14:paraId="30A5125A" w14:textId="47BDE0C2" w:rsidR="00F75F0A" w:rsidRPr="00405AAE" w:rsidRDefault="00F75F0A" w:rsidP="00F75F0A">
            <w:pPr>
              <w:keepNext/>
              <w:spacing w:before="120"/>
              <w:rPr>
                <w:color w:val="000000"/>
                <w:sz w:val="24"/>
                <w:szCs w:val="24"/>
              </w:rPr>
            </w:pPr>
          </w:p>
          <w:p w14:paraId="5A64590D" w14:textId="56B93B1C" w:rsidR="00F75F0A" w:rsidRPr="00405AAE" w:rsidRDefault="00F75F0A" w:rsidP="00F75F0A">
            <w:pPr>
              <w:keepNext/>
              <w:spacing w:before="120"/>
              <w:rPr>
                <w:color w:val="000000"/>
                <w:sz w:val="24"/>
                <w:szCs w:val="24"/>
              </w:rPr>
            </w:pPr>
          </w:p>
          <w:p w14:paraId="1B1D96E3" w14:textId="593243A7" w:rsidR="00F75F0A" w:rsidRPr="00405AAE" w:rsidRDefault="00F75F0A" w:rsidP="00F75F0A">
            <w:pPr>
              <w:keepNext/>
              <w:spacing w:before="120"/>
              <w:rPr>
                <w:color w:val="000000"/>
                <w:sz w:val="24"/>
                <w:szCs w:val="24"/>
              </w:rPr>
            </w:pPr>
          </w:p>
          <w:p w14:paraId="785A388E" w14:textId="38388617" w:rsidR="00F75F0A" w:rsidRPr="00405AAE" w:rsidRDefault="00F75F0A" w:rsidP="00F75F0A">
            <w:pPr>
              <w:keepNext/>
              <w:spacing w:before="120"/>
              <w:rPr>
                <w:color w:val="000000"/>
                <w:sz w:val="24"/>
                <w:szCs w:val="24"/>
              </w:rPr>
            </w:pPr>
          </w:p>
          <w:p w14:paraId="6B7CE669" w14:textId="31A043FB" w:rsidR="00F75F0A" w:rsidRPr="00405AAE" w:rsidRDefault="00F75F0A" w:rsidP="00F75F0A">
            <w:pPr>
              <w:keepNext/>
              <w:spacing w:before="120"/>
              <w:rPr>
                <w:color w:val="000000"/>
                <w:sz w:val="24"/>
                <w:szCs w:val="24"/>
              </w:rPr>
            </w:pPr>
          </w:p>
          <w:p w14:paraId="6C5CB525" w14:textId="3B9E38CA" w:rsidR="00F75F0A" w:rsidRPr="00405AAE" w:rsidRDefault="00F75F0A" w:rsidP="00F75F0A">
            <w:pPr>
              <w:keepNext/>
              <w:spacing w:before="120"/>
              <w:rPr>
                <w:color w:val="000000"/>
                <w:sz w:val="24"/>
                <w:szCs w:val="24"/>
              </w:rPr>
            </w:pPr>
          </w:p>
          <w:p w14:paraId="3FF56A09" w14:textId="44F1AE24" w:rsidR="00F75F0A" w:rsidRPr="00405AAE" w:rsidRDefault="00F75F0A" w:rsidP="00F75F0A">
            <w:pPr>
              <w:keepNext/>
              <w:spacing w:before="120"/>
              <w:rPr>
                <w:color w:val="000000"/>
                <w:sz w:val="24"/>
                <w:szCs w:val="24"/>
              </w:rPr>
            </w:pPr>
          </w:p>
          <w:p w14:paraId="06B270E0" w14:textId="06A0F408" w:rsidR="00F75F0A" w:rsidRPr="00405AAE" w:rsidRDefault="00F75F0A" w:rsidP="00F75F0A">
            <w:pPr>
              <w:keepNext/>
              <w:spacing w:before="120"/>
              <w:rPr>
                <w:color w:val="000000"/>
                <w:sz w:val="24"/>
                <w:szCs w:val="24"/>
              </w:rPr>
            </w:pPr>
          </w:p>
          <w:p w14:paraId="67BE824A" w14:textId="1299313E" w:rsidR="00F75F0A" w:rsidRPr="00405AAE" w:rsidRDefault="00F75F0A" w:rsidP="00F75F0A">
            <w:pPr>
              <w:keepNext/>
              <w:spacing w:before="120"/>
              <w:rPr>
                <w:color w:val="000000"/>
                <w:sz w:val="24"/>
                <w:szCs w:val="24"/>
              </w:rPr>
            </w:pPr>
          </w:p>
          <w:p w14:paraId="1A02E1A1" w14:textId="7B96A99D" w:rsidR="00F75F0A" w:rsidRPr="00405AAE" w:rsidRDefault="00F75F0A" w:rsidP="00F75F0A">
            <w:pPr>
              <w:keepNext/>
              <w:spacing w:before="120"/>
              <w:rPr>
                <w:color w:val="000000"/>
                <w:sz w:val="24"/>
                <w:szCs w:val="24"/>
              </w:rPr>
            </w:pPr>
          </w:p>
          <w:p w14:paraId="5DF5DADA" w14:textId="3BD9CFE9" w:rsidR="00F75F0A" w:rsidRPr="00405AAE" w:rsidRDefault="00F75F0A" w:rsidP="00F75F0A">
            <w:pPr>
              <w:keepNext/>
              <w:spacing w:before="120"/>
              <w:rPr>
                <w:color w:val="000000"/>
                <w:sz w:val="24"/>
                <w:szCs w:val="24"/>
              </w:rPr>
            </w:pPr>
          </w:p>
          <w:p w14:paraId="2E09FB02" w14:textId="4FEF3BA4" w:rsidR="00F75F0A" w:rsidRPr="00405AAE" w:rsidRDefault="00F75F0A" w:rsidP="00F75F0A">
            <w:pPr>
              <w:keepNext/>
              <w:spacing w:before="120"/>
              <w:rPr>
                <w:color w:val="000000"/>
                <w:sz w:val="24"/>
                <w:szCs w:val="24"/>
              </w:rPr>
            </w:pPr>
          </w:p>
          <w:p w14:paraId="27CFDA19" w14:textId="6BEEAA8D" w:rsidR="00F75F0A" w:rsidRPr="00405AAE" w:rsidRDefault="00F75F0A" w:rsidP="00F75F0A">
            <w:pPr>
              <w:keepNext/>
              <w:spacing w:before="120"/>
              <w:rPr>
                <w:color w:val="000000"/>
                <w:sz w:val="24"/>
                <w:szCs w:val="24"/>
              </w:rPr>
            </w:pPr>
          </w:p>
          <w:p w14:paraId="3E11C947" w14:textId="4B636B8E" w:rsidR="00F75F0A" w:rsidRPr="00405AAE" w:rsidRDefault="00F75F0A" w:rsidP="00F75F0A">
            <w:pPr>
              <w:keepNext/>
              <w:spacing w:before="120"/>
              <w:rPr>
                <w:color w:val="000000"/>
                <w:sz w:val="24"/>
                <w:szCs w:val="24"/>
              </w:rPr>
            </w:pPr>
          </w:p>
          <w:p w14:paraId="4021FA5B" w14:textId="728E51BE" w:rsidR="00F75F0A" w:rsidRPr="00405AAE" w:rsidRDefault="00F75F0A" w:rsidP="00F75F0A">
            <w:pPr>
              <w:keepNext/>
              <w:spacing w:before="120"/>
              <w:rPr>
                <w:color w:val="000000"/>
                <w:sz w:val="24"/>
                <w:szCs w:val="24"/>
              </w:rPr>
            </w:pPr>
          </w:p>
          <w:p w14:paraId="58E2DA50" w14:textId="11DE054F" w:rsidR="00F75F0A" w:rsidRPr="00405AAE" w:rsidRDefault="00F75F0A" w:rsidP="00F75F0A">
            <w:pPr>
              <w:keepNext/>
              <w:spacing w:before="120"/>
              <w:rPr>
                <w:color w:val="000000"/>
                <w:sz w:val="24"/>
                <w:szCs w:val="24"/>
              </w:rPr>
            </w:pPr>
          </w:p>
          <w:p w14:paraId="0D7E5DCD" w14:textId="43E13A7E" w:rsidR="00F75F0A" w:rsidRPr="00405AAE" w:rsidRDefault="00F75F0A" w:rsidP="00F75F0A">
            <w:pPr>
              <w:keepNext/>
              <w:spacing w:before="120"/>
              <w:rPr>
                <w:color w:val="000000"/>
                <w:sz w:val="24"/>
                <w:szCs w:val="24"/>
              </w:rPr>
            </w:pPr>
          </w:p>
          <w:p w14:paraId="328DD661" w14:textId="06662294" w:rsidR="00F75F0A" w:rsidRPr="00405AAE" w:rsidRDefault="00F75F0A" w:rsidP="00F75F0A">
            <w:pPr>
              <w:keepNext/>
              <w:spacing w:before="120"/>
              <w:rPr>
                <w:color w:val="000000"/>
                <w:sz w:val="24"/>
                <w:szCs w:val="24"/>
              </w:rPr>
            </w:pPr>
          </w:p>
          <w:p w14:paraId="17494B5B" w14:textId="71DC8F63" w:rsidR="00F75F0A" w:rsidRPr="00405AAE" w:rsidRDefault="00F75F0A" w:rsidP="00F75F0A">
            <w:pPr>
              <w:keepNext/>
              <w:spacing w:before="120"/>
              <w:rPr>
                <w:color w:val="000000"/>
                <w:sz w:val="24"/>
                <w:szCs w:val="24"/>
              </w:rPr>
            </w:pPr>
          </w:p>
          <w:p w14:paraId="3575C50C" w14:textId="02152F69" w:rsidR="00F75F0A" w:rsidRPr="00405AAE" w:rsidRDefault="00F75F0A" w:rsidP="00F75F0A">
            <w:pPr>
              <w:keepNext/>
              <w:spacing w:before="120"/>
              <w:rPr>
                <w:color w:val="000000"/>
                <w:sz w:val="24"/>
                <w:szCs w:val="24"/>
              </w:rPr>
            </w:pPr>
          </w:p>
          <w:p w14:paraId="01C87EA7" w14:textId="03AF864B" w:rsidR="00F75F0A" w:rsidRPr="00405AAE" w:rsidRDefault="00F75F0A" w:rsidP="00F75F0A">
            <w:pPr>
              <w:keepNext/>
              <w:spacing w:before="120"/>
              <w:rPr>
                <w:color w:val="000000"/>
                <w:sz w:val="24"/>
                <w:szCs w:val="24"/>
              </w:rPr>
            </w:pPr>
          </w:p>
          <w:p w14:paraId="7FBFA981" w14:textId="76D6B043" w:rsidR="00F75F0A" w:rsidRPr="00405AAE" w:rsidRDefault="00F75F0A" w:rsidP="00F75F0A">
            <w:pPr>
              <w:keepNext/>
              <w:spacing w:before="120"/>
              <w:rPr>
                <w:color w:val="000000"/>
                <w:sz w:val="24"/>
                <w:szCs w:val="24"/>
              </w:rPr>
            </w:pPr>
          </w:p>
          <w:p w14:paraId="2534EACF" w14:textId="7A20D366" w:rsidR="00F75F0A" w:rsidRPr="00405AAE" w:rsidRDefault="00F75F0A" w:rsidP="00F75F0A">
            <w:pPr>
              <w:keepNext/>
              <w:spacing w:before="120"/>
              <w:rPr>
                <w:color w:val="000000"/>
                <w:sz w:val="24"/>
                <w:szCs w:val="24"/>
              </w:rPr>
            </w:pPr>
          </w:p>
          <w:p w14:paraId="585AE5D7" w14:textId="323057A0" w:rsidR="00F75F0A" w:rsidRPr="00405AAE" w:rsidRDefault="00F75F0A" w:rsidP="00F75F0A">
            <w:pPr>
              <w:keepNext/>
              <w:spacing w:before="120"/>
              <w:rPr>
                <w:color w:val="000000"/>
                <w:sz w:val="24"/>
                <w:szCs w:val="24"/>
              </w:rPr>
            </w:pPr>
          </w:p>
          <w:p w14:paraId="039E6BE5" w14:textId="6F9DF0B4" w:rsidR="00F75F0A" w:rsidRPr="00405AAE" w:rsidRDefault="00F75F0A" w:rsidP="00F75F0A">
            <w:pPr>
              <w:keepNext/>
              <w:spacing w:before="120"/>
              <w:rPr>
                <w:color w:val="000000"/>
                <w:sz w:val="24"/>
                <w:szCs w:val="24"/>
              </w:rPr>
            </w:pPr>
          </w:p>
          <w:p w14:paraId="1928124B" w14:textId="3152861D" w:rsidR="00F75F0A" w:rsidRPr="00405AAE" w:rsidRDefault="00F75F0A" w:rsidP="00F75F0A">
            <w:pPr>
              <w:keepNext/>
              <w:spacing w:before="120"/>
              <w:rPr>
                <w:color w:val="000000"/>
                <w:sz w:val="24"/>
                <w:szCs w:val="24"/>
              </w:rPr>
            </w:pPr>
          </w:p>
          <w:p w14:paraId="45EFC939" w14:textId="1B075C83" w:rsidR="00F75F0A" w:rsidRPr="00405AAE" w:rsidRDefault="00F75F0A" w:rsidP="00F75F0A">
            <w:pPr>
              <w:keepNext/>
              <w:spacing w:before="120"/>
              <w:rPr>
                <w:color w:val="000000"/>
                <w:sz w:val="24"/>
                <w:szCs w:val="24"/>
              </w:rPr>
            </w:pPr>
          </w:p>
          <w:p w14:paraId="0474C80A" w14:textId="0F2ACED3" w:rsidR="00F75F0A" w:rsidRPr="00405AAE" w:rsidRDefault="00F75F0A" w:rsidP="00F75F0A">
            <w:pPr>
              <w:keepNext/>
              <w:spacing w:before="120"/>
              <w:rPr>
                <w:color w:val="000000"/>
                <w:sz w:val="24"/>
                <w:szCs w:val="24"/>
              </w:rPr>
            </w:pPr>
          </w:p>
          <w:p w14:paraId="21B9EFFC" w14:textId="3CF07C8F" w:rsidR="00E86DB2" w:rsidRPr="00405AAE" w:rsidRDefault="00E86DB2" w:rsidP="00F75F0A">
            <w:pPr>
              <w:keepNext/>
              <w:spacing w:before="120"/>
              <w:ind w:left="1440"/>
              <w:rPr>
                <w:rFonts w:ascii="Arial" w:hAnsi="Arial" w:cs="Arial"/>
                <w:color w:val="000000"/>
              </w:rPr>
            </w:pPr>
          </w:p>
        </w:tc>
        <w:tc>
          <w:tcPr>
            <w:tcW w:w="1162" w:type="dxa"/>
          </w:tcPr>
          <w:p w14:paraId="7D04A65E" w14:textId="77777777" w:rsidR="00E86DB2" w:rsidRPr="00405AAE" w:rsidRDefault="00E86DB2" w:rsidP="00E86DB2">
            <w:pPr>
              <w:jc w:val="center"/>
              <w:rPr>
                <w:rFonts w:ascii="Arial" w:hAnsi="Arial" w:cs="Arial"/>
                <w:b/>
                <w:color w:val="000000"/>
                <w:sz w:val="22"/>
                <w:szCs w:val="22"/>
              </w:rPr>
            </w:pPr>
            <w:r w:rsidRPr="00405AAE">
              <w:rPr>
                <w:rFonts w:ascii="Arial" w:hAnsi="Arial" w:cs="Arial"/>
                <w:b/>
                <w:color w:val="000000"/>
                <w:sz w:val="22"/>
                <w:szCs w:val="22"/>
              </w:rPr>
              <w:lastRenderedPageBreak/>
              <w:t>B</w:t>
            </w:r>
          </w:p>
          <w:p w14:paraId="6C410D3B" w14:textId="77777777" w:rsidR="00E86DB2" w:rsidRPr="00405AAE" w:rsidRDefault="00E86DB2" w:rsidP="00E86DB2">
            <w:pPr>
              <w:jc w:val="center"/>
              <w:rPr>
                <w:rFonts w:ascii="Arial" w:hAnsi="Arial" w:cs="Arial"/>
                <w:b/>
                <w:color w:val="000000"/>
                <w:sz w:val="22"/>
                <w:szCs w:val="22"/>
              </w:rPr>
            </w:pPr>
          </w:p>
          <w:p w14:paraId="66184CA6" w14:textId="77777777" w:rsidR="00E86DB2" w:rsidRPr="00405AAE" w:rsidRDefault="00E86DB2" w:rsidP="00E86DB2">
            <w:pPr>
              <w:jc w:val="center"/>
              <w:rPr>
                <w:rFonts w:ascii="Arial" w:hAnsi="Arial" w:cs="Arial"/>
                <w:b/>
                <w:color w:val="000000"/>
                <w:sz w:val="22"/>
                <w:szCs w:val="22"/>
              </w:rPr>
            </w:pPr>
          </w:p>
          <w:p w14:paraId="640A7C21" w14:textId="77777777" w:rsidR="00E86DB2" w:rsidRPr="00405AAE" w:rsidRDefault="00E86DB2" w:rsidP="00E86DB2">
            <w:pPr>
              <w:jc w:val="center"/>
              <w:rPr>
                <w:rFonts w:ascii="Arial" w:hAnsi="Arial" w:cs="Arial"/>
                <w:b/>
                <w:color w:val="000000"/>
                <w:sz w:val="22"/>
                <w:szCs w:val="22"/>
              </w:rPr>
            </w:pPr>
          </w:p>
          <w:p w14:paraId="666C6511" w14:textId="77777777" w:rsidR="00E86DB2" w:rsidRPr="00405AAE" w:rsidRDefault="00E86DB2" w:rsidP="00E86DB2">
            <w:pPr>
              <w:jc w:val="center"/>
              <w:rPr>
                <w:rFonts w:ascii="Arial" w:hAnsi="Arial" w:cs="Arial"/>
                <w:b/>
                <w:color w:val="000000"/>
                <w:sz w:val="22"/>
                <w:szCs w:val="22"/>
              </w:rPr>
            </w:pPr>
          </w:p>
          <w:p w14:paraId="0ACB342A" w14:textId="36852FBE" w:rsidR="00E86DB2" w:rsidRPr="00405AAE" w:rsidRDefault="00E86DB2" w:rsidP="00E86DB2">
            <w:pPr>
              <w:jc w:val="center"/>
              <w:rPr>
                <w:rFonts w:ascii="Arial" w:hAnsi="Arial" w:cs="Arial"/>
                <w:b/>
                <w:color w:val="000000"/>
                <w:sz w:val="22"/>
                <w:szCs w:val="22"/>
              </w:rPr>
            </w:pPr>
          </w:p>
          <w:p w14:paraId="2E856DF5" w14:textId="77777777" w:rsidR="00ED641C" w:rsidRPr="00405AAE" w:rsidRDefault="00ED641C" w:rsidP="00E86DB2">
            <w:pPr>
              <w:jc w:val="center"/>
              <w:rPr>
                <w:rFonts w:ascii="Arial" w:hAnsi="Arial" w:cs="Arial"/>
                <w:b/>
                <w:color w:val="000000"/>
                <w:sz w:val="22"/>
                <w:szCs w:val="22"/>
              </w:rPr>
            </w:pPr>
          </w:p>
          <w:p w14:paraId="31F21400" w14:textId="77777777" w:rsidR="00E86DB2" w:rsidRPr="00405AAE" w:rsidRDefault="00E86DB2" w:rsidP="00E86DB2">
            <w:pPr>
              <w:jc w:val="center"/>
              <w:rPr>
                <w:rFonts w:ascii="Arial" w:hAnsi="Arial" w:cs="Arial"/>
                <w:b/>
                <w:color w:val="000000"/>
                <w:sz w:val="22"/>
                <w:szCs w:val="22"/>
              </w:rPr>
            </w:pPr>
          </w:p>
          <w:p w14:paraId="513C9CCF" w14:textId="68B2921D" w:rsidR="002601CF" w:rsidRPr="00405AAE" w:rsidRDefault="002601CF" w:rsidP="00E86DB2">
            <w:pPr>
              <w:jc w:val="center"/>
              <w:rPr>
                <w:b/>
                <w:sz w:val="22"/>
                <w:szCs w:val="22"/>
              </w:rPr>
            </w:pPr>
            <w:r w:rsidRPr="00405AAE">
              <w:rPr>
                <w:b/>
                <w:sz w:val="22"/>
                <w:szCs w:val="22"/>
              </w:rPr>
              <w:t>A</w:t>
            </w:r>
          </w:p>
          <w:p w14:paraId="753866A4" w14:textId="678E1806" w:rsidR="002601CF" w:rsidRPr="00405AAE" w:rsidRDefault="002601CF" w:rsidP="00E86DB2">
            <w:pPr>
              <w:jc w:val="center"/>
              <w:rPr>
                <w:b/>
                <w:sz w:val="22"/>
                <w:szCs w:val="22"/>
              </w:rPr>
            </w:pPr>
          </w:p>
        </w:tc>
        <w:tc>
          <w:tcPr>
            <w:tcW w:w="1560" w:type="dxa"/>
          </w:tcPr>
          <w:p w14:paraId="0192006F" w14:textId="77777777" w:rsidR="00E86DB2" w:rsidRPr="00405AAE" w:rsidRDefault="00E86DB2" w:rsidP="00E86DB2">
            <w:pPr>
              <w:jc w:val="center"/>
              <w:rPr>
                <w:rFonts w:ascii="Arial" w:hAnsi="Arial" w:cs="Arial"/>
                <w:color w:val="000000"/>
              </w:rPr>
            </w:pPr>
            <w:r w:rsidRPr="00405AAE">
              <w:rPr>
                <w:rFonts w:ascii="Arial" w:hAnsi="Arial" w:cs="Arial"/>
                <w:color w:val="000000"/>
              </w:rPr>
              <w:t>as_53835</w:t>
            </w:r>
          </w:p>
          <w:p w14:paraId="52AC5DD1" w14:textId="77777777" w:rsidR="00E86DB2" w:rsidRPr="00405AAE" w:rsidRDefault="00E86DB2" w:rsidP="00E86DB2">
            <w:pPr>
              <w:jc w:val="center"/>
              <w:rPr>
                <w:rFonts w:ascii="Arial" w:hAnsi="Arial" w:cs="Arial"/>
                <w:color w:val="000000"/>
              </w:rPr>
            </w:pPr>
          </w:p>
          <w:p w14:paraId="16FA44D7" w14:textId="77777777" w:rsidR="00E86DB2" w:rsidRPr="00405AAE" w:rsidRDefault="00E86DB2" w:rsidP="00E86DB2">
            <w:pPr>
              <w:jc w:val="center"/>
              <w:rPr>
                <w:rFonts w:ascii="Arial" w:hAnsi="Arial" w:cs="Arial"/>
                <w:color w:val="000000"/>
              </w:rPr>
            </w:pPr>
          </w:p>
          <w:p w14:paraId="33E0FC93" w14:textId="77777777" w:rsidR="00E86DB2" w:rsidRPr="00405AAE" w:rsidRDefault="00E86DB2" w:rsidP="00E86DB2">
            <w:pPr>
              <w:jc w:val="center"/>
              <w:rPr>
                <w:rFonts w:ascii="Arial" w:hAnsi="Arial" w:cs="Arial"/>
                <w:color w:val="000000"/>
              </w:rPr>
            </w:pPr>
          </w:p>
          <w:p w14:paraId="7989E6DA" w14:textId="77777777" w:rsidR="00E86DB2" w:rsidRPr="00405AAE" w:rsidRDefault="00E86DB2" w:rsidP="00E86DB2">
            <w:pPr>
              <w:jc w:val="center"/>
              <w:rPr>
                <w:rFonts w:ascii="Arial" w:hAnsi="Arial" w:cs="Arial"/>
                <w:color w:val="000000"/>
              </w:rPr>
            </w:pPr>
          </w:p>
          <w:p w14:paraId="19878007" w14:textId="77777777" w:rsidR="00E86DB2" w:rsidRPr="00405AAE" w:rsidRDefault="00E86DB2" w:rsidP="00E86DB2">
            <w:pPr>
              <w:jc w:val="center"/>
              <w:rPr>
                <w:rFonts w:ascii="Arial" w:hAnsi="Arial" w:cs="Arial"/>
                <w:color w:val="000000"/>
              </w:rPr>
            </w:pPr>
          </w:p>
          <w:p w14:paraId="0ECEAD39" w14:textId="4FD812FD" w:rsidR="00E86DB2" w:rsidRPr="00405AAE" w:rsidRDefault="00E86DB2" w:rsidP="00E86DB2">
            <w:pPr>
              <w:jc w:val="center"/>
              <w:rPr>
                <w:rFonts w:ascii="Arial" w:hAnsi="Arial" w:cs="Arial"/>
                <w:color w:val="000000"/>
              </w:rPr>
            </w:pPr>
          </w:p>
          <w:p w14:paraId="2F5D5C96" w14:textId="77777777" w:rsidR="00ED641C" w:rsidRPr="00405AAE" w:rsidRDefault="00ED641C" w:rsidP="00E86DB2">
            <w:pPr>
              <w:jc w:val="center"/>
              <w:rPr>
                <w:rFonts w:ascii="Arial" w:hAnsi="Arial" w:cs="Arial"/>
                <w:color w:val="000000"/>
              </w:rPr>
            </w:pPr>
          </w:p>
          <w:p w14:paraId="648D9A42" w14:textId="77777777" w:rsidR="00E86DB2" w:rsidRPr="00405AAE" w:rsidRDefault="00E86DB2" w:rsidP="00E86DB2">
            <w:pPr>
              <w:jc w:val="center"/>
              <w:rPr>
                <w:rFonts w:ascii="Arial" w:hAnsi="Arial" w:cs="Arial"/>
                <w:color w:val="000000"/>
              </w:rPr>
            </w:pPr>
          </w:p>
          <w:p w14:paraId="4C8717AA" w14:textId="5DF50AF8" w:rsidR="00E94BE2" w:rsidRPr="00405AAE" w:rsidRDefault="004E217B" w:rsidP="00E86DB2">
            <w:pPr>
              <w:jc w:val="center"/>
              <w:rPr>
                <w:rFonts w:ascii="Arial" w:hAnsi="Arial" w:cs="Arial"/>
                <w:color w:val="000000"/>
              </w:rPr>
            </w:pPr>
            <w:proofErr w:type="spellStart"/>
            <w:r w:rsidRPr="00405AAE">
              <w:rPr>
                <w:rFonts w:ascii="Arial" w:hAnsi="Arial" w:cs="Arial"/>
                <w:color w:val="000000"/>
              </w:rPr>
              <w:t>a</w:t>
            </w:r>
            <w:r w:rsidR="009F5678" w:rsidRPr="00405AAE">
              <w:rPr>
                <w:rFonts w:ascii="Arial" w:hAnsi="Arial" w:cs="Arial"/>
                <w:color w:val="000000"/>
              </w:rPr>
              <w:t>s_</w:t>
            </w:r>
            <w:r w:rsidR="00E94BE2" w:rsidRPr="00405AAE">
              <w:rPr>
                <w:rFonts w:ascii="Arial" w:hAnsi="Arial" w:cs="Arial"/>
                <w:color w:val="000000"/>
              </w:rPr>
              <w:t>n</w:t>
            </w:r>
            <w:proofErr w:type="spellEnd"/>
            <w:r w:rsidR="00E94BE2" w:rsidRPr="00405AAE">
              <w:rPr>
                <w:rFonts w:ascii="Arial" w:hAnsi="Arial" w:cs="Arial"/>
                <w:color w:val="000000"/>
              </w:rPr>
              <w:t>/a</w:t>
            </w:r>
          </w:p>
          <w:p w14:paraId="0FC6A874" w14:textId="7A8A185F" w:rsidR="009F5678" w:rsidRPr="004C4AF3" w:rsidRDefault="00AD21B5" w:rsidP="00E86DB2">
            <w:pPr>
              <w:jc w:val="center"/>
              <w:rPr>
                <w:bCs/>
                <w:sz w:val="22"/>
                <w:szCs w:val="22"/>
              </w:rPr>
            </w:pPr>
            <w:r w:rsidRPr="004C4AF3">
              <w:rPr>
                <w:bCs/>
                <w:sz w:val="22"/>
                <w:szCs w:val="22"/>
              </w:rPr>
              <w:t xml:space="preserve">(zoznam služieb má </w:t>
            </w:r>
            <w:r w:rsidR="00183DBE" w:rsidRPr="004C4AF3">
              <w:rPr>
                <w:bCs/>
                <w:sz w:val="22"/>
                <w:szCs w:val="22"/>
              </w:rPr>
              <w:t xml:space="preserve">len </w:t>
            </w:r>
            <w:r w:rsidRPr="004C4AF3">
              <w:rPr>
                <w:bCs/>
                <w:sz w:val="22"/>
                <w:szCs w:val="22"/>
              </w:rPr>
              <w:t>informatívny charakter</w:t>
            </w:r>
            <w:r w:rsidR="00183DBE" w:rsidRPr="004C4AF3">
              <w:rPr>
                <w:bCs/>
                <w:sz w:val="22"/>
                <w:szCs w:val="22"/>
              </w:rPr>
              <w:t>)</w:t>
            </w:r>
          </w:p>
        </w:tc>
        <w:tc>
          <w:tcPr>
            <w:tcW w:w="1701" w:type="dxa"/>
            <w:gridSpan w:val="2"/>
          </w:tcPr>
          <w:p w14:paraId="4A43A3BA" w14:textId="5A4EC50C" w:rsidR="00E86DB2" w:rsidRPr="00E94491" w:rsidRDefault="00E86DB2" w:rsidP="00E86DB2">
            <w:pPr>
              <w:jc w:val="both"/>
              <w:rPr>
                <w:rFonts w:ascii="Arial" w:hAnsi="Arial" w:cs="Arial"/>
                <w:color w:val="000000"/>
              </w:rPr>
            </w:pPr>
            <w:r w:rsidRPr="00E94491">
              <w:rPr>
                <w:rFonts w:ascii="Arial" w:hAnsi="Arial" w:cs="Arial"/>
                <w:color w:val="000000"/>
              </w:rPr>
              <w:t>Získavanie údajov z iných systémov prostredníctvom integrácie</w:t>
            </w:r>
          </w:p>
          <w:p w14:paraId="1AEA3840" w14:textId="267CAF64" w:rsidR="00E86DB2" w:rsidRPr="00E94491" w:rsidRDefault="00E86DB2" w:rsidP="00E86DB2">
            <w:pPr>
              <w:jc w:val="both"/>
              <w:rPr>
                <w:rFonts w:ascii="Arial" w:hAnsi="Arial" w:cs="Arial"/>
                <w:color w:val="000000"/>
              </w:rPr>
            </w:pPr>
          </w:p>
          <w:p w14:paraId="0153B4D3" w14:textId="2BB5B6D1" w:rsidR="00E86DB2" w:rsidRPr="00E94491" w:rsidRDefault="00E86DB2" w:rsidP="00E86DB2">
            <w:pPr>
              <w:jc w:val="both"/>
              <w:rPr>
                <w:sz w:val="22"/>
                <w:szCs w:val="22"/>
              </w:rPr>
            </w:pPr>
          </w:p>
          <w:p w14:paraId="75333EF9" w14:textId="77777777" w:rsidR="00ED641C" w:rsidRPr="00E94491" w:rsidRDefault="00ED641C" w:rsidP="00E86DB2">
            <w:pPr>
              <w:jc w:val="both"/>
              <w:rPr>
                <w:sz w:val="22"/>
                <w:szCs w:val="22"/>
              </w:rPr>
            </w:pPr>
          </w:p>
          <w:p w14:paraId="315B5D02" w14:textId="77777777" w:rsidR="00E86DB2" w:rsidRPr="00E94491" w:rsidRDefault="00E86DB2" w:rsidP="00E86DB2">
            <w:pPr>
              <w:jc w:val="both"/>
              <w:rPr>
                <w:sz w:val="22"/>
                <w:szCs w:val="22"/>
              </w:rPr>
            </w:pPr>
          </w:p>
          <w:p w14:paraId="402B6BE3" w14:textId="77777777" w:rsidR="004C2E47" w:rsidRPr="00E94491" w:rsidRDefault="00884647" w:rsidP="00884647">
            <w:pPr>
              <w:jc w:val="both"/>
              <w:rPr>
                <w:sz w:val="22"/>
                <w:szCs w:val="22"/>
              </w:rPr>
            </w:pPr>
            <w:r w:rsidRPr="00E94491">
              <w:rPr>
                <w:sz w:val="22"/>
                <w:szCs w:val="22"/>
              </w:rPr>
              <w:t>Spracovanie územnoplánovacej dokumentácie</w:t>
            </w:r>
          </w:p>
          <w:p w14:paraId="32E1A543" w14:textId="77777777" w:rsidR="004C2E47" w:rsidRPr="00E94491" w:rsidRDefault="004C2E47" w:rsidP="00884647">
            <w:pPr>
              <w:jc w:val="both"/>
              <w:rPr>
                <w:sz w:val="22"/>
                <w:szCs w:val="22"/>
              </w:rPr>
            </w:pPr>
          </w:p>
          <w:p w14:paraId="77F23F84" w14:textId="5CD6AE18" w:rsidR="00884647" w:rsidRPr="00E94491" w:rsidRDefault="00884647" w:rsidP="00884647">
            <w:pPr>
              <w:jc w:val="both"/>
              <w:rPr>
                <w:sz w:val="22"/>
                <w:szCs w:val="22"/>
              </w:rPr>
            </w:pPr>
            <w:r w:rsidRPr="00E94491">
              <w:rPr>
                <w:sz w:val="22"/>
                <w:szCs w:val="22"/>
              </w:rPr>
              <w:t>Poskytnutie územnoplánovacích podkladov</w:t>
            </w:r>
          </w:p>
          <w:p w14:paraId="131B7036" w14:textId="77777777" w:rsidR="004C2E47" w:rsidRPr="00E94491" w:rsidRDefault="004C2E47" w:rsidP="00884647">
            <w:pPr>
              <w:jc w:val="both"/>
              <w:rPr>
                <w:sz w:val="22"/>
                <w:szCs w:val="22"/>
              </w:rPr>
            </w:pPr>
          </w:p>
          <w:p w14:paraId="237BB16A" w14:textId="31047579" w:rsidR="00884647" w:rsidRPr="00E94491" w:rsidRDefault="00884647" w:rsidP="00884647">
            <w:pPr>
              <w:jc w:val="both"/>
              <w:rPr>
                <w:sz w:val="22"/>
                <w:szCs w:val="22"/>
              </w:rPr>
            </w:pPr>
            <w:r w:rsidRPr="00E94491">
              <w:rPr>
                <w:sz w:val="22"/>
                <w:szCs w:val="22"/>
              </w:rPr>
              <w:t xml:space="preserve">Evidencia územnoplánovacej </w:t>
            </w:r>
            <w:proofErr w:type="spellStart"/>
            <w:r w:rsidRPr="00E94491">
              <w:rPr>
                <w:sz w:val="22"/>
                <w:szCs w:val="22"/>
              </w:rPr>
              <w:t>dokmentácie</w:t>
            </w:r>
            <w:proofErr w:type="spellEnd"/>
          </w:p>
          <w:p w14:paraId="0EEDEF42" w14:textId="77777777" w:rsidR="004C2E47" w:rsidRPr="00E94491" w:rsidRDefault="004C2E47" w:rsidP="00884647">
            <w:pPr>
              <w:jc w:val="both"/>
              <w:rPr>
                <w:sz w:val="22"/>
                <w:szCs w:val="22"/>
              </w:rPr>
            </w:pPr>
          </w:p>
          <w:p w14:paraId="5B51F484" w14:textId="71456984" w:rsidR="00884647" w:rsidRPr="00E94491" w:rsidRDefault="00884647" w:rsidP="00884647">
            <w:pPr>
              <w:jc w:val="both"/>
              <w:rPr>
                <w:sz w:val="22"/>
                <w:szCs w:val="22"/>
              </w:rPr>
            </w:pPr>
            <w:r w:rsidRPr="00E94491">
              <w:rPr>
                <w:sz w:val="22"/>
                <w:szCs w:val="22"/>
              </w:rPr>
              <w:t>Konzultácie k územnoplánovacej dokumentácii</w:t>
            </w:r>
          </w:p>
          <w:p w14:paraId="40E1E2F7" w14:textId="77777777" w:rsidR="004C2E47" w:rsidRPr="00E94491" w:rsidRDefault="004C2E47" w:rsidP="00884647">
            <w:pPr>
              <w:jc w:val="both"/>
              <w:rPr>
                <w:sz w:val="22"/>
                <w:szCs w:val="22"/>
              </w:rPr>
            </w:pPr>
          </w:p>
          <w:p w14:paraId="721E50F4" w14:textId="24B14CF4" w:rsidR="00884647" w:rsidRPr="00E94491" w:rsidRDefault="00884647" w:rsidP="00884647">
            <w:pPr>
              <w:jc w:val="both"/>
              <w:rPr>
                <w:sz w:val="22"/>
                <w:szCs w:val="22"/>
              </w:rPr>
            </w:pPr>
            <w:r w:rsidRPr="00E94491">
              <w:rPr>
                <w:sz w:val="22"/>
                <w:szCs w:val="22"/>
              </w:rPr>
              <w:t>Validácia územnoplánovacej dokumentácie voči územnoplánovacím podkladom</w:t>
            </w:r>
          </w:p>
          <w:p w14:paraId="58885136" w14:textId="77777777" w:rsidR="004C2E47" w:rsidRPr="00E94491" w:rsidRDefault="004C2E47" w:rsidP="00884647">
            <w:pPr>
              <w:jc w:val="both"/>
              <w:rPr>
                <w:sz w:val="22"/>
                <w:szCs w:val="22"/>
              </w:rPr>
            </w:pPr>
          </w:p>
          <w:p w14:paraId="10149B27" w14:textId="2FBBF3E4" w:rsidR="00884647" w:rsidRPr="00E94491" w:rsidRDefault="00884647" w:rsidP="00884647">
            <w:pPr>
              <w:jc w:val="both"/>
              <w:rPr>
                <w:sz w:val="22"/>
                <w:szCs w:val="22"/>
              </w:rPr>
            </w:pPr>
            <w:r w:rsidRPr="00E94491">
              <w:rPr>
                <w:sz w:val="22"/>
                <w:szCs w:val="22"/>
              </w:rPr>
              <w:t>Vydanie stanoviska k územnoplánovacej dokumentácii</w:t>
            </w:r>
          </w:p>
          <w:p w14:paraId="7B6A2F1B" w14:textId="77777777" w:rsidR="004C2E47" w:rsidRPr="00E94491" w:rsidRDefault="004C2E47" w:rsidP="00884647">
            <w:pPr>
              <w:jc w:val="both"/>
              <w:rPr>
                <w:sz w:val="22"/>
                <w:szCs w:val="22"/>
              </w:rPr>
            </w:pPr>
          </w:p>
          <w:p w14:paraId="0190DA0C" w14:textId="61F47CF2" w:rsidR="00884647" w:rsidRPr="00E94491" w:rsidRDefault="00884647" w:rsidP="00884647">
            <w:pPr>
              <w:jc w:val="both"/>
              <w:rPr>
                <w:sz w:val="22"/>
                <w:szCs w:val="22"/>
              </w:rPr>
            </w:pPr>
            <w:r w:rsidRPr="00E94491">
              <w:rPr>
                <w:sz w:val="22"/>
                <w:szCs w:val="22"/>
              </w:rPr>
              <w:t>Vypracovanie správy k návrhu zmeny územnoplánovacej dokumentácii</w:t>
            </w:r>
          </w:p>
          <w:p w14:paraId="64FF5B3F" w14:textId="77777777" w:rsidR="004C2E47" w:rsidRPr="00E94491" w:rsidRDefault="004C2E47" w:rsidP="00884647">
            <w:pPr>
              <w:jc w:val="both"/>
              <w:rPr>
                <w:sz w:val="22"/>
                <w:szCs w:val="22"/>
              </w:rPr>
            </w:pPr>
          </w:p>
          <w:p w14:paraId="2D09BEA6" w14:textId="08E56FD1" w:rsidR="00884647" w:rsidRPr="00E94491" w:rsidRDefault="00884647" w:rsidP="00884647">
            <w:pPr>
              <w:jc w:val="both"/>
              <w:rPr>
                <w:sz w:val="22"/>
                <w:szCs w:val="22"/>
              </w:rPr>
            </w:pPr>
            <w:r w:rsidRPr="00E94491">
              <w:rPr>
                <w:sz w:val="22"/>
                <w:szCs w:val="22"/>
              </w:rPr>
              <w:t>Prerokovanie rozporu k návrhu územnoplánovacej dokumentácie</w:t>
            </w:r>
          </w:p>
          <w:p w14:paraId="17BFA8DD" w14:textId="77777777" w:rsidR="002601CF" w:rsidRPr="00E94491" w:rsidRDefault="002601CF" w:rsidP="00884647">
            <w:pPr>
              <w:jc w:val="both"/>
              <w:rPr>
                <w:sz w:val="22"/>
                <w:szCs w:val="22"/>
              </w:rPr>
            </w:pPr>
          </w:p>
          <w:p w14:paraId="69E3BA4C" w14:textId="64C94096" w:rsidR="00884647" w:rsidRPr="00E94491" w:rsidRDefault="00884647" w:rsidP="00884647">
            <w:pPr>
              <w:jc w:val="both"/>
              <w:rPr>
                <w:sz w:val="22"/>
                <w:szCs w:val="22"/>
              </w:rPr>
            </w:pPr>
            <w:r w:rsidRPr="00E94491">
              <w:rPr>
                <w:sz w:val="22"/>
                <w:szCs w:val="22"/>
              </w:rPr>
              <w:t>Žiadosť o preskúmanie stanoviska dotknutých orgánov k územnoplánovacej dokumentácii</w:t>
            </w:r>
          </w:p>
          <w:p w14:paraId="359CE3F6" w14:textId="77777777" w:rsidR="004C2E47" w:rsidRPr="00E94491" w:rsidRDefault="004C2E47" w:rsidP="00884647">
            <w:pPr>
              <w:jc w:val="both"/>
              <w:rPr>
                <w:sz w:val="22"/>
                <w:szCs w:val="22"/>
              </w:rPr>
            </w:pPr>
          </w:p>
          <w:p w14:paraId="606EF2B3" w14:textId="7A735550" w:rsidR="00884647" w:rsidRPr="00E94491" w:rsidRDefault="00884647" w:rsidP="00884647">
            <w:pPr>
              <w:jc w:val="both"/>
              <w:rPr>
                <w:sz w:val="22"/>
                <w:szCs w:val="22"/>
              </w:rPr>
            </w:pPr>
            <w:r w:rsidRPr="00E94491">
              <w:rPr>
                <w:sz w:val="22"/>
                <w:szCs w:val="22"/>
              </w:rPr>
              <w:t>Preskúmanie stanoviska dotknutých orgánov k územnoplánovacej dokumentácii</w:t>
            </w:r>
          </w:p>
          <w:p w14:paraId="485F6076" w14:textId="77777777" w:rsidR="004C2E47" w:rsidRPr="00E94491" w:rsidRDefault="004C2E47" w:rsidP="00884647">
            <w:pPr>
              <w:jc w:val="both"/>
              <w:rPr>
                <w:sz w:val="22"/>
                <w:szCs w:val="22"/>
              </w:rPr>
            </w:pPr>
          </w:p>
          <w:p w14:paraId="1B61B391" w14:textId="3ADCEC3B" w:rsidR="00884647" w:rsidRPr="00E94491" w:rsidRDefault="00884647" w:rsidP="00884647">
            <w:pPr>
              <w:jc w:val="both"/>
              <w:rPr>
                <w:sz w:val="22"/>
                <w:szCs w:val="22"/>
              </w:rPr>
            </w:pPr>
            <w:r w:rsidRPr="00E94491">
              <w:rPr>
                <w:sz w:val="22"/>
                <w:szCs w:val="22"/>
              </w:rPr>
              <w:t>Vydanie stanoviska k územnoplánovacej dokumentácii</w:t>
            </w:r>
          </w:p>
          <w:p w14:paraId="0983D2C0" w14:textId="77777777" w:rsidR="004C2E47" w:rsidRPr="00E94491" w:rsidRDefault="004C2E47" w:rsidP="00884647">
            <w:pPr>
              <w:jc w:val="both"/>
              <w:rPr>
                <w:sz w:val="22"/>
                <w:szCs w:val="22"/>
              </w:rPr>
            </w:pPr>
          </w:p>
          <w:p w14:paraId="0E3282CB" w14:textId="72217B4B" w:rsidR="00884647" w:rsidRPr="00E94491" w:rsidRDefault="00884647" w:rsidP="00884647">
            <w:pPr>
              <w:jc w:val="both"/>
              <w:rPr>
                <w:sz w:val="22"/>
                <w:szCs w:val="22"/>
              </w:rPr>
            </w:pPr>
            <w:r w:rsidRPr="00E94491">
              <w:rPr>
                <w:sz w:val="22"/>
                <w:szCs w:val="22"/>
              </w:rPr>
              <w:t>Vypracovanie podkladov pre zastupiteľstvo k schváleniu územnoplánovacej dokumentácie</w:t>
            </w:r>
          </w:p>
          <w:p w14:paraId="278A0E05" w14:textId="77777777" w:rsidR="004C2E47" w:rsidRPr="00E94491" w:rsidRDefault="004C2E47" w:rsidP="00884647">
            <w:pPr>
              <w:jc w:val="both"/>
              <w:rPr>
                <w:sz w:val="22"/>
                <w:szCs w:val="22"/>
              </w:rPr>
            </w:pPr>
          </w:p>
          <w:p w14:paraId="42D0534D" w14:textId="72043C4B" w:rsidR="00884647" w:rsidRPr="00E94491" w:rsidRDefault="00884647" w:rsidP="00884647">
            <w:pPr>
              <w:jc w:val="both"/>
              <w:rPr>
                <w:sz w:val="22"/>
                <w:szCs w:val="22"/>
              </w:rPr>
            </w:pPr>
            <w:r w:rsidRPr="00E94491">
              <w:rPr>
                <w:sz w:val="22"/>
                <w:szCs w:val="22"/>
              </w:rPr>
              <w:t>Schvaľovanie ÚPD zastupiteľstvom</w:t>
            </w:r>
          </w:p>
          <w:p w14:paraId="360C5BD6" w14:textId="77777777" w:rsidR="004C2E47" w:rsidRPr="00E94491" w:rsidRDefault="004C2E47" w:rsidP="00884647">
            <w:pPr>
              <w:jc w:val="both"/>
              <w:rPr>
                <w:sz w:val="22"/>
                <w:szCs w:val="22"/>
              </w:rPr>
            </w:pPr>
          </w:p>
          <w:p w14:paraId="4D189B98" w14:textId="6A395F5D" w:rsidR="00884647" w:rsidRPr="00E94491" w:rsidRDefault="00884647" w:rsidP="00884647">
            <w:pPr>
              <w:jc w:val="both"/>
              <w:rPr>
                <w:sz w:val="22"/>
                <w:szCs w:val="22"/>
              </w:rPr>
            </w:pPr>
            <w:r w:rsidRPr="00E94491">
              <w:rPr>
                <w:sz w:val="22"/>
                <w:szCs w:val="22"/>
              </w:rPr>
              <w:t>Vypracovanie čistopisu ÚPD</w:t>
            </w:r>
          </w:p>
          <w:p w14:paraId="58BE053A" w14:textId="77777777" w:rsidR="004C2E47" w:rsidRPr="00E94491" w:rsidRDefault="004C2E47" w:rsidP="00884647">
            <w:pPr>
              <w:jc w:val="both"/>
              <w:rPr>
                <w:sz w:val="22"/>
                <w:szCs w:val="22"/>
              </w:rPr>
            </w:pPr>
          </w:p>
          <w:p w14:paraId="53391BD1" w14:textId="04F5990B" w:rsidR="00F74CDA" w:rsidRPr="00E94491" w:rsidRDefault="00884647" w:rsidP="00E94491">
            <w:pPr>
              <w:jc w:val="both"/>
              <w:rPr>
                <w:sz w:val="22"/>
                <w:szCs w:val="22"/>
              </w:rPr>
            </w:pPr>
            <w:r w:rsidRPr="00E94491">
              <w:rPr>
                <w:sz w:val="22"/>
                <w:szCs w:val="22"/>
              </w:rPr>
              <w:t>Poskytnutie územnoplánovacej dokumentácie</w:t>
            </w:r>
          </w:p>
        </w:tc>
        <w:tc>
          <w:tcPr>
            <w:tcW w:w="992" w:type="dxa"/>
          </w:tcPr>
          <w:p w14:paraId="1FECE2A0" w14:textId="77777777" w:rsidR="00E86DB2" w:rsidRPr="00E94491" w:rsidRDefault="00E86DB2" w:rsidP="00E86DB2">
            <w:pPr>
              <w:rPr>
                <w:rFonts w:ascii="Arial" w:hAnsi="Arial" w:cs="Arial"/>
                <w:i/>
                <w:color w:val="000000"/>
                <w:sz w:val="22"/>
                <w:szCs w:val="22"/>
              </w:rPr>
            </w:pPr>
          </w:p>
          <w:p w14:paraId="5DBED59C" w14:textId="77777777" w:rsidR="00E86DB2" w:rsidRPr="00E94491" w:rsidRDefault="00E86DB2" w:rsidP="00E86DB2">
            <w:pPr>
              <w:jc w:val="center"/>
              <w:rPr>
                <w:rFonts w:ascii="Arial" w:hAnsi="Arial" w:cs="Arial"/>
                <w:color w:val="000000"/>
                <w:sz w:val="22"/>
                <w:szCs w:val="22"/>
              </w:rPr>
            </w:pPr>
          </w:p>
          <w:p w14:paraId="7CFD54F9" w14:textId="77777777" w:rsidR="00E86DB2" w:rsidRPr="00E94491" w:rsidRDefault="00E86DB2" w:rsidP="00E86DB2">
            <w:pPr>
              <w:jc w:val="center"/>
              <w:rPr>
                <w:rFonts w:ascii="Arial" w:hAnsi="Arial" w:cs="Arial"/>
                <w:color w:val="000000"/>
                <w:sz w:val="22"/>
                <w:szCs w:val="22"/>
              </w:rPr>
            </w:pPr>
            <w:r w:rsidRPr="00E94491">
              <w:rPr>
                <w:rFonts w:ascii="Arial" w:hAnsi="Arial" w:cs="Arial"/>
                <w:color w:val="000000"/>
                <w:sz w:val="22"/>
                <w:szCs w:val="22"/>
              </w:rPr>
              <w:t>5</w:t>
            </w:r>
          </w:p>
          <w:p w14:paraId="4C041473" w14:textId="77777777" w:rsidR="00E86DB2" w:rsidRPr="00E94491" w:rsidRDefault="00E86DB2" w:rsidP="00E86DB2">
            <w:pPr>
              <w:jc w:val="center"/>
              <w:rPr>
                <w:rFonts w:ascii="Arial" w:hAnsi="Arial" w:cs="Arial"/>
                <w:color w:val="000000"/>
                <w:sz w:val="22"/>
                <w:szCs w:val="22"/>
              </w:rPr>
            </w:pPr>
          </w:p>
          <w:p w14:paraId="0A0DF53D" w14:textId="77777777" w:rsidR="00E86DB2" w:rsidRPr="00E94491" w:rsidRDefault="00E86DB2" w:rsidP="00E86DB2">
            <w:pPr>
              <w:jc w:val="center"/>
              <w:rPr>
                <w:rFonts w:ascii="Arial" w:hAnsi="Arial" w:cs="Arial"/>
                <w:color w:val="000000"/>
                <w:sz w:val="22"/>
                <w:szCs w:val="22"/>
              </w:rPr>
            </w:pPr>
          </w:p>
          <w:p w14:paraId="2D9299DD" w14:textId="77777777" w:rsidR="00E86DB2" w:rsidRPr="00E94491" w:rsidRDefault="00E86DB2" w:rsidP="00E86DB2">
            <w:pPr>
              <w:jc w:val="center"/>
              <w:rPr>
                <w:rFonts w:ascii="Arial" w:hAnsi="Arial" w:cs="Arial"/>
                <w:color w:val="000000"/>
                <w:sz w:val="22"/>
                <w:szCs w:val="22"/>
              </w:rPr>
            </w:pPr>
          </w:p>
          <w:p w14:paraId="6244F063" w14:textId="4A03C87F" w:rsidR="00E86DB2" w:rsidRPr="00E94491" w:rsidRDefault="00E86DB2" w:rsidP="00E86DB2">
            <w:pPr>
              <w:jc w:val="center"/>
              <w:rPr>
                <w:rFonts w:ascii="Arial" w:hAnsi="Arial" w:cs="Arial"/>
                <w:color w:val="000000"/>
                <w:sz w:val="22"/>
                <w:szCs w:val="22"/>
              </w:rPr>
            </w:pPr>
          </w:p>
          <w:p w14:paraId="0E2F9BAA" w14:textId="77777777" w:rsidR="00ED641C" w:rsidRPr="00E94491" w:rsidRDefault="00ED641C" w:rsidP="00E86DB2">
            <w:pPr>
              <w:jc w:val="center"/>
              <w:rPr>
                <w:rFonts w:ascii="Arial" w:hAnsi="Arial" w:cs="Arial"/>
                <w:color w:val="000000"/>
                <w:sz w:val="22"/>
                <w:szCs w:val="22"/>
              </w:rPr>
            </w:pPr>
          </w:p>
          <w:p w14:paraId="2D4E15F7" w14:textId="77777777" w:rsidR="00E86DB2" w:rsidRPr="00E94491" w:rsidRDefault="00E86DB2" w:rsidP="00E86DB2">
            <w:pPr>
              <w:jc w:val="center"/>
              <w:rPr>
                <w:rFonts w:ascii="Arial" w:hAnsi="Arial" w:cs="Arial"/>
                <w:color w:val="000000"/>
                <w:sz w:val="22"/>
                <w:szCs w:val="22"/>
              </w:rPr>
            </w:pPr>
          </w:p>
          <w:p w14:paraId="00F7A622" w14:textId="7D54CCF2" w:rsidR="00E86DB2" w:rsidRPr="00E94491" w:rsidRDefault="00E86DB2" w:rsidP="00E86DB2">
            <w:pPr>
              <w:jc w:val="center"/>
              <w:rPr>
                <w:rFonts w:ascii="Arial" w:hAnsi="Arial" w:cs="Arial"/>
                <w:color w:val="000000"/>
                <w:sz w:val="22"/>
                <w:szCs w:val="22"/>
              </w:rPr>
            </w:pPr>
          </w:p>
          <w:p w14:paraId="5FE6F731" w14:textId="77777777" w:rsidR="009F5678" w:rsidRPr="00E94491" w:rsidRDefault="009F5678" w:rsidP="00E86DB2">
            <w:pPr>
              <w:jc w:val="center"/>
              <w:rPr>
                <w:rFonts w:ascii="Arial" w:hAnsi="Arial" w:cs="Arial"/>
                <w:color w:val="000000"/>
                <w:sz w:val="22"/>
                <w:szCs w:val="22"/>
              </w:rPr>
            </w:pPr>
            <w:r w:rsidRPr="00E94491">
              <w:rPr>
                <w:rFonts w:ascii="Arial" w:hAnsi="Arial" w:cs="Arial"/>
                <w:color w:val="000000"/>
                <w:sz w:val="22"/>
                <w:szCs w:val="22"/>
              </w:rPr>
              <w:t>5</w:t>
            </w:r>
          </w:p>
          <w:p w14:paraId="0DE0D9CF" w14:textId="77777777" w:rsidR="002601CF" w:rsidRPr="00E94491" w:rsidRDefault="002601CF" w:rsidP="00E86DB2">
            <w:pPr>
              <w:jc w:val="center"/>
              <w:rPr>
                <w:rFonts w:ascii="Arial" w:hAnsi="Arial" w:cs="Arial"/>
                <w:color w:val="000000"/>
                <w:sz w:val="22"/>
                <w:szCs w:val="22"/>
              </w:rPr>
            </w:pPr>
          </w:p>
          <w:p w14:paraId="400E2F4C" w14:textId="77777777" w:rsidR="002601CF" w:rsidRPr="00E94491" w:rsidRDefault="002601CF" w:rsidP="00E86DB2">
            <w:pPr>
              <w:jc w:val="center"/>
              <w:rPr>
                <w:rFonts w:ascii="Arial" w:hAnsi="Arial" w:cs="Arial"/>
                <w:color w:val="000000"/>
                <w:sz w:val="22"/>
                <w:szCs w:val="22"/>
              </w:rPr>
            </w:pPr>
          </w:p>
          <w:p w14:paraId="7B395371" w14:textId="459BB27E" w:rsidR="002601CF" w:rsidRPr="00E94491" w:rsidRDefault="002601CF" w:rsidP="002601CF">
            <w:pPr>
              <w:jc w:val="center"/>
              <w:rPr>
                <w:rFonts w:ascii="Arial" w:hAnsi="Arial" w:cs="Arial"/>
                <w:color w:val="000000"/>
                <w:sz w:val="22"/>
                <w:szCs w:val="22"/>
              </w:rPr>
            </w:pPr>
          </w:p>
          <w:p w14:paraId="3BE0EDB3" w14:textId="77777777" w:rsidR="002601CF" w:rsidRPr="00E94491" w:rsidRDefault="002601CF" w:rsidP="002601CF">
            <w:pPr>
              <w:jc w:val="center"/>
              <w:rPr>
                <w:rFonts w:ascii="Arial" w:hAnsi="Arial" w:cs="Arial"/>
                <w:color w:val="000000"/>
                <w:sz w:val="22"/>
                <w:szCs w:val="22"/>
              </w:rPr>
            </w:pPr>
            <w:r w:rsidRPr="00E94491">
              <w:rPr>
                <w:rFonts w:ascii="Arial" w:hAnsi="Arial" w:cs="Arial"/>
                <w:color w:val="000000"/>
                <w:sz w:val="22"/>
                <w:szCs w:val="22"/>
              </w:rPr>
              <w:t>5</w:t>
            </w:r>
          </w:p>
          <w:p w14:paraId="403CF822" w14:textId="77777777" w:rsidR="002601CF" w:rsidRPr="00E94491" w:rsidRDefault="002601CF" w:rsidP="002601CF">
            <w:pPr>
              <w:jc w:val="center"/>
              <w:rPr>
                <w:rFonts w:ascii="Arial" w:hAnsi="Arial" w:cs="Arial"/>
                <w:color w:val="000000"/>
                <w:sz w:val="22"/>
                <w:szCs w:val="22"/>
              </w:rPr>
            </w:pPr>
          </w:p>
          <w:p w14:paraId="1536CE94" w14:textId="77777777" w:rsidR="002601CF" w:rsidRPr="00E94491" w:rsidRDefault="002601CF" w:rsidP="002601CF">
            <w:pPr>
              <w:jc w:val="center"/>
              <w:rPr>
                <w:rFonts w:ascii="Arial" w:hAnsi="Arial" w:cs="Arial"/>
                <w:color w:val="000000"/>
                <w:sz w:val="22"/>
                <w:szCs w:val="22"/>
              </w:rPr>
            </w:pPr>
          </w:p>
          <w:p w14:paraId="729FCD1E" w14:textId="011B574E" w:rsidR="002601CF" w:rsidRPr="00E94491" w:rsidRDefault="002601CF" w:rsidP="002601CF">
            <w:pPr>
              <w:jc w:val="center"/>
              <w:rPr>
                <w:rFonts w:ascii="Arial" w:hAnsi="Arial" w:cs="Arial"/>
                <w:color w:val="000000"/>
                <w:sz w:val="22"/>
                <w:szCs w:val="22"/>
              </w:rPr>
            </w:pPr>
          </w:p>
          <w:p w14:paraId="0D9F7AD7" w14:textId="77777777" w:rsidR="002601CF" w:rsidRPr="00E94491" w:rsidRDefault="002601CF" w:rsidP="002601CF">
            <w:pPr>
              <w:jc w:val="center"/>
              <w:rPr>
                <w:rFonts w:ascii="Arial" w:hAnsi="Arial" w:cs="Arial"/>
                <w:color w:val="000000"/>
                <w:sz w:val="22"/>
                <w:szCs w:val="22"/>
              </w:rPr>
            </w:pPr>
            <w:r w:rsidRPr="00E94491">
              <w:rPr>
                <w:rFonts w:ascii="Arial" w:hAnsi="Arial" w:cs="Arial"/>
                <w:color w:val="000000"/>
                <w:sz w:val="22"/>
                <w:szCs w:val="22"/>
              </w:rPr>
              <w:t>5</w:t>
            </w:r>
          </w:p>
          <w:p w14:paraId="19745C41" w14:textId="77777777" w:rsidR="002601CF" w:rsidRPr="00E94491" w:rsidRDefault="002601CF" w:rsidP="002601CF">
            <w:pPr>
              <w:jc w:val="center"/>
              <w:rPr>
                <w:rFonts w:ascii="Arial" w:hAnsi="Arial" w:cs="Arial"/>
                <w:color w:val="000000"/>
                <w:sz w:val="22"/>
                <w:szCs w:val="22"/>
              </w:rPr>
            </w:pPr>
          </w:p>
          <w:p w14:paraId="5031426C" w14:textId="77777777" w:rsidR="002601CF" w:rsidRPr="00E94491" w:rsidRDefault="002601CF" w:rsidP="002601CF">
            <w:pPr>
              <w:jc w:val="center"/>
              <w:rPr>
                <w:rFonts w:ascii="Arial" w:hAnsi="Arial" w:cs="Arial"/>
                <w:color w:val="000000"/>
                <w:sz w:val="22"/>
                <w:szCs w:val="22"/>
              </w:rPr>
            </w:pPr>
          </w:p>
          <w:p w14:paraId="0CCE09F8" w14:textId="10F10269" w:rsidR="002601CF" w:rsidRPr="00E94491" w:rsidRDefault="002601CF" w:rsidP="002601CF">
            <w:pPr>
              <w:jc w:val="center"/>
              <w:rPr>
                <w:rFonts w:ascii="Arial" w:hAnsi="Arial" w:cs="Arial"/>
                <w:color w:val="000000"/>
                <w:sz w:val="22"/>
                <w:szCs w:val="22"/>
              </w:rPr>
            </w:pPr>
          </w:p>
          <w:p w14:paraId="24AFF5A1" w14:textId="77777777" w:rsidR="002601CF" w:rsidRPr="00E94491" w:rsidRDefault="002601CF" w:rsidP="002601CF">
            <w:pPr>
              <w:jc w:val="center"/>
              <w:rPr>
                <w:rFonts w:ascii="Arial" w:hAnsi="Arial" w:cs="Arial"/>
                <w:color w:val="000000"/>
                <w:sz w:val="22"/>
                <w:szCs w:val="22"/>
              </w:rPr>
            </w:pPr>
            <w:r w:rsidRPr="00E94491">
              <w:rPr>
                <w:rFonts w:ascii="Arial" w:hAnsi="Arial" w:cs="Arial"/>
                <w:color w:val="000000"/>
                <w:sz w:val="22"/>
                <w:szCs w:val="22"/>
              </w:rPr>
              <w:t>5</w:t>
            </w:r>
          </w:p>
          <w:p w14:paraId="7100CCFC" w14:textId="77777777" w:rsidR="002601CF" w:rsidRPr="00E94491" w:rsidRDefault="002601CF" w:rsidP="002601CF">
            <w:pPr>
              <w:jc w:val="center"/>
              <w:rPr>
                <w:rFonts w:ascii="Arial" w:hAnsi="Arial" w:cs="Arial"/>
                <w:color w:val="000000"/>
                <w:sz w:val="22"/>
                <w:szCs w:val="22"/>
              </w:rPr>
            </w:pPr>
          </w:p>
          <w:p w14:paraId="07EB6FF8" w14:textId="77777777" w:rsidR="002601CF" w:rsidRPr="00E94491" w:rsidRDefault="002601CF" w:rsidP="002601CF">
            <w:pPr>
              <w:jc w:val="center"/>
              <w:rPr>
                <w:rFonts w:ascii="Arial" w:hAnsi="Arial" w:cs="Arial"/>
                <w:color w:val="000000"/>
                <w:sz w:val="22"/>
                <w:szCs w:val="22"/>
              </w:rPr>
            </w:pPr>
          </w:p>
          <w:p w14:paraId="3CDE0295" w14:textId="77777777" w:rsidR="002601CF" w:rsidRPr="00E94491" w:rsidRDefault="002601CF" w:rsidP="002601CF">
            <w:pPr>
              <w:jc w:val="center"/>
              <w:rPr>
                <w:rFonts w:ascii="Arial" w:hAnsi="Arial" w:cs="Arial"/>
                <w:color w:val="000000"/>
                <w:sz w:val="22"/>
                <w:szCs w:val="22"/>
              </w:rPr>
            </w:pPr>
          </w:p>
          <w:p w14:paraId="2C15E379" w14:textId="08F63D08" w:rsidR="002601CF" w:rsidRPr="00E94491" w:rsidRDefault="002601CF" w:rsidP="002601CF">
            <w:pPr>
              <w:jc w:val="center"/>
              <w:rPr>
                <w:rFonts w:ascii="Arial" w:hAnsi="Arial" w:cs="Arial"/>
                <w:color w:val="000000"/>
                <w:sz w:val="22"/>
                <w:szCs w:val="22"/>
              </w:rPr>
            </w:pPr>
          </w:p>
          <w:p w14:paraId="5B59B747" w14:textId="77777777" w:rsidR="002601CF" w:rsidRPr="00E94491" w:rsidRDefault="002601CF" w:rsidP="002601CF">
            <w:pPr>
              <w:jc w:val="center"/>
              <w:rPr>
                <w:rFonts w:ascii="Arial" w:hAnsi="Arial" w:cs="Arial"/>
                <w:color w:val="000000"/>
                <w:sz w:val="22"/>
                <w:szCs w:val="22"/>
              </w:rPr>
            </w:pPr>
            <w:r w:rsidRPr="00E94491">
              <w:rPr>
                <w:rFonts w:ascii="Arial" w:hAnsi="Arial" w:cs="Arial"/>
                <w:color w:val="000000"/>
                <w:sz w:val="22"/>
                <w:szCs w:val="22"/>
              </w:rPr>
              <w:t>5</w:t>
            </w:r>
          </w:p>
          <w:p w14:paraId="6E962736" w14:textId="77777777" w:rsidR="002601CF" w:rsidRPr="00E94491" w:rsidRDefault="002601CF" w:rsidP="002601CF">
            <w:pPr>
              <w:jc w:val="center"/>
              <w:rPr>
                <w:rFonts w:ascii="Arial" w:hAnsi="Arial" w:cs="Arial"/>
                <w:color w:val="000000"/>
                <w:sz w:val="22"/>
                <w:szCs w:val="22"/>
              </w:rPr>
            </w:pPr>
          </w:p>
          <w:p w14:paraId="7D800A86" w14:textId="01941BFE" w:rsidR="002601CF" w:rsidRPr="00E94491" w:rsidRDefault="002601CF" w:rsidP="00E94491">
            <w:pPr>
              <w:rPr>
                <w:rFonts w:ascii="Arial" w:hAnsi="Arial" w:cs="Arial"/>
                <w:color w:val="000000"/>
                <w:sz w:val="22"/>
                <w:szCs w:val="22"/>
              </w:rPr>
            </w:pPr>
          </w:p>
          <w:p w14:paraId="2A0295E6" w14:textId="77777777" w:rsidR="0094219E" w:rsidRPr="00E94491" w:rsidRDefault="0094219E" w:rsidP="002601CF">
            <w:pPr>
              <w:jc w:val="center"/>
              <w:rPr>
                <w:rFonts w:ascii="Arial" w:hAnsi="Arial" w:cs="Arial"/>
                <w:color w:val="000000"/>
                <w:sz w:val="22"/>
                <w:szCs w:val="22"/>
              </w:rPr>
            </w:pPr>
          </w:p>
          <w:p w14:paraId="660C2E29" w14:textId="77777777" w:rsidR="002601CF" w:rsidRPr="00E94491" w:rsidRDefault="002601CF" w:rsidP="002601CF">
            <w:pPr>
              <w:jc w:val="center"/>
              <w:rPr>
                <w:rFonts w:ascii="Arial" w:hAnsi="Arial" w:cs="Arial"/>
                <w:color w:val="000000"/>
                <w:sz w:val="22"/>
                <w:szCs w:val="22"/>
              </w:rPr>
            </w:pPr>
          </w:p>
          <w:p w14:paraId="41FC052C" w14:textId="69901470" w:rsidR="002601CF" w:rsidRPr="00E94491" w:rsidRDefault="002601CF" w:rsidP="002601CF">
            <w:pPr>
              <w:jc w:val="center"/>
              <w:rPr>
                <w:rFonts w:ascii="Arial" w:hAnsi="Arial" w:cs="Arial"/>
                <w:color w:val="000000"/>
                <w:sz w:val="22"/>
                <w:szCs w:val="22"/>
              </w:rPr>
            </w:pPr>
          </w:p>
          <w:p w14:paraId="34126D68" w14:textId="700EADBE" w:rsidR="002601CF" w:rsidRPr="00E94491" w:rsidRDefault="002601CF" w:rsidP="002601CF">
            <w:pPr>
              <w:jc w:val="center"/>
              <w:rPr>
                <w:rFonts w:ascii="Arial" w:hAnsi="Arial" w:cs="Arial"/>
                <w:color w:val="000000"/>
                <w:sz w:val="22"/>
                <w:szCs w:val="22"/>
              </w:rPr>
            </w:pPr>
            <w:r w:rsidRPr="00E94491">
              <w:rPr>
                <w:rFonts w:ascii="Arial" w:hAnsi="Arial" w:cs="Arial"/>
                <w:color w:val="000000"/>
                <w:sz w:val="22"/>
                <w:szCs w:val="22"/>
              </w:rPr>
              <w:t>5</w:t>
            </w:r>
          </w:p>
          <w:p w14:paraId="4C287DF3" w14:textId="4874B462" w:rsidR="002601CF" w:rsidRPr="00E94491" w:rsidRDefault="002601CF" w:rsidP="00E94491">
            <w:pPr>
              <w:rPr>
                <w:rFonts w:ascii="Arial" w:hAnsi="Arial" w:cs="Arial"/>
                <w:color w:val="000000"/>
                <w:sz w:val="22"/>
                <w:szCs w:val="22"/>
              </w:rPr>
            </w:pPr>
          </w:p>
          <w:p w14:paraId="4038FD07" w14:textId="654FBED2" w:rsidR="002601CF" w:rsidRPr="00E94491" w:rsidRDefault="002601CF" w:rsidP="002601CF">
            <w:pPr>
              <w:jc w:val="center"/>
              <w:rPr>
                <w:rFonts w:ascii="Arial" w:hAnsi="Arial" w:cs="Arial"/>
                <w:color w:val="000000"/>
                <w:sz w:val="22"/>
                <w:szCs w:val="22"/>
              </w:rPr>
            </w:pPr>
          </w:p>
          <w:p w14:paraId="547D9A54" w14:textId="77777777" w:rsidR="004C4AF3" w:rsidRDefault="004C4AF3" w:rsidP="002601CF">
            <w:pPr>
              <w:jc w:val="center"/>
              <w:rPr>
                <w:rFonts w:ascii="Arial" w:hAnsi="Arial" w:cs="Arial"/>
                <w:color w:val="000000"/>
                <w:sz w:val="22"/>
                <w:szCs w:val="22"/>
              </w:rPr>
            </w:pPr>
          </w:p>
          <w:p w14:paraId="3EEE50FC" w14:textId="576CFB8B" w:rsidR="002601CF" w:rsidRPr="00E94491" w:rsidRDefault="002601CF" w:rsidP="002601CF">
            <w:pPr>
              <w:jc w:val="center"/>
              <w:rPr>
                <w:rFonts w:ascii="Arial" w:hAnsi="Arial" w:cs="Arial"/>
                <w:color w:val="000000"/>
                <w:sz w:val="22"/>
                <w:szCs w:val="22"/>
              </w:rPr>
            </w:pPr>
          </w:p>
          <w:p w14:paraId="3F5870DB" w14:textId="07531F29" w:rsidR="002601CF" w:rsidRPr="00E94491" w:rsidRDefault="002601CF" w:rsidP="002601CF">
            <w:pPr>
              <w:jc w:val="center"/>
              <w:rPr>
                <w:rFonts w:ascii="Arial" w:hAnsi="Arial" w:cs="Arial"/>
                <w:color w:val="000000"/>
                <w:sz w:val="22"/>
                <w:szCs w:val="22"/>
              </w:rPr>
            </w:pPr>
            <w:r w:rsidRPr="00E94491">
              <w:rPr>
                <w:rFonts w:ascii="Arial" w:hAnsi="Arial" w:cs="Arial"/>
                <w:color w:val="000000"/>
                <w:sz w:val="22"/>
                <w:szCs w:val="22"/>
              </w:rPr>
              <w:t>5</w:t>
            </w:r>
          </w:p>
          <w:p w14:paraId="1ADF2869" w14:textId="7E1E06AD" w:rsidR="002601CF" w:rsidRPr="00E94491" w:rsidRDefault="002601CF" w:rsidP="002601CF">
            <w:pPr>
              <w:jc w:val="center"/>
              <w:rPr>
                <w:rFonts w:ascii="Arial" w:hAnsi="Arial" w:cs="Arial"/>
                <w:color w:val="000000"/>
                <w:sz w:val="22"/>
                <w:szCs w:val="22"/>
              </w:rPr>
            </w:pPr>
          </w:p>
          <w:p w14:paraId="60F32670" w14:textId="6B167FCF" w:rsidR="002601CF" w:rsidRPr="00E94491" w:rsidRDefault="002601CF" w:rsidP="002601CF">
            <w:pPr>
              <w:jc w:val="center"/>
              <w:rPr>
                <w:rFonts w:ascii="Arial" w:hAnsi="Arial" w:cs="Arial"/>
                <w:color w:val="000000"/>
                <w:sz w:val="22"/>
                <w:szCs w:val="22"/>
              </w:rPr>
            </w:pPr>
          </w:p>
          <w:p w14:paraId="59322255" w14:textId="735BF3B6" w:rsidR="002601CF" w:rsidRPr="00E94491" w:rsidRDefault="002601CF" w:rsidP="002601CF">
            <w:pPr>
              <w:jc w:val="center"/>
              <w:rPr>
                <w:rFonts w:ascii="Arial" w:hAnsi="Arial" w:cs="Arial"/>
                <w:color w:val="000000"/>
                <w:sz w:val="22"/>
                <w:szCs w:val="22"/>
              </w:rPr>
            </w:pPr>
          </w:p>
          <w:p w14:paraId="76A2F70B" w14:textId="64EC5775" w:rsidR="002601CF" w:rsidRPr="00E94491" w:rsidRDefault="002601CF" w:rsidP="00E94491">
            <w:pPr>
              <w:rPr>
                <w:rFonts w:ascii="Arial" w:hAnsi="Arial" w:cs="Arial"/>
                <w:color w:val="000000"/>
                <w:sz w:val="22"/>
                <w:szCs w:val="22"/>
              </w:rPr>
            </w:pPr>
          </w:p>
          <w:p w14:paraId="1B7D9F01" w14:textId="0AFAE668" w:rsidR="002601CF" w:rsidRPr="00E94491" w:rsidRDefault="002601CF" w:rsidP="002601CF">
            <w:pPr>
              <w:jc w:val="center"/>
              <w:rPr>
                <w:rFonts w:ascii="Arial" w:hAnsi="Arial" w:cs="Arial"/>
                <w:color w:val="000000"/>
                <w:sz w:val="22"/>
                <w:szCs w:val="22"/>
              </w:rPr>
            </w:pPr>
          </w:p>
          <w:p w14:paraId="6027F4A2" w14:textId="3C753549" w:rsidR="002601CF" w:rsidRPr="00E94491" w:rsidRDefault="002601CF" w:rsidP="00E94491">
            <w:pPr>
              <w:jc w:val="center"/>
              <w:rPr>
                <w:rFonts w:ascii="Arial" w:hAnsi="Arial" w:cs="Arial"/>
                <w:color w:val="000000"/>
                <w:sz w:val="22"/>
                <w:szCs w:val="22"/>
              </w:rPr>
            </w:pPr>
            <w:r w:rsidRPr="00E94491">
              <w:rPr>
                <w:rFonts w:ascii="Arial" w:hAnsi="Arial" w:cs="Arial"/>
                <w:color w:val="000000"/>
                <w:sz w:val="22"/>
                <w:szCs w:val="22"/>
              </w:rPr>
              <w:t>5</w:t>
            </w:r>
          </w:p>
          <w:p w14:paraId="08590446" w14:textId="5A05A55B" w:rsidR="002601CF" w:rsidRPr="00E94491" w:rsidRDefault="002601CF" w:rsidP="002601CF">
            <w:pPr>
              <w:jc w:val="center"/>
              <w:rPr>
                <w:rFonts w:ascii="Arial" w:hAnsi="Arial" w:cs="Arial"/>
                <w:color w:val="000000"/>
                <w:sz w:val="22"/>
                <w:szCs w:val="22"/>
              </w:rPr>
            </w:pPr>
          </w:p>
          <w:p w14:paraId="25A5692E" w14:textId="55C0CA60" w:rsidR="002601CF" w:rsidRPr="00E94491" w:rsidRDefault="002601CF" w:rsidP="002601CF">
            <w:pPr>
              <w:jc w:val="center"/>
              <w:rPr>
                <w:rFonts w:ascii="Arial" w:hAnsi="Arial" w:cs="Arial"/>
                <w:color w:val="000000"/>
                <w:sz w:val="22"/>
                <w:szCs w:val="22"/>
              </w:rPr>
            </w:pPr>
          </w:p>
          <w:p w14:paraId="5D0E5451" w14:textId="5665CE44" w:rsidR="002601CF" w:rsidRPr="00E94491" w:rsidRDefault="002601CF" w:rsidP="002601CF">
            <w:pPr>
              <w:jc w:val="center"/>
              <w:rPr>
                <w:rFonts w:ascii="Arial" w:hAnsi="Arial" w:cs="Arial"/>
                <w:color w:val="000000"/>
                <w:sz w:val="22"/>
                <w:szCs w:val="22"/>
              </w:rPr>
            </w:pPr>
          </w:p>
          <w:p w14:paraId="60209559" w14:textId="7B6123D3" w:rsidR="002601CF" w:rsidRPr="00E94491" w:rsidRDefault="002601CF" w:rsidP="002601CF">
            <w:pPr>
              <w:jc w:val="center"/>
              <w:rPr>
                <w:rFonts w:ascii="Arial" w:hAnsi="Arial" w:cs="Arial"/>
                <w:color w:val="000000"/>
                <w:sz w:val="22"/>
                <w:szCs w:val="22"/>
              </w:rPr>
            </w:pPr>
            <w:r w:rsidRPr="00E94491">
              <w:rPr>
                <w:rFonts w:ascii="Arial" w:hAnsi="Arial" w:cs="Arial"/>
                <w:color w:val="000000"/>
                <w:sz w:val="22"/>
                <w:szCs w:val="22"/>
              </w:rPr>
              <w:t>5</w:t>
            </w:r>
          </w:p>
          <w:p w14:paraId="58A859F9" w14:textId="4D909D44" w:rsidR="002601CF" w:rsidRPr="00E94491" w:rsidRDefault="002601CF" w:rsidP="002601CF">
            <w:pPr>
              <w:jc w:val="center"/>
              <w:rPr>
                <w:rFonts w:ascii="Arial" w:hAnsi="Arial" w:cs="Arial"/>
                <w:color w:val="000000"/>
                <w:sz w:val="22"/>
                <w:szCs w:val="22"/>
              </w:rPr>
            </w:pPr>
          </w:p>
          <w:p w14:paraId="3FEE248D" w14:textId="2DFD0FD0" w:rsidR="002601CF" w:rsidRPr="00E94491" w:rsidRDefault="002601CF" w:rsidP="002601CF">
            <w:pPr>
              <w:jc w:val="center"/>
              <w:rPr>
                <w:rFonts w:ascii="Arial" w:hAnsi="Arial" w:cs="Arial"/>
                <w:color w:val="000000"/>
                <w:sz w:val="22"/>
                <w:szCs w:val="22"/>
              </w:rPr>
            </w:pPr>
          </w:p>
          <w:p w14:paraId="60546930" w14:textId="21545358" w:rsidR="002601CF" w:rsidRPr="00E94491" w:rsidRDefault="002601CF" w:rsidP="002601CF">
            <w:pPr>
              <w:jc w:val="center"/>
              <w:rPr>
                <w:rFonts w:ascii="Arial" w:hAnsi="Arial" w:cs="Arial"/>
                <w:color w:val="000000"/>
                <w:sz w:val="22"/>
                <w:szCs w:val="22"/>
              </w:rPr>
            </w:pPr>
          </w:p>
          <w:p w14:paraId="3B0E28F1" w14:textId="29457474" w:rsidR="002601CF" w:rsidRPr="00E94491" w:rsidRDefault="002601CF" w:rsidP="002601CF">
            <w:pPr>
              <w:jc w:val="center"/>
              <w:rPr>
                <w:rFonts w:ascii="Arial" w:hAnsi="Arial" w:cs="Arial"/>
                <w:color w:val="000000"/>
                <w:sz w:val="22"/>
                <w:szCs w:val="22"/>
              </w:rPr>
            </w:pPr>
          </w:p>
          <w:p w14:paraId="689143E1" w14:textId="27E6025B" w:rsidR="002601CF" w:rsidRPr="00E94491" w:rsidRDefault="002601CF" w:rsidP="002601CF">
            <w:pPr>
              <w:jc w:val="center"/>
              <w:rPr>
                <w:rFonts w:ascii="Arial" w:hAnsi="Arial" w:cs="Arial"/>
                <w:color w:val="000000"/>
                <w:sz w:val="22"/>
                <w:szCs w:val="22"/>
              </w:rPr>
            </w:pPr>
          </w:p>
          <w:p w14:paraId="3DF51AF3" w14:textId="7F17B776" w:rsidR="002601CF" w:rsidRPr="00E94491" w:rsidRDefault="002601CF" w:rsidP="002601CF">
            <w:pPr>
              <w:jc w:val="center"/>
              <w:rPr>
                <w:rFonts w:ascii="Arial" w:hAnsi="Arial" w:cs="Arial"/>
                <w:color w:val="000000"/>
                <w:sz w:val="22"/>
                <w:szCs w:val="22"/>
              </w:rPr>
            </w:pPr>
          </w:p>
          <w:p w14:paraId="478B1AA7" w14:textId="77777777" w:rsidR="002601CF" w:rsidRPr="00E94491" w:rsidRDefault="002601CF" w:rsidP="002601CF">
            <w:pPr>
              <w:jc w:val="center"/>
              <w:rPr>
                <w:rFonts w:ascii="Arial" w:hAnsi="Arial" w:cs="Arial"/>
                <w:color w:val="000000"/>
                <w:sz w:val="22"/>
                <w:szCs w:val="22"/>
              </w:rPr>
            </w:pPr>
          </w:p>
          <w:p w14:paraId="583C2276" w14:textId="1AA6E02C" w:rsidR="002601CF" w:rsidRPr="00E94491" w:rsidRDefault="002601CF" w:rsidP="002601CF">
            <w:pPr>
              <w:jc w:val="center"/>
              <w:rPr>
                <w:rFonts w:ascii="Arial" w:hAnsi="Arial" w:cs="Arial"/>
                <w:color w:val="000000"/>
                <w:sz w:val="22"/>
                <w:szCs w:val="22"/>
              </w:rPr>
            </w:pPr>
          </w:p>
          <w:p w14:paraId="4BE62C3E" w14:textId="070533D6" w:rsidR="002601CF" w:rsidRPr="00E94491" w:rsidRDefault="002601CF" w:rsidP="002601CF">
            <w:pPr>
              <w:jc w:val="center"/>
              <w:rPr>
                <w:rFonts w:ascii="Arial" w:hAnsi="Arial" w:cs="Arial"/>
                <w:color w:val="000000"/>
                <w:sz w:val="22"/>
                <w:szCs w:val="22"/>
              </w:rPr>
            </w:pPr>
            <w:r w:rsidRPr="00E94491">
              <w:rPr>
                <w:rFonts w:ascii="Arial" w:hAnsi="Arial" w:cs="Arial"/>
                <w:color w:val="000000"/>
                <w:sz w:val="22"/>
                <w:szCs w:val="22"/>
              </w:rPr>
              <w:t>5</w:t>
            </w:r>
          </w:p>
          <w:p w14:paraId="6DA24B17" w14:textId="0627B3F6" w:rsidR="002601CF" w:rsidRPr="00E94491" w:rsidRDefault="002601CF" w:rsidP="002601CF">
            <w:pPr>
              <w:jc w:val="center"/>
              <w:rPr>
                <w:rFonts w:ascii="Arial" w:hAnsi="Arial" w:cs="Arial"/>
                <w:color w:val="000000"/>
                <w:sz w:val="22"/>
                <w:szCs w:val="22"/>
              </w:rPr>
            </w:pPr>
          </w:p>
          <w:p w14:paraId="3C2F888F" w14:textId="0696A587" w:rsidR="002601CF" w:rsidRPr="00E94491" w:rsidRDefault="002601CF" w:rsidP="002601CF">
            <w:pPr>
              <w:jc w:val="center"/>
              <w:rPr>
                <w:rFonts w:ascii="Arial" w:hAnsi="Arial" w:cs="Arial"/>
                <w:color w:val="000000"/>
                <w:sz w:val="22"/>
                <w:szCs w:val="22"/>
              </w:rPr>
            </w:pPr>
          </w:p>
          <w:p w14:paraId="5C58DBC5" w14:textId="57F40974" w:rsidR="002601CF" w:rsidRPr="00E94491" w:rsidRDefault="002601CF" w:rsidP="002601CF">
            <w:pPr>
              <w:jc w:val="center"/>
              <w:rPr>
                <w:rFonts w:ascii="Arial" w:hAnsi="Arial" w:cs="Arial"/>
                <w:color w:val="000000"/>
                <w:sz w:val="22"/>
                <w:szCs w:val="22"/>
              </w:rPr>
            </w:pPr>
          </w:p>
          <w:p w14:paraId="481B8EC4" w14:textId="6440D70F" w:rsidR="002601CF" w:rsidRPr="00E94491" w:rsidRDefault="002601CF" w:rsidP="002601CF">
            <w:pPr>
              <w:jc w:val="center"/>
              <w:rPr>
                <w:rFonts w:ascii="Arial" w:hAnsi="Arial" w:cs="Arial"/>
                <w:color w:val="000000"/>
                <w:sz w:val="22"/>
                <w:szCs w:val="22"/>
              </w:rPr>
            </w:pPr>
          </w:p>
          <w:p w14:paraId="26873CD5" w14:textId="2D357DD0" w:rsidR="002601CF" w:rsidRPr="00E94491" w:rsidRDefault="002601CF" w:rsidP="002601CF">
            <w:pPr>
              <w:jc w:val="center"/>
              <w:rPr>
                <w:rFonts w:ascii="Arial" w:hAnsi="Arial" w:cs="Arial"/>
                <w:color w:val="000000"/>
                <w:sz w:val="22"/>
                <w:szCs w:val="22"/>
              </w:rPr>
            </w:pPr>
          </w:p>
          <w:p w14:paraId="78286482" w14:textId="77777777" w:rsidR="002601CF" w:rsidRPr="00E94491" w:rsidRDefault="002601CF" w:rsidP="002601CF">
            <w:pPr>
              <w:jc w:val="center"/>
              <w:rPr>
                <w:rFonts w:ascii="Arial" w:hAnsi="Arial" w:cs="Arial"/>
                <w:color w:val="000000"/>
                <w:sz w:val="22"/>
                <w:szCs w:val="22"/>
              </w:rPr>
            </w:pPr>
          </w:p>
          <w:p w14:paraId="3E8A60D2" w14:textId="0EF2A6D1" w:rsidR="002601CF" w:rsidRPr="00E94491" w:rsidRDefault="002601CF" w:rsidP="002601CF">
            <w:pPr>
              <w:jc w:val="center"/>
              <w:rPr>
                <w:rFonts w:ascii="Arial" w:hAnsi="Arial" w:cs="Arial"/>
                <w:color w:val="000000"/>
                <w:sz w:val="22"/>
                <w:szCs w:val="22"/>
              </w:rPr>
            </w:pPr>
          </w:p>
          <w:p w14:paraId="2E6C3EDE" w14:textId="77777777" w:rsidR="002601CF" w:rsidRPr="00E94491" w:rsidRDefault="002601CF" w:rsidP="002601CF">
            <w:pPr>
              <w:jc w:val="center"/>
              <w:rPr>
                <w:rFonts w:ascii="Arial" w:hAnsi="Arial" w:cs="Arial"/>
                <w:color w:val="000000"/>
                <w:sz w:val="22"/>
                <w:szCs w:val="22"/>
              </w:rPr>
            </w:pPr>
            <w:r w:rsidRPr="00E94491">
              <w:rPr>
                <w:rFonts w:ascii="Arial" w:hAnsi="Arial" w:cs="Arial"/>
                <w:color w:val="000000"/>
                <w:sz w:val="22"/>
                <w:szCs w:val="22"/>
              </w:rPr>
              <w:t>5</w:t>
            </w:r>
          </w:p>
          <w:p w14:paraId="72AC9A5B" w14:textId="77777777" w:rsidR="002601CF" w:rsidRPr="00E94491" w:rsidRDefault="002601CF" w:rsidP="002601CF">
            <w:pPr>
              <w:jc w:val="center"/>
              <w:rPr>
                <w:rFonts w:ascii="Arial" w:hAnsi="Arial" w:cs="Arial"/>
                <w:color w:val="000000"/>
                <w:sz w:val="22"/>
                <w:szCs w:val="22"/>
              </w:rPr>
            </w:pPr>
          </w:p>
          <w:p w14:paraId="41BD64A9" w14:textId="77777777" w:rsidR="002601CF" w:rsidRPr="00E94491" w:rsidRDefault="002601CF" w:rsidP="002601CF">
            <w:pPr>
              <w:jc w:val="center"/>
              <w:rPr>
                <w:rFonts w:ascii="Arial" w:hAnsi="Arial" w:cs="Arial"/>
                <w:color w:val="000000"/>
                <w:sz w:val="22"/>
                <w:szCs w:val="22"/>
              </w:rPr>
            </w:pPr>
          </w:p>
          <w:p w14:paraId="2F6609C1" w14:textId="71966CC4" w:rsidR="002601CF" w:rsidRDefault="002601CF" w:rsidP="002601CF">
            <w:pPr>
              <w:jc w:val="center"/>
              <w:rPr>
                <w:rFonts w:ascii="Arial" w:hAnsi="Arial" w:cs="Arial"/>
                <w:color w:val="000000"/>
                <w:sz w:val="22"/>
                <w:szCs w:val="22"/>
              </w:rPr>
            </w:pPr>
          </w:p>
          <w:p w14:paraId="01299F83" w14:textId="7343924D" w:rsidR="002601CF" w:rsidRPr="00E94491" w:rsidRDefault="002601CF" w:rsidP="002601CF">
            <w:pPr>
              <w:jc w:val="center"/>
              <w:rPr>
                <w:rFonts w:ascii="Arial" w:hAnsi="Arial" w:cs="Arial"/>
                <w:color w:val="000000"/>
                <w:sz w:val="22"/>
                <w:szCs w:val="22"/>
              </w:rPr>
            </w:pPr>
          </w:p>
          <w:p w14:paraId="3DE2B0DE" w14:textId="12E2B0B3" w:rsidR="002601CF" w:rsidRPr="00E94491" w:rsidRDefault="002601CF" w:rsidP="00E94491">
            <w:pPr>
              <w:jc w:val="center"/>
              <w:rPr>
                <w:rFonts w:ascii="Arial" w:hAnsi="Arial" w:cs="Arial"/>
                <w:color w:val="000000"/>
                <w:sz w:val="22"/>
                <w:szCs w:val="22"/>
              </w:rPr>
            </w:pPr>
            <w:r w:rsidRPr="00E94491">
              <w:rPr>
                <w:rFonts w:ascii="Arial" w:hAnsi="Arial" w:cs="Arial"/>
                <w:color w:val="000000"/>
                <w:sz w:val="22"/>
                <w:szCs w:val="22"/>
              </w:rPr>
              <w:t>5</w:t>
            </w:r>
          </w:p>
          <w:p w14:paraId="14AE3531" w14:textId="77777777" w:rsidR="002601CF" w:rsidRPr="00E94491" w:rsidRDefault="002601CF" w:rsidP="002601CF">
            <w:pPr>
              <w:jc w:val="center"/>
              <w:rPr>
                <w:rFonts w:ascii="Arial" w:hAnsi="Arial" w:cs="Arial"/>
                <w:color w:val="000000"/>
                <w:sz w:val="22"/>
                <w:szCs w:val="22"/>
              </w:rPr>
            </w:pPr>
          </w:p>
          <w:p w14:paraId="50124FA7" w14:textId="6B98BFF8" w:rsidR="002601CF" w:rsidRDefault="002601CF" w:rsidP="002601CF">
            <w:pPr>
              <w:jc w:val="center"/>
              <w:rPr>
                <w:rFonts w:ascii="Arial" w:hAnsi="Arial" w:cs="Arial"/>
                <w:color w:val="000000"/>
                <w:sz w:val="22"/>
                <w:szCs w:val="22"/>
              </w:rPr>
            </w:pPr>
          </w:p>
          <w:p w14:paraId="5E097B16" w14:textId="77777777" w:rsidR="004C4AF3" w:rsidRPr="00E94491" w:rsidRDefault="004C4AF3" w:rsidP="002601CF">
            <w:pPr>
              <w:jc w:val="center"/>
              <w:rPr>
                <w:rFonts w:ascii="Arial" w:hAnsi="Arial" w:cs="Arial"/>
                <w:color w:val="000000"/>
                <w:sz w:val="22"/>
                <w:szCs w:val="22"/>
              </w:rPr>
            </w:pPr>
          </w:p>
          <w:p w14:paraId="6D9E93D3" w14:textId="77777777" w:rsidR="002601CF" w:rsidRPr="00E94491" w:rsidRDefault="002601CF" w:rsidP="002601CF">
            <w:pPr>
              <w:jc w:val="center"/>
              <w:rPr>
                <w:rFonts w:ascii="Arial" w:hAnsi="Arial" w:cs="Arial"/>
                <w:color w:val="000000"/>
                <w:sz w:val="22"/>
                <w:szCs w:val="22"/>
              </w:rPr>
            </w:pPr>
          </w:p>
          <w:p w14:paraId="3A07F057" w14:textId="02507FCC" w:rsidR="002601CF" w:rsidRPr="00E94491" w:rsidRDefault="002601CF" w:rsidP="002601CF">
            <w:pPr>
              <w:jc w:val="center"/>
              <w:rPr>
                <w:rFonts w:ascii="Arial" w:hAnsi="Arial" w:cs="Arial"/>
                <w:color w:val="000000"/>
                <w:sz w:val="22"/>
                <w:szCs w:val="22"/>
              </w:rPr>
            </w:pPr>
          </w:p>
          <w:p w14:paraId="06E8A41E" w14:textId="77777777" w:rsidR="002601CF" w:rsidRPr="00E94491" w:rsidRDefault="002601CF" w:rsidP="002601CF">
            <w:pPr>
              <w:jc w:val="center"/>
              <w:rPr>
                <w:rFonts w:ascii="Arial" w:hAnsi="Arial" w:cs="Arial"/>
                <w:color w:val="000000"/>
                <w:sz w:val="22"/>
                <w:szCs w:val="22"/>
              </w:rPr>
            </w:pPr>
            <w:r w:rsidRPr="00E94491">
              <w:rPr>
                <w:rFonts w:ascii="Arial" w:hAnsi="Arial" w:cs="Arial"/>
                <w:color w:val="000000"/>
                <w:sz w:val="22"/>
                <w:szCs w:val="22"/>
              </w:rPr>
              <w:t>5</w:t>
            </w:r>
          </w:p>
          <w:p w14:paraId="0A1E048C" w14:textId="77777777" w:rsidR="002601CF" w:rsidRPr="00E94491" w:rsidRDefault="002601CF" w:rsidP="002601CF">
            <w:pPr>
              <w:jc w:val="center"/>
              <w:rPr>
                <w:rFonts w:ascii="Arial" w:hAnsi="Arial" w:cs="Arial"/>
                <w:color w:val="000000"/>
                <w:sz w:val="22"/>
                <w:szCs w:val="22"/>
              </w:rPr>
            </w:pPr>
          </w:p>
          <w:p w14:paraId="0D10CA85" w14:textId="77777777" w:rsidR="002601CF" w:rsidRPr="00E94491" w:rsidRDefault="002601CF" w:rsidP="002601CF">
            <w:pPr>
              <w:jc w:val="center"/>
              <w:rPr>
                <w:rFonts w:ascii="Arial" w:hAnsi="Arial" w:cs="Arial"/>
                <w:color w:val="000000"/>
                <w:sz w:val="22"/>
                <w:szCs w:val="22"/>
              </w:rPr>
            </w:pPr>
          </w:p>
          <w:p w14:paraId="583610AE" w14:textId="65437745" w:rsidR="002601CF" w:rsidRPr="00E94491" w:rsidRDefault="002601CF" w:rsidP="002601CF">
            <w:pPr>
              <w:jc w:val="center"/>
              <w:rPr>
                <w:rFonts w:ascii="Arial" w:hAnsi="Arial" w:cs="Arial"/>
                <w:color w:val="000000"/>
                <w:sz w:val="22"/>
                <w:szCs w:val="22"/>
              </w:rPr>
            </w:pPr>
          </w:p>
          <w:p w14:paraId="1DC8C971" w14:textId="77777777" w:rsidR="002601CF" w:rsidRPr="00E94491" w:rsidRDefault="002601CF" w:rsidP="002601CF">
            <w:pPr>
              <w:jc w:val="center"/>
              <w:rPr>
                <w:rFonts w:ascii="Arial" w:hAnsi="Arial" w:cs="Arial"/>
                <w:color w:val="000000"/>
                <w:sz w:val="22"/>
                <w:szCs w:val="22"/>
              </w:rPr>
            </w:pPr>
            <w:r w:rsidRPr="00E94491">
              <w:rPr>
                <w:rFonts w:ascii="Arial" w:hAnsi="Arial" w:cs="Arial"/>
                <w:color w:val="000000"/>
                <w:sz w:val="22"/>
                <w:szCs w:val="22"/>
              </w:rPr>
              <w:t>5</w:t>
            </w:r>
          </w:p>
          <w:p w14:paraId="75D57FD8" w14:textId="77777777" w:rsidR="002601CF" w:rsidRPr="00E94491" w:rsidRDefault="002601CF" w:rsidP="002601CF">
            <w:pPr>
              <w:jc w:val="center"/>
              <w:rPr>
                <w:rFonts w:ascii="Arial" w:hAnsi="Arial" w:cs="Arial"/>
                <w:color w:val="000000"/>
                <w:sz w:val="22"/>
                <w:szCs w:val="22"/>
              </w:rPr>
            </w:pPr>
          </w:p>
          <w:p w14:paraId="4036B431" w14:textId="68437AD1" w:rsidR="002601CF" w:rsidRPr="00E94491" w:rsidRDefault="002601CF" w:rsidP="002601CF">
            <w:pPr>
              <w:jc w:val="center"/>
              <w:rPr>
                <w:rFonts w:ascii="Arial" w:hAnsi="Arial" w:cs="Arial"/>
                <w:color w:val="000000"/>
                <w:sz w:val="22"/>
                <w:szCs w:val="22"/>
              </w:rPr>
            </w:pPr>
          </w:p>
          <w:p w14:paraId="1780BAD3" w14:textId="4A81FDCF" w:rsidR="002601CF" w:rsidRPr="00E94491" w:rsidRDefault="002601CF" w:rsidP="001646D5">
            <w:pPr>
              <w:jc w:val="center"/>
              <w:rPr>
                <w:sz w:val="22"/>
                <w:szCs w:val="22"/>
              </w:rPr>
            </w:pPr>
            <w:r w:rsidRPr="00E94491">
              <w:rPr>
                <w:rFonts w:ascii="Arial" w:hAnsi="Arial" w:cs="Arial"/>
                <w:color w:val="000000"/>
                <w:sz w:val="22"/>
                <w:szCs w:val="22"/>
              </w:rPr>
              <w:t>5</w:t>
            </w:r>
          </w:p>
        </w:tc>
      </w:tr>
      <w:tr w:rsidR="00BD4DDE" w:rsidRPr="00405AAE" w14:paraId="2352B25B" w14:textId="77777777" w:rsidTr="007B71A4">
        <w:trPr>
          <w:trHeight w:val="20"/>
        </w:trPr>
        <w:tc>
          <w:tcPr>
            <w:tcW w:w="3956" w:type="dxa"/>
          </w:tcPr>
          <w:p w14:paraId="035CCF14" w14:textId="77777777" w:rsidR="00BD4DDE" w:rsidRPr="00405AAE" w:rsidRDefault="00BD4DDE" w:rsidP="00BD4DDE">
            <w:pPr>
              <w:keepNext/>
              <w:spacing w:before="120"/>
              <w:rPr>
                <w:color w:val="000000"/>
                <w:sz w:val="24"/>
                <w:szCs w:val="24"/>
              </w:rPr>
            </w:pPr>
          </w:p>
        </w:tc>
        <w:tc>
          <w:tcPr>
            <w:tcW w:w="1162" w:type="dxa"/>
          </w:tcPr>
          <w:p w14:paraId="1A80E49F" w14:textId="77777777" w:rsidR="00BD4DDE" w:rsidRPr="00405AAE" w:rsidRDefault="00BD4DDE" w:rsidP="00BD4DDE">
            <w:pPr>
              <w:jc w:val="center"/>
              <w:rPr>
                <w:rFonts w:ascii="Arial" w:hAnsi="Arial" w:cs="Arial"/>
                <w:b/>
                <w:color w:val="000000"/>
                <w:sz w:val="22"/>
                <w:szCs w:val="22"/>
              </w:rPr>
            </w:pPr>
          </w:p>
        </w:tc>
        <w:tc>
          <w:tcPr>
            <w:tcW w:w="1560" w:type="dxa"/>
          </w:tcPr>
          <w:p w14:paraId="5DCF5DA2" w14:textId="77777777" w:rsidR="00BD4DDE" w:rsidRPr="00405AAE" w:rsidRDefault="00BD4DDE" w:rsidP="00BD4DDE">
            <w:pPr>
              <w:jc w:val="center"/>
              <w:rPr>
                <w:rFonts w:ascii="Arial" w:hAnsi="Arial" w:cs="Arial"/>
                <w:color w:val="000000"/>
              </w:rPr>
            </w:pPr>
          </w:p>
        </w:tc>
        <w:tc>
          <w:tcPr>
            <w:tcW w:w="1701" w:type="dxa"/>
            <w:gridSpan w:val="2"/>
          </w:tcPr>
          <w:p w14:paraId="51AC59F7" w14:textId="77777777" w:rsidR="00BD4DDE" w:rsidRPr="00B51043" w:rsidRDefault="00BD4DDE" w:rsidP="00BD4DDE">
            <w:pPr>
              <w:keepNext/>
              <w:spacing w:before="120"/>
              <w:ind w:left="70"/>
              <w:rPr>
                <w:color w:val="000000"/>
                <w:sz w:val="24"/>
                <w:szCs w:val="24"/>
                <w:lang w:val="en-GB"/>
              </w:rPr>
            </w:pPr>
            <w:proofErr w:type="spellStart"/>
            <w:r w:rsidRPr="00B51043">
              <w:rPr>
                <w:color w:val="000000"/>
                <w:sz w:val="24"/>
                <w:szCs w:val="24"/>
                <w:lang w:val="en-GB"/>
              </w:rPr>
              <w:t>Spracovanie</w:t>
            </w:r>
            <w:proofErr w:type="spellEnd"/>
            <w:r w:rsidRPr="00B51043">
              <w:rPr>
                <w:color w:val="000000"/>
                <w:sz w:val="24"/>
                <w:szCs w:val="24"/>
                <w:lang w:val="en-GB"/>
              </w:rPr>
              <w:t xml:space="preserve"> </w:t>
            </w:r>
            <w:proofErr w:type="spellStart"/>
            <w:r w:rsidRPr="00B51043">
              <w:rPr>
                <w:color w:val="000000"/>
                <w:sz w:val="24"/>
                <w:szCs w:val="24"/>
                <w:lang w:val="en-GB"/>
              </w:rPr>
              <w:t>projektovej</w:t>
            </w:r>
            <w:proofErr w:type="spellEnd"/>
            <w:r w:rsidRPr="00B51043">
              <w:rPr>
                <w:color w:val="000000"/>
                <w:sz w:val="24"/>
                <w:szCs w:val="24"/>
                <w:lang w:val="en-GB"/>
              </w:rPr>
              <w:t xml:space="preserve"> </w:t>
            </w:r>
            <w:proofErr w:type="spellStart"/>
            <w:r w:rsidRPr="00B51043">
              <w:rPr>
                <w:color w:val="000000"/>
                <w:sz w:val="24"/>
                <w:szCs w:val="24"/>
                <w:lang w:val="en-GB"/>
              </w:rPr>
              <w:t>dokumentácie</w:t>
            </w:r>
            <w:proofErr w:type="spellEnd"/>
            <w:r w:rsidRPr="00B51043">
              <w:rPr>
                <w:color w:val="000000"/>
                <w:sz w:val="24"/>
                <w:szCs w:val="24"/>
                <w:lang w:val="en-GB"/>
              </w:rPr>
              <w:t xml:space="preserve"> </w:t>
            </w:r>
            <w:proofErr w:type="spellStart"/>
            <w:r w:rsidRPr="00B51043">
              <w:rPr>
                <w:color w:val="000000"/>
                <w:sz w:val="24"/>
                <w:szCs w:val="24"/>
                <w:lang w:val="en-GB"/>
              </w:rPr>
              <w:t>projektu</w:t>
            </w:r>
            <w:proofErr w:type="spellEnd"/>
            <w:r w:rsidRPr="00B51043">
              <w:rPr>
                <w:color w:val="000000"/>
                <w:sz w:val="24"/>
                <w:szCs w:val="24"/>
                <w:lang w:val="en-GB"/>
              </w:rPr>
              <w:t xml:space="preserve"> (SZ, PS, PSV)</w:t>
            </w:r>
          </w:p>
          <w:p w14:paraId="5C043C9C" w14:textId="77777777" w:rsidR="00BD4DDE" w:rsidRPr="00B51043" w:rsidRDefault="00BD4DDE" w:rsidP="00BD4DDE">
            <w:pPr>
              <w:keepNext/>
              <w:spacing w:before="120"/>
              <w:rPr>
                <w:color w:val="000000"/>
                <w:sz w:val="24"/>
                <w:szCs w:val="24"/>
                <w:lang w:val="en-GB"/>
              </w:rPr>
            </w:pPr>
            <w:proofErr w:type="spellStart"/>
            <w:r w:rsidRPr="00B51043">
              <w:rPr>
                <w:color w:val="000000"/>
                <w:sz w:val="24"/>
                <w:szCs w:val="24"/>
                <w:lang w:val="en-GB"/>
              </w:rPr>
              <w:t>Konzultácie</w:t>
            </w:r>
            <w:proofErr w:type="spellEnd"/>
            <w:r w:rsidRPr="00B51043">
              <w:rPr>
                <w:color w:val="000000"/>
                <w:sz w:val="24"/>
                <w:szCs w:val="24"/>
                <w:lang w:val="en-GB"/>
              </w:rPr>
              <w:t xml:space="preserve"> k </w:t>
            </w:r>
            <w:proofErr w:type="spellStart"/>
            <w:r w:rsidRPr="00B51043">
              <w:rPr>
                <w:color w:val="000000"/>
                <w:sz w:val="24"/>
                <w:szCs w:val="24"/>
                <w:lang w:val="en-GB"/>
              </w:rPr>
              <w:t>projektu</w:t>
            </w:r>
            <w:proofErr w:type="spellEnd"/>
          </w:p>
          <w:p w14:paraId="29960B62" w14:textId="77777777" w:rsidR="00BD4DDE" w:rsidRPr="00B51043" w:rsidRDefault="00BD4DDE" w:rsidP="00BD4DDE">
            <w:pPr>
              <w:keepNext/>
              <w:spacing w:before="120"/>
              <w:rPr>
                <w:color w:val="000000"/>
                <w:sz w:val="24"/>
                <w:szCs w:val="24"/>
                <w:lang w:val="en-GB"/>
              </w:rPr>
            </w:pPr>
            <w:proofErr w:type="spellStart"/>
            <w:r w:rsidRPr="00B51043">
              <w:rPr>
                <w:color w:val="000000"/>
                <w:sz w:val="24"/>
                <w:szCs w:val="24"/>
                <w:lang w:val="en-GB"/>
              </w:rPr>
              <w:t>Validácia</w:t>
            </w:r>
            <w:proofErr w:type="spellEnd"/>
            <w:r w:rsidRPr="00B51043">
              <w:rPr>
                <w:color w:val="000000"/>
                <w:sz w:val="24"/>
                <w:szCs w:val="24"/>
                <w:lang w:val="en-GB"/>
              </w:rPr>
              <w:t xml:space="preserve"> </w:t>
            </w:r>
            <w:proofErr w:type="spellStart"/>
            <w:r w:rsidRPr="00B51043">
              <w:rPr>
                <w:color w:val="000000"/>
                <w:sz w:val="24"/>
                <w:szCs w:val="24"/>
                <w:lang w:val="en-GB"/>
              </w:rPr>
              <w:t>modelu</w:t>
            </w:r>
            <w:proofErr w:type="spellEnd"/>
          </w:p>
          <w:p w14:paraId="7C3F78DA" w14:textId="77777777" w:rsidR="00BD4DDE" w:rsidRPr="00B51043" w:rsidRDefault="00BD4DDE" w:rsidP="00BD4DDE">
            <w:pPr>
              <w:keepNext/>
              <w:spacing w:before="120"/>
              <w:rPr>
                <w:color w:val="000000"/>
                <w:sz w:val="24"/>
                <w:szCs w:val="24"/>
                <w:lang w:val="en-GB"/>
              </w:rPr>
            </w:pPr>
            <w:proofErr w:type="spellStart"/>
            <w:r w:rsidRPr="00B51043">
              <w:rPr>
                <w:color w:val="000000"/>
                <w:sz w:val="24"/>
                <w:szCs w:val="24"/>
                <w:lang w:val="en-GB"/>
              </w:rPr>
              <w:t>Vydanie</w:t>
            </w:r>
            <w:proofErr w:type="spellEnd"/>
            <w:r w:rsidRPr="00B51043">
              <w:rPr>
                <w:color w:val="000000"/>
                <w:sz w:val="24"/>
                <w:szCs w:val="24"/>
                <w:lang w:val="en-GB"/>
              </w:rPr>
              <w:t xml:space="preserve"> </w:t>
            </w:r>
            <w:proofErr w:type="spellStart"/>
            <w:r w:rsidRPr="00B51043">
              <w:rPr>
                <w:color w:val="000000"/>
                <w:sz w:val="24"/>
                <w:szCs w:val="24"/>
                <w:lang w:val="en-GB"/>
              </w:rPr>
              <w:t>stanoviska</w:t>
            </w:r>
            <w:proofErr w:type="spellEnd"/>
            <w:r w:rsidRPr="00B51043">
              <w:rPr>
                <w:color w:val="000000"/>
                <w:sz w:val="24"/>
                <w:szCs w:val="24"/>
                <w:lang w:val="en-GB"/>
              </w:rPr>
              <w:t xml:space="preserve"> k </w:t>
            </w:r>
            <w:proofErr w:type="spellStart"/>
            <w:r w:rsidRPr="00B51043">
              <w:rPr>
                <w:color w:val="000000"/>
                <w:sz w:val="24"/>
                <w:szCs w:val="24"/>
                <w:lang w:val="en-GB"/>
              </w:rPr>
              <w:t>projektu</w:t>
            </w:r>
            <w:proofErr w:type="spellEnd"/>
          </w:p>
          <w:p w14:paraId="2A0C43A0" w14:textId="77777777" w:rsidR="00BD4DDE" w:rsidRPr="00B51043" w:rsidRDefault="00BD4DDE" w:rsidP="00BD4DDE">
            <w:pPr>
              <w:keepNext/>
              <w:spacing w:before="120"/>
              <w:rPr>
                <w:color w:val="000000"/>
                <w:sz w:val="24"/>
                <w:szCs w:val="24"/>
                <w:lang w:val="en-GB"/>
              </w:rPr>
            </w:pPr>
            <w:proofErr w:type="spellStart"/>
            <w:r w:rsidRPr="00B51043">
              <w:rPr>
                <w:color w:val="000000"/>
                <w:sz w:val="24"/>
                <w:szCs w:val="24"/>
                <w:lang w:val="en-GB"/>
              </w:rPr>
              <w:lastRenderedPageBreak/>
              <w:t>Vydanie</w:t>
            </w:r>
            <w:proofErr w:type="spellEnd"/>
            <w:r w:rsidRPr="00B51043">
              <w:rPr>
                <w:color w:val="000000"/>
                <w:sz w:val="24"/>
                <w:szCs w:val="24"/>
                <w:lang w:val="en-GB"/>
              </w:rPr>
              <w:t xml:space="preserve"> </w:t>
            </w:r>
            <w:proofErr w:type="spellStart"/>
            <w:r w:rsidRPr="00B51043">
              <w:rPr>
                <w:color w:val="000000"/>
                <w:sz w:val="24"/>
                <w:szCs w:val="24"/>
                <w:lang w:val="en-GB"/>
              </w:rPr>
              <w:t>rozhodnutia</w:t>
            </w:r>
            <w:proofErr w:type="spellEnd"/>
            <w:r w:rsidRPr="00B51043">
              <w:rPr>
                <w:color w:val="000000"/>
                <w:sz w:val="24"/>
                <w:szCs w:val="24"/>
                <w:lang w:val="en-GB"/>
              </w:rPr>
              <w:t xml:space="preserve"> k </w:t>
            </w:r>
            <w:proofErr w:type="spellStart"/>
            <w:r w:rsidRPr="00B51043">
              <w:rPr>
                <w:color w:val="000000"/>
                <w:sz w:val="24"/>
                <w:szCs w:val="24"/>
                <w:lang w:val="en-GB"/>
              </w:rPr>
              <w:t>projektu</w:t>
            </w:r>
            <w:proofErr w:type="spellEnd"/>
          </w:p>
          <w:p w14:paraId="338B117D" w14:textId="77777777" w:rsidR="00BD4DDE" w:rsidRPr="00B51043" w:rsidRDefault="00BD4DDE" w:rsidP="00BD4DDE">
            <w:pPr>
              <w:keepNext/>
              <w:spacing w:before="120"/>
              <w:rPr>
                <w:color w:val="000000"/>
                <w:sz w:val="24"/>
                <w:szCs w:val="24"/>
                <w:lang w:val="en-GB"/>
              </w:rPr>
            </w:pPr>
            <w:proofErr w:type="spellStart"/>
            <w:r w:rsidRPr="00B51043">
              <w:rPr>
                <w:color w:val="000000"/>
                <w:sz w:val="24"/>
                <w:szCs w:val="24"/>
                <w:lang w:val="en-GB"/>
              </w:rPr>
              <w:t>Prerokovanie</w:t>
            </w:r>
            <w:proofErr w:type="spellEnd"/>
            <w:r w:rsidRPr="00B51043">
              <w:rPr>
                <w:color w:val="000000"/>
                <w:sz w:val="24"/>
                <w:szCs w:val="24"/>
                <w:lang w:val="en-GB"/>
              </w:rPr>
              <w:t xml:space="preserve"> </w:t>
            </w:r>
            <w:proofErr w:type="spellStart"/>
            <w:r w:rsidRPr="00B51043">
              <w:rPr>
                <w:color w:val="000000"/>
                <w:sz w:val="24"/>
                <w:szCs w:val="24"/>
                <w:lang w:val="en-GB"/>
              </w:rPr>
              <w:t>rozporu</w:t>
            </w:r>
            <w:proofErr w:type="spellEnd"/>
          </w:p>
          <w:p w14:paraId="792AC35F" w14:textId="77777777" w:rsidR="00BD4DDE" w:rsidRPr="00B51043" w:rsidRDefault="00BD4DDE" w:rsidP="00BD4DDE">
            <w:pPr>
              <w:keepNext/>
              <w:spacing w:before="120"/>
              <w:rPr>
                <w:color w:val="000000"/>
                <w:sz w:val="24"/>
                <w:szCs w:val="24"/>
                <w:lang w:val="en-GB"/>
              </w:rPr>
            </w:pPr>
            <w:proofErr w:type="spellStart"/>
            <w:r w:rsidRPr="00B51043">
              <w:rPr>
                <w:color w:val="000000"/>
                <w:sz w:val="24"/>
                <w:szCs w:val="24"/>
                <w:lang w:val="en-GB"/>
              </w:rPr>
              <w:t>Žiadosť</w:t>
            </w:r>
            <w:proofErr w:type="spellEnd"/>
            <w:r w:rsidRPr="00B51043">
              <w:rPr>
                <w:color w:val="000000"/>
                <w:sz w:val="24"/>
                <w:szCs w:val="24"/>
                <w:lang w:val="en-GB"/>
              </w:rPr>
              <w:t xml:space="preserve"> o </w:t>
            </w:r>
            <w:proofErr w:type="spellStart"/>
            <w:r w:rsidRPr="00B51043">
              <w:rPr>
                <w:color w:val="000000"/>
                <w:sz w:val="24"/>
                <w:szCs w:val="24"/>
                <w:lang w:val="en-GB"/>
              </w:rPr>
              <w:t>preskúmanie</w:t>
            </w:r>
            <w:proofErr w:type="spellEnd"/>
            <w:r w:rsidRPr="00B51043">
              <w:rPr>
                <w:color w:val="000000"/>
                <w:sz w:val="24"/>
                <w:szCs w:val="24"/>
                <w:lang w:val="en-GB"/>
              </w:rPr>
              <w:t xml:space="preserve"> </w:t>
            </w:r>
            <w:proofErr w:type="spellStart"/>
            <w:r w:rsidRPr="00B51043">
              <w:rPr>
                <w:color w:val="000000"/>
                <w:sz w:val="24"/>
                <w:szCs w:val="24"/>
                <w:lang w:val="en-GB"/>
              </w:rPr>
              <w:t>stanoviska</w:t>
            </w:r>
            <w:proofErr w:type="spellEnd"/>
            <w:r w:rsidRPr="00B51043">
              <w:rPr>
                <w:color w:val="000000"/>
                <w:sz w:val="24"/>
                <w:szCs w:val="24"/>
                <w:lang w:val="en-GB"/>
              </w:rPr>
              <w:t xml:space="preserve"> </w:t>
            </w:r>
            <w:proofErr w:type="spellStart"/>
            <w:r w:rsidRPr="00B51043">
              <w:rPr>
                <w:color w:val="000000"/>
                <w:sz w:val="24"/>
                <w:szCs w:val="24"/>
                <w:lang w:val="en-GB"/>
              </w:rPr>
              <w:t>dotknutých</w:t>
            </w:r>
            <w:proofErr w:type="spellEnd"/>
            <w:r w:rsidRPr="00B51043">
              <w:rPr>
                <w:color w:val="000000"/>
                <w:sz w:val="24"/>
                <w:szCs w:val="24"/>
                <w:lang w:val="en-GB"/>
              </w:rPr>
              <w:t xml:space="preserve"> </w:t>
            </w:r>
            <w:proofErr w:type="spellStart"/>
            <w:r w:rsidRPr="00B51043">
              <w:rPr>
                <w:color w:val="000000"/>
                <w:sz w:val="24"/>
                <w:szCs w:val="24"/>
                <w:lang w:val="en-GB"/>
              </w:rPr>
              <w:t>orgánov</w:t>
            </w:r>
            <w:proofErr w:type="spellEnd"/>
          </w:p>
          <w:p w14:paraId="789600FB" w14:textId="77777777" w:rsidR="00BD4DDE" w:rsidRPr="00B51043" w:rsidRDefault="00BD4DDE" w:rsidP="00BD4DDE">
            <w:pPr>
              <w:keepNext/>
              <w:spacing w:before="120"/>
              <w:rPr>
                <w:color w:val="000000"/>
                <w:sz w:val="24"/>
                <w:szCs w:val="24"/>
                <w:lang w:val="en-GB"/>
              </w:rPr>
            </w:pPr>
            <w:proofErr w:type="spellStart"/>
            <w:r w:rsidRPr="00B51043">
              <w:rPr>
                <w:color w:val="000000"/>
                <w:sz w:val="24"/>
                <w:szCs w:val="24"/>
                <w:lang w:val="en-GB"/>
              </w:rPr>
              <w:t>Preskúmanie</w:t>
            </w:r>
            <w:proofErr w:type="spellEnd"/>
            <w:r w:rsidRPr="00B51043">
              <w:rPr>
                <w:color w:val="000000"/>
                <w:sz w:val="24"/>
                <w:szCs w:val="24"/>
                <w:lang w:val="en-GB"/>
              </w:rPr>
              <w:t xml:space="preserve"> </w:t>
            </w:r>
            <w:proofErr w:type="spellStart"/>
            <w:r w:rsidRPr="00B51043">
              <w:rPr>
                <w:color w:val="000000"/>
                <w:sz w:val="24"/>
                <w:szCs w:val="24"/>
                <w:lang w:val="en-GB"/>
              </w:rPr>
              <w:t>stanoviska</w:t>
            </w:r>
            <w:proofErr w:type="spellEnd"/>
            <w:r w:rsidRPr="00B51043">
              <w:rPr>
                <w:color w:val="000000"/>
                <w:sz w:val="24"/>
                <w:szCs w:val="24"/>
                <w:lang w:val="en-GB"/>
              </w:rPr>
              <w:t xml:space="preserve"> </w:t>
            </w:r>
            <w:proofErr w:type="spellStart"/>
            <w:r w:rsidRPr="00B51043">
              <w:rPr>
                <w:color w:val="000000"/>
                <w:sz w:val="24"/>
                <w:szCs w:val="24"/>
                <w:lang w:val="en-GB"/>
              </w:rPr>
              <w:t>dotknutých</w:t>
            </w:r>
            <w:proofErr w:type="spellEnd"/>
            <w:r w:rsidRPr="00B51043">
              <w:rPr>
                <w:color w:val="000000"/>
                <w:sz w:val="24"/>
                <w:szCs w:val="24"/>
                <w:lang w:val="en-GB"/>
              </w:rPr>
              <w:t xml:space="preserve"> </w:t>
            </w:r>
            <w:proofErr w:type="spellStart"/>
            <w:r w:rsidRPr="00B51043">
              <w:rPr>
                <w:color w:val="000000"/>
                <w:sz w:val="24"/>
                <w:szCs w:val="24"/>
                <w:lang w:val="en-GB"/>
              </w:rPr>
              <w:t>orgánov</w:t>
            </w:r>
            <w:proofErr w:type="spellEnd"/>
          </w:p>
          <w:p w14:paraId="2DB0858F" w14:textId="77777777" w:rsidR="00BD4DDE" w:rsidRPr="00B51043" w:rsidRDefault="00BD4DDE" w:rsidP="00BD4DDE">
            <w:pPr>
              <w:keepNext/>
              <w:spacing w:before="120"/>
              <w:rPr>
                <w:color w:val="000000"/>
                <w:sz w:val="24"/>
                <w:szCs w:val="24"/>
                <w:lang w:val="en-GB"/>
              </w:rPr>
            </w:pPr>
            <w:proofErr w:type="spellStart"/>
            <w:r w:rsidRPr="00B51043">
              <w:rPr>
                <w:color w:val="000000"/>
                <w:sz w:val="24"/>
                <w:szCs w:val="24"/>
                <w:lang w:val="en-GB"/>
              </w:rPr>
              <w:t>Žiadosť</w:t>
            </w:r>
            <w:proofErr w:type="spellEnd"/>
            <w:r w:rsidRPr="00B51043">
              <w:rPr>
                <w:color w:val="000000"/>
                <w:sz w:val="24"/>
                <w:szCs w:val="24"/>
                <w:lang w:val="en-GB"/>
              </w:rPr>
              <w:t xml:space="preserve"> o </w:t>
            </w:r>
            <w:proofErr w:type="spellStart"/>
            <w:r w:rsidRPr="00B51043">
              <w:rPr>
                <w:color w:val="000000"/>
                <w:sz w:val="24"/>
                <w:szCs w:val="24"/>
                <w:lang w:val="en-GB"/>
              </w:rPr>
              <w:t>preskúmanie</w:t>
            </w:r>
            <w:proofErr w:type="spellEnd"/>
            <w:r w:rsidRPr="00B51043">
              <w:rPr>
                <w:color w:val="000000"/>
                <w:sz w:val="24"/>
                <w:szCs w:val="24"/>
                <w:lang w:val="en-GB"/>
              </w:rPr>
              <w:t xml:space="preserve"> </w:t>
            </w:r>
            <w:proofErr w:type="spellStart"/>
            <w:r w:rsidRPr="00B51043">
              <w:rPr>
                <w:color w:val="000000"/>
                <w:sz w:val="24"/>
                <w:szCs w:val="24"/>
                <w:lang w:val="en-GB"/>
              </w:rPr>
              <w:t>stanoviska</w:t>
            </w:r>
            <w:proofErr w:type="spellEnd"/>
            <w:r w:rsidRPr="00B51043">
              <w:rPr>
                <w:color w:val="000000"/>
                <w:sz w:val="24"/>
                <w:szCs w:val="24"/>
                <w:lang w:val="en-GB"/>
              </w:rPr>
              <w:t xml:space="preserve"> </w:t>
            </w:r>
            <w:proofErr w:type="spellStart"/>
            <w:r w:rsidRPr="00B51043">
              <w:rPr>
                <w:color w:val="000000"/>
                <w:sz w:val="24"/>
                <w:szCs w:val="24"/>
                <w:lang w:val="en-GB"/>
              </w:rPr>
              <w:t>dotknutých</w:t>
            </w:r>
            <w:proofErr w:type="spellEnd"/>
            <w:r w:rsidRPr="00B51043">
              <w:rPr>
                <w:color w:val="000000"/>
                <w:sz w:val="24"/>
                <w:szCs w:val="24"/>
                <w:lang w:val="en-GB"/>
              </w:rPr>
              <w:t xml:space="preserve"> </w:t>
            </w:r>
            <w:proofErr w:type="spellStart"/>
            <w:r w:rsidRPr="00B51043">
              <w:rPr>
                <w:color w:val="000000"/>
                <w:sz w:val="24"/>
                <w:szCs w:val="24"/>
                <w:lang w:val="en-GB"/>
              </w:rPr>
              <w:t>orgánov</w:t>
            </w:r>
            <w:proofErr w:type="spellEnd"/>
          </w:p>
          <w:p w14:paraId="680099D6" w14:textId="77777777" w:rsidR="00BD4DDE" w:rsidRPr="00B51043" w:rsidRDefault="00BD4DDE" w:rsidP="00BD4DDE">
            <w:pPr>
              <w:keepNext/>
              <w:spacing w:before="120"/>
              <w:rPr>
                <w:color w:val="000000"/>
                <w:sz w:val="24"/>
                <w:szCs w:val="24"/>
                <w:lang w:val="en-GB"/>
              </w:rPr>
            </w:pPr>
            <w:proofErr w:type="spellStart"/>
            <w:r w:rsidRPr="00B51043">
              <w:rPr>
                <w:color w:val="000000"/>
                <w:sz w:val="24"/>
                <w:szCs w:val="24"/>
                <w:lang w:val="en-GB"/>
              </w:rPr>
              <w:t>Preskúmanie</w:t>
            </w:r>
            <w:proofErr w:type="spellEnd"/>
            <w:r w:rsidRPr="00B51043">
              <w:rPr>
                <w:color w:val="000000"/>
                <w:sz w:val="24"/>
                <w:szCs w:val="24"/>
                <w:lang w:val="en-GB"/>
              </w:rPr>
              <w:t xml:space="preserve"> </w:t>
            </w:r>
            <w:proofErr w:type="spellStart"/>
            <w:r w:rsidRPr="00B51043">
              <w:rPr>
                <w:color w:val="000000"/>
                <w:sz w:val="24"/>
                <w:szCs w:val="24"/>
                <w:lang w:val="en-GB"/>
              </w:rPr>
              <w:t>rozhodnutia</w:t>
            </w:r>
            <w:proofErr w:type="spellEnd"/>
            <w:r w:rsidRPr="00B51043">
              <w:rPr>
                <w:color w:val="000000"/>
                <w:sz w:val="24"/>
                <w:szCs w:val="24"/>
                <w:lang w:val="en-GB"/>
              </w:rPr>
              <w:t xml:space="preserve"> k </w:t>
            </w:r>
            <w:proofErr w:type="spellStart"/>
            <w:r w:rsidRPr="00B51043">
              <w:rPr>
                <w:color w:val="000000"/>
                <w:sz w:val="24"/>
                <w:szCs w:val="24"/>
                <w:lang w:val="en-GB"/>
              </w:rPr>
              <w:t>projektu</w:t>
            </w:r>
            <w:proofErr w:type="spellEnd"/>
          </w:p>
          <w:p w14:paraId="7A1A8D3E" w14:textId="77777777" w:rsidR="00BD4DDE" w:rsidRPr="00B51043" w:rsidRDefault="00BD4DDE" w:rsidP="00BD4DDE">
            <w:pPr>
              <w:keepNext/>
              <w:spacing w:before="120"/>
              <w:rPr>
                <w:color w:val="000000"/>
                <w:sz w:val="24"/>
                <w:szCs w:val="24"/>
              </w:rPr>
            </w:pPr>
            <w:proofErr w:type="spellStart"/>
            <w:r w:rsidRPr="00B51043">
              <w:rPr>
                <w:color w:val="000000"/>
                <w:sz w:val="24"/>
                <w:szCs w:val="24"/>
                <w:lang w:val="en-GB"/>
              </w:rPr>
              <w:t>Poskytnutie</w:t>
            </w:r>
            <w:proofErr w:type="spellEnd"/>
            <w:r w:rsidRPr="00B51043">
              <w:rPr>
                <w:color w:val="000000"/>
                <w:sz w:val="24"/>
                <w:szCs w:val="24"/>
                <w:lang w:val="en-GB"/>
              </w:rPr>
              <w:t xml:space="preserve"> </w:t>
            </w:r>
            <w:proofErr w:type="spellStart"/>
            <w:r w:rsidRPr="00B51043">
              <w:rPr>
                <w:color w:val="000000"/>
                <w:sz w:val="24"/>
                <w:szCs w:val="24"/>
                <w:lang w:val="en-GB"/>
              </w:rPr>
              <w:t>projektu</w:t>
            </w:r>
            <w:proofErr w:type="spellEnd"/>
          </w:p>
          <w:p w14:paraId="774800B1" w14:textId="77777777" w:rsidR="00BD4DDE" w:rsidRPr="00405AAE" w:rsidRDefault="00BD4DDE" w:rsidP="00BD4DDE">
            <w:pPr>
              <w:jc w:val="both"/>
              <w:rPr>
                <w:rFonts w:ascii="Arial" w:hAnsi="Arial" w:cs="Arial"/>
                <w:color w:val="000000"/>
              </w:rPr>
            </w:pPr>
          </w:p>
        </w:tc>
        <w:tc>
          <w:tcPr>
            <w:tcW w:w="992" w:type="dxa"/>
          </w:tcPr>
          <w:p w14:paraId="67A96FF1" w14:textId="77777777" w:rsidR="00BD4DDE" w:rsidRPr="00911C79" w:rsidRDefault="00BD4DDE" w:rsidP="00BD4DDE">
            <w:pPr>
              <w:rPr>
                <w:rFonts w:ascii="Arial" w:hAnsi="Arial" w:cs="Arial"/>
                <w:b/>
                <w:i/>
                <w:color w:val="000000"/>
                <w:sz w:val="22"/>
                <w:szCs w:val="22"/>
              </w:rPr>
            </w:pPr>
          </w:p>
          <w:p w14:paraId="6A386A75" w14:textId="7FCB9237" w:rsidR="00BD4DDE" w:rsidRPr="00911C79" w:rsidRDefault="00BD4DDE" w:rsidP="00BD4DDE">
            <w:pPr>
              <w:jc w:val="center"/>
              <w:rPr>
                <w:rFonts w:ascii="Arial" w:hAnsi="Arial" w:cs="Arial"/>
                <w:b/>
                <w:color w:val="000000"/>
                <w:sz w:val="22"/>
                <w:szCs w:val="22"/>
              </w:rPr>
            </w:pPr>
          </w:p>
          <w:p w14:paraId="1158F8A7" w14:textId="77777777" w:rsidR="00BD4DDE" w:rsidRPr="00911C79" w:rsidRDefault="00BD4DDE" w:rsidP="00BD4DDE">
            <w:pPr>
              <w:jc w:val="center"/>
              <w:rPr>
                <w:rFonts w:ascii="Arial" w:hAnsi="Arial" w:cs="Arial"/>
                <w:b/>
                <w:color w:val="000000"/>
                <w:sz w:val="22"/>
                <w:szCs w:val="22"/>
              </w:rPr>
            </w:pPr>
            <w:r w:rsidRPr="00911C79">
              <w:rPr>
                <w:rFonts w:ascii="Arial" w:hAnsi="Arial" w:cs="Arial"/>
                <w:b/>
                <w:color w:val="000000"/>
                <w:sz w:val="22"/>
                <w:szCs w:val="22"/>
              </w:rPr>
              <w:t>5</w:t>
            </w:r>
          </w:p>
          <w:p w14:paraId="1D47D299" w14:textId="77777777" w:rsidR="00BD4DDE" w:rsidRPr="00911C79" w:rsidRDefault="00BD4DDE" w:rsidP="00BD4DDE">
            <w:pPr>
              <w:jc w:val="center"/>
              <w:rPr>
                <w:rFonts w:ascii="Arial" w:hAnsi="Arial" w:cs="Arial"/>
                <w:b/>
                <w:color w:val="000000"/>
                <w:sz w:val="22"/>
                <w:szCs w:val="22"/>
              </w:rPr>
            </w:pPr>
          </w:p>
          <w:p w14:paraId="6766E656" w14:textId="77777777" w:rsidR="00BD4DDE" w:rsidRPr="00911C79" w:rsidRDefault="00BD4DDE" w:rsidP="00BD4DDE">
            <w:pPr>
              <w:jc w:val="center"/>
              <w:rPr>
                <w:rFonts w:ascii="Arial" w:hAnsi="Arial" w:cs="Arial"/>
                <w:b/>
                <w:color w:val="000000"/>
                <w:sz w:val="22"/>
                <w:szCs w:val="22"/>
              </w:rPr>
            </w:pPr>
          </w:p>
          <w:p w14:paraId="719F5844" w14:textId="77777777" w:rsidR="00BD4DDE" w:rsidRPr="00911C79" w:rsidRDefault="00BD4DDE" w:rsidP="00BD4DDE">
            <w:pPr>
              <w:jc w:val="center"/>
              <w:rPr>
                <w:rFonts w:ascii="Arial" w:hAnsi="Arial" w:cs="Arial"/>
                <w:b/>
                <w:color w:val="000000"/>
                <w:sz w:val="22"/>
                <w:szCs w:val="22"/>
              </w:rPr>
            </w:pPr>
          </w:p>
          <w:p w14:paraId="090A1F8B" w14:textId="3FB55692" w:rsidR="00BD4DDE" w:rsidRPr="00911C79" w:rsidRDefault="00BD4DDE" w:rsidP="00BD4DDE">
            <w:pPr>
              <w:jc w:val="center"/>
              <w:rPr>
                <w:rFonts w:ascii="Arial" w:hAnsi="Arial" w:cs="Arial"/>
                <w:b/>
                <w:color w:val="000000"/>
                <w:sz w:val="22"/>
                <w:szCs w:val="22"/>
              </w:rPr>
            </w:pPr>
          </w:p>
          <w:p w14:paraId="6468CE44" w14:textId="77777777" w:rsidR="00BD4DDE" w:rsidRDefault="00BD4DDE" w:rsidP="00BD4DDE">
            <w:pPr>
              <w:jc w:val="center"/>
              <w:rPr>
                <w:rFonts w:ascii="Arial" w:hAnsi="Arial" w:cs="Arial"/>
                <w:b/>
                <w:color w:val="000000"/>
                <w:sz w:val="22"/>
                <w:szCs w:val="22"/>
              </w:rPr>
            </w:pPr>
            <w:r w:rsidRPr="00911C79">
              <w:rPr>
                <w:rFonts w:ascii="Arial" w:hAnsi="Arial" w:cs="Arial"/>
                <w:b/>
                <w:color w:val="000000"/>
                <w:sz w:val="22"/>
                <w:szCs w:val="22"/>
              </w:rPr>
              <w:t>5</w:t>
            </w:r>
          </w:p>
          <w:p w14:paraId="23BDFE71" w14:textId="77777777" w:rsidR="00BD4DDE" w:rsidRDefault="00BD4DDE" w:rsidP="00BD4DDE">
            <w:pPr>
              <w:jc w:val="center"/>
              <w:rPr>
                <w:rFonts w:ascii="Arial" w:hAnsi="Arial" w:cs="Arial"/>
                <w:b/>
                <w:color w:val="000000"/>
                <w:sz w:val="22"/>
                <w:szCs w:val="22"/>
              </w:rPr>
            </w:pPr>
          </w:p>
          <w:p w14:paraId="4AD6F291" w14:textId="2AC6EBFE" w:rsidR="00BD4DDE" w:rsidRPr="00911C79" w:rsidRDefault="00BD4DDE" w:rsidP="00BD4DDE">
            <w:pPr>
              <w:jc w:val="center"/>
              <w:rPr>
                <w:rFonts w:ascii="Arial" w:hAnsi="Arial" w:cs="Arial"/>
                <w:b/>
                <w:color w:val="000000"/>
                <w:sz w:val="22"/>
                <w:szCs w:val="22"/>
              </w:rPr>
            </w:pPr>
          </w:p>
          <w:p w14:paraId="33248363" w14:textId="77777777" w:rsidR="00BD4DDE" w:rsidRDefault="00BD4DDE" w:rsidP="00BD4DDE">
            <w:pPr>
              <w:jc w:val="center"/>
              <w:rPr>
                <w:rFonts w:ascii="Arial" w:hAnsi="Arial" w:cs="Arial"/>
                <w:b/>
                <w:color w:val="000000"/>
                <w:sz w:val="22"/>
                <w:szCs w:val="22"/>
              </w:rPr>
            </w:pPr>
            <w:r w:rsidRPr="00911C79">
              <w:rPr>
                <w:rFonts w:ascii="Arial" w:hAnsi="Arial" w:cs="Arial"/>
                <w:b/>
                <w:color w:val="000000"/>
                <w:sz w:val="22"/>
                <w:szCs w:val="22"/>
              </w:rPr>
              <w:t>5</w:t>
            </w:r>
          </w:p>
          <w:p w14:paraId="1AD13739" w14:textId="77777777" w:rsidR="00BD4DDE" w:rsidRDefault="00BD4DDE" w:rsidP="00BD4DDE">
            <w:pPr>
              <w:jc w:val="center"/>
              <w:rPr>
                <w:rFonts w:ascii="Arial" w:hAnsi="Arial" w:cs="Arial"/>
                <w:b/>
                <w:color w:val="000000"/>
                <w:sz w:val="22"/>
                <w:szCs w:val="22"/>
              </w:rPr>
            </w:pPr>
          </w:p>
          <w:p w14:paraId="67403968" w14:textId="2C5837A8" w:rsidR="00BD4DDE" w:rsidRPr="00911C79" w:rsidRDefault="00BD4DDE" w:rsidP="00BD4DDE">
            <w:pPr>
              <w:jc w:val="center"/>
              <w:rPr>
                <w:rFonts w:ascii="Arial" w:hAnsi="Arial" w:cs="Arial"/>
                <w:b/>
                <w:color w:val="000000"/>
                <w:sz w:val="22"/>
                <w:szCs w:val="22"/>
              </w:rPr>
            </w:pPr>
          </w:p>
          <w:p w14:paraId="25E7315C" w14:textId="77777777" w:rsidR="00BD4DDE" w:rsidRPr="00911C79" w:rsidRDefault="00BD4DDE" w:rsidP="00BD4DDE">
            <w:pPr>
              <w:jc w:val="center"/>
              <w:rPr>
                <w:rFonts w:ascii="Arial" w:hAnsi="Arial" w:cs="Arial"/>
                <w:b/>
                <w:color w:val="000000"/>
                <w:sz w:val="22"/>
                <w:szCs w:val="22"/>
              </w:rPr>
            </w:pPr>
            <w:r w:rsidRPr="00911C79">
              <w:rPr>
                <w:rFonts w:ascii="Arial" w:hAnsi="Arial" w:cs="Arial"/>
                <w:b/>
                <w:color w:val="000000"/>
                <w:sz w:val="22"/>
                <w:szCs w:val="22"/>
              </w:rPr>
              <w:t>5</w:t>
            </w:r>
          </w:p>
          <w:p w14:paraId="315D6373" w14:textId="77777777" w:rsidR="00BD4DDE" w:rsidRPr="00911C79" w:rsidRDefault="00BD4DDE" w:rsidP="00BD4DDE">
            <w:pPr>
              <w:jc w:val="center"/>
              <w:rPr>
                <w:rFonts w:ascii="Arial" w:hAnsi="Arial" w:cs="Arial"/>
                <w:b/>
                <w:color w:val="000000"/>
                <w:sz w:val="22"/>
                <w:szCs w:val="22"/>
              </w:rPr>
            </w:pPr>
          </w:p>
          <w:p w14:paraId="66BD0220" w14:textId="77777777" w:rsidR="00BD4DDE" w:rsidRPr="00911C79" w:rsidRDefault="00BD4DDE" w:rsidP="00BD4DDE">
            <w:pPr>
              <w:jc w:val="center"/>
              <w:rPr>
                <w:rFonts w:ascii="Arial" w:hAnsi="Arial" w:cs="Arial"/>
                <w:b/>
                <w:color w:val="000000"/>
                <w:sz w:val="22"/>
                <w:szCs w:val="22"/>
              </w:rPr>
            </w:pPr>
          </w:p>
          <w:p w14:paraId="7C076D2C" w14:textId="4F5BED57" w:rsidR="00BD4DDE" w:rsidRPr="00911C79" w:rsidRDefault="00BD4DDE" w:rsidP="00BD4DDE">
            <w:pPr>
              <w:jc w:val="center"/>
              <w:rPr>
                <w:rFonts w:ascii="Arial" w:hAnsi="Arial" w:cs="Arial"/>
                <w:b/>
                <w:color w:val="000000"/>
                <w:sz w:val="22"/>
                <w:szCs w:val="22"/>
              </w:rPr>
            </w:pPr>
          </w:p>
          <w:p w14:paraId="43F4323C" w14:textId="77777777" w:rsidR="00BD4DDE" w:rsidRPr="00911C79" w:rsidRDefault="00BD4DDE" w:rsidP="00BD4DDE">
            <w:pPr>
              <w:jc w:val="center"/>
              <w:rPr>
                <w:rFonts w:ascii="Arial" w:hAnsi="Arial" w:cs="Arial"/>
                <w:b/>
                <w:color w:val="000000"/>
                <w:sz w:val="22"/>
                <w:szCs w:val="22"/>
              </w:rPr>
            </w:pPr>
            <w:r w:rsidRPr="00911C79">
              <w:rPr>
                <w:rFonts w:ascii="Arial" w:hAnsi="Arial" w:cs="Arial"/>
                <w:b/>
                <w:color w:val="000000"/>
                <w:sz w:val="22"/>
                <w:szCs w:val="22"/>
              </w:rPr>
              <w:t>5</w:t>
            </w:r>
          </w:p>
          <w:p w14:paraId="0A380E61" w14:textId="77777777" w:rsidR="00BD4DDE" w:rsidRPr="00911C79" w:rsidRDefault="00BD4DDE" w:rsidP="00BD4DDE">
            <w:pPr>
              <w:jc w:val="center"/>
              <w:rPr>
                <w:rFonts w:ascii="Arial" w:hAnsi="Arial" w:cs="Arial"/>
                <w:b/>
                <w:color w:val="000000"/>
                <w:sz w:val="22"/>
                <w:szCs w:val="22"/>
              </w:rPr>
            </w:pPr>
          </w:p>
          <w:p w14:paraId="238C45E7" w14:textId="77777777" w:rsidR="00BD4DDE" w:rsidRPr="00911C79" w:rsidRDefault="00BD4DDE" w:rsidP="00BD4DDE">
            <w:pPr>
              <w:jc w:val="center"/>
              <w:rPr>
                <w:rFonts w:ascii="Arial" w:hAnsi="Arial" w:cs="Arial"/>
                <w:b/>
                <w:color w:val="000000"/>
                <w:sz w:val="22"/>
                <w:szCs w:val="22"/>
              </w:rPr>
            </w:pPr>
          </w:p>
          <w:p w14:paraId="57627E44" w14:textId="14ACFD1F" w:rsidR="00BD4DDE" w:rsidRPr="00911C79" w:rsidRDefault="00BD4DDE" w:rsidP="00BD4DDE">
            <w:pPr>
              <w:jc w:val="center"/>
              <w:rPr>
                <w:rFonts w:ascii="Arial" w:hAnsi="Arial" w:cs="Arial"/>
                <w:b/>
                <w:color w:val="000000"/>
                <w:sz w:val="22"/>
                <w:szCs w:val="22"/>
              </w:rPr>
            </w:pPr>
          </w:p>
          <w:p w14:paraId="7892DE40" w14:textId="77777777" w:rsidR="00BD4DDE" w:rsidRPr="00911C79" w:rsidRDefault="00BD4DDE" w:rsidP="00BD4DDE">
            <w:pPr>
              <w:jc w:val="center"/>
              <w:rPr>
                <w:rFonts w:ascii="Arial" w:hAnsi="Arial" w:cs="Arial"/>
                <w:b/>
                <w:color w:val="000000"/>
                <w:sz w:val="22"/>
                <w:szCs w:val="22"/>
              </w:rPr>
            </w:pPr>
            <w:r w:rsidRPr="00911C79">
              <w:rPr>
                <w:rFonts w:ascii="Arial" w:hAnsi="Arial" w:cs="Arial"/>
                <w:b/>
                <w:color w:val="000000"/>
                <w:sz w:val="22"/>
                <w:szCs w:val="22"/>
              </w:rPr>
              <w:t>5</w:t>
            </w:r>
          </w:p>
          <w:p w14:paraId="35653E81" w14:textId="77777777" w:rsidR="00BD4DDE" w:rsidRPr="00911C79" w:rsidRDefault="00BD4DDE" w:rsidP="00BD4DDE">
            <w:pPr>
              <w:jc w:val="center"/>
              <w:rPr>
                <w:rFonts w:ascii="Arial" w:hAnsi="Arial" w:cs="Arial"/>
                <w:b/>
                <w:color w:val="000000"/>
                <w:sz w:val="22"/>
                <w:szCs w:val="22"/>
              </w:rPr>
            </w:pPr>
          </w:p>
          <w:p w14:paraId="081B9B15" w14:textId="77777777" w:rsidR="00BD4DDE" w:rsidRPr="00911C79" w:rsidRDefault="00BD4DDE" w:rsidP="00BD4DDE">
            <w:pPr>
              <w:jc w:val="center"/>
              <w:rPr>
                <w:rFonts w:ascii="Arial" w:hAnsi="Arial" w:cs="Arial"/>
                <w:b/>
                <w:color w:val="000000"/>
                <w:sz w:val="22"/>
                <w:szCs w:val="22"/>
              </w:rPr>
            </w:pPr>
          </w:p>
          <w:p w14:paraId="26191B4B" w14:textId="4B7751EC" w:rsidR="00BD4DDE" w:rsidRPr="00911C79" w:rsidRDefault="00BD4DDE" w:rsidP="00BD4DDE">
            <w:pPr>
              <w:jc w:val="center"/>
              <w:rPr>
                <w:rFonts w:ascii="Arial" w:hAnsi="Arial" w:cs="Arial"/>
                <w:b/>
                <w:color w:val="000000"/>
                <w:sz w:val="22"/>
                <w:szCs w:val="22"/>
              </w:rPr>
            </w:pPr>
          </w:p>
          <w:p w14:paraId="2C38DB99" w14:textId="77777777" w:rsidR="00BD4DDE" w:rsidRPr="00911C79" w:rsidRDefault="00BD4DDE" w:rsidP="00BD4DDE">
            <w:pPr>
              <w:jc w:val="center"/>
              <w:rPr>
                <w:rFonts w:ascii="Arial" w:hAnsi="Arial" w:cs="Arial"/>
                <w:b/>
                <w:color w:val="000000"/>
                <w:sz w:val="22"/>
                <w:szCs w:val="22"/>
              </w:rPr>
            </w:pPr>
            <w:r w:rsidRPr="00911C79">
              <w:rPr>
                <w:rFonts w:ascii="Arial" w:hAnsi="Arial" w:cs="Arial"/>
                <w:b/>
                <w:color w:val="000000"/>
                <w:sz w:val="22"/>
                <w:szCs w:val="22"/>
              </w:rPr>
              <w:t>5</w:t>
            </w:r>
          </w:p>
          <w:p w14:paraId="1C4D3DC6" w14:textId="77777777" w:rsidR="00BD4DDE" w:rsidRPr="00911C79" w:rsidRDefault="00BD4DDE" w:rsidP="00BD4DDE">
            <w:pPr>
              <w:jc w:val="center"/>
              <w:rPr>
                <w:rFonts w:ascii="Arial" w:hAnsi="Arial" w:cs="Arial"/>
                <w:b/>
                <w:color w:val="000000"/>
                <w:sz w:val="22"/>
                <w:szCs w:val="22"/>
              </w:rPr>
            </w:pPr>
          </w:p>
          <w:p w14:paraId="5A478974" w14:textId="77777777" w:rsidR="00BD4DDE" w:rsidRPr="00911C79" w:rsidRDefault="00BD4DDE" w:rsidP="00BD4DDE">
            <w:pPr>
              <w:jc w:val="center"/>
              <w:rPr>
                <w:rFonts w:ascii="Arial" w:hAnsi="Arial" w:cs="Arial"/>
                <w:b/>
                <w:color w:val="000000"/>
                <w:sz w:val="22"/>
                <w:szCs w:val="22"/>
              </w:rPr>
            </w:pPr>
          </w:p>
          <w:p w14:paraId="05710DA5" w14:textId="3B8EA566" w:rsidR="00BD4DDE" w:rsidRPr="00911C79" w:rsidRDefault="00BD4DDE" w:rsidP="00BD4DDE">
            <w:pPr>
              <w:jc w:val="center"/>
              <w:rPr>
                <w:rFonts w:ascii="Arial" w:hAnsi="Arial" w:cs="Arial"/>
                <w:b/>
                <w:color w:val="000000"/>
                <w:sz w:val="22"/>
                <w:szCs w:val="22"/>
              </w:rPr>
            </w:pPr>
          </w:p>
          <w:p w14:paraId="5D2538FF" w14:textId="77777777" w:rsidR="00BD4DDE" w:rsidRPr="00911C79" w:rsidRDefault="00BD4DDE" w:rsidP="00BD4DDE">
            <w:pPr>
              <w:jc w:val="center"/>
              <w:rPr>
                <w:rFonts w:ascii="Arial" w:hAnsi="Arial" w:cs="Arial"/>
                <w:b/>
                <w:color w:val="000000"/>
                <w:sz w:val="22"/>
                <w:szCs w:val="22"/>
              </w:rPr>
            </w:pPr>
            <w:r w:rsidRPr="00911C79">
              <w:rPr>
                <w:rFonts w:ascii="Arial" w:hAnsi="Arial" w:cs="Arial"/>
                <w:b/>
                <w:color w:val="000000"/>
                <w:sz w:val="22"/>
                <w:szCs w:val="22"/>
              </w:rPr>
              <w:t>5</w:t>
            </w:r>
          </w:p>
          <w:p w14:paraId="78088878" w14:textId="77777777" w:rsidR="00BD4DDE" w:rsidRDefault="00BD4DDE" w:rsidP="00BD4DDE">
            <w:pPr>
              <w:jc w:val="center"/>
              <w:rPr>
                <w:b/>
                <w:sz w:val="22"/>
                <w:szCs w:val="22"/>
              </w:rPr>
            </w:pPr>
          </w:p>
          <w:p w14:paraId="7A684AC4" w14:textId="77777777" w:rsidR="00BD4DDE" w:rsidRDefault="00BD4DDE" w:rsidP="00BD4DDE">
            <w:pPr>
              <w:jc w:val="center"/>
              <w:rPr>
                <w:b/>
                <w:sz w:val="22"/>
                <w:szCs w:val="22"/>
              </w:rPr>
            </w:pPr>
          </w:p>
          <w:p w14:paraId="0E09460E" w14:textId="77777777" w:rsidR="00BD4DDE" w:rsidRDefault="00BD4DDE" w:rsidP="00BD4DDE">
            <w:pPr>
              <w:jc w:val="center"/>
              <w:rPr>
                <w:b/>
                <w:sz w:val="22"/>
                <w:szCs w:val="22"/>
              </w:rPr>
            </w:pPr>
          </w:p>
          <w:p w14:paraId="14D13C83" w14:textId="6A6C0BA6" w:rsidR="00BD4DDE" w:rsidRPr="00911C79" w:rsidRDefault="00BD4DDE" w:rsidP="00BD4DDE">
            <w:pPr>
              <w:jc w:val="center"/>
              <w:rPr>
                <w:rFonts w:ascii="Arial" w:hAnsi="Arial" w:cs="Arial"/>
                <w:b/>
                <w:color w:val="000000"/>
                <w:sz w:val="22"/>
                <w:szCs w:val="22"/>
              </w:rPr>
            </w:pPr>
          </w:p>
          <w:p w14:paraId="3A0B349F" w14:textId="77777777" w:rsidR="00BD4DDE" w:rsidRPr="00911C79" w:rsidRDefault="00BD4DDE" w:rsidP="00BD4DDE">
            <w:pPr>
              <w:jc w:val="center"/>
              <w:rPr>
                <w:rFonts w:ascii="Arial" w:hAnsi="Arial" w:cs="Arial"/>
                <w:b/>
                <w:color w:val="000000"/>
                <w:sz w:val="22"/>
                <w:szCs w:val="22"/>
              </w:rPr>
            </w:pPr>
            <w:r w:rsidRPr="00911C79">
              <w:rPr>
                <w:rFonts w:ascii="Arial" w:hAnsi="Arial" w:cs="Arial"/>
                <w:b/>
                <w:color w:val="000000"/>
                <w:sz w:val="22"/>
                <w:szCs w:val="22"/>
              </w:rPr>
              <w:t>5</w:t>
            </w:r>
          </w:p>
          <w:p w14:paraId="5AEE9918" w14:textId="77777777" w:rsidR="00BD4DDE" w:rsidRDefault="00BD4DDE" w:rsidP="00BD4DDE">
            <w:pPr>
              <w:jc w:val="center"/>
              <w:rPr>
                <w:b/>
                <w:sz w:val="22"/>
                <w:szCs w:val="22"/>
              </w:rPr>
            </w:pPr>
          </w:p>
          <w:p w14:paraId="0E7405B0" w14:textId="77777777" w:rsidR="00BD4DDE" w:rsidRDefault="00BD4DDE" w:rsidP="00BD4DDE">
            <w:pPr>
              <w:jc w:val="center"/>
              <w:rPr>
                <w:b/>
                <w:sz w:val="22"/>
                <w:szCs w:val="22"/>
              </w:rPr>
            </w:pPr>
          </w:p>
          <w:p w14:paraId="140AEDDB" w14:textId="77777777" w:rsidR="00BD4DDE" w:rsidRDefault="00BD4DDE" w:rsidP="00BD4DDE">
            <w:pPr>
              <w:jc w:val="center"/>
              <w:rPr>
                <w:b/>
                <w:sz w:val="22"/>
                <w:szCs w:val="22"/>
              </w:rPr>
            </w:pPr>
          </w:p>
          <w:p w14:paraId="0253B7E4" w14:textId="77777777" w:rsidR="00BD4DDE" w:rsidRDefault="00BD4DDE" w:rsidP="00BD4DDE">
            <w:pPr>
              <w:jc w:val="center"/>
              <w:rPr>
                <w:b/>
                <w:sz w:val="22"/>
                <w:szCs w:val="22"/>
              </w:rPr>
            </w:pPr>
          </w:p>
          <w:p w14:paraId="60C24453" w14:textId="4E07D817" w:rsidR="00BD4DDE" w:rsidRPr="00911C79" w:rsidRDefault="00BD4DDE" w:rsidP="00BD4DDE">
            <w:pPr>
              <w:jc w:val="center"/>
              <w:rPr>
                <w:rFonts w:ascii="Arial" w:hAnsi="Arial" w:cs="Arial"/>
                <w:b/>
                <w:color w:val="000000"/>
                <w:sz w:val="22"/>
                <w:szCs w:val="22"/>
              </w:rPr>
            </w:pPr>
          </w:p>
          <w:p w14:paraId="17C3FB39" w14:textId="77777777" w:rsidR="00BD4DDE" w:rsidRPr="00911C79" w:rsidRDefault="00BD4DDE" w:rsidP="00BD4DDE">
            <w:pPr>
              <w:jc w:val="center"/>
              <w:rPr>
                <w:rFonts w:ascii="Arial" w:hAnsi="Arial" w:cs="Arial"/>
                <w:b/>
                <w:color w:val="000000"/>
                <w:sz w:val="22"/>
                <w:szCs w:val="22"/>
              </w:rPr>
            </w:pPr>
            <w:r w:rsidRPr="00911C79">
              <w:rPr>
                <w:rFonts w:ascii="Arial" w:hAnsi="Arial" w:cs="Arial"/>
                <w:b/>
                <w:color w:val="000000"/>
                <w:sz w:val="22"/>
                <w:szCs w:val="22"/>
              </w:rPr>
              <w:t>5</w:t>
            </w:r>
          </w:p>
          <w:p w14:paraId="548986BB" w14:textId="77777777" w:rsidR="00BD4DDE" w:rsidRDefault="00BD4DDE" w:rsidP="00BD4DDE">
            <w:pPr>
              <w:jc w:val="center"/>
              <w:rPr>
                <w:b/>
                <w:sz w:val="22"/>
                <w:szCs w:val="22"/>
              </w:rPr>
            </w:pPr>
          </w:p>
          <w:p w14:paraId="7033067D" w14:textId="1DF9BCB4" w:rsidR="00BD4DDE" w:rsidRPr="00911C79" w:rsidRDefault="00BD4DDE" w:rsidP="00BD4DDE">
            <w:pPr>
              <w:jc w:val="center"/>
              <w:rPr>
                <w:rFonts w:ascii="Arial" w:hAnsi="Arial" w:cs="Arial"/>
                <w:b/>
                <w:color w:val="000000"/>
                <w:sz w:val="22"/>
                <w:szCs w:val="22"/>
              </w:rPr>
            </w:pPr>
          </w:p>
          <w:p w14:paraId="204F7546" w14:textId="708CEAA9" w:rsidR="00BD4DDE" w:rsidRPr="00405AAE" w:rsidRDefault="00BD4DDE" w:rsidP="00E94491">
            <w:pPr>
              <w:jc w:val="center"/>
              <w:rPr>
                <w:rFonts w:ascii="Arial" w:hAnsi="Arial" w:cs="Arial"/>
                <w:b/>
                <w:i/>
                <w:color w:val="000000"/>
                <w:sz w:val="22"/>
                <w:szCs w:val="22"/>
              </w:rPr>
            </w:pPr>
            <w:r w:rsidRPr="00911C79">
              <w:rPr>
                <w:rFonts w:ascii="Arial" w:hAnsi="Arial" w:cs="Arial"/>
                <w:b/>
                <w:color w:val="000000"/>
                <w:sz w:val="22"/>
                <w:szCs w:val="22"/>
              </w:rPr>
              <w:t>5</w:t>
            </w:r>
          </w:p>
        </w:tc>
      </w:tr>
      <w:tr w:rsidR="00BD4DDE" w:rsidRPr="00405AAE" w14:paraId="112D127F" w14:textId="77777777" w:rsidTr="007B71A4">
        <w:trPr>
          <w:trHeight w:val="20"/>
        </w:trPr>
        <w:tc>
          <w:tcPr>
            <w:tcW w:w="3956" w:type="dxa"/>
            <w:shd w:val="clear" w:color="auto" w:fill="C0C0C0"/>
            <w:vAlign w:val="center"/>
          </w:tcPr>
          <w:p w14:paraId="50CA2286" w14:textId="77777777" w:rsidR="00BD4DDE" w:rsidRPr="00405AAE" w:rsidRDefault="00BD4DDE" w:rsidP="00BD4DDE">
            <w:pPr>
              <w:jc w:val="center"/>
              <w:rPr>
                <w:b/>
                <w:sz w:val="24"/>
                <w:szCs w:val="22"/>
              </w:rPr>
            </w:pPr>
            <w:r w:rsidRPr="00405AAE">
              <w:rPr>
                <w:b/>
                <w:sz w:val="24"/>
                <w:szCs w:val="22"/>
              </w:rPr>
              <w:lastRenderedPageBreak/>
              <w:t>Infraštruktúra</w:t>
            </w:r>
          </w:p>
        </w:tc>
        <w:tc>
          <w:tcPr>
            <w:tcW w:w="1162" w:type="dxa"/>
            <w:shd w:val="clear" w:color="auto" w:fill="C0C0C0"/>
            <w:vAlign w:val="center"/>
          </w:tcPr>
          <w:p w14:paraId="759B48F7" w14:textId="77777777" w:rsidR="00BD4DDE" w:rsidRPr="00405AAE" w:rsidRDefault="00BD4DDE" w:rsidP="00BD4DDE">
            <w:pPr>
              <w:jc w:val="center"/>
              <w:rPr>
                <w:b/>
                <w:sz w:val="24"/>
                <w:szCs w:val="22"/>
              </w:rPr>
            </w:pPr>
            <w:r w:rsidRPr="00405AAE">
              <w:rPr>
                <w:b/>
                <w:sz w:val="24"/>
                <w:szCs w:val="22"/>
              </w:rPr>
              <w:t>A – nový systém</w:t>
            </w:r>
          </w:p>
          <w:p w14:paraId="614B2736" w14:textId="77777777" w:rsidR="00BD4DDE" w:rsidRPr="00405AAE" w:rsidRDefault="00BD4DDE" w:rsidP="00BD4DDE">
            <w:pPr>
              <w:jc w:val="center"/>
              <w:rPr>
                <w:b/>
                <w:sz w:val="24"/>
                <w:szCs w:val="22"/>
              </w:rPr>
            </w:pPr>
            <w:r w:rsidRPr="00405AAE">
              <w:rPr>
                <w:b/>
                <w:sz w:val="24"/>
                <w:szCs w:val="22"/>
              </w:rPr>
              <w:t>B – zmena systému</w:t>
            </w:r>
          </w:p>
        </w:tc>
        <w:tc>
          <w:tcPr>
            <w:tcW w:w="1560" w:type="dxa"/>
            <w:shd w:val="clear" w:color="auto" w:fill="C0C0C0"/>
            <w:vAlign w:val="center"/>
          </w:tcPr>
          <w:p w14:paraId="1B2C29A5" w14:textId="77777777" w:rsidR="00BD4DDE" w:rsidRPr="00405AAE" w:rsidRDefault="00BD4DDE" w:rsidP="00BD4DDE">
            <w:pPr>
              <w:jc w:val="center"/>
              <w:rPr>
                <w:b/>
                <w:sz w:val="24"/>
                <w:szCs w:val="22"/>
              </w:rPr>
            </w:pPr>
            <w:r w:rsidRPr="00405AAE">
              <w:rPr>
                <w:b/>
                <w:sz w:val="24"/>
                <w:szCs w:val="22"/>
              </w:rPr>
              <w:t>Kód systému</w:t>
            </w:r>
          </w:p>
        </w:tc>
        <w:tc>
          <w:tcPr>
            <w:tcW w:w="2693" w:type="dxa"/>
            <w:gridSpan w:val="3"/>
            <w:shd w:val="clear" w:color="auto" w:fill="C0C0C0"/>
            <w:vAlign w:val="center"/>
          </w:tcPr>
          <w:p w14:paraId="08466F6B" w14:textId="77777777" w:rsidR="00BD4DDE" w:rsidRPr="00405AAE" w:rsidRDefault="00BD4DDE" w:rsidP="00BD4DDE">
            <w:pPr>
              <w:jc w:val="center"/>
              <w:rPr>
                <w:b/>
                <w:sz w:val="24"/>
                <w:szCs w:val="24"/>
              </w:rPr>
            </w:pPr>
            <w:r w:rsidRPr="00405AAE">
              <w:rPr>
                <w:b/>
                <w:sz w:val="24"/>
                <w:szCs w:val="22"/>
              </w:rPr>
              <w:t>Názov systému</w:t>
            </w:r>
          </w:p>
        </w:tc>
      </w:tr>
      <w:tr w:rsidR="00BD4DDE" w:rsidRPr="00405AAE" w14:paraId="0C565E6D" w14:textId="77777777" w:rsidTr="007B71A4">
        <w:trPr>
          <w:trHeight w:val="20"/>
        </w:trPr>
        <w:tc>
          <w:tcPr>
            <w:tcW w:w="3956" w:type="dxa"/>
          </w:tcPr>
          <w:p w14:paraId="092B5593" w14:textId="77777777" w:rsidR="00BD4DDE" w:rsidRPr="00405AAE" w:rsidRDefault="00BD4DDE" w:rsidP="00BD4DDE">
            <w:pPr>
              <w:jc w:val="both"/>
            </w:pPr>
            <w:r w:rsidRPr="00405AAE">
              <w:rPr>
                <w:b/>
              </w:rPr>
              <w:t>6.2.</w:t>
            </w:r>
            <w:r w:rsidRPr="00405AAE">
              <w:t xml:space="preserve"> Predpokladá predložený návrh zmenu existujúceho alebo vytvorenie nového informačného systému verejnej správy?</w:t>
            </w:r>
          </w:p>
          <w:p w14:paraId="5E7EAE29" w14:textId="77777777" w:rsidR="00BD4DDE" w:rsidRPr="00405AAE" w:rsidRDefault="00BD4DDE" w:rsidP="00BD4DDE">
            <w:pPr>
              <w:spacing w:line="20" w:lineRule="atLeast"/>
              <w:jc w:val="both"/>
              <w:rPr>
                <w:sz w:val="24"/>
                <w:szCs w:val="24"/>
              </w:rPr>
            </w:pPr>
            <w:r w:rsidRPr="00405AAE">
              <w:rPr>
                <w:i/>
                <w:iCs/>
              </w:rPr>
              <w:t xml:space="preserve">(Ak áno, uveďte zmenu systému alebo vytvorenie nového systému, ďalej jeho kód a názov z centrálneho </w:t>
            </w:r>
            <w:proofErr w:type="spellStart"/>
            <w:r w:rsidRPr="00405AAE">
              <w:rPr>
                <w:i/>
                <w:iCs/>
              </w:rPr>
              <w:t>metainformačného</w:t>
            </w:r>
            <w:proofErr w:type="spellEnd"/>
            <w:r w:rsidRPr="00405AAE">
              <w:rPr>
                <w:i/>
                <w:iCs/>
              </w:rPr>
              <w:t xml:space="preserve"> systému verejnej správy.)</w:t>
            </w:r>
          </w:p>
        </w:tc>
        <w:tc>
          <w:tcPr>
            <w:tcW w:w="1162" w:type="dxa"/>
          </w:tcPr>
          <w:p w14:paraId="3CEC38DB" w14:textId="30852F56" w:rsidR="00BD4DDE" w:rsidRPr="00405AAE" w:rsidRDefault="00BD4DDE" w:rsidP="00BD4DDE">
            <w:pPr>
              <w:rPr>
                <w:i/>
                <w:iCs/>
                <w:sz w:val="24"/>
                <w:szCs w:val="24"/>
              </w:rPr>
            </w:pPr>
            <w:r w:rsidRPr="00405AAE">
              <w:rPr>
                <w:rFonts w:ascii="Arial" w:hAnsi="Arial" w:cs="Arial"/>
                <w:b/>
                <w:color w:val="000000"/>
                <w:sz w:val="22"/>
                <w:szCs w:val="22"/>
              </w:rPr>
              <w:t>A</w:t>
            </w:r>
          </w:p>
        </w:tc>
        <w:tc>
          <w:tcPr>
            <w:tcW w:w="1560" w:type="dxa"/>
          </w:tcPr>
          <w:p w14:paraId="4D4DFADB" w14:textId="32ADEF4E" w:rsidR="00BD4DDE" w:rsidRPr="00405AAE" w:rsidRDefault="00BD4DDE" w:rsidP="00BD4DDE">
            <w:pPr>
              <w:rPr>
                <w:i/>
                <w:iCs/>
                <w:sz w:val="24"/>
                <w:szCs w:val="24"/>
              </w:rPr>
            </w:pPr>
            <w:r>
              <w:rPr>
                <w:rFonts w:ascii="Arial" w:hAnsi="Arial" w:cs="Arial"/>
                <w:color w:val="333333"/>
                <w:sz w:val="18"/>
                <w:szCs w:val="18"/>
                <w:shd w:val="clear" w:color="auto" w:fill="FFFFFF"/>
              </w:rPr>
              <w:t>isvs_10799</w:t>
            </w:r>
          </w:p>
        </w:tc>
        <w:tc>
          <w:tcPr>
            <w:tcW w:w="2693" w:type="dxa"/>
            <w:gridSpan w:val="3"/>
          </w:tcPr>
          <w:p w14:paraId="439D8078" w14:textId="3EE4F554" w:rsidR="00BD4DDE" w:rsidRPr="00405AAE" w:rsidRDefault="00BD4DDE" w:rsidP="00BD4DDE">
            <w:pPr>
              <w:rPr>
                <w:i/>
                <w:iCs/>
                <w:sz w:val="24"/>
                <w:szCs w:val="24"/>
              </w:rPr>
            </w:pPr>
            <w:r w:rsidRPr="00405AAE">
              <w:rPr>
                <w:i/>
                <w:iCs/>
                <w:sz w:val="24"/>
                <w:szCs w:val="24"/>
              </w:rPr>
              <w:t xml:space="preserve">IS </w:t>
            </w:r>
            <w:r>
              <w:rPr>
                <w:i/>
                <w:iCs/>
                <w:sz w:val="24"/>
                <w:szCs w:val="24"/>
              </w:rPr>
              <w:t>ÚPAV</w:t>
            </w:r>
          </w:p>
        </w:tc>
      </w:tr>
      <w:tr w:rsidR="00BD4DDE" w:rsidRPr="00405AAE" w14:paraId="0E10A2A0" w14:textId="77777777" w:rsidTr="007B71A4">
        <w:trPr>
          <w:trHeight w:val="20"/>
        </w:trPr>
        <w:tc>
          <w:tcPr>
            <w:tcW w:w="3956" w:type="dxa"/>
            <w:shd w:val="clear" w:color="auto" w:fill="BFBFBF"/>
            <w:vAlign w:val="center"/>
          </w:tcPr>
          <w:p w14:paraId="6871457A" w14:textId="77777777" w:rsidR="00BD4DDE" w:rsidRPr="00405AAE" w:rsidRDefault="00BD4DDE" w:rsidP="00BD4DDE">
            <w:pPr>
              <w:spacing w:line="20" w:lineRule="atLeast"/>
              <w:ind w:hanging="55"/>
              <w:jc w:val="center"/>
              <w:rPr>
                <w:b/>
                <w:sz w:val="24"/>
                <w:szCs w:val="22"/>
              </w:rPr>
            </w:pPr>
            <w:r w:rsidRPr="00405AAE">
              <w:rPr>
                <w:b/>
                <w:sz w:val="24"/>
                <w:szCs w:val="22"/>
              </w:rPr>
              <w:t>Financovanie procesu informatizácie</w:t>
            </w:r>
          </w:p>
        </w:tc>
        <w:tc>
          <w:tcPr>
            <w:tcW w:w="1162" w:type="dxa"/>
            <w:shd w:val="clear" w:color="auto" w:fill="BFBFBF"/>
            <w:vAlign w:val="center"/>
          </w:tcPr>
          <w:p w14:paraId="5C8336E8" w14:textId="77777777" w:rsidR="00BD4DDE" w:rsidRPr="00405AAE" w:rsidRDefault="00BD4DDE" w:rsidP="00BD4DDE">
            <w:pPr>
              <w:jc w:val="center"/>
              <w:rPr>
                <w:b/>
                <w:i/>
                <w:iCs/>
                <w:sz w:val="24"/>
                <w:szCs w:val="22"/>
              </w:rPr>
            </w:pPr>
            <w:r w:rsidRPr="00405AAE">
              <w:rPr>
                <w:b/>
                <w:sz w:val="24"/>
                <w:szCs w:val="22"/>
              </w:rPr>
              <w:t>Rezortná úroveň</w:t>
            </w:r>
          </w:p>
        </w:tc>
        <w:tc>
          <w:tcPr>
            <w:tcW w:w="2268" w:type="dxa"/>
            <w:gridSpan w:val="2"/>
            <w:shd w:val="clear" w:color="auto" w:fill="BFBFBF"/>
            <w:vAlign w:val="center"/>
          </w:tcPr>
          <w:p w14:paraId="30DE371A" w14:textId="77777777" w:rsidR="00BD4DDE" w:rsidRPr="00405AAE" w:rsidRDefault="00BD4DDE" w:rsidP="00BD4DDE">
            <w:pPr>
              <w:jc w:val="center"/>
              <w:rPr>
                <w:b/>
                <w:i/>
                <w:iCs/>
                <w:sz w:val="24"/>
                <w:szCs w:val="22"/>
              </w:rPr>
            </w:pPr>
            <w:r w:rsidRPr="00405AAE">
              <w:rPr>
                <w:b/>
                <w:sz w:val="24"/>
                <w:szCs w:val="22"/>
              </w:rPr>
              <w:t>Nadrezortná úroveň</w:t>
            </w:r>
          </w:p>
          <w:p w14:paraId="57F4AB99" w14:textId="77777777" w:rsidR="00BD4DDE" w:rsidRPr="00405AAE" w:rsidRDefault="00BD4DDE" w:rsidP="00BD4DDE">
            <w:pPr>
              <w:jc w:val="center"/>
              <w:rPr>
                <w:b/>
                <w:sz w:val="24"/>
                <w:szCs w:val="22"/>
              </w:rPr>
            </w:pPr>
          </w:p>
        </w:tc>
        <w:tc>
          <w:tcPr>
            <w:tcW w:w="1985" w:type="dxa"/>
            <w:gridSpan w:val="2"/>
            <w:shd w:val="clear" w:color="auto" w:fill="BFBFBF"/>
            <w:vAlign w:val="center"/>
          </w:tcPr>
          <w:p w14:paraId="6067ED8A" w14:textId="77777777" w:rsidR="00BD4DDE" w:rsidRPr="00405AAE" w:rsidRDefault="00BD4DDE" w:rsidP="00BD4DDE">
            <w:pPr>
              <w:rPr>
                <w:b/>
                <w:sz w:val="24"/>
                <w:szCs w:val="22"/>
              </w:rPr>
            </w:pPr>
            <w:r w:rsidRPr="00405AAE">
              <w:rPr>
                <w:b/>
                <w:sz w:val="24"/>
                <w:szCs w:val="22"/>
              </w:rPr>
              <w:t>A - z prostriedkov EÚ   B - z ďalších zdrojov financovania</w:t>
            </w:r>
          </w:p>
        </w:tc>
      </w:tr>
      <w:tr w:rsidR="00BD4DDE" w:rsidRPr="00405AAE" w14:paraId="2F6293F6" w14:textId="77777777" w:rsidTr="007B71A4">
        <w:trPr>
          <w:trHeight w:val="20"/>
        </w:trPr>
        <w:tc>
          <w:tcPr>
            <w:tcW w:w="3956" w:type="dxa"/>
          </w:tcPr>
          <w:p w14:paraId="2F3B7F49" w14:textId="77777777" w:rsidR="00BD4DDE" w:rsidRPr="00405AAE" w:rsidRDefault="00BD4DDE" w:rsidP="00BD4DDE">
            <w:pPr>
              <w:jc w:val="both"/>
              <w:rPr>
                <w:szCs w:val="22"/>
              </w:rPr>
            </w:pPr>
            <w:r w:rsidRPr="00405AAE">
              <w:rPr>
                <w:b/>
                <w:szCs w:val="22"/>
              </w:rPr>
              <w:t>6.3.</w:t>
            </w:r>
            <w:r w:rsidRPr="00405AAE">
              <w:rPr>
                <w:szCs w:val="22"/>
              </w:rPr>
              <w:t xml:space="preserve"> Vyžaduje si proces informatizácie  finančné investície?</w:t>
            </w:r>
          </w:p>
          <w:p w14:paraId="188EDEFA" w14:textId="77777777" w:rsidR="00BD4DDE" w:rsidRPr="00405AAE" w:rsidRDefault="00BD4DDE" w:rsidP="00BD4DDE">
            <w:pPr>
              <w:spacing w:line="20" w:lineRule="atLeast"/>
              <w:jc w:val="both"/>
              <w:rPr>
                <w:sz w:val="24"/>
                <w:szCs w:val="24"/>
              </w:rPr>
            </w:pPr>
            <w:r w:rsidRPr="00405AAE">
              <w:rPr>
                <w:i/>
                <w:iCs/>
                <w:szCs w:val="22"/>
              </w:rPr>
              <w:t>(Uveďte príslušnú úroveň financovania a kvantifikáciu finančných výdavkov uveďte  v analýze vplyvov na rozpočet verejnej správy.)</w:t>
            </w:r>
          </w:p>
        </w:tc>
        <w:tc>
          <w:tcPr>
            <w:tcW w:w="1162" w:type="dxa"/>
          </w:tcPr>
          <w:p w14:paraId="3C0CCCED" w14:textId="5FE6DBA5" w:rsidR="00BD4DDE" w:rsidRPr="00405AAE" w:rsidRDefault="00BD4DDE" w:rsidP="00BD4DDE">
            <w:pPr>
              <w:rPr>
                <w:sz w:val="24"/>
                <w:szCs w:val="24"/>
              </w:rPr>
            </w:pPr>
            <w:r w:rsidRPr="00405AAE">
              <w:rPr>
                <w:sz w:val="24"/>
                <w:szCs w:val="24"/>
              </w:rPr>
              <w:t>X</w:t>
            </w:r>
          </w:p>
        </w:tc>
        <w:tc>
          <w:tcPr>
            <w:tcW w:w="2268" w:type="dxa"/>
            <w:gridSpan w:val="2"/>
          </w:tcPr>
          <w:p w14:paraId="521E6B1A" w14:textId="77777777" w:rsidR="00BD4DDE" w:rsidRPr="00405AAE" w:rsidRDefault="00BD4DDE" w:rsidP="00BD4DDE">
            <w:pPr>
              <w:rPr>
                <w:sz w:val="24"/>
                <w:szCs w:val="24"/>
              </w:rPr>
            </w:pPr>
          </w:p>
        </w:tc>
        <w:tc>
          <w:tcPr>
            <w:tcW w:w="1985" w:type="dxa"/>
            <w:gridSpan w:val="2"/>
          </w:tcPr>
          <w:p w14:paraId="73FF9777" w14:textId="0A1BB159" w:rsidR="00BD4DDE" w:rsidRPr="00405AAE" w:rsidRDefault="00BD4DDE" w:rsidP="00BD4DDE">
            <w:pPr>
              <w:rPr>
                <w:sz w:val="24"/>
                <w:szCs w:val="24"/>
              </w:rPr>
            </w:pPr>
            <w:r w:rsidRPr="00405AAE">
              <w:rPr>
                <w:sz w:val="24"/>
                <w:szCs w:val="24"/>
              </w:rPr>
              <w:t xml:space="preserve">B </w:t>
            </w:r>
          </w:p>
        </w:tc>
      </w:tr>
    </w:tbl>
    <w:p w14:paraId="73D31536" w14:textId="77777777" w:rsidR="00CE634D" w:rsidRPr="00405AAE" w:rsidRDefault="00CE634D" w:rsidP="00CE634D">
      <w:pPr>
        <w:rPr>
          <w:b/>
          <w:bCs/>
          <w:sz w:val="24"/>
          <w:szCs w:val="24"/>
        </w:rPr>
      </w:pPr>
    </w:p>
    <w:p w14:paraId="03E1B873" w14:textId="77777777" w:rsidR="00CE634D" w:rsidRPr="00405AAE" w:rsidRDefault="00CE634D" w:rsidP="00CE634D">
      <w:pPr>
        <w:rPr>
          <w:b/>
          <w:bCs/>
          <w:sz w:val="24"/>
          <w:szCs w:val="24"/>
        </w:rPr>
      </w:pPr>
    </w:p>
    <w:p w14:paraId="056DC2C3" w14:textId="77777777" w:rsidR="00CE634D" w:rsidRPr="00405AAE" w:rsidRDefault="00CE634D" w:rsidP="00CE634D">
      <w:pPr>
        <w:autoSpaceDE w:val="0"/>
        <w:autoSpaceDN w:val="0"/>
        <w:adjustRightInd w:val="0"/>
        <w:jc w:val="center"/>
        <w:rPr>
          <w:rFonts w:eastAsia="Calibri"/>
          <w:b/>
          <w:bCs/>
          <w:color w:val="000000"/>
          <w:sz w:val="28"/>
          <w:szCs w:val="28"/>
          <w:lang w:eastAsia="en-US"/>
        </w:rPr>
      </w:pPr>
    </w:p>
    <w:p w14:paraId="5ED5620B" w14:textId="77777777" w:rsidR="00CE634D" w:rsidRPr="00405AAE" w:rsidRDefault="00CE634D" w:rsidP="00CE634D">
      <w:pPr>
        <w:autoSpaceDE w:val="0"/>
        <w:autoSpaceDN w:val="0"/>
        <w:adjustRightInd w:val="0"/>
        <w:jc w:val="center"/>
        <w:rPr>
          <w:rFonts w:eastAsia="Calibri"/>
          <w:b/>
          <w:bCs/>
          <w:color w:val="000000"/>
          <w:sz w:val="28"/>
          <w:szCs w:val="28"/>
          <w:lang w:eastAsia="en-US"/>
        </w:rPr>
      </w:pPr>
    </w:p>
    <w:p w14:paraId="3B1F2A78" w14:textId="77777777" w:rsidR="00CE634D" w:rsidRPr="00405AAE" w:rsidRDefault="00CE634D" w:rsidP="00CE634D">
      <w:pPr>
        <w:autoSpaceDE w:val="0"/>
        <w:autoSpaceDN w:val="0"/>
        <w:adjustRightInd w:val="0"/>
        <w:jc w:val="center"/>
        <w:rPr>
          <w:rFonts w:eastAsia="Calibri"/>
          <w:b/>
          <w:bCs/>
          <w:color w:val="000000"/>
          <w:sz w:val="28"/>
          <w:szCs w:val="28"/>
          <w:lang w:eastAsia="en-US"/>
        </w:rPr>
      </w:pPr>
    </w:p>
    <w:p w14:paraId="35AD1BB4" w14:textId="77777777" w:rsidR="00CE634D" w:rsidRPr="00405AAE" w:rsidRDefault="00CE634D" w:rsidP="00CE634D">
      <w:pPr>
        <w:autoSpaceDE w:val="0"/>
        <w:autoSpaceDN w:val="0"/>
        <w:adjustRightInd w:val="0"/>
        <w:jc w:val="center"/>
        <w:rPr>
          <w:rFonts w:eastAsia="Calibri"/>
          <w:b/>
          <w:bCs/>
          <w:color w:val="000000"/>
          <w:sz w:val="28"/>
          <w:szCs w:val="28"/>
          <w:lang w:eastAsia="en-US"/>
        </w:rPr>
      </w:pPr>
    </w:p>
    <w:p w14:paraId="4D0CA7A0" w14:textId="77777777" w:rsidR="00CE634D" w:rsidRPr="00405AAE" w:rsidRDefault="00CE634D" w:rsidP="00CE634D">
      <w:pPr>
        <w:autoSpaceDE w:val="0"/>
        <w:autoSpaceDN w:val="0"/>
        <w:adjustRightInd w:val="0"/>
        <w:jc w:val="center"/>
        <w:rPr>
          <w:rFonts w:eastAsia="Calibri"/>
          <w:b/>
          <w:bCs/>
          <w:color w:val="000000"/>
          <w:sz w:val="28"/>
          <w:szCs w:val="28"/>
          <w:lang w:eastAsia="en-US"/>
        </w:rPr>
      </w:pPr>
    </w:p>
    <w:p w14:paraId="798779CA" w14:textId="77777777" w:rsidR="00CE634D" w:rsidRPr="00405AAE" w:rsidRDefault="00CE634D" w:rsidP="00CE634D">
      <w:pPr>
        <w:autoSpaceDE w:val="0"/>
        <w:autoSpaceDN w:val="0"/>
        <w:adjustRightInd w:val="0"/>
        <w:jc w:val="center"/>
        <w:rPr>
          <w:rFonts w:eastAsia="Calibri"/>
          <w:b/>
          <w:bCs/>
          <w:color w:val="000000"/>
          <w:sz w:val="28"/>
          <w:szCs w:val="28"/>
          <w:lang w:eastAsia="en-US"/>
        </w:rPr>
      </w:pPr>
    </w:p>
    <w:p w14:paraId="5D584453" w14:textId="77777777" w:rsidR="00CE634D" w:rsidRPr="00405AAE" w:rsidRDefault="00CE634D" w:rsidP="00CE634D">
      <w:pPr>
        <w:autoSpaceDE w:val="0"/>
        <w:autoSpaceDN w:val="0"/>
        <w:adjustRightInd w:val="0"/>
        <w:jc w:val="center"/>
        <w:rPr>
          <w:rFonts w:eastAsia="Calibri"/>
          <w:b/>
          <w:bCs/>
          <w:color w:val="000000"/>
          <w:sz w:val="28"/>
          <w:szCs w:val="28"/>
          <w:lang w:eastAsia="en-US"/>
        </w:rPr>
      </w:pPr>
    </w:p>
    <w:p w14:paraId="1E420D6E" w14:textId="77777777" w:rsidR="00CE634D" w:rsidRPr="00405AAE" w:rsidRDefault="00CE634D" w:rsidP="00CE634D">
      <w:pPr>
        <w:autoSpaceDE w:val="0"/>
        <w:autoSpaceDN w:val="0"/>
        <w:adjustRightInd w:val="0"/>
        <w:jc w:val="center"/>
        <w:rPr>
          <w:rFonts w:eastAsia="Calibri"/>
          <w:b/>
          <w:bCs/>
          <w:color w:val="000000"/>
          <w:sz w:val="28"/>
          <w:szCs w:val="28"/>
          <w:lang w:eastAsia="en-US"/>
        </w:rPr>
      </w:pPr>
    </w:p>
    <w:p w14:paraId="6709F04D" w14:textId="77777777" w:rsidR="00CE634D" w:rsidRPr="00405AAE" w:rsidRDefault="00CE634D" w:rsidP="00CE634D">
      <w:pPr>
        <w:autoSpaceDE w:val="0"/>
        <w:autoSpaceDN w:val="0"/>
        <w:adjustRightInd w:val="0"/>
        <w:jc w:val="center"/>
        <w:rPr>
          <w:rFonts w:eastAsia="Calibri"/>
          <w:b/>
          <w:bCs/>
          <w:color w:val="000000"/>
          <w:sz w:val="28"/>
          <w:szCs w:val="28"/>
          <w:lang w:eastAsia="en-US"/>
        </w:rPr>
      </w:pPr>
    </w:p>
    <w:p w14:paraId="0354B4C9" w14:textId="77777777" w:rsidR="00CE634D" w:rsidRPr="00405AAE" w:rsidRDefault="00CE634D" w:rsidP="00CE634D">
      <w:pPr>
        <w:autoSpaceDE w:val="0"/>
        <w:autoSpaceDN w:val="0"/>
        <w:adjustRightInd w:val="0"/>
        <w:jc w:val="center"/>
        <w:rPr>
          <w:rFonts w:eastAsia="Calibri"/>
          <w:b/>
          <w:bCs/>
          <w:color w:val="000000"/>
          <w:sz w:val="28"/>
          <w:szCs w:val="28"/>
          <w:lang w:eastAsia="en-US"/>
        </w:rPr>
      </w:pPr>
    </w:p>
    <w:p w14:paraId="63A82B54" w14:textId="77777777" w:rsidR="00CE634D" w:rsidRPr="00405AAE" w:rsidRDefault="00CE634D" w:rsidP="00CE634D">
      <w:pPr>
        <w:autoSpaceDE w:val="0"/>
        <w:autoSpaceDN w:val="0"/>
        <w:adjustRightInd w:val="0"/>
        <w:jc w:val="center"/>
        <w:rPr>
          <w:rFonts w:eastAsia="Calibri"/>
          <w:b/>
          <w:bCs/>
          <w:color w:val="000000"/>
          <w:sz w:val="28"/>
          <w:szCs w:val="28"/>
          <w:lang w:eastAsia="en-US"/>
        </w:rPr>
      </w:pPr>
    </w:p>
    <w:p w14:paraId="45932B15" w14:textId="77777777" w:rsidR="00CE634D" w:rsidRPr="00405AAE" w:rsidRDefault="00CE634D" w:rsidP="00CE634D">
      <w:pPr>
        <w:autoSpaceDE w:val="0"/>
        <w:autoSpaceDN w:val="0"/>
        <w:adjustRightInd w:val="0"/>
        <w:jc w:val="center"/>
        <w:rPr>
          <w:rFonts w:eastAsia="Calibri"/>
          <w:b/>
          <w:bCs/>
          <w:color w:val="000000"/>
          <w:sz w:val="28"/>
          <w:szCs w:val="28"/>
          <w:lang w:eastAsia="en-US"/>
        </w:rPr>
      </w:pPr>
      <w:r w:rsidRPr="00405AAE">
        <w:rPr>
          <w:rFonts w:eastAsia="Calibri"/>
          <w:b/>
          <w:bCs/>
          <w:color w:val="000000"/>
          <w:sz w:val="28"/>
          <w:szCs w:val="28"/>
          <w:lang w:eastAsia="en-US"/>
        </w:rPr>
        <w:t>Metodický postup pre analýzu vplyvov na informatizáciu spolo</w:t>
      </w:r>
      <w:r w:rsidRPr="00405AAE">
        <w:rPr>
          <w:rFonts w:ascii="TimesNewRoman" w:eastAsia="Calibri" w:hAnsi="TimesNewRoman" w:cs="TimesNewRoman"/>
          <w:color w:val="000000"/>
          <w:sz w:val="28"/>
          <w:szCs w:val="28"/>
          <w:lang w:eastAsia="en-US"/>
        </w:rPr>
        <w:t>č</w:t>
      </w:r>
      <w:r w:rsidRPr="00405AAE">
        <w:rPr>
          <w:rFonts w:eastAsia="Calibri"/>
          <w:b/>
          <w:bCs/>
          <w:color w:val="000000"/>
          <w:sz w:val="28"/>
          <w:szCs w:val="28"/>
          <w:lang w:eastAsia="en-US"/>
        </w:rPr>
        <w:t>nosti</w:t>
      </w:r>
    </w:p>
    <w:p w14:paraId="39E88EE2" w14:textId="77777777" w:rsidR="00CE634D" w:rsidRPr="00405AAE" w:rsidRDefault="00CE634D" w:rsidP="00CE634D">
      <w:pPr>
        <w:autoSpaceDE w:val="0"/>
        <w:autoSpaceDN w:val="0"/>
        <w:adjustRightInd w:val="0"/>
        <w:rPr>
          <w:rFonts w:eastAsia="Calibri"/>
          <w:color w:val="000000"/>
          <w:sz w:val="24"/>
          <w:szCs w:val="24"/>
          <w:lang w:eastAsia="en-US"/>
        </w:rPr>
      </w:pPr>
    </w:p>
    <w:p w14:paraId="29BE4E2B" w14:textId="77777777" w:rsidR="00CE634D" w:rsidRPr="00405AAE" w:rsidRDefault="00CE634D" w:rsidP="00CE634D">
      <w:pPr>
        <w:autoSpaceDE w:val="0"/>
        <w:autoSpaceDN w:val="0"/>
        <w:adjustRightInd w:val="0"/>
        <w:jc w:val="both"/>
        <w:rPr>
          <w:rFonts w:eastAsia="Calibri"/>
          <w:color w:val="000000"/>
          <w:sz w:val="24"/>
          <w:szCs w:val="24"/>
          <w:lang w:eastAsia="en-US"/>
        </w:rPr>
      </w:pPr>
      <w:r w:rsidRPr="00405AAE">
        <w:rPr>
          <w:rFonts w:eastAsia="Calibri"/>
          <w:color w:val="000000"/>
          <w:sz w:val="24"/>
          <w:szCs w:val="24"/>
          <w:lang w:eastAsia="en-US"/>
        </w:rPr>
        <w:t>Predkladateľ pri vypracovávaní doložky v časti týkajúcej sa vplyvov na informatizáciu spoločnosti identifikuje vplyvy na nasledovné oblasti:</w:t>
      </w:r>
    </w:p>
    <w:p w14:paraId="04C987D7" w14:textId="77777777" w:rsidR="00CE634D" w:rsidRPr="00405AAE" w:rsidRDefault="00CE634D" w:rsidP="00CE634D">
      <w:pPr>
        <w:numPr>
          <w:ilvl w:val="0"/>
          <w:numId w:val="1"/>
        </w:numPr>
        <w:autoSpaceDE w:val="0"/>
        <w:autoSpaceDN w:val="0"/>
        <w:adjustRightInd w:val="0"/>
        <w:spacing w:after="200" w:line="276" w:lineRule="auto"/>
        <w:jc w:val="both"/>
        <w:rPr>
          <w:rFonts w:eastAsia="Calibri"/>
          <w:color w:val="000000"/>
          <w:sz w:val="24"/>
          <w:szCs w:val="24"/>
          <w:lang w:eastAsia="en-US"/>
        </w:rPr>
      </w:pPr>
      <w:r w:rsidRPr="00405AAE">
        <w:rPr>
          <w:rFonts w:eastAsia="Calibri"/>
          <w:color w:val="000000"/>
          <w:sz w:val="24"/>
          <w:szCs w:val="24"/>
          <w:lang w:eastAsia="en-US"/>
        </w:rPr>
        <w:t>budovanie základných pilierov informatizácie a</w:t>
      </w:r>
    </w:p>
    <w:p w14:paraId="426CE9C5" w14:textId="77777777" w:rsidR="00CE634D" w:rsidRPr="00405AAE" w:rsidRDefault="00CE634D" w:rsidP="00CE634D">
      <w:pPr>
        <w:numPr>
          <w:ilvl w:val="0"/>
          <w:numId w:val="1"/>
        </w:numPr>
        <w:autoSpaceDE w:val="0"/>
        <w:autoSpaceDN w:val="0"/>
        <w:adjustRightInd w:val="0"/>
        <w:spacing w:after="200" w:line="276" w:lineRule="auto"/>
        <w:jc w:val="both"/>
        <w:rPr>
          <w:rFonts w:eastAsia="Calibri"/>
          <w:color w:val="000000"/>
          <w:sz w:val="24"/>
          <w:szCs w:val="24"/>
          <w:lang w:eastAsia="en-US"/>
        </w:rPr>
      </w:pPr>
      <w:r w:rsidRPr="00405AAE">
        <w:rPr>
          <w:rFonts w:eastAsia="Calibri"/>
          <w:color w:val="000000"/>
          <w:sz w:val="24"/>
          <w:szCs w:val="24"/>
          <w:lang w:eastAsia="en-US"/>
        </w:rPr>
        <w:t>financovanie procesu informatizácie</w:t>
      </w:r>
    </w:p>
    <w:p w14:paraId="6750F9EA" w14:textId="77777777" w:rsidR="00CE634D" w:rsidRPr="00405AAE" w:rsidRDefault="00CE634D" w:rsidP="00CE634D">
      <w:pPr>
        <w:autoSpaceDE w:val="0"/>
        <w:autoSpaceDN w:val="0"/>
        <w:adjustRightInd w:val="0"/>
        <w:ind w:firstLine="708"/>
        <w:jc w:val="both"/>
        <w:rPr>
          <w:rFonts w:eastAsia="Calibri"/>
          <w:color w:val="000000"/>
          <w:sz w:val="24"/>
          <w:szCs w:val="24"/>
          <w:lang w:eastAsia="en-US"/>
        </w:rPr>
      </w:pPr>
      <w:r w:rsidRPr="00405AAE">
        <w:rPr>
          <w:rFonts w:eastAsia="Calibri"/>
          <w:color w:val="000000"/>
          <w:sz w:val="24"/>
          <w:szCs w:val="24"/>
          <w:lang w:eastAsia="en-US"/>
        </w:rPr>
        <w:t>Uvedené oblasti predstavujú v zmysle Stratégie informatizácie spoločnosti celospoločenské podmienky, ktoré je potrebné vytvárať, aby bolo možné zabezpečiť úspešnú realizáciu informatizácie spoločnosti.</w:t>
      </w:r>
    </w:p>
    <w:p w14:paraId="28906D8F" w14:textId="77777777" w:rsidR="00CE634D" w:rsidRPr="00405AAE" w:rsidRDefault="00CE634D" w:rsidP="00CE634D">
      <w:pPr>
        <w:autoSpaceDE w:val="0"/>
        <w:autoSpaceDN w:val="0"/>
        <w:adjustRightInd w:val="0"/>
        <w:jc w:val="both"/>
        <w:rPr>
          <w:rFonts w:eastAsia="Calibri"/>
          <w:b/>
          <w:bCs/>
          <w:color w:val="000000"/>
          <w:sz w:val="24"/>
          <w:szCs w:val="24"/>
          <w:lang w:eastAsia="en-US"/>
        </w:rPr>
      </w:pPr>
    </w:p>
    <w:p w14:paraId="47C7E1D6" w14:textId="77777777" w:rsidR="00CE634D" w:rsidRPr="00405AAE" w:rsidRDefault="00CE634D" w:rsidP="00CE634D">
      <w:pPr>
        <w:autoSpaceDE w:val="0"/>
        <w:autoSpaceDN w:val="0"/>
        <w:adjustRightInd w:val="0"/>
        <w:spacing w:after="200"/>
        <w:jc w:val="both"/>
        <w:rPr>
          <w:rFonts w:eastAsia="Calibri"/>
          <w:b/>
          <w:bCs/>
          <w:color w:val="000000"/>
          <w:sz w:val="24"/>
          <w:szCs w:val="24"/>
          <w:lang w:eastAsia="en-US"/>
        </w:rPr>
      </w:pPr>
      <w:r w:rsidRPr="00405AAE">
        <w:rPr>
          <w:rFonts w:eastAsia="Calibri"/>
          <w:b/>
          <w:bCs/>
          <w:color w:val="000000"/>
          <w:sz w:val="24"/>
          <w:szCs w:val="24"/>
          <w:lang w:eastAsia="en-US"/>
        </w:rPr>
        <w:t>Budovanie základných pilierov informatizácie</w:t>
      </w:r>
    </w:p>
    <w:p w14:paraId="5A2FB53E" w14:textId="77777777" w:rsidR="00CE634D" w:rsidRPr="00405AAE" w:rsidRDefault="00CE634D" w:rsidP="00CE634D">
      <w:pPr>
        <w:autoSpaceDE w:val="0"/>
        <w:autoSpaceDN w:val="0"/>
        <w:adjustRightInd w:val="0"/>
        <w:jc w:val="both"/>
        <w:rPr>
          <w:rFonts w:eastAsia="Calibri"/>
          <w:color w:val="000000"/>
          <w:sz w:val="24"/>
          <w:szCs w:val="24"/>
          <w:lang w:eastAsia="en-US"/>
        </w:rPr>
      </w:pPr>
      <w:r w:rsidRPr="00405AAE">
        <w:rPr>
          <w:rFonts w:eastAsia="Calibri"/>
          <w:color w:val="000000"/>
          <w:sz w:val="24"/>
          <w:szCs w:val="24"/>
          <w:lang w:eastAsia="en-US"/>
        </w:rPr>
        <w:t xml:space="preserve">Budovaním základných pilierov informatizácie spoločnosti sa vytvárajú podmienky pre rozšírenie informačných a komunikačných technológií  (IKT) vo všetkých oblastiach spoločenského, politického a hospodárskeho života. </w:t>
      </w:r>
    </w:p>
    <w:p w14:paraId="7348F7F1" w14:textId="77777777" w:rsidR="00CE634D" w:rsidRPr="00405AAE" w:rsidRDefault="00CE634D" w:rsidP="00CE634D">
      <w:pPr>
        <w:autoSpaceDE w:val="0"/>
        <w:autoSpaceDN w:val="0"/>
        <w:adjustRightInd w:val="0"/>
        <w:jc w:val="both"/>
        <w:rPr>
          <w:rFonts w:eastAsia="Calibri"/>
          <w:color w:val="000000"/>
          <w:sz w:val="24"/>
          <w:szCs w:val="24"/>
          <w:lang w:eastAsia="en-US"/>
        </w:rPr>
      </w:pPr>
      <w:r w:rsidRPr="00405AAE">
        <w:rPr>
          <w:rFonts w:eastAsia="Calibri"/>
          <w:color w:val="000000"/>
          <w:sz w:val="24"/>
          <w:szCs w:val="24"/>
          <w:lang w:eastAsia="en-US"/>
        </w:rPr>
        <w:t>Základnými piliermi informatizácie spoločnosti sú:</w:t>
      </w:r>
    </w:p>
    <w:p w14:paraId="515CD262" w14:textId="77777777" w:rsidR="00CE634D" w:rsidRPr="00405AAE" w:rsidRDefault="00CE634D" w:rsidP="00CE634D">
      <w:pPr>
        <w:numPr>
          <w:ilvl w:val="0"/>
          <w:numId w:val="2"/>
        </w:numPr>
        <w:autoSpaceDE w:val="0"/>
        <w:autoSpaceDN w:val="0"/>
        <w:adjustRightInd w:val="0"/>
        <w:spacing w:after="200" w:line="276" w:lineRule="auto"/>
        <w:jc w:val="both"/>
        <w:rPr>
          <w:rFonts w:eastAsia="Calibri"/>
          <w:color w:val="000000"/>
          <w:sz w:val="24"/>
          <w:szCs w:val="24"/>
          <w:lang w:eastAsia="en-US"/>
        </w:rPr>
      </w:pPr>
      <w:r w:rsidRPr="00405AAE">
        <w:rPr>
          <w:rFonts w:eastAsia="Calibri"/>
          <w:color w:val="000000"/>
          <w:sz w:val="24"/>
          <w:szCs w:val="24"/>
          <w:lang w:eastAsia="en-US"/>
        </w:rPr>
        <w:t>obsah – informácie a služby</w:t>
      </w:r>
    </w:p>
    <w:p w14:paraId="70FFE0ED" w14:textId="77777777" w:rsidR="00CE634D" w:rsidRPr="00405AAE" w:rsidRDefault="00CE634D" w:rsidP="00CE634D">
      <w:pPr>
        <w:numPr>
          <w:ilvl w:val="0"/>
          <w:numId w:val="2"/>
        </w:numPr>
        <w:autoSpaceDE w:val="0"/>
        <w:autoSpaceDN w:val="0"/>
        <w:adjustRightInd w:val="0"/>
        <w:spacing w:after="200" w:line="276" w:lineRule="auto"/>
        <w:jc w:val="both"/>
        <w:rPr>
          <w:rFonts w:eastAsia="Calibri"/>
          <w:color w:val="000000"/>
          <w:sz w:val="24"/>
          <w:szCs w:val="24"/>
          <w:lang w:eastAsia="en-US"/>
        </w:rPr>
      </w:pPr>
      <w:r w:rsidRPr="00405AAE">
        <w:rPr>
          <w:rFonts w:eastAsia="Calibri"/>
          <w:color w:val="000000"/>
          <w:sz w:val="24"/>
          <w:szCs w:val="24"/>
          <w:lang w:eastAsia="en-US"/>
        </w:rPr>
        <w:t>ľudia – hlavne zvyšovanie ľudských zdrojov a zručností</w:t>
      </w:r>
    </w:p>
    <w:p w14:paraId="2364D072" w14:textId="77777777" w:rsidR="00CE634D" w:rsidRPr="00405AAE" w:rsidRDefault="00CE634D" w:rsidP="00CE634D">
      <w:pPr>
        <w:numPr>
          <w:ilvl w:val="0"/>
          <w:numId w:val="2"/>
        </w:numPr>
        <w:autoSpaceDE w:val="0"/>
        <w:autoSpaceDN w:val="0"/>
        <w:adjustRightInd w:val="0"/>
        <w:spacing w:after="200" w:line="276" w:lineRule="auto"/>
        <w:jc w:val="both"/>
        <w:rPr>
          <w:rFonts w:eastAsia="Calibri"/>
          <w:color w:val="000000"/>
          <w:sz w:val="24"/>
          <w:szCs w:val="24"/>
          <w:lang w:eastAsia="en-US"/>
        </w:rPr>
      </w:pPr>
      <w:r w:rsidRPr="00405AAE">
        <w:rPr>
          <w:rFonts w:eastAsia="Calibri"/>
          <w:color w:val="000000"/>
          <w:sz w:val="24"/>
          <w:szCs w:val="24"/>
          <w:lang w:eastAsia="en-US"/>
        </w:rPr>
        <w:t xml:space="preserve">infraštruktúra, </w:t>
      </w:r>
    </w:p>
    <w:p w14:paraId="6D9D7210" w14:textId="77777777" w:rsidR="00CE634D" w:rsidRPr="00405AAE" w:rsidRDefault="00CE634D" w:rsidP="00CE634D">
      <w:pPr>
        <w:autoSpaceDE w:val="0"/>
        <w:autoSpaceDN w:val="0"/>
        <w:adjustRightInd w:val="0"/>
        <w:jc w:val="both"/>
        <w:rPr>
          <w:rFonts w:eastAsia="Calibri"/>
          <w:bCs/>
          <w:color w:val="000000"/>
          <w:sz w:val="24"/>
          <w:szCs w:val="24"/>
          <w:lang w:eastAsia="en-US"/>
        </w:rPr>
      </w:pPr>
      <w:r w:rsidRPr="00405AAE">
        <w:rPr>
          <w:rFonts w:eastAsia="Calibri"/>
          <w:color w:val="000000"/>
          <w:sz w:val="24"/>
          <w:szCs w:val="24"/>
          <w:lang w:eastAsia="en-US"/>
        </w:rPr>
        <w:t xml:space="preserve">pričom v analýze </w:t>
      </w:r>
      <w:r w:rsidRPr="00405AAE">
        <w:rPr>
          <w:rFonts w:eastAsia="Calibri"/>
          <w:bCs/>
          <w:color w:val="000000"/>
          <w:sz w:val="24"/>
          <w:szCs w:val="24"/>
          <w:lang w:eastAsia="en-US"/>
        </w:rPr>
        <w:t xml:space="preserve">vplyvov na informatizáciu spoločnosti sú premietnuté 2 piliere, a to obsah a infraštruktúra. </w:t>
      </w:r>
    </w:p>
    <w:p w14:paraId="4C2DC90C" w14:textId="77777777" w:rsidR="00CE634D" w:rsidRPr="00405AAE" w:rsidRDefault="00CE634D" w:rsidP="00CE634D">
      <w:pPr>
        <w:autoSpaceDE w:val="0"/>
        <w:autoSpaceDN w:val="0"/>
        <w:adjustRightInd w:val="0"/>
        <w:jc w:val="both"/>
        <w:rPr>
          <w:rFonts w:eastAsia="Calibri"/>
          <w:bCs/>
          <w:color w:val="000000"/>
          <w:sz w:val="24"/>
          <w:szCs w:val="24"/>
          <w:lang w:eastAsia="en-US"/>
        </w:rPr>
      </w:pPr>
    </w:p>
    <w:p w14:paraId="1386A74E" w14:textId="77777777" w:rsidR="00CE634D" w:rsidRPr="00405AAE" w:rsidRDefault="00CE634D" w:rsidP="00CE634D">
      <w:pPr>
        <w:autoSpaceDE w:val="0"/>
        <w:autoSpaceDN w:val="0"/>
        <w:adjustRightInd w:val="0"/>
        <w:spacing w:after="200"/>
        <w:jc w:val="both"/>
        <w:rPr>
          <w:rFonts w:eastAsia="Calibri"/>
          <w:b/>
          <w:bCs/>
          <w:color w:val="000000"/>
          <w:sz w:val="24"/>
          <w:szCs w:val="24"/>
          <w:u w:val="single"/>
          <w:lang w:eastAsia="en-US"/>
        </w:rPr>
      </w:pPr>
      <w:r w:rsidRPr="00405AAE">
        <w:rPr>
          <w:rFonts w:eastAsia="Calibri"/>
          <w:b/>
          <w:bCs/>
          <w:color w:val="000000"/>
          <w:sz w:val="24"/>
          <w:szCs w:val="24"/>
          <w:u w:val="single"/>
          <w:lang w:eastAsia="en-US"/>
        </w:rPr>
        <w:t>Pilier I: Obsah – informácie a služby</w:t>
      </w:r>
    </w:p>
    <w:p w14:paraId="2FCD1BED" w14:textId="77777777" w:rsidR="00CE634D" w:rsidRPr="00405AAE" w:rsidRDefault="00CE634D" w:rsidP="00CE634D">
      <w:pPr>
        <w:autoSpaceDE w:val="0"/>
        <w:autoSpaceDN w:val="0"/>
        <w:adjustRightInd w:val="0"/>
        <w:ind w:firstLine="708"/>
        <w:jc w:val="both"/>
        <w:rPr>
          <w:rFonts w:eastAsia="Calibri"/>
          <w:color w:val="000000"/>
          <w:sz w:val="24"/>
          <w:szCs w:val="24"/>
          <w:lang w:eastAsia="en-US"/>
        </w:rPr>
      </w:pPr>
      <w:r w:rsidRPr="00405AAE">
        <w:rPr>
          <w:rFonts w:eastAsia="Calibri"/>
          <w:color w:val="000000"/>
          <w:sz w:val="24"/>
          <w:szCs w:val="24"/>
          <w:lang w:eastAsia="en-US"/>
        </w:rPr>
        <w:t xml:space="preserve">Pod obsahom a službami informačnej spoločnosti chápeme dostupný elektronický obsah a aplikácie, ktoré používateľ služieb môže využívať pre svoje potreby. V rámci tohto piliera sa hodnotí, či predmetný návrh materiálu má vplyv na informatizáciu spoločnosti z hľadiska rozširovania a inovácie existujúcich služieb, </w:t>
      </w:r>
      <w:proofErr w:type="spellStart"/>
      <w:r w:rsidRPr="00405AAE">
        <w:rPr>
          <w:rFonts w:eastAsia="Calibri"/>
          <w:color w:val="000000"/>
          <w:sz w:val="24"/>
          <w:szCs w:val="24"/>
          <w:lang w:eastAsia="en-US"/>
        </w:rPr>
        <w:t>t.j</w:t>
      </w:r>
      <w:proofErr w:type="spellEnd"/>
      <w:r w:rsidRPr="00405AAE">
        <w:rPr>
          <w:rFonts w:eastAsia="Calibri"/>
          <w:color w:val="000000"/>
          <w:sz w:val="24"/>
          <w:szCs w:val="24"/>
          <w:lang w:eastAsia="en-US"/>
        </w:rPr>
        <w:t>. ich zmeny ako aj vytvárania a zavádzania nových elektronických služieb verejnej správy.</w:t>
      </w:r>
    </w:p>
    <w:p w14:paraId="6AB51C9A" w14:textId="77777777" w:rsidR="00CE634D" w:rsidRPr="00405AAE" w:rsidRDefault="00CE634D" w:rsidP="00CE634D">
      <w:pPr>
        <w:autoSpaceDE w:val="0"/>
        <w:autoSpaceDN w:val="0"/>
        <w:adjustRightInd w:val="0"/>
        <w:spacing w:before="240" w:after="200"/>
        <w:jc w:val="both"/>
        <w:rPr>
          <w:rFonts w:eastAsia="Calibri"/>
          <w:b/>
          <w:bCs/>
          <w:color w:val="000000"/>
          <w:sz w:val="24"/>
          <w:szCs w:val="24"/>
          <w:lang w:eastAsia="en-US"/>
        </w:rPr>
      </w:pPr>
      <w:r w:rsidRPr="00405AAE">
        <w:rPr>
          <w:rFonts w:eastAsia="Calibri"/>
          <w:b/>
          <w:bCs/>
          <w:color w:val="000000"/>
          <w:sz w:val="24"/>
          <w:szCs w:val="24"/>
          <w:lang w:eastAsia="en-US"/>
        </w:rPr>
        <w:t>Rozširovanie, inovácia, vytváranie a zavádzanie nových elektronických služieb verejnej správy</w:t>
      </w:r>
    </w:p>
    <w:p w14:paraId="4117210D" w14:textId="77777777" w:rsidR="00CE634D" w:rsidRPr="00405AAE" w:rsidRDefault="00CE634D" w:rsidP="00CE634D">
      <w:pPr>
        <w:autoSpaceDE w:val="0"/>
        <w:autoSpaceDN w:val="0"/>
        <w:adjustRightInd w:val="0"/>
        <w:jc w:val="both"/>
        <w:rPr>
          <w:rFonts w:eastAsia="Calibri"/>
          <w:color w:val="000000"/>
          <w:sz w:val="24"/>
          <w:szCs w:val="24"/>
          <w:lang w:eastAsia="en-US"/>
        </w:rPr>
      </w:pPr>
      <w:r w:rsidRPr="00405AAE">
        <w:rPr>
          <w:rFonts w:eastAsia="Calibri"/>
          <w:color w:val="000000"/>
          <w:sz w:val="24"/>
          <w:szCs w:val="24"/>
          <w:lang w:eastAsia="en-US"/>
        </w:rPr>
        <w:lastRenderedPageBreak/>
        <w:t xml:space="preserve">Elektronickou službou verejnej správy je elektronická </w:t>
      </w:r>
      <w:r w:rsidR="009478F9" w:rsidRPr="00405AAE">
        <w:rPr>
          <w:rFonts w:eastAsia="Calibri"/>
          <w:color w:val="000000"/>
          <w:sz w:val="24"/>
          <w:szCs w:val="24"/>
          <w:lang w:eastAsia="en-US"/>
        </w:rPr>
        <w:t>podoba</w:t>
      </w:r>
      <w:r w:rsidRPr="00405AAE">
        <w:rPr>
          <w:rFonts w:eastAsia="Calibri"/>
          <w:color w:val="000000"/>
          <w:sz w:val="24"/>
          <w:szCs w:val="24"/>
          <w:lang w:eastAsia="en-US"/>
        </w:rPr>
        <w:t xml:space="preserve"> komunikácie s povinnými osobami pri vybavovaní podaní, oznámení, prístupe k informáciám a ich poskytovaní, alebo účasti verejnosti na správe verejných vecí.</w:t>
      </w:r>
      <w:r w:rsidRPr="00405AAE">
        <w:rPr>
          <w:rFonts w:ascii="ms sans serif" w:eastAsia="Calibri" w:hAnsi="ms sans serif"/>
          <w:color w:val="000000"/>
          <w:lang w:eastAsia="en-US"/>
        </w:rPr>
        <w:t xml:space="preserve"> </w:t>
      </w:r>
      <w:r w:rsidRPr="00405AAE">
        <w:rPr>
          <w:rFonts w:eastAsia="Calibri"/>
          <w:color w:val="000000"/>
          <w:sz w:val="24"/>
          <w:szCs w:val="24"/>
          <w:lang w:eastAsia="en-US"/>
        </w:rPr>
        <w:t>Pre ich zavádzanie je charakteristické poskytovanie služieb všetkým dotknutým subjektom, včasnosť, transparentnosť a efektívnosť poskytovania týchto služieb a zohľadnenie komplexnosti spoločenských interakcií.</w:t>
      </w:r>
    </w:p>
    <w:p w14:paraId="2F5BD926" w14:textId="77777777" w:rsidR="00CE634D" w:rsidRPr="00405AAE" w:rsidRDefault="00CE634D" w:rsidP="00CE634D">
      <w:pPr>
        <w:autoSpaceDE w:val="0"/>
        <w:autoSpaceDN w:val="0"/>
        <w:adjustRightInd w:val="0"/>
        <w:ind w:firstLine="708"/>
        <w:jc w:val="both"/>
        <w:rPr>
          <w:rFonts w:eastAsia="Calibri"/>
          <w:color w:val="000000"/>
          <w:sz w:val="24"/>
          <w:szCs w:val="24"/>
          <w:lang w:eastAsia="en-US"/>
        </w:rPr>
      </w:pPr>
      <w:r w:rsidRPr="00405AAE">
        <w:rPr>
          <w:rFonts w:eastAsia="Calibri"/>
          <w:strike/>
          <w:color w:val="000000"/>
          <w:sz w:val="24"/>
          <w:szCs w:val="24"/>
          <w:lang w:eastAsia="en-US"/>
        </w:rPr>
        <w:t xml:space="preserve"> </w:t>
      </w:r>
    </w:p>
    <w:p w14:paraId="71A65015" w14:textId="77777777" w:rsidR="00CE634D" w:rsidRPr="00405AAE" w:rsidRDefault="00CE634D" w:rsidP="00CE634D">
      <w:pPr>
        <w:autoSpaceDE w:val="0"/>
        <w:autoSpaceDN w:val="0"/>
        <w:adjustRightInd w:val="0"/>
        <w:jc w:val="both"/>
        <w:rPr>
          <w:rFonts w:eastAsia="Calibri"/>
          <w:color w:val="0000FF"/>
          <w:sz w:val="24"/>
          <w:szCs w:val="24"/>
          <w:u w:val="single"/>
          <w:lang w:eastAsia="en-US"/>
        </w:rPr>
      </w:pPr>
      <w:r w:rsidRPr="00405AAE">
        <w:rPr>
          <w:rFonts w:eastAsia="Calibri"/>
          <w:color w:val="000000"/>
          <w:sz w:val="24"/>
          <w:szCs w:val="24"/>
          <w:lang w:eastAsia="en-US"/>
        </w:rPr>
        <w:t xml:space="preserve">Podľa </w:t>
      </w:r>
      <w:r w:rsidR="00282851" w:rsidRPr="00405AAE">
        <w:rPr>
          <w:sz w:val="24"/>
          <w:szCs w:val="24"/>
        </w:rPr>
        <w:t>§ 12 ods. 1 písm. b)</w:t>
      </w:r>
      <w:r w:rsidR="00282851" w:rsidRPr="00405AAE">
        <w:rPr>
          <w:szCs w:val="24"/>
        </w:rPr>
        <w:t xml:space="preserve"> </w:t>
      </w:r>
      <w:r w:rsidR="00282851" w:rsidRPr="00405AAE">
        <w:rPr>
          <w:rFonts w:eastAsia="Calibri"/>
          <w:color w:val="000000"/>
          <w:sz w:val="24"/>
          <w:szCs w:val="24"/>
          <w:lang w:eastAsia="en-US"/>
        </w:rPr>
        <w:t>zákona č. 9</w:t>
      </w:r>
      <w:r w:rsidRPr="00405AAE">
        <w:rPr>
          <w:rFonts w:eastAsia="Calibri"/>
          <w:color w:val="000000"/>
          <w:sz w:val="24"/>
          <w:szCs w:val="24"/>
          <w:lang w:eastAsia="en-US"/>
        </w:rPr>
        <w:t>5/20</w:t>
      </w:r>
      <w:r w:rsidR="00A91D2E" w:rsidRPr="00405AAE">
        <w:rPr>
          <w:rFonts w:eastAsia="Calibri"/>
          <w:color w:val="000000"/>
          <w:sz w:val="24"/>
          <w:szCs w:val="24"/>
          <w:lang w:eastAsia="en-US"/>
        </w:rPr>
        <w:t>19</w:t>
      </w:r>
      <w:r w:rsidRPr="00405AAE">
        <w:rPr>
          <w:rFonts w:eastAsia="Calibri"/>
          <w:color w:val="000000"/>
          <w:sz w:val="24"/>
          <w:szCs w:val="24"/>
          <w:lang w:eastAsia="en-US"/>
        </w:rPr>
        <w:t xml:space="preserve"> Z. z. o informačných </w:t>
      </w:r>
      <w:r w:rsidR="00A91D2E" w:rsidRPr="00405AAE">
        <w:rPr>
          <w:rFonts w:eastAsia="Calibri"/>
          <w:color w:val="000000"/>
          <w:sz w:val="24"/>
          <w:szCs w:val="24"/>
          <w:lang w:eastAsia="en-US"/>
        </w:rPr>
        <w:t>technológiách vo</w:t>
      </w:r>
      <w:r w:rsidRPr="00405AAE">
        <w:rPr>
          <w:rFonts w:eastAsia="Calibri"/>
          <w:color w:val="000000"/>
          <w:sz w:val="24"/>
          <w:szCs w:val="24"/>
          <w:lang w:eastAsia="en-US"/>
        </w:rPr>
        <w:t xml:space="preserve"> verejnej správ</w:t>
      </w:r>
      <w:r w:rsidR="00A91D2E" w:rsidRPr="00405AAE">
        <w:rPr>
          <w:rFonts w:eastAsia="Calibri"/>
          <w:color w:val="000000"/>
          <w:sz w:val="24"/>
          <w:szCs w:val="24"/>
          <w:lang w:eastAsia="en-US"/>
        </w:rPr>
        <w:t>e</w:t>
      </w:r>
      <w:r w:rsidRPr="00405AAE">
        <w:rPr>
          <w:rFonts w:eastAsia="Calibri"/>
          <w:color w:val="000000"/>
          <w:sz w:val="24"/>
          <w:szCs w:val="24"/>
          <w:lang w:eastAsia="en-US"/>
        </w:rPr>
        <w:t xml:space="preserve"> a o zmene a doplnení niektorých zákonov v platnom znení sú správcovia informačných </w:t>
      </w:r>
      <w:r w:rsidR="00753D6D" w:rsidRPr="00405AAE">
        <w:rPr>
          <w:rFonts w:eastAsia="Calibri"/>
          <w:color w:val="000000"/>
          <w:sz w:val="24"/>
          <w:szCs w:val="24"/>
          <w:lang w:eastAsia="en-US"/>
        </w:rPr>
        <w:t>technológií</w:t>
      </w:r>
      <w:r w:rsidRPr="00405AAE">
        <w:rPr>
          <w:rFonts w:eastAsia="Calibri"/>
          <w:color w:val="000000"/>
          <w:sz w:val="24"/>
          <w:szCs w:val="24"/>
          <w:lang w:eastAsia="en-US"/>
        </w:rPr>
        <w:t xml:space="preserve"> verejnej správy povinní bezodkladne sprístupňovať informácie o poskytovaných elektronických službách verejnej správy prostredníctvom centrálneho </w:t>
      </w:r>
      <w:proofErr w:type="spellStart"/>
      <w:r w:rsidRPr="00405AAE">
        <w:rPr>
          <w:rFonts w:eastAsia="Calibri"/>
          <w:color w:val="000000"/>
          <w:sz w:val="24"/>
          <w:szCs w:val="24"/>
          <w:lang w:eastAsia="en-US"/>
        </w:rPr>
        <w:t>metainformačného</w:t>
      </w:r>
      <w:proofErr w:type="spellEnd"/>
      <w:r w:rsidRPr="00405AAE">
        <w:rPr>
          <w:rFonts w:eastAsia="Calibri"/>
          <w:color w:val="000000"/>
          <w:sz w:val="24"/>
          <w:szCs w:val="24"/>
          <w:lang w:eastAsia="en-US"/>
        </w:rPr>
        <w:t xml:space="preserve"> systému verejnej správy (ďalej len „</w:t>
      </w:r>
      <w:proofErr w:type="spellStart"/>
      <w:r w:rsidRPr="00405AAE">
        <w:rPr>
          <w:rFonts w:eastAsia="Calibri"/>
          <w:color w:val="000000"/>
          <w:sz w:val="24"/>
          <w:szCs w:val="24"/>
          <w:lang w:eastAsia="en-US"/>
        </w:rPr>
        <w:t>MetaIS</w:t>
      </w:r>
      <w:proofErr w:type="spellEnd"/>
      <w:r w:rsidRPr="00405AAE">
        <w:rPr>
          <w:rFonts w:eastAsia="Calibri"/>
          <w:color w:val="000000"/>
          <w:sz w:val="24"/>
          <w:szCs w:val="24"/>
          <w:lang w:eastAsia="en-US"/>
        </w:rPr>
        <w:t xml:space="preserve">“). Do tohto systému sa zapisujú nielen reálne poskytované ale aj plánované služby. Potrebné informácie je možné nájsť na stránke </w:t>
      </w:r>
      <w:r w:rsidR="00282851" w:rsidRPr="00405AAE">
        <w:rPr>
          <w:rFonts w:eastAsia="Calibri"/>
          <w:color w:val="000000"/>
          <w:sz w:val="24"/>
          <w:szCs w:val="24"/>
          <w:lang w:eastAsia="en-US"/>
        </w:rPr>
        <w:t>ÚPVII</w:t>
      </w:r>
      <w:r w:rsidRPr="00405AAE">
        <w:rPr>
          <w:rFonts w:eastAsia="Calibri"/>
          <w:color w:val="000000"/>
          <w:sz w:val="24"/>
          <w:szCs w:val="24"/>
          <w:lang w:eastAsia="en-US"/>
        </w:rPr>
        <w:t xml:space="preserve"> </w:t>
      </w:r>
      <w:hyperlink r:id="rId7" w:history="1">
        <w:r w:rsidRPr="00405AAE">
          <w:rPr>
            <w:rFonts w:eastAsia="Calibri"/>
            <w:color w:val="0000FF"/>
            <w:sz w:val="24"/>
            <w:szCs w:val="24"/>
            <w:u w:val="single"/>
            <w:lang w:eastAsia="en-US"/>
          </w:rPr>
          <w:t>http://www.informatizacia.sk/centralny-metainformacny-system-verejnej-spravy/10346s</w:t>
        </w:r>
      </w:hyperlink>
      <w:r w:rsidRPr="00405AAE">
        <w:rPr>
          <w:rFonts w:eastAsia="Calibri"/>
          <w:color w:val="000000"/>
          <w:sz w:val="24"/>
          <w:szCs w:val="24"/>
          <w:lang w:eastAsia="en-US"/>
        </w:rPr>
        <w:t xml:space="preserve">. Zoznam hlavných kontaktných osôb určených na prístup do </w:t>
      </w:r>
      <w:proofErr w:type="spellStart"/>
      <w:r w:rsidRPr="00405AAE">
        <w:rPr>
          <w:rFonts w:eastAsia="Calibri"/>
          <w:color w:val="000000"/>
          <w:sz w:val="24"/>
          <w:szCs w:val="24"/>
          <w:lang w:eastAsia="en-US"/>
        </w:rPr>
        <w:t>MetaIS</w:t>
      </w:r>
      <w:proofErr w:type="spellEnd"/>
      <w:r w:rsidRPr="00405AAE">
        <w:rPr>
          <w:rFonts w:eastAsia="Calibri"/>
          <w:color w:val="000000"/>
          <w:sz w:val="24"/>
          <w:szCs w:val="24"/>
          <w:lang w:eastAsia="en-US"/>
        </w:rPr>
        <w:t xml:space="preserve"> podľa inštitúcií verejnej správy sa nachádza na stránke </w:t>
      </w:r>
      <w:r w:rsidR="00282851" w:rsidRPr="00405AAE">
        <w:rPr>
          <w:rFonts w:eastAsia="Calibri"/>
          <w:color w:val="000000"/>
          <w:sz w:val="24"/>
          <w:szCs w:val="24"/>
          <w:lang w:eastAsia="en-US"/>
        </w:rPr>
        <w:t>ÚPVII</w:t>
      </w:r>
      <w:r w:rsidRPr="00405AAE">
        <w:rPr>
          <w:rFonts w:eastAsia="Calibri"/>
          <w:color w:val="000000"/>
          <w:sz w:val="24"/>
          <w:szCs w:val="24"/>
          <w:lang w:eastAsia="en-US"/>
        </w:rPr>
        <w:t xml:space="preserve">   </w:t>
      </w:r>
      <w:hyperlink r:id="rId8" w:history="1">
        <w:r w:rsidRPr="00405AAE">
          <w:rPr>
            <w:rFonts w:eastAsia="Calibri"/>
            <w:color w:val="0000FF"/>
            <w:sz w:val="24"/>
            <w:szCs w:val="24"/>
            <w:u w:val="single"/>
            <w:lang w:eastAsia="en-US"/>
          </w:rPr>
          <w:t>http://www.informatizacia.sk/pristup-do-metais/16150s</w:t>
        </w:r>
      </w:hyperlink>
      <w:r w:rsidRPr="00405AAE">
        <w:rPr>
          <w:rFonts w:eastAsia="Calibri"/>
          <w:color w:val="0000FF"/>
          <w:sz w:val="24"/>
          <w:szCs w:val="24"/>
          <w:u w:val="single"/>
          <w:lang w:eastAsia="en-US"/>
        </w:rPr>
        <w:t>.</w:t>
      </w:r>
    </w:p>
    <w:p w14:paraId="145B2832" w14:textId="77777777" w:rsidR="00CE634D" w:rsidRPr="00405AAE" w:rsidRDefault="00CE634D" w:rsidP="00CE634D">
      <w:pPr>
        <w:autoSpaceDE w:val="0"/>
        <w:autoSpaceDN w:val="0"/>
        <w:adjustRightInd w:val="0"/>
        <w:spacing w:before="240"/>
        <w:jc w:val="both"/>
        <w:rPr>
          <w:rFonts w:eastAsia="Calibri"/>
          <w:color w:val="000000"/>
          <w:sz w:val="24"/>
          <w:szCs w:val="24"/>
          <w:lang w:eastAsia="en-US"/>
        </w:rPr>
      </w:pPr>
      <w:r w:rsidRPr="00405AAE">
        <w:rPr>
          <w:rFonts w:eastAsia="Calibri"/>
          <w:color w:val="000000"/>
          <w:sz w:val="24"/>
          <w:szCs w:val="24"/>
          <w:lang w:eastAsia="en-US"/>
        </w:rPr>
        <w:t>Úrovne elektronizácie elektronických služieb verejnej správy môžu nadobúdať hodnoty od 0 do 5 podľa § 47 výnosu MF SR č. 55/2014 Z.</w:t>
      </w:r>
      <w:r w:rsidR="005C4B9C" w:rsidRPr="00405AAE">
        <w:rPr>
          <w:rFonts w:eastAsia="Calibri"/>
          <w:color w:val="000000"/>
          <w:sz w:val="24"/>
          <w:szCs w:val="24"/>
          <w:lang w:eastAsia="en-US"/>
        </w:rPr>
        <w:t xml:space="preserve"> </w:t>
      </w:r>
      <w:r w:rsidRPr="00405AAE">
        <w:rPr>
          <w:rFonts w:eastAsia="Calibri"/>
          <w:color w:val="000000"/>
          <w:sz w:val="24"/>
          <w:szCs w:val="24"/>
          <w:lang w:eastAsia="en-US"/>
        </w:rPr>
        <w:t>z. o štandardoch pre informačné systémy verejnej správy:</w:t>
      </w:r>
    </w:p>
    <w:p w14:paraId="0821D5AB" w14:textId="77777777" w:rsidR="00CE634D" w:rsidRPr="00405AAE" w:rsidRDefault="00CE634D" w:rsidP="00CE634D">
      <w:pPr>
        <w:numPr>
          <w:ilvl w:val="0"/>
          <w:numId w:val="3"/>
        </w:numPr>
        <w:autoSpaceDE w:val="0"/>
        <w:autoSpaceDN w:val="0"/>
        <w:adjustRightInd w:val="0"/>
        <w:spacing w:after="200" w:line="276" w:lineRule="auto"/>
        <w:jc w:val="both"/>
        <w:rPr>
          <w:rFonts w:eastAsia="Calibri"/>
          <w:sz w:val="24"/>
          <w:szCs w:val="24"/>
          <w:lang w:eastAsia="en-US"/>
        </w:rPr>
      </w:pPr>
      <w:r w:rsidRPr="00405AAE">
        <w:rPr>
          <w:rFonts w:eastAsia="Calibri"/>
          <w:b/>
          <w:sz w:val="24"/>
          <w:szCs w:val="24"/>
          <w:lang w:eastAsia="en-US"/>
        </w:rPr>
        <w:t>úroveň 0</w:t>
      </w:r>
      <w:r w:rsidRPr="00405AAE">
        <w:rPr>
          <w:rFonts w:eastAsia="Calibri"/>
          <w:sz w:val="24"/>
          <w:szCs w:val="24"/>
          <w:lang w:eastAsia="en-US"/>
        </w:rPr>
        <w:t>, označovaná aj ako úroveň off-line, pri ktorej služba nie je on-line elektronicky dostupná,</w:t>
      </w:r>
    </w:p>
    <w:p w14:paraId="150EA9E3" w14:textId="77777777" w:rsidR="00CE634D" w:rsidRPr="00405AAE" w:rsidRDefault="00CE634D" w:rsidP="00CE634D">
      <w:pPr>
        <w:numPr>
          <w:ilvl w:val="0"/>
          <w:numId w:val="3"/>
        </w:numPr>
        <w:autoSpaceDE w:val="0"/>
        <w:autoSpaceDN w:val="0"/>
        <w:adjustRightInd w:val="0"/>
        <w:spacing w:after="200" w:line="276" w:lineRule="auto"/>
        <w:jc w:val="both"/>
        <w:rPr>
          <w:rFonts w:eastAsia="Calibri"/>
          <w:sz w:val="24"/>
          <w:szCs w:val="24"/>
          <w:lang w:eastAsia="en-US"/>
        </w:rPr>
      </w:pPr>
      <w:r w:rsidRPr="00405AAE">
        <w:rPr>
          <w:rFonts w:eastAsia="Calibri"/>
          <w:b/>
          <w:sz w:val="24"/>
          <w:szCs w:val="24"/>
          <w:lang w:eastAsia="en-US"/>
        </w:rPr>
        <w:t>úroveň 1</w:t>
      </w:r>
      <w:r w:rsidRPr="00405AAE">
        <w:rPr>
          <w:rFonts w:eastAsia="Calibri"/>
          <w:sz w:val="24"/>
          <w:szCs w:val="24"/>
          <w:lang w:eastAsia="en-US"/>
        </w:rPr>
        <w:t xml:space="preserve">, označovaná aj ako informatívna úroveň, pri ktorej je informácia, potrebná na začatie alebo vykonanie služby, dostupná v elektronickej </w:t>
      </w:r>
      <w:r w:rsidR="001D1E5D" w:rsidRPr="00405AAE">
        <w:rPr>
          <w:rFonts w:eastAsia="Calibri"/>
          <w:sz w:val="24"/>
          <w:szCs w:val="24"/>
          <w:lang w:eastAsia="en-US"/>
        </w:rPr>
        <w:t>podobe</w:t>
      </w:r>
      <w:r w:rsidRPr="00405AAE">
        <w:rPr>
          <w:rFonts w:eastAsia="Calibri"/>
          <w:sz w:val="24"/>
          <w:szCs w:val="24"/>
          <w:lang w:eastAsia="en-US"/>
        </w:rPr>
        <w:t xml:space="preserve">, najmä informácia o mieste, čase, spôsobe a podmienkach vybavenia služby, pričom samotná služba nie je elektronicky poskytnutá, ani nie je poskytnutý príslušný formulár v elektronickej </w:t>
      </w:r>
      <w:r w:rsidR="001D1E5D" w:rsidRPr="00405AAE">
        <w:rPr>
          <w:rFonts w:eastAsia="Calibri"/>
          <w:sz w:val="24"/>
          <w:szCs w:val="24"/>
          <w:lang w:eastAsia="en-US"/>
        </w:rPr>
        <w:t>podobe</w:t>
      </w:r>
      <w:r w:rsidRPr="00405AAE">
        <w:rPr>
          <w:rFonts w:eastAsia="Calibri"/>
          <w:sz w:val="24"/>
          <w:szCs w:val="24"/>
          <w:lang w:eastAsia="en-US"/>
        </w:rPr>
        <w:t>,</w:t>
      </w:r>
    </w:p>
    <w:p w14:paraId="6E9815BF" w14:textId="77777777" w:rsidR="00CE634D" w:rsidRPr="00405AAE" w:rsidRDefault="00CE634D" w:rsidP="00CE634D">
      <w:pPr>
        <w:numPr>
          <w:ilvl w:val="0"/>
          <w:numId w:val="4"/>
        </w:numPr>
        <w:autoSpaceDE w:val="0"/>
        <w:autoSpaceDN w:val="0"/>
        <w:adjustRightInd w:val="0"/>
        <w:spacing w:after="200" w:line="276" w:lineRule="auto"/>
        <w:jc w:val="both"/>
        <w:rPr>
          <w:rFonts w:eastAsia="Calibri"/>
          <w:sz w:val="24"/>
          <w:szCs w:val="24"/>
          <w:lang w:eastAsia="en-US"/>
        </w:rPr>
      </w:pPr>
      <w:r w:rsidRPr="00405AAE">
        <w:rPr>
          <w:rFonts w:eastAsia="Calibri"/>
          <w:b/>
          <w:sz w:val="24"/>
          <w:szCs w:val="24"/>
          <w:lang w:eastAsia="en-US"/>
        </w:rPr>
        <w:t>úroveň 2</w:t>
      </w:r>
      <w:r w:rsidRPr="00405AAE">
        <w:rPr>
          <w:rFonts w:eastAsia="Calibri"/>
          <w:sz w:val="24"/>
          <w:szCs w:val="24"/>
          <w:lang w:eastAsia="en-US"/>
        </w:rPr>
        <w:t xml:space="preserve">, označovaná aj ako úroveň jednosmernej interakcie, pri ktorej nastáva jednosmerná elektronická komunikácia; pri jednosmernej elektronickej komunikácii je možné stiahnuť príslušný formulár v elektronickej </w:t>
      </w:r>
      <w:r w:rsidR="00707914" w:rsidRPr="00405AAE">
        <w:rPr>
          <w:rFonts w:eastAsia="Calibri"/>
          <w:sz w:val="24"/>
          <w:szCs w:val="24"/>
          <w:lang w:eastAsia="en-US"/>
        </w:rPr>
        <w:t>podobe</w:t>
      </w:r>
      <w:r w:rsidRPr="00405AAE">
        <w:rPr>
          <w:rFonts w:eastAsia="Calibri"/>
          <w:sz w:val="24"/>
          <w:szCs w:val="24"/>
          <w:lang w:eastAsia="en-US"/>
        </w:rPr>
        <w:t>, ale podanie sa nevykonáva elektronickými prostriedkami,</w:t>
      </w:r>
    </w:p>
    <w:p w14:paraId="5B8727A3" w14:textId="77777777" w:rsidR="00CE634D" w:rsidRPr="00405AAE" w:rsidRDefault="00CE634D" w:rsidP="00CE634D">
      <w:pPr>
        <w:numPr>
          <w:ilvl w:val="0"/>
          <w:numId w:val="4"/>
        </w:numPr>
        <w:autoSpaceDE w:val="0"/>
        <w:autoSpaceDN w:val="0"/>
        <w:adjustRightInd w:val="0"/>
        <w:spacing w:after="200" w:line="276" w:lineRule="auto"/>
        <w:jc w:val="both"/>
        <w:rPr>
          <w:rFonts w:eastAsia="Calibri"/>
          <w:sz w:val="24"/>
          <w:szCs w:val="24"/>
          <w:lang w:eastAsia="en-US"/>
        </w:rPr>
      </w:pPr>
      <w:r w:rsidRPr="00405AAE">
        <w:rPr>
          <w:rFonts w:eastAsia="Calibri"/>
          <w:b/>
          <w:sz w:val="24"/>
          <w:szCs w:val="24"/>
          <w:lang w:eastAsia="en-US"/>
        </w:rPr>
        <w:t>úroveň 3</w:t>
      </w:r>
      <w:r w:rsidRPr="00405AAE">
        <w:rPr>
          <w:rFonts w:eastAsia="Calibri"/>
          <w:sz w:val="24"/>
          <w:szCs w:val="24"/>
          <w:lang w:eastAsia="en-US"/>
        </w:rPr>
        <w:t>, označovaná aj ako úroveň obojsmernej interakcie, pri ktorej nastáva obojsmerná elektronická komunikácia pri vybavovaní služby; pri obojsmernej elektronickej komunikácii prebieha vybavovanie služby elektronicky, avšak pri preberaní výsledku služby sa vyžaduje osobný alebo listinný kontakt,</w:t>
      </w:r>
    </w:p>
    <w:p w14:paraId="6B087DBE" w14:textId="77777777" w:rsidR="00CE634D" w:rsidRPr="00405AAE" w:rsidRDefault="00CE634D" w:rsidP="00CE634D">
      <w:pPr>
        <w:numPr>
          <w:ilvl w:val="0"/>
          <w:numId w:val="4"/>
        </w:numPr>
        <w:autoSpaceDE w:val="0"/>
        <w:autoSpaceDN w:val="0"/>
        <w:adjustRightInd w:val="0"/>
        <w:spacing w:after="200" w:line="276" w:lineRule="auto"/>
        <w:jc w:val="both"/>
        <w:rPr>
          <w:rFonts w:eastAsia="Calibri"/>
          <w:sz w:val="24"/>
          <w:szCs w:val="24"/>
          <w:lang w:eastAsia="en-US"/>
        </w:rPr>
      </w:pPr>
      <w:r w:rsidRPr="00405AAE">
        <w:rPr>
          <w:rFonts w:eastAsia="Calibri"/>
          <w:b/>
          <w:sz w:val="24"/>
          <w:szCs w:val="24"/>
          <w:lang w:eastAsia="en-US"/>
        </w:rPr>
        <w:t>úroveň 4</w:t>
      </w:r>
      <w:r w:rsidRPr="00405AAE">
        <w:rPr>
          <w:rFonts w:eastAsia="Calibri"/>
          <w:sz w:val="24"/>
          <w:szCs w:val="24"/>
          <w:lang w:eastAsia="en-US"/>
        </w:rPr>
        <w:t>, označovaná aj ako transakčná úroveň, ktorá umožňuje úplné vybavenie služby elektronickými prostriedkami, najmä vybavenie on-line, a to vrátane a to vrátane rozhodnutia, zaplatenia a doručenia, ak sa to vyžaduje; pri tejto úrovni sa vylučuje akýkoľvek osobný alebo listinný kontakt,</w:t>
      </w:r>
    </w:p>
    <w:p w14:paraId="3FCCC095" w14:textId="77777777" w:rsidR="00CE634D" w:rsidRPr="00405AAE" w:rsidRDefault="00CE634D" w:rsidP="00CE634D">
      <w:pPr>
        <w:numPr>
          <w:ilvl w:val="0"/>
          <w:numId w:val="4"/>
        </w:numPr>
        <w:autoSpaceDE w:val="0"/>
        <w:autoSpaceDN w:val="0"/>
        <w:adjustRightInd w:val="0"/>
        <w:spacing w:after="200" w:line="276" w:lineRule="auto"/>
        <w:jc w:val="both"/>
        <w:rPr>
          <w:rFonts w:eastAsia="Calibri"/>
          <w:sz w:val="22"/>
          <w:szCs w:val="36"/>
          <w:lang w:eastAsia="en-US"/>
        </w:rPr>
      </w:pPr>
      <w:r w:rsidRPr="00405AAE">
        <w:rPr>
          <w:rFonts w:eastAsia="Calibri"/>
          <w:b/>
          <w:sz w:val="24"/>
          <w:szCs w:val="24"/>
          <w:lang w:eastAsia="en-US"/>
        </w:rPr>
        <w:t>úroveň 5</w:t>
      </w:r>
      <w:r w:rsidRPr="00405AAE">
        <w:rPr>
          <w:rFonts w:eastAsia="Calibri"/>
          <w:sz w:val="24"/>
          <w:szCs w:val="24"/>
          <w:lang w:eastAsia="en-US"/>
        </w:rPr>
        <w:t xml:space="preserve">, označovaná aj ako proaktívna úroveň, ktorá obsahuje funkčnosť úrovne 3 alebo úrovne 4, a pri ktorej sa naviac využívajú </w:t>
      </w:r>
      <w:proofErr w:type="spellStart"/>
      <w:r w:rsidRPr="00405AAE">
        <w:rPr>
          <w:rFonts w:eastAsia="Calibri"/>
          <w:sz w:val="24"/>
          <w:szCs w:val="24"/>
          <w:lang w:eastAsia="en-US"/>
        </w:rPr>
        <w:t>personalizované</w:t>
      </w:r>
      <w:proofErr w:type="spellEnd"/>
      <w:r w:rsidRPr="00405AAE">
        <w:rPr>
          <w:rFonts w:eastAsia="Calibri"/>
          <w:sz w:val="24"/>
          <w:szCs w:val="24"/>
          <w:lang w:eastAsia="en-US"/>
        </w:rPr>
        <w:t xml:space="preserve"> nastavenia používateľa a možnosť proaktívneho automatizovaného vykonávania častí služby.</w:t>
      </w:r>
    </w:p>
    <w:p w14:paraId="2D04F6F6" w14:textId="77777777" w:rsidR="00CE634D" w:rsidRPr="00405AAE" w:rsidRDefault="00CE634D" w:rsidP="00CE634D">
      <w:pPr>
        <w:autoSpaceDE w:val="0"/>
        <w:autoSpaceDN w:val="0"/>
        <w:adjustRightInd w:val="0"/>
        <w:spacing w:before="240"/>
        <w:jc w:val="both"/>
        <w:rPr>
          <w:rFonts w:eastAsia="Calibri"/>
          <w:color w:val="000000"/>
          <w:sz w:val="24"/>
          <w:szCs w:val="24"/>
          <w:lang w:eastAsia="en-US"/>
        </w:rPr>
      </w:pPr>
      <w:r w:rsidRPr="00405AAE">
        <w:rPr>
          <w:rFonts w:eastAsia="Calibri"/>
          <w:color w:val="000000"/>
          <w:sz w:val="24"/>
          <w:szCs w:val="24"/>
          <w:lang w:eastAsia="en-US"/>
        </w:rPr>
        <w:lastRenderedPageBreak/>
        <w:t>Ak návrh predpokladá zmenu existujúcich elektronických služieb verejnej správy alebo vytvorenie nových služieb v zmysle uvedených definícií, predkladateľ to uvedie v analýze použitím písmen „A“ alebo „B“ vrátane názvu, kódu a úrovne elektronizácie elektronickej služby verejnej správy (§ 47 výnosu č. 55/2014 Z.</w:t>
      </w:r>
      <w:r w:rsidR="005C4B9C" w:rsidRPr="00405AAE">
        <w:rPr>
          <w:rFonts w:eastAsia="Calibri"/>
          <w:color w:val="000000"/>
          <w:sz w:val="24"/>
          <w:szCs w:val="24"/>
          <w:lang w:eastAsia="en-US"/>
        </w:rPr>
        <w:t xml:space="preserve"> </w:t>
      </w:r>
      <w:r w:rsidRPr="00405AAE">
        <w:rPr>
          <w:rFonts w:eastAsia="Calibri"/>
          <w:color w:val="000000"/>
          <w:sz w:val="24"/>
          <w:szCs w:val="24"/>
          <w:lang w:eastAsia="en-US"/>
        </w:rPr>
        <w:t xml:space="preserve">z.) podľa katalógu </w:t>
      </w:r>
      <w:proofErr w:type="spellStart"/>
      <w:r w:rsidRPr="00405AAE">
        <w:rPr>
          <w:rFonts w:eastAsia="Calibri"/>
          <w:color w:val="000000"/>
          <w:sz w:val="24"/>
          <w:szCs w:val="24"/>
          <w:lang w:eastAsia="en-US"/>
        </w:rPr>
        <w:t>eGovernment</w:t>
      </w:r>
      <w:proofErr w:type="spellEnd"/>
      <w:r w:rsidRPr="00405AAE">
        <w:rPr>
          <w:rFonts w:eastAsia="Calibri"/>
          <w:color w:val="000000"/>
          <w:sz w:val="24"/>
          <w:szCs w:val="24"/>
          <w:lang w:eastAsia="en-US"/>
        </w:rPr>
        <w:t xml:space="preserve"> služieb, ktorý je vedený v </w:t>
      </w:r>
      <w:proofErr w:type="spellStart"/>
      <w:r w:rsidRPr="00405AAE">
        <w:rPr>
          <w:rFonts w:eastAsia="Calibri"/>
          <w:color w:val="000000"/>
          <w:sz w:val="24"/>
          <w:szCs w:val="24"/>
          <w:lang w:eastAsia="en-US"/>
        </w:rPr>
        <w:t>MetaIS</w:t>
      </w:r>
      <w:proofErr w:type="spellEnd"/>
      <w:r w:rsidRPr="00405AAE">
        <w:rPr>
          <w:rFonts w:eastAsia="Calibri"/>
          <w:color w:val="000000"/>
          <w:sz w:val="24"/>
          <w:szCs w:val="24"/>
          <w:lang w:eastAsia="en-US"/>
        </w:rPr>
        <w:t xml:space="preserve">. </w:t>
      </w:r>
    </w:p>
    <w:p w14:paraId="3283053F" w14:textId="77777777" w:rsidR="00CE634D" w:rsidRPr="00405AAE" w:rsidRDefault="00CE634D" w:rsidP="00CE634D">
      <w:pPr>
        <w:spacing w:before="240" w:after="200" w:line="276" w:lineRule="auto"/>
        <w:jc w:val="both"/>
        <w:rPr>
          <w:rFonts w:eastAsia="Calibri"/>
          <w:i/>
          <w:color w:val="000000"/>
          <w:sz w:val="24"/>
          <w:szCs w:val="24"/>
          <w:lang w:eastAsia="en-US"/>
        </w:rPr>
      </w:pPr>
      <w:r w:rsidRPr="00405AAE">
        <w:rPr>
          <w:rFonts w:eastAsia="Calibri"/>
          <w:i/>
          <w:color w:val="000000"/>
          <w:sz w:val="24"/>
          <w:szCs w:val="24"/>
          <w:lang w:eastAsia="en-US"/>
        </w:rPr>
        <w:t xml:space="preserve">Príklad č.1: </w:t>
      </w:r>
    </w:p>
    <w:p w14:paraId="676D1F78" w14:textId="77777777" w:rsidR="00CE634D" w:rsidRPr="00405AAE" w:rsidRDefault="00CE634D" w:rsidP="00CE634D">
      <w:pPr>
        <w:spacing w:line="276" w:lineRule="auto"/>
        <w:jc w:val="both"/>
        <w:rPr>
          <w:rFonts w:eastAsia="Calibri"/>
          <w:color w:val="000000"/>
          <w:sz w:val="24"/>
          <w:szCs w:val="24"/>
          <w:lang w:eastAsia="en-US"/>
        </w:rPr>
      </w:pPr>
      <w:r w:rsidRPr="00405AAE">
        <w:rPr>
          <w:rFonts w:eastAsia="Calibri"/>
          <w:color w:val="000000"/>
          <w:sz w:val="24"/>
          <w:szCs w:val="24"/>
          <w:lang w:eastAsia="en-US"/>
        </w:rPr>
        <w:t>Návrh zákona o verejných zbierkach a o zmene a doplnení niektorých zákonov zavádza dve nové elektronické služby, a to</w:t>
      </w:r>
    </w:p>
    <w:p w14:paraId="605D39C6" w14:textId="77777777" w:rsidR="00CE634D" w:rsidRPr="00405AAE" w:rsidRDefault="00CE634D" w:rsidP="00CE634D">
      <w:pPr>
        <w:spacing w:line="276" w:lineRule="auto"/>
        <w:jc w:val="both"/>
        <w:rPr>
          <w:rFonts w:eastAsia="Calibri"/>
          <w:color w:val="000000"/>
          <w:sz w:val="24"/>
          <w:szCs w:val="24"/>
          <w:lang w:eastAsia="en-US"/>
        </w:rPr>
      </w:pPr>
      <w:r w:rsidRPr="00405AAE">
        <w:rPr>
          <w:rFonts w:eastAsia="Calibri"/>
          <w:color w:val="000000"/>
          <w:sz w:val="24"/>
          <w:szCs w:val="24"/>
          <w:lang w:eastAsia="en-US"/>
        </w:rPr>
        <w:t xml:space="preserve">- „Povoľovanie verejných zbierok“ </w:t>
      </w:r>
    </w:p>
    <w:p w14:paraId="737E5271" w14:textId="77777777" w:rsidR="00CE634D" w:rsidRPr="00405AAE" w:rsidRDefault="00CE634D" w:rsidP="00CE634D">
      <w:pPr>
        <w:spacing w:line="276" w:lineRule="auto"/>
        <w:jc w:val="both"/>
        <w:rPr>
          <w:rFonts w:eastAsia="Calibri"/>
          <w:color w:val="000000"/>
          <w:sz w:val="24"/>
          <w:szCs w:val="24"/>
          <w:lang w:eastAsia="en-US"/>
        </w:rPr>
      </w:pPr>
      <w:r w:rsidRPr="00405AAE">
        <w:rPr>
          <w:rFonts w:eastAsia="Calibri"/>
          <w:color w:val="000000"/>
          <w:sz w:val="24"/>
          <w:szCs w:val="24"/>
          <w:lang w:eastAsia="en-US"/>
        </w:rPr>
        <w:t>- „Zverejňovanie údajov zapísaných v registri zbierok“.</w:t>
      </w:r>
    </w:p>
    <w:p w14:paraId="502DC05F" w14:textId="77777777" w:rsidR="00CE634D" w:rsidRPr="00405AAE" w:rsidRDefault="00CE634D" w:rsidP="00CE634D">
      <w:pPr>
        <w:spacing w:line="276" w:lineRule="auto"/>
        <w:jc w:val="both"/>
        <w:rPr>
          <w:rFonts w:eastAsia="Calibri"/>
          <w:color w:val="000000"/>
          <w:sz w:val="24"/>
          <w:szCs w:val="24"/>
          <w:lang w:eastAsia="en-US"/>
        </w:rPr>
      </w:pPr>
      <w:r w:rsidRPr="00405AAE">
        <w:rPr>
          <w:rFonts w:eastAsia="Calibri"/>
          <w:color w:val="000000"/>
          <w:sz w:val="24"/>
          <w:szCs w:val="24"/>
          <w:lang w:eastAsia="en-US"/>
        </w:rPr>
        <w:t>(Pozn.: Nové služby v zmysle platných metodík k </w:t>
      </w:r>
      <w:proofErr w:type="spellStart"/>
      <w:r w:rsidRPr="00405AAE">
        <w:rPr>
          <w:rFonts w:eastAsia="Calibri"/>
          <w:color w:val="000000"/>
          <w:sz w:val="24"/>
          <w:szCs w:val="24"/>
          <w:lang w:eastAsia="en-US"/>
        </w:rPr>
        <w:t>MetaIS</w:t>
      </w:r>
      <w:proofErr w:type="spellEnd"/>
      <w:r w:rsidRPr="00405AAE">
        <w:rPr>
          <w:rFonts w:eastAsia="Calibri"/>
          <w:color w:val="000000"/>
          <w:sz w:val="24"/>
          <w:szCs w:val="24"/>
          <w:lang w:eastAsia="en-US"/>
        </w:rPr>
        <w:t xml:space="preserve"> musia byť zaevidované v </w:t>
      </w:r>
      <w:proofErr w:type="spellStart"/>
      <w:r w:rsidRPr="00405AAE">
        <w:rPr>
          <w:rFonts w:eastAsia="Calibri"/>
          <w:color w:val="000000"/>
          <w:sz w:val="24"/>
          <w:szCs w:val="24"/>
          <w:lang w:eastAsia="en-US"/>
        </w:rPr>
        <w:t>MetaIS</w:t>
      </w:r>
      <w:proofErr w:type="spellEnd"/>
      <w:r w:rsidRPr="00405AAE">
        <w:rPr>
          <w:rFonts w:eastAsia="Calibri"/>
          <w:color w:val="000000"/>
          <w:sz w:val="24"/>
          <w:szCs w:val="24"/>
          <w:lang w:eastAsia="en-US"/>
        </w:rPr>
        <w:t>.)</w:t>
      </w:r>
    </w:p>
    <w:p w14:paraId="0639D827" w14:textId="77777777" w:rsidR="00CE634D" w:rsidRPr="00405AAE" w:rsidRDefault="00CE634D" w:rsidP="00CE634D">
      <w:pPr>
        <w:spacing w:before="240" w:after="200" w:line="276" w:lineRule="auto"/>
        <w:jc w:val="both"/>
        <w:rPr>
          <w:rFonts w:eastAsia="Calibri"/>
          <w:color w:val="000000"/>
          <w:sz w:val="24"/>
          <w:szCs w:val="24"/>
          <w:lang w:eastAsia="en-US"/>
        </w:rPr>
      </w:pPr>
      <w:r w:rsidRPr="00405AAE">
        <w:rPr>
          <w:rFonts w:eastAsia="Calibri"/>
          <w:color w:val="000000"/>
          <w:sz w:val="24"/>
          <w:szCs w:val="24"/>
          <w:lang w:eastAsia="en-US"/>
        </w:rPr>
        <w:t>Analýza vplyvov sa v </w:t>
      </w:r>
      <w:r w:rsidRPr="00405AAE">
        <w:rPr>
          <w:rFonts w:eastAsia="Calibri"/>
          <w:sz w:val="24"/>
          <w:szCs w:val="24"/>
          <w:lang w:eastAsia="en-US"/>
        </w:rPr>
        <w:t xml:space="preserve">bode 6.1. vyplní </w:t>
      </w:r>
      <w:r w:rsidRPr="00405AAE">
        <w:rPr>
          <w:rFonts w:eastAsia="Calibri"/>
          <w:color w:val="000000"/>
          <w:sz w:val="24"/>
          <w:szCs w:val="24"/>
          <w:lang w:eastAsia="en-US"/>
        </w:rPr>
        <w:t xml:space="preserve">nasledovne: </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701"/>
        <w:gridCol w:w="1559"/>
        <w:gridCol w:w="1276"/>
        <w:gridCol w:w="1560"/>
        <w:gridCol w:w="1133"/>
      </w:tblGrid>
      <w:tr w:rsidR="00CE634D" w:rsidRPr="00405AAE" w14:paraId="05025521" w14:textId="77777777" w:rsidTr="007B71A4">
        <w:trPr>
          <w:trHeight w:val="652"/>
        </w:trPr>
        <w:tc>
          <w:tcPr>
            <w:tcW w:w="3701" w:type="dxa"/>
            <w:shd w:val="clear" w:color="auto" w:fill="C0C0C0"/>
          </w:tcPr>
          <w:p w14:paraId="74260943" w14:textId="77777777" w:rsidR="00CE634D" w:rsidRPr="00405AAE" w:rsidRDefault="00CE634D" w:rsidP="007B71A4">
            <w:pPr>
              <w:rPr>
                <w:b/>
                <w:sz w:val="22"/>
                <w:szCs w:val="22"/>
              </w:rPr>
            </w:pPr>
          </w:p>
          <w:p w14:paraId="723E38E9" w14:textId="77777777" w:rsidR="00CE634D" w:rsidRPr="00405AAE" w:rsidRDefault="00CE634D" w:rsidP="007B71A4">
            <w:pPr>
              <w:rPr>
                <w:b/>
                <w:sz w:val="22"/>
                <w:szCs w:val="22"/>
              </w:rPr>
            </w:pPr>
            <w:r w:rsidRPr="00405AAE">
              <w:rPr>
                <w:b/>
                <w:sz w:val="22"/>
                <w:szCs w:val="22"/>
              </w:rPr>
              <w:t xml:space="preserve">Obsah  </w:t>
            </w:r>
          </w:p>
        </w:tc>
        <w:tc>
          <w:tcPr>
            <w:tcW w:w="1559" w:type="dxa"/>
            <w:shd w:val="clear" w:color="auto" w:fill="C0C0C0"/>
          </w:tcPr>
          <w:p w14:paraId="581A404C" w14:textId="77777777" w:rsidR="00CE634D" w:rsidRPr="00405AAE" w:rsidRDefault="00CE634D" w:rsidP="007B71A4">
            <w:pPr>
              <w:rPr>
                <w:b/>
                <w:sz w:val="22"/>
                <w:szCs w:val="22"/>
              </w:rPr>
            </w:pPr>
          </w:p>
          <w:p w14:paraId="022194FB" w14:textId="77777777" w:rsidR="00CE634D" w:rsidRPr="00405AAE" w:rsidRDefault="00CE634D" w:rsidP="007B71A4">
            <w:pPr>
              <w:rPr>
                <w:b/>
                <w:sz w:val="22"/>
                <w:szCs w:val="22"/>
              </w:rPr>
            </w:pPr>
            <w:r w:rsidRPr="00405AAE">
              <w:rPr>
                <w:b/>
                <w:sz w:val="22"/>
                <w:szCs w:val="22"/>
              </w:rPr>
              <w:t>A – nová služba</w:t>
            </w:r>
          </w:p>
          <w:p w14:paraId="5D5D0DD7" w14:textId="77777777" w:rsidR="00CE634D" w:rsidRPr="00405AAE" w:rsidRDefault="00CE634D" w:rsidP="007B71A4">
            <w:pPr>
              <w:rPr>
                <w:i/>
                <w:iCs/>
                <w:sz w:val="22"/>
                <w:szCs w:val="22"/>
              </w:rPr>
            </w:pPr>
            <w:r w:rsidRPr="00405AAE">
              <w:rPr>
                <w:b/>
                <w:sz w:val="22"/>
                <w:szCs w:val="22"/>
              </w:rPr>
              <w:t>B – zmena služby</w:t>
            </w:r>
          </w:p>
        </w:tc>
        <w:tc>
          <w:tcPr>
            <w:tcW w:w="1276" w:type="dxa"/>
            <w:shd w:val="clear" w:color="auto" w:fill="C0C0C0"/>
          </w:tcPr>
          <w:p w14:paraId="55E8D4D6" w14:textId="77777777" w:rsidR="00CE634D" w:rsidRPr="00405AAE" w:rsidRDefault="00CE634D" w:rsidP="007B71A4">
            <w:pPr>
              <w:rPr>
                <w:i/>
                <w:iCs/>
                <w:sz w:val="22"/>
                <w:szCs w:val="22"/>
              </w:rPr>
            </w:pPr>
          </w:p>
          <w:p w14:paraId="6039FD84" w14:textId="77777777" w:rsidR="00CE634D" w:rsidRPr="00405AAE" w:rsidRDefault="00CE634D" w:rsidP="007B71A4">
            <w:pPr>
              <w:spacing w:after="200"/>
              <w:rPr>
                <w:sz w:val="22"/>
                <w:szCs w:val="22"/>
              </w:rPr>
            </w:pPr>
            <w:r w:rsidRPr="00405AAE">
              <w:rPr>
                <w:b/>
                <w:sz w:val="22"/>
                <w:szCs w:val="22"/>
              </w:rPr>
              <w:t>Kód služby</w:t>
            </w:r>
          </w:p>
        </w:tc>
        <w:tc>
          <w:tcPr>
            <w:tcW w:w="1560" w:type="dxa"/>
            <w:shd w:val="clear" w:color="auto" w:fill="C0C0C0"/>
          </w:tcPr>
          <w:p w14:paraId="2BBFA0BF" w14:textId="77777777" w:rsidR="00CE634D" w:rsidRPr="00405AAE" w:rsidRDefault="00CE634D" w:rsidP="007B71A4">
            <w:pPr>
              <w:rPr>
                <w:b/>
                <w:sz w:val="22"/>
                <w:szCs w:val="22"/>
              </w:rPr>
            </w:pPr>
          </w:p>
          <w:p w14:paraId="71869986" w14:textId="77777777" w:rsidR="00CE634D" w:rsidRPr="00405AAE" w:rsidRDefault="00CE634D" w:rsidP="007B71A4">
            <w:pPr>
              <w:rPr>
                <w:i/>
                <w:iCs/>
                <w:sz w:val="22"/>
                <w:szCs w:val="22"/>
              </w:rPr>
            </w:pPr>
            <w:r w:rsidRPr="00405AAE">
              <w:rPr>
                <w:b/>
                <w:sz w:val="22"/>
                <w:szCs w:val="22"/>
              </w:rPr>
              <w:t xml:space="preserve">Názov služby </w:t>
            </w:r>
          </w:p>
        </w:tc>
        <w:tc>
          <w:tcPr>
            <w:tcW w:w="1133" w:type="dxa"/>
            <w:shd w:val="clear" w:color="auto" w:fill="C0C0C0"/>
          </w:tcPr>
          <w:p w14:paraId="53BC9739" w14:textId="77777777" w:rsidR="00CE634D" w:rsidRPr="00405AAE" w:rsidRDefault="00CE634D" w:rsidP="007B71A4">
            <w:pPr>
              <w:rPr>
                <w:i/>
                <w:iCs/>
                <w:sz w:val="22"/>
                <w:szCs w:val="22"/>
              </w:rPr>
            </w:pPr>
            <w:r w:rsidRPr="00405AAE">
              <w:rPr>
                <w:b/>
                <w:sz w:val="22"/>
                <w:szCs w:val="22"/>
              </w:rPr>
              <w:t>Úroveň elektronizácie</w:t>
            </w:r>
          </w:p>
        </w:tc>
      </w:tr>
      <w:tr w:rsidR="00CE634D" w:rsidRPr="00405AAE" w14:paraId="3E765783" w14:textId="77777777" w:rsidTr="007B71A4">
        <w:trPr>
          <w:trHeight w:val="536"/>
        </w:trPr>
        <w:tc>
          <w:tcPr>
            <w:tcW w:w="3701" w:type="dxa"/>
            <w:vMerge w:val="restart"/>
          </w:tcPr>
          <w:p w14:paraId="45888A49" w14:textId="77777777" w:rsidR="00CE634D" w:rsidRPr="00405AAE" w:rsidRDefault="00CE634D" w:rsidP="007B71A4">
            <w:pPr>
              <w:jc w:val="both"/>
              <w:rPr>
                <w:sz w:val="22"/>
                <w:szCs w:val="22"/>
              </w:rPr>
            </w:pPr>
            <w:r w:rsidRPr="00405AAE">
              <w:rPr>
                <w:sz w:val="22"/>
                <w:szCs w:val="22"/>
              </w:rPr>
              <w:t xml:space="preserve"> </w:t>
            </w:r>
            <w:r w:rsidRPr="00405AAE">
              <w:rPr>
                <w:b/>
                <w:sz w:val="22"/>
                <w:szCs w:val="22"/>
              </w:rPr>
              <w:t>6.1.</w:t>
            </w:r>
            <w:r w:rsidRPr="00405AAE">
              <w:rPr>
                <w:sz w:val="22"/>
                <w:szCs w:val="22"/>
              </w:rPr>
              <w:t xml:space="preserve"> Predpokladá predložený návrh zmenu existujúcich elektronických služieb verejnej správy alebo vytvorenie nových služieb?</w:t>
            </w:r>
          </w:p>
          <w:p w14:paraId="222DEE4F" w14:textId="77777777" w:rsidR="00CE634D" w:rsidRPr="00405AAE" w:rsidRDefault="00CE634D" w:rsidP="007B71A4">
            <w:pPr>
              <w:spacing w:line="20" w:lineRule="atLeast"/>
              <w:jc w:val="both"/>
              <w:rPr>
                <w:b/>
                <w:sz w:val="22"/>
                <w:szCs w:val="22"/>
              </w:rPr>
            </w:pPr>
            <w:r w:rsidRPr="00405AAE">
              <w:rPr>
                <w:i/>
                <w:iCs/>
                <w:sz w:val="22"/>
                <w:szCs w:val="22"/>
              </w:rPr>
              <w:t xml:space="preserve">(Ak áno, uveďte zmenu služby alebo vytvorenie novej služby, ďalej  jej kód, názov a úroveň elektronizácie podľa katalógu </w:t>
            </w:r>
            <w:proofErr w:type="spellStart"/>
            <w:r w:rsidRPr="00405AAE">
              <w:rPr>
                <w:i/>
                <w:iCs/>
                <w:sz w:val="22"/>
                <w:szCs w:val="22"/>
              </w:rPr>
              <w:t>eGovernment</w:t>
            </w:r>
            <w:proofErr w:type="spellEnd"/>
            <w:r w:rsidRPr="00405AAE">
              <w:rPr>
                <w:i/>
                <w:iCs/>
                <w:sz w:val="22"/>
                <w:szCs w:val="22"/>
              </w:rPr>
              <w:t xml:space="preserve"> služieb, ktorý je vedený v centrálnom </w:t>
            </w:r>
            <w:proofErr w:type="spellStart"/>
            <w:r w:rsidRPr="00405AAE">
              <w:rPr>
                <w:i/>
                <w:iCs/>
                <w:sz w:val="22"/>
                <w:szCs w:val="22"/>
              </w:rPr>
              <w:t>metainformačnom</w:t>
            </w:r>
            <w:proofErr w:type="spellEnd"/>
            <w:r w:rsidRPr="00405AAE">
              <w:rPr>
                <w:i/>
                <w:iCs/>
                <w:sz w:val="22"/>
                <w:szCs w:val="22"/>
              </w:rPr>
              <w:t xml:space="preserve"> systéme verejnej správy.)</w:t>
            </w:r>
          </w:p>
        </w:tc>
        <w:tc>
          <w:tcPr>
            <w:tcW w:w="1559" w:type="dxa"/>
          </w:tcPr>
          <w:p w14:paraId="571C13BB" w14:textId="77777777" w:rsidR="00CE634D" w:rsidRPr="00405AAE" w:rsidRDefault="00CE634D" w:rsidP="007B71A4">
            <w:pPr>
              <w:jc w:val="center"/>
              <w:rPr>
                <w:b/>
                <w:sz w:val="22"/>
                <w:szCs w:val="22"/>
              </w:rPr>
            </w:pPr>
          </w:p>
          <w:p w14:paraId="6B2DCE43" w14:textId="77777777" w:rsidR="00CE634D" w:rsidRPr="00405AAE" w:rsidRDefault="00CE634D" w:rsidP="007B71A4">
            <w:pPr>
              <w:jc w:val="center"/>
              <w:rPr>
                <w:b/>
                <w:sz w:val="22"/>
                <w:szCs w:val="22"/>
              </w:rPr>
            </w:pPr>
            <w:r w:rsidRPr="00405AAE">
              <w:rPr>
                <w:b/>
                <w:sz w:val="22"/>
                <w:szCs w:val="22"/>
              </w:rPr>
              <w:t>A</w:t>
            </w:r>
          </w:p>
        </w:tc>
        <w:tc>
          <w:tcPr>
            <w:tcW w:w="1276" w:type="dxa"/>
          </w:tcPr>
          <w:p w14:paraId="574EDEAB" w14:textId="77777777" w:rsidR="00CE634D" w:rsidRPr="00405AAE" w:rsidRDefault="00CE634D" w:rsidP="007B71A4">
            <w:pPr>
              <w:jc w:val="center"/>
              <w:rPr>
                <w:b/>
                <w:sz w:val="22"/>
                <w:szCs w:val="22"/>
              </w:rPr>
            </w:pPr>
          </w:p>
          <w:p w14:paraId="07C1298E" w14:textId="77777777" w:rsidR="00CE634D" w:rsidRPr="00405AAE" w:rsidRDefault="00CE634D" w:rsidP="007B71A4">
            <w:pPr>
              <w:jc w:val="center"/>
              <w:rPr>
                <w:b/>
                <w:sz w:val="22"/>
                <w:szCs w:val="22"/>
              </w:rPr>
            </w:pPr>
            <w:r w:rsidRPr="00405AAE">
              <w:rPr>
                <w:b/>
                <w:sz w:val="22"/>
                <w:szCs w:val="22"/>
              </w:rPr>
              <w:t>služba_egov_1134</w:t>
            </w:r>
          </w:p>
          <w:p w14:paraId="1863E17D" w14:textId="77777777" w:rsidR="00CE634D" w:rsidRPr="00405AAE" w:rsidRDefault="00CE634D" w:rsidP="007B71A4">
            <w:pPr>
              <w:jc w:val="center"/>
              <w:rPr>
                <w:b/>
                <w:sz w:val="22"/>
                <w:szCs w:val="22"/>
              </w:rPr>
            </w:pPr>
          </w:p>
          <w:p w14:paraId="4ACE3507" w14:textId="77777777" w:rsidR="00CE634D" w:rsidRPr="00405AAE" w:rsidRDefault="00CE634D" w:rsidP="007B71A4">
            <w:pPr>
              <w:jc w:val="center"/>
              <w:rPr>
                <w:b/>
                <w:sz w:val="22"/>
                <w:szCs w:val="22"/>
              </w:rPr>
            </w:pPr>
          </w:p>
          <w:p w14:paraId="63D5255B" w14:textId="77777777" w:rsidR="00CE634D" w:rsidRPr="00405AAE" w:rsidRDefault="00CE634D" w:rsidP="007B71A4">
            <w:pPr>
              <w:jc w:val="center"/>
              <w:rPr>
                <w:b/>
                <w:sz w:val="22"/>
                <w:szCs w:val="22"/>
              </w:rPr>
            </w:pPr>
          </w:p>
        </w:tc>
        <w:tc>
          <w:tcPr>
            <w:tcW w:w="1560" w:type="dxa"/>
          </w:tcPr>
          <w:p w14:paraId="03070FC5" w14:textId="77777777" w:rsidR="00CE634D" w:rsidRPr="00405AAE" w:rsidRDefault="00CE634D" w:rsidP="007B71A4">
            <w:pPr>
              <w:jc w:val="both"/>
              <w:rPr>
                <w:rFonts w:eastAsia="Calibri"/>
                <w:b/>
                <w:color w:val="000000"/>
                <w:sz w:val="22"/>
                <w:szCs w:val="22"/>
                <w:lang w:eastAsia="en-US"/>
              </w:rPr>
            </w:pPr>
          </w:p>
          <w:p w14:paraId="40F4A7C6" w14:textId="77777777" w:rsidR="00CE634D" w:rsidRPr="00405AAE" w:rsidRDefault="00CE634D" w:rsidP="007B71A4">
            <w:pPr>
              <w:jc w:val="both"/>
              <w:rPr>
                <w:b/>
                <w:sz w:val="22"/>
                <w:szCs w:val="22"/>
              </w:rPr>
            </w:pPr>
            <w:r w:rsidRPr="00405AAE">
              <w:rPr>
                <w:rFonts w:eastAsia="Calibri"/>
                <w:b/>
                <w:color w:val="000000"/>
                <w:sz w:val="22"/>
                <w:szCs w:val="22"/>
                <w:lang w:eastAsia="en-US"/>
              </w:rPr>
              <w:t xml:space="preserve">Povoľovanie verejných zbierok - </w:t>
            </w:r>
          </w:p>
        </w:tc>
        <w:tc>
          <w:tcPr>
            <w:tcW w:w="1133" w:type="dxa"/>
          </w:tcPr>
          <w:p w14:paraId="04D51B0C" w14:textId="77777777" w:rsidR="00CE634D" w:rsidRPr="00405AAE" w:rsidRDefault="00CE634D" w:rsidP="007B71A4">
            <w:pPr>
              <w:rPr>
                <w:b/>
                <w:i/>
                <w:sz w:val="22"/>
                <w:szCs w:val="22"/>
              </w:rPr>
            </w:pPr>
          </w:p>
          <w:p w14:paraId="7E7B43BE" w14:textId="77777777" w:rsidR="00CE634D" w:rsidRPr="00405AAE" w:rsidRDefault="00CE634D" w:rsidP="007B71A4">
            <w:pPr>
              <w:jc w:val="center"/>
              <w:rPr>
                <w:b/>
                <w:sz w:val="22"/>
                <w:szCs w:val="22"/>
              </w:rPr>
            </w:pPr>
            <w:r w:rsidRPr="00405AAE">
              <w:rPr>
                <w:b/>
                <w:sz w:val="22"/>
                <w:szCs w:val="22"/>
              </w:rPr>
              <w:t>4</w:t>
            </w:r>
          </w:p>
          <w:p w14:paraId="59E2CC8E" w14:textId="77777777" w:rsidR="00CE634D" w:rsidRPr="00405AAE" w:rsidRDefault="00CE634D" w:rsidP="007B71A4">
            <w:pPr>
              <w:jc w:val="center"/>
              <w:rPr>
                <w:b/>
                <w:sz w:val="22"/>
                <w:szCs w:val="22"/>
              </w:rPr>
            </w:pPr>
          </w:p>
          <w:p w14:paraId="6CCE393A" w14:textId="77777777" w:rsidR="00CE634D" w:rsidRPr="00405AAE" w:rsidRDefault="00CE634D" w:rsidP="007B71A4">
            <w:pPr>
              <w:jc w:val="center"/>
              <w:rPr>
                <w:b/>
                <w:sz w:val="22"/>
                <w:szCs w:val="22"/>
              </w:rPr>
            </w:pPr>
          </w:p>
        </w:tc>
      </w:tr>
      <w:tr w:rsidR="00CE634D" w:rsidRPr="00405AAE" w14:paraId="42BF46CC" w14:textId="77777777" w:rsidTr="007B71A4">
        <w:trPr>
          <w:trHeight w:val="20"/>
        </w:trPr>
        <w:tc>
          <w:tcPr>
            <w:tcW w:w="3701" w:type="dxa"/>
            <w:vMerge/>
          </w:tcPr>
          <w:p w14:paraId="5D0816BA" w14:textId="77777777" w:rsidR="00CE634D" w:rsidRPr="00405AAE" w:rsidRDefault="00CE634D" w:rsidP="007B71A4">
            <w:pPr>
              <w:jc w:val="both"/>
              <w:rPr>
                <w:b/>
                <w:sz w:val="22"/>
                <w:szCs w:val="22"/>
              </w:rPr>
            </w:pPr>
          </w:p>
        </w:tc>
        <w:tc>
          <w:tcPr>
            <w:tcW w:w="1559" w:type="dxa"/>
          </w:tcPr>
          <w:p w14:paraId="1A5CCB1E" w14:textId="77777777" w:rsidR="00CE634D" w:rsidRPr="00405AAE" w:rsidRDefault="00CE634D" w:rsidP="007B71A4">
            <w:pPr>
              <w:jc w:val="center"/>
              <w:rPr>
                <w:b/>
                <w:sz w:val="22"/>
                <w:szCs w:val="22"/>
              </w:rPr>
            </w:pPr>
          </w:p>
          <w:p w14:paraId="74E906CD" w14:textId="77777777" w:rsidR="00CE634D" w:rsidRPr="00405AAE" w:rsidRDefault="00CE634D" w:rsidP="007B71A4">
            <w:pPr>
              <w:jc w:val="center"/>
              <w:rPr>
                <w:b/>
                <w:sz w:val="22"/>
                <w:szCs w:val="22"/>
              </w:rPr>
            </w:pPr>
            <w:r w:rsidRPr="00405AAE">
              <w:rPr>
                <w:b/>
                <w:sz w:val="22"/>
                <w:szCs w:val="22"/>
              </w:rPr>
              <w:t>A</w:t>
            </w:r>
          </w:p>
        </w:tc>
        <w:tc>
          <w:tcPr>
            <w:tcW w:w="1276" w:type="dxa"/>
          </w:tcPr>
          <w:p w14:paraId="2AB6DC90" w14:textId="77777777" w:rsidR="00CE634D" w:rsidRPr="00405AAE" w:rsidRDefault="00CE634D" w:rsidP="007B71A4">
            <w:pPr>
              <w:jc w:val="center"/>
              <w:rPr>
                <w:b/>
                <w:sz w:val="22"/>
                <w:szCs w:val="22"/>
              </w:rPr>
            </w:pPr>
          </w:p>
          <w:p w14:paraId="44383DFB" w14:textId="77777777" w:rsidR="00CE634D" w:rsidRPr="00405AAE" w:rsidRDefault="00CE634D" w:rsidP="007B71A4">
            <w:pPr>
              <w:jc w:val="center"/>
              <w:rPr>
                <w:b/>
                <w:sz w:val="22"/>
                <w:szCs w:val="22"/>
              </w:rPr>
            </w:pPr>
            <w:r w:rsidRPr="00405AAE">
              <w:rPr>
                <w:b/>
                <w:sz w:val="22"/>
                <w:szCs w:val="22"/>
              </w:rPr>
              <w:t>služba_egov_7810</w:t>
            </w:r>
          </w:p>
        </w:tc>
        <w:tc>
          <w:tcPr>
            <w:tcW w:w="1560" w:type="dxa"/>
          </w:tcPr>
          <w:p w14:paraId="3CAE8C78" w14:textId="77777777" w:rsidR="00CE634D" w:rsidRPr="00405AAE" w:rsidRDefault="00CE634D" w:rsidP="007B71A4">
            <w:pPr>
              <w:rPr>
                <w:b/>
                <w:i/>
                <w:sz w:val="22"/>
                <w:szCs w:val="22"/>
              </w:rPr>
            </w:pPr>
            <w:r w:rsidRPr="00405AAE">
              <w:rPr>
                <w:rFonts w:eastAsia="Calibri"/>
                <w:b/>
                <w:color w:val="000000"/>
                <w:sz w:val="22"/>
                <w:szCs w:val="22"/>
                <w:lang w:eastAsia="en-US"/>
              </w:rPr>
              <w:t>Zverejňovanie údajov zapísaných v registri zbierok</w:t>
            </w:r>
          </w:p>
        </w:tc>
        <w:tc>
          <w:tcPr>
            <w:tcW w:w="1133" w:type="dxa"/>
          </w:tcPr>
          <w:p w14:paraId="0F4F999C" w14:textId="77777777" w:rsidR="00CE634D" w:rsidRPr="00405AAE" w:rsidRDefault="00CE634D" w:rsidP="007B71A4">
            <w:pPr>
              <w:rPr>
                <w:b/>
                <w:sz w:val="22"/>
                <w:szCs w:val="22"/>
              </w:rPr>
            </w:pPr>
            <w:r w:rsidRPr="00405AAE">
              <w:rPr>
                <w:b/>
                <w:sz w:val="22"/>
                <w:szCs w:val="22"/>
              </w:rPr>
              <w:t xml:space="preserve">     </w:t>
            </w:r>
          </w:p>
          <w:p w14:paraId="7BC4AA1E" w14:textId="77777777" w:rsidR="00CE634D" w:rsidRPr="00405AAE" w:rsidRDefault="00CE634D" w:rsidP="007B71A4">
            <w:pPr>
              <w:jc w:val="center"/>
              <w:rPr>
                <w:b/>
                <w:i/>
                <w:sz w:val="22"/>
                <w:szCs w:val="22"/>
              </w:rPr>
            </w:pPr>
            <w:r w:rsidRPr="00405AAE">
              <w:rPr>
                <w:b/>
                <w:sz w:val="22"/>
                <w:szCs w:val="22"/>
              </w:rPr>
              <w:t>4</w:t>
            </w:r>
          </w:p>
        </w:tc>
      </w:tr>
    </w:tbl>
    <w:p w14:paraId="3F0BCA5D" w14:textId="77777777" w:rsidR="00CE634D" w:rsidRPr="00405AAE" w:rsidRDefault="00CE634D" w:rsidP="00CE634D">
      <w:pPr>
        <w:autoSpaceDE w:val="0"/>
        <w:autoSpaceDN w:val="0"/>
        <w:adjustRightInd w:val="0"/>
        <w:spacing w:before="240" w:after="200"/>
        <w:jc w:val="both"/>
        <w:rPr>
          <w:rFonts w:eastAsia="Calibri"/>
          <w:i/>
          <w:color w:val="000000"/>
          <w:sz w:val="24"/>
          <w:szCs w:val="24"/>
          <w:lang w:eastAsia="en-US"/>
        </w:rPr>
      </w:pPr>
      <w:r w:rsidRPr="00405AAE">
        <w:rPr>
          <w:rFonts w:eastAsia="Calibri"/>
          <w:i/>
          <w:color w:val="000000"/>
          <w:sz w:val="24"/>
          <w:szCs w:val="24"/>
          <w:lang w:eastAsia="en-US"/>
        </w:rPr>
        <w:t xml:space="preserve">Príklad č. 2 </w:t>
      </w:r>
    </w:p>
    <w:p w14:paraId="425F2BD9" w14:textId="77777777" w:rsidR="00CE634D" w:rsidRPr="00405AAE" w:rsidRDefault="00CE634D" w:rsidP="00CE634D">
      <w:pPr>
        <w:autoSpaceDE w:val="0"/>
        <w:autoSpaceDN w:val="0"/>
        <w:adjustRightInd w:val="0"/>
        <w:jc w:val="both"/>
        <w:rPr>
          <w:rFonts w:eastAsia="Calibri"/>
          <w:color w:val="000000"/>
          <w:sz w:val="24"/>
          <w:szCs w:val="24"/>
          <w:lang w:eastAsia="en-US"/>
        </w:rPr>
      </w:pPr>
      <w:r w:rsidRPr="00405AAE">
        <w:rPr>
          <w:rFonts w:eastAsia="Calibri"/>
          <w:color w:val="000000"/>
          <w:sz w:val="24"/>
          <w:szCs w:val="24"/>
          <w:lang w:eastAsia="en-US"/>
        </w:rPr>
        <w:t>Návrh zákona o verejných zbierkach a o zmene a doplnení niektorých zákonov predpokladá zmenu existujúcej služby   „Povoľovanie verejných zbierok“:</w:t>
      </w:r>
    </w:p>
    <w:p w14:paraId="58220A68" w14:textId="77777777" w:rsidR="00CE634D" w:rsidRPr="00405AAE" w:rsidRDefault="00CE634D" w:rsidP="00CE634D">
      <w:pPr>
        <w:autoSpaceDE w:val="0"/>
        <w:autoSpaceDN w:val="0"/>
        <w:adjustRightInd w:val="0"/>
        <w:jc w:val="both"/>
        <w:rPr>
          <w:rFonts w:eastAsia="Calibri"/>
          <w:sz w:val="24"/>
          <w:szCs w:val="24"/>
          <w:lang w:eastAsia="en-US"/>
        </w:rPr>
      </w:pPr>
      <w:r w:rsidRPr="00405AAE">
        <w:rPr>
          <w:rFonts w:eastAsia="Calibri"/>
          <w:color w:val="000000"/>
          <w:sz w:val="24"/>
          <w:szCs w:val="24"/>
          <w:lang w:eastAsia="en-US"/>
        </w:rPr>
        <w:t xml:space="preserve">Pôvodná elektronická služba neumožňovala elektronické vyplnenie a podanie žiadosti, ale iba stiahnutie formuláru  žiadosti a jeho vytlačenie, ktorý sa vypĺňal ručne a posielal poštou, </w:t>
      </w:r>
      <w:proofErr w:type="spellStart"/>
      <w:r w:rsidRPr="00405AAE">
        <w:rPr>
          <w:rFonts w:eastAsia="Calibri"/>
          <w:color w:val="000000"/>
          <w:sz w:val="24"/>
          <w:szCs w:val="24"/>
          <w:lang w:eastAsia="en-US"/>
        </w:rPr>
        <w:t>t.j</w:t>
      </w:r>
      <w:proofErr w:type="spellEnd"/>
      <w:r w:rsidRPr="00405AAE">
        <w:rPr>
          <w:rFonts w:eastAsia="Calibri"/>
          <w:color w:val="000000"/>
          <w:sz w:val="24"/>
          <w:szCs w:val="24"/>
          <w:lang w:eastAsia="en-US"/>
        </w:rPr>
        <w:t xml:space="preserve">. </w:t>
      </w:r>
      <w:r w:rsidRPr="00405AAE">
        <w:rPr>
          <w:rFonts w:eastAsia="Calibri"/>
          <w:sz w:val="24"/>
          <w:szCs w:val="24"/>
          <w:lang w:eastAsia="en-US"/>
        </w:rPr>
        <w:t>úroveň elektronizácie 2.</w:t>
      </w:r>
    </w:p>
    <w:p w14:paraId="2CF62B2C" w14:textId="77777777" w:rsidR="00CE634D" w:rsidRPr="00405AAE" w:rsidRDefault="00CE634D" w:rsidP="00CE634D">
      <w:pPr>
        <w:autoSpaceDE w:val="0"/>
        <w:autoSpaceDN w:val="0"/>
        <w:adjustRightInd w:val="0"/>
        <w:jc w:val="both"/>
        <w:rPr>
          <w:rFonts w:eastAsia="Calibri"/>
          <w:color w:val="000000"/>
          <w:sz w:val="24"/>
          <w:szCs w:val="24"/>
          <w:lang w:eastAsia="en-US"/>
        </w:rPr>
      </w:pPr>
      <w:r w:rsidRPr="00405AAE">
        <w:rPr>
          <w:rFonts w:eastAsia="Calibri"/>
          <w:sz w:val="24"/>
          <w:szCs w:val="24"/>
          <w:lang w:eastAsia="en-US"/>
        </w:rPr>
        <w:t xml:space="preserve">Návrh zákona umožní </w:t>
      </w:r>
      <w:r w:rsidRPr="00405AAE">
        <w:rPr>
          <w:rFonts w:eastAsia="Calibri"/>
          <w:color w:val="000000"/>
          <w:sz w:val="24"/>
          <w:szCs w:val="24"/>
          <w:lang w:eastAsia="en-US"/>
        </w:rPr>
        <w:t>elektronické podanie žiadosti a elektronické vydanie rozhodnutia o zápise zbierky do registra zbierok, z čoho vyplýva plánovaná zmena elektronickej služby na úroveň elektronizácie 4. (Pozn.: Táto plánovaná zmena služby v zmysle platných metodík k </w:t>
      </w:r>
      <w:proofErr w:type="spellStart"/>
      <w:r w:rsidRPr="00405AAE">
        <w:rPr>
          <w:rFonts w:eastAsia="Calibri"/>
          <w:color w:val="000000"/>
          <w:sz w:val="24"/>
          <w:szCs w:val="24"/>
          <w:lang w:eastAsia="en-US"/>
        </w:rPr>
        <w:t>MetaIS</w:t>
      </w:r>
      <w:proofErr w:type="spellEnd"/>
      <w:r w:rsidRPr="00405AAE">
        <w:rPr>
          <w:rFonts w:eastAsia="Calibri"/>
          <w:color w:val="000000"/>
          <w:sz w:val="24"/>
          <w:szCs w:val="24"/>
          <w:lang w:eastAsia="en-US"/>
        </w:rPr>
        <w:t xml:space="preserve"> musí byť zaevidovaná v </w:t>
      </w:r>
      <w:proofErr w:type="spellStart"/>
      <w:r w:rsidRPr="00405AAE">
        <w:rPr>
          <w:rFonts w:eastAsia="Calibri"/>
          <w:color w:val="000000"/>
          <w:sz w:val="24"/>
          <w:szCs w:val="24"/>
          <w:lang w:eastAsia="en-US"/>
        </w:rPr>
        <w:t>MetaIS</w:t>
      </w:r>
      <w:proofErr w:type="spellEnd"/>
      <w:r w:rsidRPr="00405AAE">
        <w:rPr>
          <w:rFonts w:eastAsia="Calibri"/>
          <w:color w:val="000000"/>
          <w:sz w:val="24"/>
          <w:szCs w:val="24"/>
          <w:lang w:eastAsia="en-US"/>
        </w:rPr>
        <w:t xml:space="preserve"> so zmenenou úrovňou elektronizácie /ako vyššia verzia predmetnej služby/.)  </w:t>
      </w:r>
    </w:p>
    <w:p w14:paraId="7AE30655" w14:textId="77777777" w:rsidR="00CE634D" w:rsidRPr="00405AAE" w:rsidRDefault="00CE634D" w:rsidP="00CE634D">
      <w:pPr>
        <w:autoSpaceDE w:val="0"/>
        <w:autoSpaceDN w:val="0"/>
        <w:adjustRightInd w:val="0"/>
        <w:jc w:val="both"/>
        <w:rPr>
          <w:rFonts w:eastAsia="Calibri"/>
          <w:color w:val="000000"/>
          <w:sz w:val="24"/>
          <w:szCs w:val="24"/>
          <w:lang w:eastAsia="en-US"/>
        </w:rPr>
      </w:pPr>
    </w:p>
    <w:p w14:paraId="7276D26D" w14:textId="77777777" w:rsidR="00CE634D" w:rsidRPr="00405AAE" w:rsidRDefault="00CE634D" w:rsidP="00CE634D">
      <w:pPr>
        <w:autoSpaceDE w:val="0"/>
        <w:autoSpaceDN w:val="0"/>
        <w:adjustRightInd w:val="0"/>
        <w:jc w:val="both"/>
        <w:rPr>
          <w:rFonts w:eastAsia="Calibri"/>
          <w:color w:val="000000"/>
          <w:sz w:val="24"/>
          <w:szCs w:val="24"/>
          <w:lang w:eastAsia="en-US"/>
        </w:rPr>
      </w:pPr>
      <w:r w:rsidRPr="00405AAE">
        <w:rPr>
          <w:rFonts w:eastAsia="Calibri"/>
          <w:color w:val="000000"/>
          <w:sz w:val="24"/>
          <w:szCs w:val="24"/>
          <w:lang w:eastAsia="en-US"/>
        </w:rPr>
        <w:t>Analýza vplyvov sa v </w:t>
      </w:r>
      <w:r w:rsidRPr="00405AAE">
        <w:rPr>
          <w:rFonts w:eastAsia="Calibri"/>
          <w:sz w:val="24"/>
          <w:szCs w:val="24"/>
          <w:lang w:eastAsia="en-US"/>
        </w:rPr>
        <w:t xml:space="preserve">bode 6.1. vyplní </w:t>
      </w:r>
      <w:r w:rsidRPr="00405AAE">
        <w:rPr>
          <w:rFonts w:eastAsia="Calibri"/>
          <w:color w:val="000000"/>
          <w:sz w:val="24"/>
          <w:szCs w:val="24"/>
          <w:lang w:eastAsia="en-US"/>
        </w:rPr>
        <w:t>nasledovne:</w:t>
      </w:r>
    </w:p>
    <w:p w14:paraId="5373A0FF" w14:textId="77777777" w:rsidR="00CE634D" w:rsidRPr="00405AAE" w:rsidRDefault="00CE634D" w:rsidP="00CE634D">
      <w:pPr>
        <w:autoSpaceDE w:val="0"/>
        <w:autoSpaceDN w:val="0"/>
        <w:adjustRightInd w:val="0"/>
        <w:jc w:val="both"/>
        <w:rPr>
          <w:rFonts w:eastAsia="Calibri"/>
          <w:color w:val="000000"/>
          <w:sz w:val="24"/>
          <w:szCs w:val="24"/>
          <w:lang w:eastAsia="en-US"/>
        </w:rPr>
      </w:pP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701"/>
        <w:gridCol w:w="1559"/>
        <w:gridCol w:w="1276"/>
        <w:gridCol w:w="1559"/>
        <w:gridCol w:w="1134"/>
      </w:tblGrid>
      <w:tr w:rsidR="00CE634D" w:rsidRPr="00405AAE" w14:paraId="29A6C110" w14:textId="77777777" w:rsidTr="007B71A4">
        <w:trPr>
          <w:trHeight w:val="652"/>
        </w:trPr>
        <w:tc>
          <w:tcPr>
            <w:tcW w:w="3701" w:type="dxa"/>
            <w:shd w:val="clear" w:color="auto" w:fill="C0C0C0"/>
          </w:tcPr>
          <w:p w14:paraId="15F44B27" w14:textId="77777777" w:rsidR="00CE634D" w:rsidRPr="00405AAE" w:rsidRDefault="00CE634D" w:rsidP="007B71A4">
            <w:pPr>
              <w:rPr>
                <w:b/>
                <w:sz w:val="22"/>
                <w:szCs w:val="22"/>
              </w:rPr>
            </w:pPr>
          </w:p>
          <w:p w14:paraId="57F3DBF3" w14:textId="77777777" w:rsidR="00CE634D" w:rsidRPr="00405AAE" w:rsidRDefault="00CE634D" w:rsidP="007B71A4">
            <w:pPr>
              <w:rPr>
                <w:b/>
                <w:sz w:val="22"/>
                <w:szCs w:val="22"/>
              </w:rPr>
            </w:pPr>
            <w:r w:rsidRPr="00405AAE">
              <w:rPr>
                <w:b/>
                <w:sz w:val="22"/>
                <w:szCs w:val="22"/>
              </w:rPr>
              <w:t xml:space="preserve">Obsah  </w:t>
            </w:r>
          </w:p>
        </w:tc>
        <w:tc>
          <w:tcPr>
            <w:tcW w:w="1559" w:type="dxa"/>
            <w:shd w:val="clear" w:color="auto" w:fill="C0C0C0"/>
          </w:tcPr>
          <w:p w14:paraId="4149EFBD" w14:textId="77777777" w:rsidR="00CE634D" w:rsidRPr="00405AAE" w:rsidRDefault="00CE634D" w:rsidP="007B71A4">
            <w:pPr>
              <w:rPr>
                <w:b/>
                <w:sz w:val="22"/>
                <w:szCs w:val="22"/>
              </w:rPr>
            </w:pPr>
          </w:p>
          <w:p w14:paraId="4C7F062B" w14:textId="77777777" w:rsidR="00CE634D" w:rsidRPr="00405AAE" w:rsidRDefault="00CE634D" w:rsidP="007B71A4">
            <w:pPr>
              <w:rPr>
                <w:b/>
                <w:sz w:val="22"/>
                <w:szCs w:val="22"/>
              </w:rPr>
            </w:pPr>
            <w:r w:rsidRPr="00405AAE">
              <w:rPr>
                <w:b/>
                <w:sz w:val="22"/>
                <w:szCs w:val="22"/>
              </w:rPr>
              <w:t>A – nová služba</w:t>
            </w:r>
          </w:p>
          <w:p w14:paraId="401C77AA" w14:textId="77777777" w:rsidR="00CE634D" w:rsidRPr="00405AAE" w:rsidRDefault="00CE634D" w:rsidP="007B71A4">
            <w:pPr>
              <w:rPr>
                <w:i/>
                <w:iCs/>
                <w:sz w:val="22"/>
                <w:szCs w:val="22"/>
              </w:rPr>
            </w:pPr>
            <w:r w:rsidRPr="00405AAE">
              <w:rPr>
                <w:b/>
                <w:sz w:val="22"/>
                <w:szCs w:val="22"/>
              </w:rPr>
              <w:lastRenderedPageBreak/>
              <w:t>B – zmena služby</w:t>
            </w:r>
          </w:p>
        </w:tc>
        <w:tc>
          <w:tcPr>
            <w:tcW w:w="1276" w:type="dxa"/>
            <w:shd w:val="clear" w:color="auto" w:fill="C0C0C0"/>
          </w:tcPr>
          <w:p w14:paraId="1F2778A5" w14:textId="77777777" w:rsidR="00CE634D" w:rsidRPr="00405AAE" w:rsidRDefault="00CE634D" w:rsidP="007B71A4">
            <w:pPr>
              <w:rPr>
                <w:i/>
                <w:iCs/>
                <w:sz w:val="22"/>
                <w:szCs w:val="22"/>
              </w:rPr>
            </w:pPr>
          </w:p>
          <w:p w14:paraId="484C1B25" w14:textId="77777777" w:rsidR="00CE634D" w:rsidRPr="00405AAE" w:rsidRDefault="00CE634D" w:rsidP="007B71A4">
            <w:pPr>
              <w:spacing w:after="200"/>
              <w:rPr>
                <w:sz w:val="22"/>
                <w:szCs w:val="22"/>
              </w:rPr>
            </w:pPr>
            <w:r w:rsidRPr="00405AAE">
              <w:rPr>
                <w:b/>
                <w:sz w:val="22"/>
                <w:szCs w:val="22"/>
              </w:rPr>
              <w:t>Kód služby</w:t>
            </w:r>
          </w:p>
        </w:tc>
        <w:tc>
          <w:tcPr>
            <w:tcW w:w="1559" w:type="dxa"/>
            <w:shd w:val="clear" w:color="auto" w:fill="C0C0C0"/>
          </w:tcPr>
          <w:p w14:paraId="2ABA460A" w14:textId="77777777" w:rsidR="00CE634D" w:rsidRPr="00405AAE" w:rsidRDefault="00CE634D" w:rsidP="007B71A4">
            <w:pPr>
              <w:rPr>
                <w:b/>
                <w:sz w:val="22"/>
                <w:szCs w:val="22"/>
              </w:rPr>
            </w:pPr>
          </w:p>
          <w:p w14:paraId="471DC12E" w14:textId="77777777" w:rsidR="00CE634D" w:rsidRPr="00405AAE" w:rsidRDefault="00CE634D" w:rsidP="007B71A4">
            <w:pPr>
              <w:rPr>
                <w:i/>
                <w:iCs/>
                <w:sz w:val="22"/>
                <w:szCs w:val="22"/>
              </w:rPr>
            </w:pPr>
            <w:r w:rsidRPr="00405AAE">
              <w:rPr>
                <w:b/>
                <w:sz w:val="22"/>
                <w:szCs w:val="22"/>
              </w:rPr>
              <w:t xml:space="preserve">Názov služby </w:t>
            </w:r>
          </w:p>
        </w:tc>
        <w:tc>
          <w:tcPr>
            <w:tcW w:w="1134" w:type="dxa"/>
            <w:shd w:val="clear" w:color="auto" w:fill="C0C0C0"/>
          </w:tcPr>
          <w:p w14:paraId="5B88C97E" w14:textId="77777777" w:rsidR="00CE634D" w:rsidRPr="00405AAE" w:rsidRDefault="00CE634D" w:rsidP="007B71A4">
            <w:pPr>
              <w:rPr>
                <w:i/>
                <w:iCs/>
                <w:sz w:val="22"/>
                <w:szCs w:val="22"/>
              </w:rPr>
            </w:pPr>
            <w:r w:rsidRPr="00405AAE">
              <w:rPr>
                <w:b/>
                <w:sz w:val="22"/>
                <w:szCs w:val="22"/>
              </w:rPr>
              <w:t>Úroveň elektronizácie</w:t>
            </w:r>
          </w:p>
        </w:tc>
      </w:tr>
      <w:tr w:rsidR="00CE634D" w:rsidRPr="00405AAE" w14:paraId="4A135701" w14:textId="77777777" w:rsidTr="007B71A4">
        <w:trPr>
          <w:trHeight w:val="2530"/>
        </w:trPr>
        <w:tc>
          <w:tcPr>
            <w:tcW w:w="3701" w:type="dxa"/>
          </w:tcPr>
          <w:p w14:paraId="7D4957ED" w14:textId="77777777" w:rsidR="00CE634D" w:rsidRPr="00405AAE" w:rsidRDefault="00CE634D" w:rsidP="007B71A4">
            <w:pPr>
              <w:jc w:val="both"/>
              <w:rPr>
                <w:sz w:val="22"/>
                <w:szCs w:val="22"/>
              </w:rPr>
            </w:pPr>
            <w:r w:rsidRPr="00405AAE">
              <w:rPr>
                <w:sz w:val="22"/>
                <w:szCs w:val="22"/>
              </w:rPr>
              <w:t xml:space="preserve"> </w:t>
            </w:r>
            <w:r w:rsidRPr="00405AAE">
              <w:rPr>
                <w:b/>
                <w:sz w:val="22"/>
                <w:szCs w:val="22"/>
              </w:rPr>
              <w:t>6.1.</w:t>
            </w:r>
            <w:r w:rsidRPr="00405AAE">
              <w:rPr>
                <w:sz w:val="22"/>
                <w:szCs w:val="22"/>
              </w:rPr>
              <w:t xml:space="preserve"> Predpokladá predložený návrh zmenu existujúcich elektronických služieb verejnej správy alebo vytvorenie nových služieb?</w:t>
            </w:r>
          </w:p>
          <w:p w14:paraId="01BF2C7E" w14:textId="77777777" w:rsidR="00CE634D" w:rsidRPr="00405AAE" w:rsidRDefault="00CE634D" w:rsidP="007B71A4">
            <w:pPr>
              <w:spacing w:line="20" w:lineRule="atLeast"/>
              <w:jc w:val="both"/>
              <w:rPr>
                <w:b/>
                <w:sz w:val="22"/>
                <w:szCs w:val="22"/>
              </w:rPr>
            </w:pPr>
            <w:r w:rsidRPr="00405AAE">
              <w:rPr>
                <w:i/>
                <w:iCs/>
                <w:sz w:val="22"/>
                <w:szCs w:val="22"/>
              </w:rPr>
              <w:t xml:space="preserve">(Ak áno, uveďte zmenu služby alebo vytvorenie novej služby, ďalej  jej kód, názov a úroveň elektronizácie podľa katalógu </w:t>
            </w:r>
            <w:proofErr w:type="spellStart"/>
            <w:r w:rsidRPr="00405AAE">
              <w:rPr>
                <w:i/>
                <w:iCs/>
                <w:sz w:val="22"/>
                <w:szCs w:val="22"/>
              </w:rPr>
              <w:t>eGovernment</w:t>
            </w:r>
            <w:proofErr w:type="spellEnd"/>
            <w:r w:rsidRPr="00405AAE">
              <w:rPr>
                <w:i/>
                <w:iCs/>
                <w:sz w:val="22"/>
                <w:szCs w:val="22"/>
              </w:rPr>
              <w:t xml:space="preserve"> služieb, ktorý je vedený v centrálnom </w:t>
            </w:r>
            <w:proofErr w:type="spellStart"/>
            <w:r w:rsidRPr="00405AAE">
              <w:rPr>
                <w:i/>
                <w:iCs/>
                <w:sz w:val="22"/>
                <w:szCs w:val="22"/>
              </w:rPr>
              <w:t>metainformačnom</w:t>
            </w:r>
            <w:proofErr w:type="spellEnd"/>
            <w:r w:rsidRPr="00405AAE">
              <w:rPr>
                <w:i/>
                <w:iCs/>
                <w:sz w:val="22"/>
                <w:szCs w:val="22"/>
              </w:rPr>
              <w:t xml:space="preserve"> systéme verejnej správy.)</w:t>
            </w:r>
          </w:p>
        </w:tc>
        <w:tc>
          <w:tcPr>
            <w:tcW w:w="1559" w:type="dxa"/>
          </w:tcPr>
          <w:p w14:paraId="1E1A87F6" w14:textId="77777777" w:rsidR="00CE634D" w:rsidRPr="00405AAE" w:rsidRDefault="00CE634D" w:rsidP="007B71A4">
            <w:pPr>
              <w:jc w:val="center"/>
              <w:rPr>
                <w:b/>
                <w:sz w:val="22"/>
                <w:szCs w:val="22"/>
              </w:rPr>
            </w:pPr>
          </w:p>
          <w:p w14:paraId="7ADEA5F5" w14:textId="77777777" w:rsidR="00CE634D" w:rsidRPr="00405AAE" w:rsidRDefault="00CE634D" w:rsidP="007B71A4">
            <w:pPr>
              <w:jc w:val="center"/>
              <w:rPr>
                <w:b/>
                <w:sz w:val="22"/>
                <w:szCs w:val="22"/>
              </w:rPr>
            </w:pPr>
            <w:r w:rsidRPr="00405AAE">
              <w:rPr>
                <w:b/>
                <w:sz w:val="22"/>
                <w:szCs w:val="22"/>
              </w:rPr>
              <w:t>B</w:t>
            </w:r>
          </w:p>
        </w:tc>
        <w:tc>
          <w:tcPr>
            <w:tcW w:w="1276" w:type="dxa"/>
          </w:tcPr>
          <w:p w14:paraId="4A91A4AF" w14:textId="77777777" w:rsidR="00CE634D" w:rsidRPr="00405AAE" w:rsidRDefault="00CE634D" w:rsidP="007B71A4">
            <w:pPr>
              <w:jc w:val="center"/>
              <w:rPr>
                <w:b/>
                <w:sz w:val="22"/>
                <w:szCs w:val="22"/>
              </w:rPr>
            </w:pPr>
          </w:p>
          <w:p w14:paraId="5067B101" w14:textId="77777777" w:rsidR="00CE634D" w:rsidRPr="00405AAE" w:rsidRDefault="00CE634D" w:rsidP="007B71A4">
            <w:pPr>
              <w:jc w:val="center"/>
              <w:rPr>
                <w:b/>
                <w:sz w:val="22"/>
                <w:szCs w:val="22"/>
              </w:rPr>
            </w:pPr>
            <w:r w:rsidRPr="00405AAE">
              <w:rPr>
                <w:b/>
                <w:sz w:val="22"/>
                <w:szCs w:val="22"/>
              </w:rPr>
              <w:t>služba_egov_1134</w:t>
            </w:r>
          </w:p>
          <w:p w14:paraId="34FE4EA0" w14:textId="77777777" w:rsidR="00CE634D" w:rsidRPr="00405AAE" w:rsidRDefault="00CE634D" w:rsidP="007B71A4">
            <w:pPr>
              <w:jc w:val="center"/>
              <w:rPr>
                <w:b/>
                <w:sz w:val="22"/>
                <w:szCs w:val="22"/>
              </w:rPr>
            </w:pPr>
          </w:p>
          <w:p w14:paraId="1B1B331C" w14:textId="77777777" w:rsidR="00CE634D" w:rsidRPr="00405AAE" w:rsidRDefault="00CE634D" w:rsidP="007B71A4">
            <w:pPr>
              <w:jc w:val="center"/>
              <w:rPr>
                <w:b/>
                <w:sz w:val="22"/>
                <w:szCs w:val="22"/>
              </w:rPr>
            </w:pPr>
          </w:p>
          <w:p w14:paraId="7D846A9F" w14:textId="77777777" w:rsidR="00CE634D" w:rsidRPr="00405AAE" w:rsidRDefault="00CE634D" w:rsidP="007B71A4">
            <w:pPr>
              <w:jc w:val="center"/>
              <w:rPr>
                <w:b/>
                <w:sz w:val="22"/>
                <w:szCs w:val="22"/>
              </w:rPr>
            </w:pPr>
          </w:p>
        </w:tc>
        <w:tc>
          <w:tcPr>
            <w:tcW w:w="1559" w:type="dxa"/>
          </w:tcPr>
          <w:p w14:paraId="5BFB5178" w14:textId="77777777" w:rsidR="00CE634D" w:rsidRPr="00405AAE" w:rsidRDefault="00CE634D" w:rsidP="007B71A4">
            <w:pPr>
              <w:jc w:val="both"/>
              <w:rPr>
                <w:rFonts w:eastAsia="Calibri"/>
                <w:b/>
                <w:color w:val="000000"/>
                <w:sz w:val="22"/>
                <w:szCs w:val="22"/>
                <w:lang w:eastAsia="en-US"/>
              </w:rPr>
            </w:pPr>
          </w:p>
          <w:p w14:paraId="53713E3C" w14:textId="77777777" w:rsidR="00CE634D" w:rsidRPr="00405AAE" w:rsidRDefault="00CE634D" w:rsidP="007B71A4">
            <w:pPr>
              <w:jc w:val="both"/>
              <w:rPr>
                <w:b/>
                <w:sz w:val="22"/>
                <w:szCs w:val="22"/>
              </w:rPr>
            </w:pPr>
            <w:r w:rsidRPr="00405AAE">
              <w:rPr>
                <w:rFonts w:eastAsia="Calibri"/>
                <w:b/>
                <w:color w:val="000000"/>
                <w:sz w:val="22"/>
                <w:szCs w:val="22"/>
                <w:lang w:eastAsia="en-US"/>
              </w:rPr>
              <w:t xml:space="preserve">Povoľovanie verejných zbierok - </w:t>
            </w:r>
          </w:p>
        </w:tc>
        <w:tc>
          <w:tcPr>
            <w:tcW w:w="1134" w:type="dxa"/>
          </w:tcPr>
          <w:p w14:paraId="3A6D753D" w14:textId="77777777" w:rsidR="00CE634D" w:rsidRPr="00405AAE" w:rsidRDefault="00CE634D" w:rsidP="007B71A4">
            <w:pPr>
              <w:rPr>
                <w:b/>
                <w:i/>
                <w:sz w:val="22"/>
                <w:szCs w:val="22"/>
              </w:rPr>
            </w:pPr>
          </w:p>
          <w:p w14:paraId="14377F27" w14:textId="77777777" w:rsidR="00CE634D" w:rsidRPr="00405AAE" w:rsidRDefault="00CE634D" w:rsidP="007B71A4">
            <w:pPr>
              <w:jc w:val="center"/>
              <w:rPr>
                <w:b/>
                <w:sz w:val="22"/>
                <w:szCs w:val="22"/>
              </w:rPr>
            </w:pPr>
            <w:r w:rsidRPr="00405AAE">
              <w:rPr>
                <w:b/>
                <w:sz w:val="22"/>
                <w:szCs w:val="22"/>
              </w:rPr>
              <w:t>4</w:t>
            </w:r>
          </w:p>
          <w:p w14:paraId="3015B46A" w14:textId="77777777" w:rsidR="00CE634D" w:rsidRPr="00405AAE" w:rsidRDefault="00CE634D" w:rsidP="007B71A4">
            <w:pPr>
              <w:jc w:val="center"/>
              <w:rPr>
                <w:b/>
                <w:sz w:val="22"/>
                <w:szCs w:val="22"/>
              </w:rPr>
            </w:pPr>
          </w:p>
          <w:p w14:paraId="4BB717A8" w14:textId="77777777" w:rsidR="00CE634D" w:rsidRPr="00405AAE" w:rsidRDefault="00CE634D" w:rsidP="007B71A4">
            <w:pPr>
              <w:jc w:val="center"/>
              <w:rPr>
                <w:b/>
                <w:sz w:val="22"/>
                <w:szCs w:val="22"/>
              </w:rPr>
            </w:pPr>
          </w:p>
        </w:tc>
      </w:tr>
    </w:tbl>
    <w:p w14:paraId="62FDAC6F" w14:textId="77777777" w:rsidR="00CE634D" w:rsidRPr="00405AAE" w:rsidRDefault="00CE634D" w:rsidP="00CE634D">
      <w:pPr>
        <w:autoSpaceDE w:val="0"/>
        <w:autoSpaceDN w:val="0"/>
        <w:adjustRightInd w:val="0"/>
        <w:spacing w:before="240" w:after="200"/>
        <w:jc w:val="both"/>
        <w:rPr>
          <w:rFonts w:eastAsia="Calibri"/>
          <w:b/>
          <w:bCs/>
          <w:color w:val="000000"/>
          <w:sz w:val="24"/>
          <w:szCs w:val="24"/>
          <w:u w:val="single"/>
          <w:lang w:eastAsia="en-US"/>
        </w:rPr>
      </w:pPr>
    </w:p>
    <w:p w14:paraId="38CD0DD1" w14:textId="77777777" w:rsidR="00CE634D" w:rsidRPr="00405AAE" w:rsidRDefault="00CE634D" w:rsidP="00CE634D">
      <w:pPr>
        <w:autoSpaceDE w:val="0"/>
        <w:autoSpaceDN w:val="0"/>
        <w:adjustRightInd w:val="0"/>
        <w:spacing w:before="240" w:after="200"/>
        <w:jc w:val="both"/>
        <w:rPr>
          <w:rFonts w:eastAsia="Calibri"/>
          <w:b/>
          <w:bCs/>
          <w:color w:val="000000"/>
          <w:sz w:val="24"/>
          <w:szCs w:val="24"/>
          <w:u w:val="single"/>
          <w:lang w:eastAsia="en-US"/>
        </w:rPr>
      </w:pPr>
      <w:r w:rsidRPr="00405AAE">
        <w:rPr>
          <w:rFonts w:eastAsia="Calibri"/>
          <w:b/>
          <w:bCs/>
          <w:color w:val="000000"/>
          <w:sz w:val="24"/>
          <w:szCs w:val="24"/>
          <w:u w:val="single"/>
          <w:lang w:eastAsia="en-US"/>
        </w:rPr>
        <w:t>Pilier II: Infraštruktúra</w:t>
      </w:r>
    </w:p>
    <w:p w14:paraId="2D97EF8E" w14:textId="77777777" w:rsidR="00CE634D" w:rsidRPr="00405AAE" w:rsidRDefault="00CE634D" w:rsidP="00CE634D">
      <w:pPr>
        <w:autoSpaceDE w:val="0"/>
        <w:autoSpaceDN w:val="0"/>
        <w:adjustRightInd w:val="0"/>
        <w:ind w:firstLine="708"/>
        <w:jc w:val="both"/>
        <w:rPr>
          <w:rFonts w:eastAsia="Calibri"/>
          <w:color w:val="000000"/>
          <w:sz w:val="24"/>
          <w:szCs w:val="24"/>
          <w:lang w:eastAsia="en-US"/>
        </w:rPr>
      </w:pPr>
      <w:r w:rsidRPr="00405AAE">
        <w:rPr>
          <w:rFonts w:eastAsia="Calibri"/>
          <w:color w:val="000000"/>
          <w:sz w:val="24"/>
          <w:szCs w:val="24"/>
          <w:lang w:eastAsia="en-US"/>
        </w:rPr>
        <w:t>Pod infraštruktúrou ako ďalším pilierom informatizácie spoločnosti treba chápať nasledujúce komponenty:</w:t>
      </w:r>
    </w:p>
    <w:p w14:paraId="38CDF241" w14:textId="77777777" w:rsidR="00CE634D" w:rsidRPr="00405AAE" w:rsidRDefault="00CE634D" w:rsidP="00CE634D">
      <w:pPr>
        <w:autoSpaceDE w:val="0"/>
        <w:autoSpaceDN w:val="0"/>
        <w:adjustRightInd w:val="0"/>
        <w:jc w:val="both"/>
        <w:rPr>
          <w:rFonts w:eastAsia="Calibri"/>
          <w:color w:val="000000"/>
          <w:sz w:val="24"/>
          <w:szCs w:val="24"/>
          <w:lang w:eastAsia="en-US"/>
        </w:rPr>
      </w:pPr>
      <w:r w:rsidRPr="00405AAE">
        <w:rPr>
          <w:rFonts w:eastAsia="Calibri"/>
          <w:color w:val="000000"/>
          <w:sz w:val="24"/>
          <w:szCs w:val="24"/>
          <w:lang w:eastAsia="en-US"/>
        </w:rPr>
        <w:t xml:space="preserve">● súbor technických a programových prostriedkov, ktoré sú potrebné pre zabezpečovanie poskytovania služieb informačnej spoločnosti, ako aj pre schopnosť používateľov tieto služby využívať (výpočtová technika, systémové prostredie, aplikácie, atď.), </w:t>
      </w:r>
    </w:p>
    <w:p w14:paraId="4FD36F05" w14:textId="77777777" w:rsidR="00CE634D" w:rsidRPr="00405AAE" w:rsidRDefault="00CE634D" w:rsidP="00CE634D">
      <w:pPr>
        <w:autoSpaceDE w:val="0"/>
        <w:autoSpaceDN w:val="0"/>
        <w:adjustRightInd w:val="0"/>
        <w:jc w:val="both"/>
        <w:rPr>
          <w:rFonts w:eastAsia="Calibri"/>
          <w:color w:val="000000"/>
          <w:sz w:val="24"/>
          <w:szCs w:val="24"/>
          <w:lang w:eastAsia="en-US"/>
        </w:rPr>
      </w:pPr>
      <w:r w:rsidRPr="00405AAE">
        <w:rPr>
          <w:rFonts w:eastAsia="Calibri"/>
          <w:color w:val="000000"/>
          <w:sz w:val="24"/>
          <w:szCs w:val="24"/>
          <w:lang w:eastAsia="en-US"/>
        </w:rPr>
        <w:t>● komunikačné prostredie, potrebné pre zabezpečenie spojenia medzi poskytovateľmi služieb a ich používateľmi,</w:t>
      </w:r>
    </w:p>
    <w:p w14:paraId="7D56F0A0" w14:textId="77777777" w:rsidR="00CE634D" w:rsidRPr="00405AAE" w:rsidRDefault="00CE634D" w:rsidP="00CE634D">
      <w:pPr>
        <w:autoSpaceDE w:val="0"/>
        <w:autoSpaceDN w:val="0"/>
        <w:adjustRightInd w:val="0"/>
        <w:jc w:val="both"/>
        <w:rPr>
          <w:rFonts w:eastAsia="Calibri"/>
          <w:color w:val="000000"/>
          <w:sz w:val="24"/>
          <w:szCs w:val="24"/>
          <w:lang w:eastAsia="en-US"/>
        </w:rPr>
      </w:pPr>
      <w:r w:rsidRPr="00405AAE">
        <w:rPr>
          <w:rFonts w:eastAsia="Calibri"/>
          <w:color w:val="000000"/>
          <w:sz w:val="24"/>
          <w:szCs w:val="24"/>
          <w:lang w:eastAsia="en-US"/>
        </w:rPr>
        <w:t xml:space="preserve">● bezpečnostné prostriedky a technológie, ktoré slúžia na zabezpečenie služieb pred ich možným zneužitím. </w:t>
      </w:r>
    </w:p>
    <w:p w14:paraId="0B5A13DA" w14:textId="77777777" w:rsidR="00CE634D" w:rsidRPr="00405AAE" w:rsidRDefault="00CE634D" w:rsidP="00CE634D">
      <w:pPr>
        <w:autoSpaceDE w:val="0"/>
        <w:autoSpaceDN w:val="0"/>
        <w:adjustRightInd w:val="0"/>
        <w:jc w:val="both"/>
        <w:rPr>
          <w:rFonts w:eastAsia="Calibri"/>
          <w:color w:val="000000"/>
          <w:sz w:val="24"/>
          <w:szCs w:val="24"/>
          <w:lang w:eastAsia="en-US"/>
        </w:rPr>
      </w:pPr>
      <w:r w:rsidRPr="00405AAE">
        <w:rPr>
          <w:rFonts w:eastAsia="Calibri"/>
          <w:color w:val="000000"/>
          <w:sz w:val="24"/>
          <w:szCs w:val="24"/>
          <w:lang w:eastAsia="en-US"/>
        </w:rPr>
        <w:t xml:space="preserve">Infraštruktúra je nevyhnutná pre uskutočňovanie cieľov informatizácie spoločnosti a bezprostredne pôsobí na rozvoj elektronických služieb informačnej spoločnosti. Vytvára podmienky, ktoré stimulujú ponuku, ale aj dopyt po službách informačnej spoločnosti. Je potrebné zabezpečiť, aby bola dostupná a technologicky </w:t>
      </w:r>
      <w:proofErr w:type="spellStart"/>
      <w:r w:rsidRPr="00405AAE">
        <w:rPr>
          <w:rFonts w:eastAsia="Calibri"/>
          <w:color w:val="000000"/>
          <w:sz w:val="24"/>
          <w:szCs w:val="24"/>
          <w:lang w:eastAsia="en-US"/>
        </w:rPr>
        <w:t>interoperabilná</w:t>
      </w:r>
      <w:proofErr w:type="spellEnd"/>
      <w:r w:rsidRPr="00405AAE">
        <w:rPr>
          <w:rFonts w:eastAsia="Calibri"/>
          <w:color w:val="000000"/>
          <w:sz w:val="24"/>
          <w:szCs w:val="24"/>
          <w:lang w:eastAsia="en-US"/>
        </w:rPr>
        <w:t xml:space="preserve">. Mala by vytvárať rovnocenné podmienky pre zapojenie subjektov do procesu informatizácie. </w:t>
      </w:r>
    </w:p>
    <w:p w14:paraId="19B85110" w14:textId="77777777" w:rsidR="00CE634D" w:rsidRPr="00405AAE" w:rsidRDefault="00CE634D" w:rsidP="00CE634D">
      <w:pPr>
        <w:autoSpaceDE w:val="0"/>
        <w:autoSpaceDN w:val="0"/>
        <w:adjustRightInd w:val="0"/>
        <w:spacing w:before="240"/>
        <w:ind w:firstLine="708"/>
        <w:jc w:val="both"/>
        <w:rPr>
          <w:rFonts w:eastAsia="Calibri"/>
          <w:color w:val="000000"/>
          <w:sz w:val="24"/>
          <w:szCs w:val="24"/>
          <w:lang w:eastAsia="en-US"/>
        </w:rPr>
      </w:pPr>
      <w:r w:rsidRPr="00405AAE">
        <w:rPr>
          <w:rFonts w:eastAsia="Calibri"/>
          <w:color w:val="000000"/>
          <w:sz w:val="24"/>
          <w:szCs w:val="24"/>
          <w:lang w:eastAsia="en-US"/>
        </w:rPr>
        <w:t xml:space="preserve">V rámci tohto piliera sa hodnotí, či predmetný návrh materiálu má vplyv na informatizáciu spoločnosti najmä z hľadiska rozširovania, inovácie, vytvorenia a zavádzania nových informačných </w:t>
      </w:r>
      <w:r w:rsidR="00753D6D" w:rsidRPr="00405AAE">
        <w:rPr>
          <w:rFonts w:eastAsia="Calibri"/>
          <w:color w:val="000000"/>
          <w:sz w:val="24"/>
          <w:szCs w:val="24"/>
          <w:lang w:eastAsia="en-US"/>
        </w:rPr>
        <w:t>technológií</w:t>
      </w:r>
      <w:r w:rsidRPr="00405AAE">
        <w:rPr>
          <w:rFonts w:eastAsia="Calibri"/>
          <w:color w:val="000000"/>
          <w:sz w:val="24"/>
          <w:szCs w:val="24"/>
          <w:lang w:eastAsia="en-US"/>
        </w:rPr>
        <w:t xml:space="preserve"> verejnej správy.</w:t>
      </w:r>
    </w:p>
    <w:p w14:paraId="4F0A9580" w14:textId="77777777" w:rsidR="00CE634D" w:rsidRPr="00405AAE" w:rsidRDefault="00CE634D" w:rsidP="00CE634D">
      <w:pPr>
        <w:autoSpaceDE w:val="0"/>
        <w:autoSpaceDN w:val="0"/>
        <w:adjustRightInd w:val="0"/>
        <w:spacing w:before="240" w:after="200"/>
        <w:jc w:val="both"/>
        <w:rPr>
          <w:rFonts w:eastAsia="Calibri"/>
          <w:b/>
          <w:bCs/>
          <w:color w:val="000000"/>
          <w:sz w:val="24"/>
          <w:szCs w:val="24"/>
          <w:lang w:eastAsia="en-US"/>
        </w:rPr>
      </w:pPr>
      <w:r w:rsidRPr="00405AAE">
        <w:rPr>
          <w:rFonts w:eastAsia="Calibri"/>
          <w:b/>
          <w:bCs/>
          <w:color w:val="000000"/>
          <w:sz w:val="24"/>
          <w:szCs w:val="24"/>
          <w:lang w:eastAsia="en-US"/>
        </w:rPr>
        <w:t>Rozširovanie, inovácia, vytvorenie a zavádzanie nových informa</w:t>
      </w:r>
      <w:r w:rsidRPr="00405AAE">
        <w:rPr>
          <w:rFonts w:eastAsia="Calibri"/>
          <w:color w:val="000000"/>
          <w:sz w:val="24"/>
          <w:szCs w:val="24"/>
          <w:lang w:eastAsia="en-US"/>
        </w:rPr>
        <w:t>č</w:t>
      </w:r>
      <w:r w:rsidRPr="00405AAE">
        <w:rPr>
          <w:rFonts w:eastAsia="Calibri"/>
          <w:b/>
          <w:bCs/>
          <w:color w:val="000000"/>
          <w:sz w:val="24"/>
          <w:szCs w:val="24"/>
          <w:lang w:eastAsia="en-US"/>
        </w:rPr>
        <w:t xml:space="preserve">ných </w:t>
      </w:r>
      <w:r w:rsidR="00753D6D" w:rsidRPr="00405AAE">
        <w:rPr>
          <w:rFonts w:eastAsia="Calibri"/>
          <w:b/>
          <w:bCs/>
          <w:color w:val="000000"/>
          <w:sz w:val="24"/>
          <w:szCs w:val="24"/>
          <w:lang w:eastAsia="en-US"/>
        </w:rPr>
        <w:t>systémov</w:t>
      </w:r>
      <w:r w:rsidRPr="00405AAE">
        <w:rPr>
          <w:rFonts w:eastAsia="Calibri"/>
          <w:b/>
          <w:bCs/>
          <w:color w:val="000000"/>
          <w:sz w:val="24"/>
          <w:szCs w:val="24"/>
          <w:lang w:eastAsia="en-US"/>
        </w:rPr>
        <w:t xml:space="preserve"> verejnej správy</w:t>
      </w:r>
    </w:p>
    <w:p w14:paraId="64161C4D" w14:textId="77777777" w:rsidR="00CE634D" w:rsidRPr="00405AAE" w:rsidRDefault="00CE634D" w:rsidP="00CE634D">
      <w:pPr>
        <w:autoSpaceDE w:val="0"/>
        <w:autoSpaceDN w:val="0"/>
        <w:adjustRightInd w:val="0"/>
        <w:jc w:val="both"/>
        <w:rPr>
          <w:rFonts w:eastAsia="Calibri"/>
          <w:color w:val="000000"/>
          <w:sz w:val="24"/>
          <w:szCs w:val="24"/>
          <w:lang w:eastAsia="en-US"/>
        </w:rPr>
      </w:pPr>
      <w:r w:rsidRPr="00405AAE">
        <w:rPr>
          <w:rFonts w:eastAsia="Calibri"/>
          <w:color w:val="000000"/>
          <w:sz w:val="24"/>
          <w:szCs w:val="24"/>
          <w:lang w:eastAsia="en-US"/>
        </w:rPr>
        <w:t xml:space="preserve">Informačným systémom sa podľa zákona o informačných </w:t>
      </w:r>
      <w:r w:rsidR="00753D6D" w:rsidRPr="00405AAE">
        <w:rPr>
          <w:rFonts w:eastAsia="Calibri"/>
          <w:color w:val="000000"/>
          <w:sz w:val="24"/>
          <w:szCs w:val="24"/>
          <w:lang w:eastAsia="en-US"/>
        </w:rPr>
        <w:t>technológiách</w:t>
      </w:r>
      <w:r w:rsidRPr="00405AAE">
        <w:rPr>
          <w:rFonts w:eastAsia="Calibri"/>
          <w:color w:val="000000"/>
          <w:sz w:val="24"/>
          <w:szCs w:val="24"/>
          <w:lang w:eastAsia="en-US"/>
        </w:rPr>
        <w:t xml:space="preserve"> verejnej správy rozumie funkčný celok zabezpečujúci cieľavedomú a systematickú informačnú činnosť prostredníctvom technických a programových prostriedkov.</w:t>
      </w:r>
    </w:p>
    <w:p w14:paraId="3F4896C8" w14:textId="77777777" w:rsidR="00CE634D" w:rsidRPr="00405AAE" w:rsidRDefault="00CE634D" w:rsidP="00CE634D">
      <w:pPr>
        <w:autoSpaceDE w:val="0"/>
        <w:autoSpaceDN w:val="0"/>
        <w:adjustRightInd w:val="0"/>
        <w:ind w:firstLine="708"/>
        <w:jc w:val="both"/>
        <w:rPr>
          <w:rFonts w:eastAsia="Calibri"/>
          <w:color w:val="000000"/>
          <w:sz w:val="24"/>
          <w:szCs w:val="24"/>
          <w:lang w:eastAsia="en-US"/>
        </w:rPr>
      </w:pPr>
    </w:p>
    <w:p w14:paraId="5ECD4435" w14:textId="77777777" w:rsidR="00CE634D" w:rsidRPr="00405AAE" w:rsidRDefault="00DD0829" w:rsidP="00DD0829">
      <w:pPr>
        <w:autoSpaceDE w:val="0"/>
        <w:autoSpaceDN w:val="0"/>
        <w:adjustRightInd w:val="0"/>
        <w:jc w:val="both"/>
        <w:rPr>
          <w:rFonts w:eastAsiaTheme="minorHAnsi"/>
          <w:sz w:val="24"/>
          <w:szCs w:val="24"/>
          <w:lang w:eastAsia="en-US"/>
        </w:rPr>
      </w:pPr>
      <w:r w:rsidRPr="00405AAE">
        <w:rPr>
          <w:rFonts w:eastAsiaTheme="minorHAnsi"/>
          <w:sz w:val="24"/>
          <w:szCs w:val="24"/>
          <w:lang w:eastAsia="en-US"/>
        </w:rPr>
        <w:t>Informačným systémom verejnej správy je informačný systém v pôsobnosti správcu podporujúci služby verejnej správy, služby vo verejnom záujme alebo verejné služby.</w:t>
      </w:r>
    </w:p>
    <w:p w14:paraId="03BE7F06" w14:textId="77777777" w:rsidR="00DD0829" w:rsidRPr="00405AAE" w:rsidRDefault="00DD0829" w:rsidP="00DD0829">
      <w:pPr>
        <w:autoSpaceDE w:val="0"/>
        <w:autoSpaceDN w:val="0"/>
        <w:adjustRightInd w:val="0"/>
        <w:ind w:firstLine="708"/>
        <w:rPr>
          <w:rFonts w:eastAsia="Calibri"/>
          <w:color w:val="000000"/>
          <w:sz w:val="24"/>
          <w:szCs w:val="24"/>
          <w:lang w:eastAsia="en-US"/>
        </w:rPr>
      </w:pPr>
    </w:p>
    <w:p w14:paraId="3E1BAD85" w14:textId="77777777" w:rsidR="00CE634D" w:rsidRPr="00405AAE" w:rsidRDefault="00CE634D" w:rsidP="00CE634D">
      <w:pPr>
        <w:autoSpaceDE w:val="0"/>
        <w:autoSpaceDN w:val="0"/>
        <w:adjustRightInd w:val="0"/>
        <w:jc w:val="both"/>
        <w:rPr>
          <w:rFonts w:eastAsia="Calibri"/>
          <w:color w:val="0000FF"/>
          <w:sz w:val="24"/>
          <w:szCs w:val="24"/>
          <w:u w:val="single"/>
          <w:lang w:eastAsia="en-US"/>
        </w:rPr>
      </w:pPr>
      <w:r w:rsidRPr="00405AAE">
        <w:rPr>
          <w:rFonts w:eastAsia="Calibri"/>
          <w:color w:val="000000"/>
          <w:sz w:val="24"/>
          <w:szCs w:val="24"/>
          <w:lang w:eastAsia="en-US"/>
        </w:rPr>
        <w:t xml:space="preserve">Podľa </w:t>
      </w:r>
      <w:r w:rsidR="0070552A" w:rsidRPr="00405AAE">
        <w:rPr>
          <w:sz w:val="24"/>
          <w:szCs w:val="24"/>
        </w:rPr>
        <w:t>§ 12 ods. 1 písm. b)</w:t>
      </w:r>
      <w:r w:rsidR="0070552A" w:rsidRPr="00405AAE">
        <w:rPr>
          <w:szCs w:val="24"/>
        </w:rPr>
        <w:t xml:space="preserve"> </w:t>
      </w:r>
      <w:r w:rsidR="0070552A" w:rsidRPr="00405AAE">
        <w:rPr>
          <w:rFonts w:eastAsia="Calibri"/>
          <w:color w:val="000000"/>
          <w:sz w:val="24"/>
          <w:szCs w:val="24"/>
          <w:lang w:eastAsia="en-US"/>
        </w:rPr>
        <w:t xml:space="preserve">zákona č. 95/2019 Z. z. o informačných technológiách vo verejnej správe </w:t>
      </w:r>
      <w:r w:rsidRPr="00405AAE">
        <w:rPr>
          <w:rFonts w:eastAsia="Calibri"/>
          <w:color w:val="000000"/>
          <w:sz w:val="24"/>
          <w:szCs w:val="24"/>
          <w:lang w:eastAsia="en-US"/>
        </w:rPr>
        <w:t xml:space="preserve">a o zmene a doplnení niektorých zákonov v znení neskorších predpisov sú správcovia informačných </w:t>
      </w:r>
      <w:r w:rsidR="00753D6D" w:rsidRPr="00405AAE">
        <w:rPr>
          <w:rFonts w:eastAsia="Calibri"/>
          <w:color w:val="000000"/>
          <w:sz w:val="24"/>
          <w:szCs w:val="24"/>
          <w:lang w:eastAsia="en-US"/>
        </w:rPr>
        <w:t>technológií</w:t>
      </w:r>
      <w:r w:rsidRPr="00405AAE">
        <w:rPr>
          <w:rFonts w:eastAsia="Calibri"/>
          <w:color w:val="000000"/>
          <w:sz w:val="24"/>
          <w:szCs w:val="24"/>
          <w:lang w:eastAsia="en-US"/>
        </w:rPr>
        <w:t xml:space="preserve"> verejnej správy povinní bezodkladne sprístupňovať informácie o informačných </w:t>
      </w:r>
      <w:r w:rsidR="00753D6D" w:rsidRPr="00405AAE">
        <w:rPr>
          <w:rFonts w:eastAsia="Calibri"/>
          <w:color w:val="000000"/>
          <w:sz w:val="24"/>
          <w:szCs w:val="24"/>
          <w:lang w:eastAsia="en-US"/>
        </w:rPr>
        <w:t>technológiách</w:t>
      </w:r>
      <w:r w:rsidRPr="00405AAE">
        <w:rPr>
          <w:rFonts w:eastAsia="Calibri"/>
          <w:color w:val="000000"/>
          <w:sz w:val="24"/>
          <w:szCs w:val="24"/>
          <w:lang w:eastAsia="en-US"/>
        </w:rPr>
        <w:t xml:space="preserve"> verejnej správy, ktoré prevádzkujú prostredníctvom </w:t>
      </w:r>
      <w:proofErr w:type="spellStart"/>
      <w:r w:rsidRPr="00405AAE">
        <w:rPr>
          <w:rFonts w:eastAsia="Calibri"/>
          <w:color w:val="000000"/>
          <w:sz w:val="24"/>
          <w:szCs w:val="24"/>
          <w:lang w:eastAsia="en-US"/>
        </w:rPr>
        <w:t>MetaIS</w:t>
      </w:r>
      <w:proofErr w:type="spellEnd"/>
      <w:r w:rsidRPr="00405AAE">
        <w:rPr>
          <w:rFonts w:eastAsia="Calibri"/>
          <w:color w:val="000000"/>
          <w:sz w:val="24"/>
          <w:szCs w:val="24"/>
          <w:lang w:eastAsia="en-US"/>
        </w:rPr>
        <w:t xml:space="preserve">. Do tohto systému sa zapisujú nielen prevádzkované ale aj plánované informačné </w:t>
      </w:r>
      <w:r w:rsidR="00753D6D" w:rsidRPr="00405AAE">
        <w:rPr>
          <w:rFonts w:eastAsia="Calibri"/>
          <w:color w:val="000000"/>
          <w:sz w:val="24"/>
          <w:szCs w:val="24"/>
          <w:lang w:eastAsia="en-US"/>
        </w:rPr>
        <w:t>technológie</w:t>
      </w:r>
      <w:r w:rsidRPr="00405AAE">
        <w:rPr>
          <w:rFonts w:eastAsia="Calibri"/>
          <w:color w:val="000000"/>
          <w:sz w:val="24"/>
          <w:szCs w:val="24"/>
          <w:lang w:eastAsia="en-US"/>
        </w:rPr>
        <w:t xml:space="preserve"> </w:t>
      </w:r>
      <w:r w:rsidRPr="00405AAE">
        <w:rPr>
          <w:rFonts w:eastAsia="Calibri"/>
          <w:color w:val="000000"/>
          <w:sz w:val="24"/>
          <w:szCs w:val="24"/>
          <w:lang w:eastAsia="en-US"/>
        </w:rPr>
        <w:lastRenderedPageBreak/>
        <w:t xml:space="preserve">verejnej správy. Potrebné informácie je možné nájsť na stránke </w:t>
      </w:r>
      <w:r w:rsidR="0070552A" w:rsidRPr="00405AAE">
        <w:rPr>
          <w:rFonts w:eastAsia="Calibri"/>
          <w:color w:val="000000"/>
          <w:sz w:val="24"/>
          <w:szCs w:val="24"/>
          <w:lang w:eastAsia="en-US"/>
        </w:rPr>
        <w:t>ÚPVII</w:t>
      </w:r>
      <w:r w:rsidRPr="00405AAE">
        <w:rPr>
          <w:rFonts w:eastAsia="Calibri"/>
          <w:color w:val="000000"/>
          <w:sz w:val="24"/>
          <w:szCs w:val="24"/>
          <w:lang w:eastAsia="en-US"/>
        </w:rPr>
        <w:t xml:space="preserve"> </w:t>
      </w:r>
      <w:hyperlink r:id="rId9" w:history="1">
        <w:r w:rsidRPr="00405AAE">
          <w:rPr>
            <w:rFonts w:eastAsia="Calibri"/>
            <w:color w:val="0000FF"/>
            <w:sz w:val="24"/>
            <w:szCs w:val="24"/>
            <w:u w:val="single"/>
            <w:lang w:eastAsia="en-US"/>
          </w:rPr>
          <w:t>http://www.informatizacia.sk/centralny-metainformacny-system-verejnej-spravy/10346s</w:t>
        </w:r>
      </w:hyperlink>
      <w:r w:rsidRPr="00405AAE">
        <w:rPr>
          <w:rFonts w:eastAsia="Calibri"/>
          <w:color w:val="000000"/>
          <w:sz w:val="24"/>
          <w:szCs w:val="24"/>
          <w:lang w:eastAsia="en-US"/>
        </w:rPr>
        <w:t xml:space="preserve">. Zoznam hlavných kontaktných osôb určených na prístup do </w:t>
      </w:r>
      <w:proofErr w:type="spellStart"/>
      <w:r w:rsidRPr="00405AAE">
        <w:rPr>
          <w:rFonts w:eastAsia="Calibri"/>
          <w:color w:val="000000"/>
          <w:sz w:val="24"/>
          <w:szCs w:val="24"/>
          <w:lang w:eastAsia="en-US"/>
        </w:rPr>
        <w:t>MetaIS</w:t>
      </w:r>
      <w:proofErr w:type="spellEnd"/>
      <w:r w:rsidRPr="00405AAE">
        <w:rPr>
          <w:rFonts w:eastAsia="Calibri"/>
          <w:color w:val="000000"/>
          <w:sz w:val="24"/>
          <w:szCs w:val="24"/>
          <w:lang w:eastAsia="en-US"/>
        </w:rPr>
        <w:t xml:space="preserve"> podľa inštitúcií verejnej správy sa nachádza na stránke </w:t>
      </w:r>
      <w:r w:rsidR="0070552A" w:rsidRPr="00405AAE">
        <w:rPr>
          <w:rFonts w:eastAsia="Calibri"/>
          <w:color w:val="000000"/>
          <w:sz w:val="24"/>
          <w:szCs w:val="24"/>
          <w:lang w:eastAsia="en-US"/>
        </w:rPr>
        <w:t>ÚPVII</w:t>
      </w:r>
      <w:r w:rsidRPr="00405AAE">
        <w:rPr>
          <w:rFonts w:eastAsia="Calibri"/>
          <w:color w:val="000000"/>
          <w:sz w:val="24"/>
          <w:szCs w:val="24"/>
          <w:lang w:eastAsia="en-US"/>
        </w:rPr>
        <w:t xml:space="preserve">   </w:t>
      </w:r>
      <w:hyperlink r:id="rId10" w:history="1">
        <w:r w:rsidRPr="00405AAE">
          <w:rPr>
            <w:rFonts w:eastAsia="Calibri"/>
            <w:color w:val="0000FF"/>
            <w:sz w:val="24"/>
            <w:szCs w:val="24"/>
            <w:u w:val="single"/>
            <w:lang w:eastAsia="en-US"/>
          </w:rPr>
          <w:t>http://www.informatizacia.sk/pristup-do-metais/16150s</w:t>
        </w:r>
      </w:hyperlink>
      <w:r w:rsidRPr="00405AAE">
        <w:rPr>
          <w:rFonts w:eastAsia="Calibri"/>
          <w:color w:val="0000FF"/>
          <w:sz w:val="24"/>
          <w:szCs w:val="24"/>
          <w:u w:val="single"/>
          <w:lang w:eastAsia="en-US"/>
        </w:rPr>
        <w:t>.</w:t>
      </w:r>
    </w:p>
    <w:p w14:paraId="46DCA4D4" w14:textId="77777777" w:rsidR="00CE634D" w:rsidRPr="00405AAE" w:rsidRDefault="00CE634D" w:rsidP="00CE634D">
      <w:pPr>
        <w:autoSpaceDE w:val="0"/>
        <w:autoSpaceDN w:val="0"/>
        <w:adjustRightInd w:val="0"/>
        <w:ind w:firstLine="708"/>
        <w:jc w:val="both"/>
        <w:rPr>
          <w:rFonts w:eastAsia="Calibri"/>
          <w:color w:val="000000"/>
          <w:sz w:val="24"/>
          <w:szCs w:val="24"/>
          <w:lang w:eastAsia="en-US"/>
        </w:rPr>
      </w:pPr>
    </w:p>
    <w:p w14:paraId="19AC26DE" w14:textId="77777777" w:rsidR="00CE634D" w:rsidRPr="00405AAE" w:rsidRDefault="00CE634D" w:rsidP="00CE634D">
      <w:pPr>
        <w:autoSpaceDE w:val="0"/>
        <w:autoSpaceDN w:val="0"/>
        <w:adjustRightInd w:val="0"/>
        <w:jc w:val="both"/>
        <w:rPr>
          <w:rFonts w:eastAsia="Calibri"/>
          <w:color w:val="000000"/>
          <w:sz w:val="24"/>
          <w:szCs w:val="24"/>
          <w:lang w:eastAsia="en-US"/>
        </w:rPr>
      </w:pPr>
      <w:r w:rsidRPr="00405AAE">
        <w:rPr>
          <w:rFonts w:eastAsia="Calibri"/>
          <w:color w:val="000000"/>
          <w:sz w:val="24"/>
          <w:szCs w:val="24"/>
          <w:lang w:eastAsia="en-US"/>
        </w:rPr>
        <w:t>Pod zmenou informačného systému sa chápe jeho rozšírenie alebo inovácia. Vo všeobecnosti je inovácia informačného systému chápaná ako proces obnovy, zmeny vizuálneho stavu (</w:t>
      </w:r>
      <w:proofErr w:type="spellStart"/>
      <w:r w:rsidRPr="00405AAE">
        <w:rPr>
          <w:rFonts w:eastAsia="Calibri"/>
          <w:color w:val="000000"/>
          <w:sz w:val="24"/>
          <w:szCs w:val="24"/>
          <w:lang w:eastAsia="en-US"/>
        </w:rPr>
        <w:t>redizajnu</w:t>
      </w:r>
      <w:proofErr w:type="spellEnd"/>
      <w:r w:rsidRPr="00405AAE">
        <w:rPr>
          <w:rFonts w:eastAsia="Calibri"/>
          <w:color w:val="000000"/>
          <w:sz w:val="24"/>
          <w:szCs w:val="24"/>
          <w:lang w:eastAsia="en-US"/>
        </w:rPr>
        <w:t xml:space="preserve">) alebo optimalizácie vytvoreného informačného systému, resp. jeho ktorejkoľvek časti. V princípe môže ísť o jeho technickú alebo grafickú časť za účelom zvýšenia výkonnosti, odstránenia nedostatkov, vylepšenia jeho vlastností a funkcií. Rozširovaním informačného systému sa rozumie vytvorenie nových funkčných celkov (dátových modulov, novej funkčnosti) v jestvujúcom informačnom systéme. Súčasťou rozširovania je aj vzájomné prepájanie súvisiacich informačných systémov na základe štandardov so zabezpečením </w:t>
      </w:r>
      <w:proofErr w:type="spellStart"/>
      <w:r w:rsidRPr="00405AAE">
        <w:rPr>
          <w:rFonts w:eastAsia="Calibri"/>
          <w:color w:val="000000"/>
          <w:sz w:val="24"/>
          <w:szCs w:val="24"/>
          <w:lang w:eastAsia="en-US"/>
        </w:rPr>
        <w:t>interoperability</w:t>
      </w:r>
      <w:proofErr w:type="spellEnd"/>
      <w:r w:rsidRPr="00405AAE">
        <w:rPr>
          <w:rFonts w:eastAsia="Calibri"/>
          <w:color w:val="000000"/>
          <w:sz w:val="24"/>
          <w:szCs w:val="24"/>
          <w:lang w:eastAsia="en-US"/>
        </w:rPr>
        <w:t xml:space="preserve">. </w:t>
      </w:r>
    </w:p>
    <w:p w14:paraId="7C5BE1EB" w14:textId="77777777" w:rsidR="00CE634D" w:rsidRPr="00405AAE" w:rsidRDefault="00CE634D" w:rsidP="00CE634D">
      <w:pPr>
        <w:autoSpaceDE w:val="0"/>
        <w:autoSpaceDN w:val="0"/>
        <w:adjustRightInd w:val="0"/>
        <w:ind w:firstLine="708"/>
        <w:jc w:val="both"/>
        <w:rPr>
          <w:rFonts w:eastAsia="Calibri"/>
          <w:color w:val="000000"/>
          <w:sz w:val="24"/>
          <w:szCs w:val="24"/>
          <w:lang w:eastAsia="en-US"/>
        </w:rPr>
      </w:pPr>
    </w:p>
    <w:p w14:paraId="6BF6FB51" w14:textId="77777777" w:rsidR="00CE634D" w:rsidRPr="00405AAE" w:rsidRDefault="00CE634D" w:rsidP="00CE634D">
      <w:pPr>
        <w:autoSpaceDE w:val="0"/>
        <w:autoSpaceDN w:val="0"/>
        <w:adjustRightInd w:val="0"/>
        <w:jc w:val="both"/>
        <w:rPr>
          <w:rFonts w:eastAsia="Calibri"/>
          <w:color w:val="000000"/>
          <w:sz w:val="24"/>
          <w:szCs w:val="24"/>
          <w:lang w:eastAsia="en-US"/>
        </w:rPr>
      </w:pPr>
      <w:r w:rsidRPr="00405AAE">
        <w:rPr>
          <w:rFonts w:eastAsia="Calibri"/>
          <w:color w:val="000000"/>
          <w:sz w:val="24"/>
          <w:szCs w:val="24"/>
          <w:lang w:eastAsia="en-US"/>
        </w:rPr>
        <w:t xml:space="preserve">Vytváranie nového informačného systému je pracovný proces, ktorým sa dospeje k vytvoreniu stanovených cieľov. Pre nový informačný systém je charakteristická jeho jedinečnosť, systémovosť, pričom tento je svojou podstatou unikátny a jedinečný súborom svojich činností, ktoré sa odlišujú od činností rutinných nielen svojím obsahom, ale aj cieľovým zameraním. Vytvorenie nového informačného systému nie je periodicky sa opakujúca činnosť. Zavedenie nového informačného systému je cieľavedomá plánovaná činnosť podľa časového harmonogramu. </w:t>
      </w:r>
    </w:p>
    <w:p w14:paraId="7D143182" w14:textId="77777777" w:rsidR="00CE634D" w:rsidRPr="00405AAE" w:rsidRDefault="00CE634D" w:rsidP="00CE634D">
      <w:pPr>
        <w:autoSpaceDE w:val="0"/>
        <w:autoSpaceDN w:val="0"/>
        <w:adjustRightInd w:val="0"/>
        <w:ind w:firstLine="708"/>
        <w:jc w:val="both"/>
        <w:rPr>
          <w:rFonts w:eastAsia="Calibri"/>
          <w:color w:val="000000"/>
          <w:sz w:val="24"/>
          <w:szCs w:val="24"/>
          <w:lang w:eastAsia="en-US"/>
        </w:rPr>
      </w:pPr>
    </w:p>
    <w:p w14:paraId="0ABC3567" w14:textId="77777777" w:rsidR="00CE634D" w:rsidRPr="00405AAE" w:rsidRDefault="00CE634D" w:rsidP="00CE634D">
      <w:pPr>
        <w:autoSpaceDE w:val="0"/>
        <w:autoSpaceDN w:val="0"/>
        <w:adjustRightInd w:val="0"/>
        <w:jc w:val="both"/>
        <w:rPr>
          <w:rFonts w:eastAsia="Calibri"/>
          <w:color w:val="000000"/>
          <w:sz w:val="24"/>
          <w:szCs w:val="24"/>
          <w:lang w:eastAsia="en-US"/>
        </w:rPr>
      </w:pPr>
      <w:r w:rsidRPr="00405AAE">
        <w:rPr>
          <w:rFonts w:eastAsia="Calibri"/>
          <w:color w:val="000000"/>
          <w:sz w:val="24"/>
          <w:szCs w:val="24"/>
          <w:lang w:eastAsia="en-US"/>
        </w:rPr>
        <w:t xml:space="preserve">V prípade, ak návrh materiálu obsahuje zmenu existujúceho alebo vytvorenie nového informačného systému verejnej správy, predkladateľ to uvedie v analýze použitím písmen „A“ alebo „B“ vrátane kódu a názvu systému podľa </w:t>
      </w:r>
      <w:proofErr w:type="spellStart"/>
      <w:r w:rsidRPr="00405AAE">
        <w:rPr>
          <w:rFonts w:eastAsia="Calibri"/>
          <w:color w:val="000000"/>
          <w:sz w:val="24"/>
          <w:szCs w:val="24"/>
          <w:lang w:eastAsia="en-US"/>
        </w:rPr>
        <w:t>MetaIS</w:t>
      </w:r>
      <w:proofErr w:type="spellEnd"/>
      <w:r w:rsidRPr="00405AAE">
        <w:rPr>
          <w:rFonts w:eastAsia="Calibri"/>
          <w:color w:val="000000"/>
          <w:sz w:val="24"/>
          <w:szCs w:val="24"/>
          <w:lang w:eastAsia="en-US"/>
        </w:rPr>
        <w:t xml:space="preserve">. </w:t>
      </w:r>
    </w:p>
    <w:p w14:paraId="7159568E" w14:textId="77777777" w:rsidR="00CE634D" w:rsidRPr="00405AAE" w:rsidRDefault="00CE634D" w:rsidP="00CE634D">
      <w:pPr>
        <w:autoSpaceDE w:val="0"/>
        <w:autoSpaceDN w:val="0"/>
        <w:adjustRightInd w:val="0"/>
        <w:jc w:val="both"/>
        <w:rPr>
          <w:rFonts w:eastAsia="Calibri"/>
          <w:color w:val="000000"/>
          <w:sz w:val="24"/>
          <w:szCs w:val="24"/>
          <w:lang w:eastAsia="en-US"/>
        </w:rPr>
      </w:pPr>
    </w:p>
    <w:p w14:paraId="0B5A70E3" w14:textId="77777777" w:rsidR="00CE634D" w:rsidRPr="00405AAE" w:rsidRDefault="00CE634D" w:rsidP="00CE634D">
      <w:pPr>
        <w:autoSpaceDE w:val="0"/>
        <w:autoSpaceDN w:val="0"/>
        <w:adjustRightInd w:val="0"/>
        <w:jc w:val="both"/>
        <w:rPr>
          <w:rFonts w:eastAsia="Calibri"/>
          <w:i/>
          <w:color w:val="000000"/>
          <w:sz w:val="24"/>
          <w:szCs w:val="24"/>
          <w:lang w:eastAsia="en-US"/>
        </w:rPr>
      </w:pPr>
      <w:r w:rsidRPr="00405AAE">
        <w:rPr>
          <w:rFonts w:eastAsia="Calibri"/>
          <w:i/>
          <w:color w:val="000000"/>
          <w:sz w:val="24"/>
          <w:szCs w:val="24"/>
          <w:lang w:eastAsia="en-US"/>
        </w:rPr>
        <w:t>Príklad č. 1:</w:t>
      </w:r>
    </w:p>
    <w:p w14:paraId="27A96C23" w14:textId="77777777" w:rsidR="00CE634D" w:rsidRPr="00405AAE" w:rsidRDefault="00CE634D" w:rsidP="00CE634D">
      <w:pPr>
        <w:autoSpaceDE w:val="0"/>
        <w:autoSpaceDN w:val="0"/>
        <w:adjustRightInd w:val="0"/>
        <w:jc w:val="both"/>
        <w:rPr>
          <w:rFonts w:eastAsia="Calibri"/>
          <w:b/>
          <w:color w:val="000000"/>
          <w:sz w:val="24"/>
          <w:szCs w:val="24"/>
          <w:lang w:eastAsia="en-US"/>
        </w:rPr>
      </w:pPr>
    </w:p>
    <w:p w14:paraId="29A652FB" w14:textId="77777777" w:rsidR="00CE634D" w:rsidRPr="00405AAE" w:rsidRDefault="00CE634D" w:rsidP="00CE634D">
      <w:pPr>
        <w:spacing w:line="276" w:lineRule="auto"/>
        <w:jc w:val="both"/>
        <w:rPr>
          <w:rFonts w:eastAsia="Calibri"/>
          <w:color w:val="000000"/>
          <w:sz w:val="24"/>
          <w:szCs w:val="24"/>
          <w:lang w:eastAsia="en-US"/>
        </w:rPr>
      </w:pPr>
      <w:r w:rsidRPr="00405AAE">
        <w:rPr>
          <w:rFonts w:eastAsia="Calibri"/>
          <w:color w:val="000000"/>
          <w:sz w:val="24"/>
          <w:szCs w:val="24"/>
          <w:lang w:eastAsia="en-US"/>
        </w:rPr>
        <w:t xml:space="preserve">Návrh zákona o verejných zbierkach a o zmene a doplnení niektorých zákonov predpokladá zavedenie nového informačného systému verejnej správy, ktorým je „Register zbierok“. </w:t>
      </w:r>
    </w:p>
    <w:p w14:paraId="6CCA3FF9" w14:textId="77777777" w:rsidR="00CE634D" w:rsidRPr="00405AAE" w:rsidRDefault="00CE634D" w:rsidP="00CE634D">
      <w:pPr>
        <w:spacing w:line="276" w:lineRule="auto"/>
        <w:jc w:val="both"/>
        <w:rPr>
          <w:rFonts w:eastAsia="Calibri"/>
          <w:color w:val="000000"/>
          <w:sz w:val="24"/>
          <w:szCs w:val="24"/>
          <w:lang w:eastAsia="en-US"/>
        </w:rPr>
      </w:pPr>
      <w:r w:rsidRPr="00405AAE">
        <w:rPr>
          <w:rFonts w:eastAsia="Calibri"/>
          <w:color w:val="000000"/>
          <w:sz w:val="24"/>
          <w:szCs w:val="24"/>
          <w:lang w:eastAsia="en-US"/>
        </w:rPr>
        <w:t>(Pozn.: Nový informačný systém v zmysle platných metodík k </w:t>
      </w:r>
      <w:proofErr w:type="spellStart"/>
      <w:r w:rsidRPr="00405AAE">
        <w:rPr>
          <w:rFonts w:eastAsia="Calibri"/>
          <w:color w:val="000000"/>
          <w:sz w:val="24"/>
          <w:szCs w:val="24"/>
          <w:lang w:eastAsia="en-US"/>
        </w:rPr>
        <w:t>MetaIS</w:t>
      </w:r>
      <w:proofErr w:type="spellEnd"/>
      <w:r w:rsidRPr="00405AAE">
        <w:rPr>
          <w:rFonts w:eastAsia="Calibri"/>
          <w:color w:val="000000"/>
          <w:sz w:val="24"/>
          <w:szCs w:val="24"/>
          <w:lang w:eastAsia="en-US"/>
        </w:rPr>
        <w:t xml:space="preserve"> musí byť zaevidovaný v </w:t>
      </w:r>
      <w:proofErr w:type="spellStart"/>
      <w:r w:rsidRPr="00405AAE">
        <w:rPr>
          <w:rFonts w:eastAsia="Calibri"/>
          <w:color w:val="000000"/>
          <w:sz w:val="24"/>
          <w:szCs w:val="24"/>
          <w:lang w:eastAsia="en-US"/>
        </w:rPr>
        <w:t>MetaIS</w:t>
      </w:r>
      <w:proofErr w:type="spellEnd"/>
      <w:r w:rsidRPr="00405AAE">
        <w:rPr>
          <w:rFonts w:eastAsia="Calibri"/>
          <w:color w:val="000000"/>
          <w:sz w:val="24"/>
          <w:szCs w:val="24"/>
          <w:lang w:eastAsia="en-US"/>
        </w:rPr>
        <w:t>.)</w:t>
      </w:r>
    </w:p>
    <w:p w14:paraId="260516AA" w14:textId="77777777" w:rsidR="00CE634D" w:rsidRPr="00405AAE" w:rsidRDefault="00CE634D" w:rsidP="00CE634D">
      <w:pPr>
        <w:spacing w:before="240" w:after="200" w:line="276" w:lineRule="auto"/>
        <w:jc w:val="both"/>
        <w:rPr>
          <w:rFonts w:eastAsia="Calibri"/>
          <w:color w:val="000000"/>
          <w:sz w:val="24"/>
          <w:szCs w:val="24"/>
          <w:lang w:eastAsia="en-US"/>
        </w:rPr>
      </w:pPr>
      <w:r w:rsidRPr="00405AAE">
        <w:rPr>
          <w:rFonts w:eastAsia="Calibri"/>
          <w:color w:val="000000"/>
          <w:sz w:val="24"/>
          <w:szCs w:val="24"/>
          <w:lang w:eastAsia="en-US"/>
        </w:rPr>
        <w:t>Analýza vplyvov sa v </w:t>
      </w:r>
      <w:r w:rsidRPr="00405AAE">
        <w:rPr>
          <w:rFonts w:eastAsia="Calibri"/>
          <w:sz w:val="24"/>
          <w:szCs w:val="24"/>
          <w:lang w:eastAsia="en-US"/>
        </w:rPr>
        <w:t xml:space="preserve">bode 6.2. vyplní </w:t>
      </w:r>
      <w:r w:rsidRPr="00405AAE">
        <w:rPr>
          <w:rFonts w:eastAsia="Calibri"/>
          <w:color w:val="000000"/>
          <w:sz w:val="24"/>
          <w:szCs w:val="24"/>
          <w:lang w:eastAsia="en-US"/>
        </w:rPr>
        <w:t>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4126"/>
        <w:gridCol w:w="1985"/>
        <w:gridCol w:w="1134"/>
        <w:gridCol w:w="1842"/>
      </w:tblGrid>
      <w:tr w:rsidR="00CE634D" w:rsidRPr="00405AAE" w14:paraId="0EBCE7FA" w14:textId="77777777" w:rsidTr="007B71A4">
        <w:trPr>
          <w:trHeight w:val="20"/>
        </w:trPr>
        <w:tc>
          <w:tcPr>
            <w:tcW w:w="4126" w:type="dxa"/>
            <w:shd w:val="clear" w:color="auto" w:fill="C0C0C0"/>
          </w:tcPr>
          <w:p w14:paraId="2C433E1E" w14:textId="77777777" w:rsidR="00CE634D" w:rsidRPr="00405AAE" w:rsidRDefault="00CE634D" w:rsidP="007B71A4">
            <w:pPr>
              <w:spacing w:line="20" w:lineRule="atLeast"/>
              <w:jc w:val="both"/>
              <w:rPr>
                <w:b/>
                <w:sz w:val="24"/>
                <w:szCs w:val="24"/>
              </w:rPr>
            </w:pPr>
            <w:r w:rsidRPr="00405AAE">
              <w:rPr>
                <w:b/>
                <w:sz w:val="24"/>
                <w:szCs w:val="24"/>
              </w:rPr>
              <w:t>Infraštruktúra</w:t>
            </w:r>
          </w:p>
        </w:tc>
        <w:tc>
          <w:tcPr>
            <w:tcW w:w="1985" w:type="dxa"/>
            <w:shd w:val="clear" w:color="auto" w:fill="C0C0C0"/>
          </w:tcPr>
          <w:p w14:paraId="2AB2CDE1" w14:textId="77777777" w:rsidR="00CE634D" w:rsidRPr="00405AAE" w:rsidRDefault="00CE634D" w:rsidP="007B71A4">
            <w:pPr>
              <w:rPr>
                <w:b/>
                <w:sz w:val="24"/>
                <w:szCs w:val="24"/>
              </w:rPr>
            </w:pPr>
            <w:r w:rsidRPr="00405AAE">
              <w:rPr>
                <w:b/>
                <w:sz w:val="24"/>
                <w:szCs w:val="24"/>
              </w:rPr>
              <w:t>A – nový systém</w:t>
            </w:r>
          </w:p>
          <w:p w14:paraId="2891076F" w14:textId="77777777" w:rsidR="00CE634D" w:rsidRPr="00405AAE" w:rsidRDefault="00CE634D" w:rsidP="007B71A4">
            <w:pPr>
              <w:rPr>
                <w:b/>
                <w:sz w:val="24"/>
                <w:szCs w:val="24"/>
              </w:rPr>
            </w:pPr>
            <w:r w:rsidRPr="00405AAE">
              <w:rPr>
                <w:b/>
                <w:sz w:val="24"/>
                <w:szCs w:val="24"/>
              </w:rPr>
              <w:t>B – zmena systému</w:t>
            </w:r>
          </w:p>
        </w:tc>
        <w:tc>
          <w:tcPr>
            <w:tcW w:w="1134" w:type="dxa"/>
            <w:shd w:val="clear" w:color="auto" w:fill="C0C0C0"/>
          </w:tcPr>
          <w:p w14:paraId="5ED6E6DE" w14:textId="77777777" w:rsidR="00CE634D" w:rsidRPr="00405AAE" w:rsidRDefault="00CE634D" w:rsidP="007B71A4">
            <w:pPr>
              <w:jc w:val="center"/>
              <w:rPr>
                <w:b/>
                <w:i/>
                <w:iCs/>
                <w:sz w:val="24"/>
                <w:szCs w:val="24"/>
              </w:rPr>
            </w:pPr>
            <w:r w:rsidRPr="00405AAE">
              <w:rPr>
                <w:b/>
                <w:sz w:val="24"/>
                <w:szCs w:val="24"/>
              </w:rPr>
              <w:t xml:space="preserve">Kód systému </w:t>
            </w:r>
          </w:p>
        </w:tc>
        <w:tc>
          <w:tcPr>
            <w:tcW w:w="1842" w:type="dxa"/>
            <w:shd w:val="clear" w:color="auto" w:fill="C0C0C0"/>
          </w:tcPr>
          <w:p w14:paraId="7563BFAB" w14:textId="77777777" w:rsidR="00CE634D" w:rsidRPr="00405AAE" w:rsidRDefault="00CE634D" w:rsidP="007B71A4">
            <w:pPr>
              <w:rPr>
                <w:b/>
                <w:i/>
                <w:iCs/>
                <w:sz w:val="24"/>
                <w:szCs w:val="24"/>
              </w:rPr>
            </w:pPr>
            <w:r w:rsidRPr="00405AAE">
              <w:rPr>
                <w:b/>
                <w:sz w:val="24"/>
                <w:szCs w:val="24"/>
              </w:rPr>
              <w:t>Názov systému</w:t>
            </w:r>
          </w:p>
        </w:tc>
      </w:tr>
      <w:tr w:rsidR="00CE634D" w:rsidRPr="00405AAE" w14:paraId="71C98017" w14:textId="77777777" w:rsidTr="007B71A4">
        <w:trPr>
          <w:trHeight w:val="20"/>
        </w:trPr>
        <w:tc>
          <w:tcPr>
            <w:tcW w:w="4126" w:type="dxa"/>
          </w:tcPr>
          <w:p w14:paraId="001C282F" w14:textId="77777777" w:rsidR="00CE634D" w:rsidRPr="00405AAE" w:rsidRDefault="00CE634D" w:rsidP="007B71A4">
            <w:pPr>
              <w:jc w:val="both"/>
              <w:rPr>
                <w:sz w:val="22"/>
                <w:szCs w:val="22"/>
              </w:rPr>
            </w:pPr>
            <w:r w:rsidRPr="00405AAE">
              <w:rPr>
                <w:i/>
                <w:iCs/>
                <w:sz w:val="24"/>
                <w:szCs w:val="24"/>
              </w:rPr>
              <w:t xml:space="preserve"> </w:t>
            </w:r>
            <w:r w:rsidRPr="00405AAE">
              <w:rPr>
                <w:b/>
                <w:sz w:val="24"/>
                <w:szCs w:val="24"/>
              </w:rPr>
              <w:t>6</w:t>
            </w:r>
            <w:r w:rsidRPr="00405AAE">
              <w:rPr>
                <w:b/>
                <w:sz w:val="22"/>
                <w:szCs w:val="22"/>
              </w:rPr>
              <w:t>.2.</w:t>
            </w:r>
            <w:r w:rsidRPr="00405AAE">
              <w:rPr>
                <w:sz w:val="22"/>
                <w:szCs w:val="22"/>
              </w:rPr>
              <w:t xml:space="preserve"> Predpokladá predložený návrh zmenu existujúceho alebo vytvorenie nového informačného systému verejnej správy?</w:t>
            </w:r>
          </w:p>
          <w:p w14:paraId="533E35B1" w14:textId="77777777" w:rsidR="00CE634D" w:rsidRPr="00405AAE" w:rsidRDefault="00CE634D" w:rsidP="007B71A4">
            <w:pPr>
              <w:spacing w:line="20" w:lineRule="atLeast"/>
              <w:rPr>
                <w:sz w:val="24"/>
                <w:szCs w:val="24"/>
              </w:rPr>
            </w:pPr>
            <w:r w:rsidRPr="00405AAE">
              <w:rPr>
                <w:i/>
                <w:iCs/>
                <w:sz w:val="22"/>
                <w:szCs w:val="22"/>
              </w:rPr>
              <w:t xml:space="preserve">(Ak áno, uveďte zmenu systému alebo vytvorenie nového systému, ďalej jeho kód a názov z centrálneho </w:t>
            </w:r>
            <w:proofErr w:type="spellStart"/>
            <w:r w:rsidRPr="00405AAE">
              <w:rPr>
                <w:i/>
                <w:iCs/>
                <w:sz w:val="22"/>
                <w:szCs w:val="22"/>
              </w:rPr>
              <w:t>metainformačného</w:t>
            </w:r>
            <w:proofErr w:type="spellEnd"/>
            <w:r w:rsidRPr="00405AAE">
              <w:rPr>
                <w:i/>
                <w:iCs/>
                <w:sz w:val="22"/>
                <w:szCs w:val="22"/>
              </w:rPr>
              <w:t xml:space="preserve"> systému verejnej správy.)</w:t>
            </w:r>
          </w:p>
        </w:tc>
        <w:tc>
          <w:tcPr>
            <w:tcW w:w="1985" w:type="dxa"/>
          </w:tcPr>
          <w:p w14:paraId="149E9DFF" w14:textId="77777777" w:rsidR="00CE634D" w:rsidRPr="00405AAE" w:rsidRDefault="00CE634D" w:rsidP="007B71A4">
            <w:pPr>
              <w:jc w:val="center"/>
              <w:rPr>
                <w:b/>
                <w:iCs/>
                <w:sz w:val="24"/>
                <w:szCs w:val="24"/>
              </w:rPr>
            </w:pPr>
          </w:p>
          <w:p w14:paraId="24200792" w14:textId="77777777" w:rsidR="00CE634D" w:rsidRPr="00405AAE" w:rsidRDefault="00CE634D" w:rsidP="007B71A4">
            <w:pPr>
              <w:jc w:val="center"/>
              <w:rPr>
                <w:b/>
                <w:iCs/>
                <w:sz w:val="24"/>
                <w:szCs w:val="24"/>
              </w:rPr>
            </w:pPr>
            <w:r w:rsidRPr="00405AAE">
              <w:rPr>
                <w:b/>
                <w:iCs/>
                <w:sz w:val="24"/>
                <w:szCs w:val="24"/>
              </w:rPr>
              <w:t>A</w:t>
            </w:r>
          </w:p>
        </w:tc>
        <w:tc>
          <w:tcPr>
            <w:tcW w:w="1134" w:type="dxa"/>
          </w:tcPr>
          <w:p w14:paraId="7BCF2DE6" w14:textId="77777777" w:rsidR="00CE634D" w:rsidRPr="00405AAE" w:rsidRDefault="00CE634D" w:rsidP="007B71A4">
            <w:pPr>
              <w:jc w:val="center"/>
              <w:rPr>
                <w:b/>
                <w:iCs/>
                <w:sz w:val="24"/>
                <w:szCs w:val="24"/>
              </w:rPr>
            </w:pPr>
          </w:p>
          <w:p w14:paraId="5620C3CB" w14:textId="77777777" w:rsidR="00CE634D" w:rsidRPr="00405AAE" w:rsidRDefault="00CE634D" w:rsidP="007B71A4">
            <w:pPr>
              <w:jc w:val="center"/>
              <w:rPr>
                <w:b/>
                <w:iCs/>
                <w:sz w:val="24"/>
                <w:szCs w:val="24"/>
              </w:rPr>
            </w:pPr>
            <w:r w:rsidRPr="00405AAE">
              <w:rPr>
                <w:b/>
                <w:iCs/>
                <w:sz w:val="24"/>
                <w:szCs w:val="24"/>
              </w:rPr>
              <w:t>isvs_5836</w:t>
            </w:r>
          </w:p>
        </w:tc>
        <w:tc>
          <w:tcPr>
            <w:tcW w:w="1842" w:type="dxa"/>
          </w:tcPr>
          <w:p w14:paraId="42042AAC" w14:textId="77777777" w:rsidR="00CE634D" w:rsidRPr="00405AAE" w:rsidRDefault="00CE634D" w:rsidP="007B71A4">
            <w:pPr>
              <w:jc w:val="both"/>
              <w:rPr>
                <w:rFonts w:eastAsia="Calibri"/>
                <w:b/>
                <w:color w:val="000000"/>
                <w:sz w:val="24"/>
                <w:szCs w:val="24"/>
                <w:lang w:eastAsia="en-US"/>
              </w:rPr>
            </w:pPr>
          </w:p>
          <w:p w14:paraId="34E5DFDA" w14:textId="77777777" w:rsidR="00CE634D" w:rsidRPr="00405AAE" w:rsidRDefault="00CE634D" w:rsidP="007B71A4">
            <w:pPr>
              <w:jc w:val="both"/>
              <w:rPr>
                <w:b/>
                <w:iCs/>
                <w:sz w:val="24"/>
                <w:szCs w:val="24"/>
              </w:rPr>
            </w:pPr>
            <w:r w:rsidRPr="00405AAE">
              <w:rPr>
                <w:rFonts w:eastAsia="Calibri"/>
                <w:b/>
                <w:color w:val="000000"/>
                <w:sz w:val="24"/>
                <w:szCs w:val="24"/>
                <w:lang w:eastAsia="en-US"/>
              </w:rPr>
              <w:t>Register zbierok</w:t>
            </w:r>
            <w:r w:rsidRPr="00405AAE">
              <w:rPr>
                <w:rFonts w:eastAsia="Calibri"/>
                <w:color w:val="000000"/>
                <w:sz w:val="24"/>
                <w:szCs w:val="24"/>
                <w:lang w:eastAsia="en-US"/>
              </w:rPr>
              <w:t xml:space="preserve">   </w:t>
            </w:r>
          </w:p>
        </w:tc>
      </w:tr>
    </w:tbl>
    <w:p w14:paraId="5A43E0A6" w14:textId="77777777" w:rsidR="00CE634D" w:rsidRPr="00405AAE" w:rsidRDefault="00CE634D" w:rsidP="00CE634D">
      <w:pPr>
        <w:autoSpaceDE w:val="0"/>
        <w:autoSpaceDN w:val="0"/>
        <w:adjustRightInd w:val="0"/>
        <w:spacing w:before="240" w:after="200"/>
        <w:jc w:val="both"/>
        <w:rPr>
          <w:rFonts w:eastAsia="Calibri"/>
          <w:i/>
          <w:color w:val="000000"/>
          <w:sz w:val="24"/>
          <w:szCs w:val="24"/>
          <w:lang w:eastAsia="en-US"/>
        </w:rPr>
      </w:pPr>
      <w:r w:rsidRPr="00405AAE">
        <w:rPr>
          <w:rFonts w:eastAsia="Calibri"/>
          <w:i/>
          <w:color w:val="000000"/>
          <w:sz w:val="24"/>
          <w:szCs w:val="24"/>
          <w:lang w:eastAsia="en-US"/>
        </w:rPr>
        <w:t>Príklad č. 2:</w:t>
      </w:r>
    </w:p>
    <w:p w14:paraId="790E2887" w14:textId="77777777" w:rsidR="00CE634D" w:rsidRPr="00405AAE" w:rsidRDefault="00CE634D" w:rsidP="00CE634D">
      <w:pPr>
        <w:spacing w:line="276" w:lineRule="auto"/>
        <w:jc w:val="both"/>
        <w:rPr>
          <w:rFonts w:eastAsia="Calibri"/>
          <w:color w:val="000000"/>
          <w:sz w:val="24"/>
          <w:szCs w:val="24"/>
          <w:lang w:eastAsia="en-US"/>
        </w:rPr>
      </w:pPr>
      <w:r w:rsidRPr="00405AAE">
        <w:rPr>
          <w:rFonts w:eastAsia="Calibri"/>
          <w:color w:val="000000"/>
          <w:sz w:val="24"/>
          <w:szCs w:val="24"/>
          <w:lang w:eastAsia="en-US"/>
        </w:rPr>
        <w:lastRenderedPageBreak/>
        <w:t xml:space="preserve">Návrh zákona o verejných zbierkach a o zmene a doplnení niektorých zákonov mení informačný systém verejnej správy, ktorým je „Register zbierok“. </w:t>
      </w:r>
    </w:p>
    <w:p w14:paraId="2F35B649" w14:textId="77777777" w:rsidR="00CE634D" w:rsidRPr="00405AAE" w:rsidRDefault="00CE634D" w:rsidP="00CE634D">
      <w:pPr>
        <w:spacing w:line="276" w:lineRule="auto"/>
        <w:jc w:val="both"/>
        <w:rPr>
          <w:rFonts w:eastAsia="Calibri"/>
          <w:color w:val="000000"/>
          <w:sz w:val="24"/>
          <w:szCs w:val="24"/>
          <w:lang w:eastAsia="en-US"/>
        </w:rPr>
      </w:pPr>
      <w:r w:rsidRPr="00405AAE">
        <w:rPr>
          <w:rFonts w:eastAsia="Calibri"/>
          <w:color w:val="000000"/>
          <w:sz w:val="24"/>
          <w:szCs w:val="24"/>
          <w:lang w:eastAsia="en-US"/>
        </w:rPr>
        <w:t>(Pozn.: Plánovaná zmena informačného systému v zmysle platných metodík k </w:t>
      </w:r>
      <w:proofErr w:type="spellStart"/>
      <w:r w:rsidRPr="00405AAE">
        <w:rPr>
          <w:rFonts w:eastAsia="Calibri"/>
          <w:color w:val="000000"/>
          <w:sz w:val="24"/>
          <w:szCs w:val="24"/>
          <w:lang w:eastAsia="en-US"/>
        </w:rPr>
        <w:t>MetaIS</w:t>
      </w:r>
      <w:proofErr w:type="spellEnd"/>
      <w:r w:rsidRPr="00405AAE">
        <w:rPr>
          <w:rFonts w:eastAsia="Calibri"/>
          <w:color w:val="000000"/>
          <w:sz w:val="24"/>
          <w:szCs w:val="24"/>
          <w:lang w:eastAsia="en-US"/>
        </w:rPr>
        <w:t xml:space="preserve"> musí byť zaevidovaná v „popise cieľového stavu“ predmetného informačného systému, s výstižným popisom kľúčových vlastností, v </w:t>
      </w:r>
      <w:proofErr w:type="spellStart"/>
      <w:r w:rsidRPr="00405AAE">
        <w:rPr>
          <w:rFonts w:eastAsia="Calibri"/>
          <w:color w:val="000000"/>
          <w:sz w:val="24"/>
          <w:szCs w:val="24"/>
          <w:lang w:eastAsia="en-US"/>
        </w:rPr>
        <w:t>MetaIS</w:t>
      </w:r>
      <w:proofErr w:type="spellEnd"/>
      <w:r w:rsidRPr="00405AAE">
        <w:rPr>
          <w:rFonts w:eastAsia="Calibri"/>
          <w:color w:val="000000"/>
          <w:sz w:val="24"/>
          <w:szCs w:val="24"/>
          <w:lang w:eastAsia="en-US"/>
        </w:rPr>
        <w:t>.)</w:t>
      </w:r>
    </w:p>
    <w:p w14:paraId="3A9ED015" w14:textId="77777777" w:rsidR="008F1FDA" w:rsidRPr="00405AAE" w:rsidRDefault="008F1FDA" w:rsidP="00CE634D">
      <w:pPr>
        <w:spacing w:before="240" w:after="200" w:line="276" w:lineRule="auto"/>
        <w:jc w:val="both"/>
        <w:rPr>
          <w:rFonts w:eastAsia="Calibri"/>
          <w:color w:val="000000"/>
          <w:sz w:val="24"/>
          <w:szCs w:val="24"/>
          <w:lang w:eastAsia="en-US"/>
        </w:rPr>
      </w:pPr>
    </w:p>
    <w:p w14:paraId="79A18CFE" w14:textId="77777777" w:rsidR="008F1FDA" w:rsidRPr="00405AAE" w:rsidRDefault="008F1FDA" w:rsidP="00CE634D">
      <w:pPr>
        <w:spacing w:before="240" w:after="200" w:line="276" w:lineRule="auto"/>
        <w:jc w:val="both"/>
        <w:rPr>
          <w:rFonts w:eastAsia="Calibri"/>
          <w:color w:val="000000"/>
          <w:sz w:val="24"/>
          <w:szCs w:val="24"/>
          <w:lang w:eastAsia="en-US"/>
        </w:rPr>
      </w:pPr>
    </w:p>
    <w:p w14:paraId="45AAE489" w14:textId="77777777" w:rsidR="008F1FDA" w:rsidRPr="00405AAE" w:rsidRDefault="008F1FDA" w:rsidP="00CE634D">
      <w:pPr>
        <w:spacing w:before="240" w:after="200" w:line="276" w:lineRule="auto"/>
        <w:jc w:val="both"/>
        <w:rPr>
          <w:rFonts w:eastAsia="Calibri"/>
          <w:color w:val="000000"/>
          <w:sz w:val="24"/>
          <w:szCs w:val="24"/>
          <w:lang w:eastAsia="en-US"/>
        </w:rPr>
      </w:pPr>
    </w:p>
    <w:p w14:paraId="480E23C7" w14:textId="77777777" w:rsidR="008F1FDA" w:rsidRPr="00405AAE" w:rsidRDefault="008F1FDA" w:rsidP="00CE634D">
      <w:pPr>
        <w:spacing w:before="240" w:after="200" w:line="276" w:lineRule="auto"/>
        <w:jc w:val="both"/>
        <w:rPr>
          <w:rFonts w:eastAsia="Calibri"/>
          <w:color w:val="000000"/>
          <w:sz w:val="24"/>
          <w:szCs w:val="24"/>
          <w:lang w:eastAsia="en-US"/>
        </w:rPr>
      </w:pPr>
    </w:p>
    <w:p w14:paraId="617F521F" w14:textId="77777777" w:rsidR="00CE634D" w:rsidRPr="00405AAE" w:rsidRDefault="00CE634D" w:rsidP="00CE634D">
      <w:pPr>
        <w:spacing w:before="240" w:after="200" w:line="276" w:lineRule="auto"/>
        <w:jc w:val="both"/>
        <w:rPr>
          <w:rFonts w:eastAsia="Calibri"/>
          <w:color w:val="000000"/>
          <w:sz w:val="24"/>
          <w:szCs w:val="24"/>
          <w:lang w:eastAsia="en-US"/>
        </w:rPr>
      </w:pPr>
      <w:r w:rsidRPr="00405AAE">
        <w:rPr>
          <w:rFonts w:eastAsia="Calibri"/>
          <w:color w:val="000000"/>
          <w:sz w:val="24"/>
          <w:szCs w:val="24"/>
          <w:lang w:eastAsia="en-US"/>
        </w:rPr>
        <w:t>Analýza vplyvov sa v </w:t>
      </w:r>
      <w:r w:rsidRPr="00405AAE">
        <w:rPr>
          <w:rFonts w:eastAsia="Calibri"/>
          <w:sz w:val="24"/>
          <w:szCs w:val="24"/>
          <w:lang w:eastAsia="en-US"/>
        </w:rPr>
        <w:t xml:space="preserve">bode 6.2. vyplní </w:t>
      </w:r>
      <w:r w:rsidRPr="00405AAE">
        <w:rPr>
          <w:rFonts w:eastAsia="Calibri"/>
          <w:color w:val="000000"/>
          <w:sz w:val="24"/>
          <w:szCs w:val="24"/>
          <w:lang w:eastAsia="en-US"/>
        </w:rPr>
        <w:t>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4126"/>
        <w:gridCol w:w="1701"/>
        <w:gridCol w:w="1418"/>
        <w:gridCol w:w="1842"/>
      </w:tblGrid>
      <w:tr w:rsidR="00CE634D" w:rsidRPr="00405AAE" w14:paraId="2DAB93E9" w14:textId="77777777" w:rsidTr="007B71A4">
        <w:trPr>
          <w:trHeight w:val="20"/>
        </w:trPr>
        <w:tc>
          <w:tcPr>
            <w:tcW w:w="4126" w:type="dxa"/>
            <w:shd w:val="clear" w:color="auto" w:fill="C0C0C0"/>
          </w:tcPr>
          <w:p w14:paraId="6C7E5E61" w14:textId="77777777" w:rsidR="00CE634D" w:rsidRPr="00405AAE" w:rsidRDefault="00CE634D" w:rsidP="007B71A4">
            <w:pPr>
              <w:spacing w:line="20" w:lineRule="atLeast"/>
              <w:jc w:val="both"/>
              <w:rPr>
                <w:b/>
                <w:sz w:val="24"/>
                <w:szCs w:val="24"/>
              </w:rPr>
            </w:pPr>
            <w:r w:rsidRPr="00405AAE">
              <w:rPr>
                <w:b/>
                <w:sz w:val="24"/>
                <w:szCs w:val="24"/>
              </w:rPr>
              <w:t>Infraštruktúra</w:t>
            </w:r>
          </w:p>
        </w:tc>
        <w:tc>
          <w:tcPr>
            <w:tcW w:w="1701" w:type="dxa"/>
            <w:shd w:val="clear" w:color="auto" w:fill="C0C0C0"/>
          </w:tcPr>
          <w:p w14:paraId="46F79763" w14:textId="77777777" w:rsidR="00CE634D" w:rsidRPr="00405AAE" w:rsidRDefault="00CE634D" w:rsidP="007B71A4">
            <w:pPr>
              <w:rPr>
                <w:b/>
                <w:sz w:val="24"/>
                <w:szCs w:val="24"/>
              </w:rPr>
            </w:pPr>
            <w:r w:rsidRPr="00405AAE">
              <w:rPr>
                <w:b/>
                <w:sz w:val="24"/>
                <w:szCs w:val="24"/>
              </w:rPr>
              <w:t>A – nový systém</w:t>
            </w:r>
          </w:p>
          <w:p w14:paraId="23779D63" w14:textId="77777777" w:rsidR="00CE634D" w:rsidRPr="00405AAE" w:rsidRDefault="00CE634D" w:rsidP="007B71A4">
            <w:pPr>
              <w:rPr>
                <w:b/>
                <w:sz w:val="24"/>
                <w:szCs w:val="24"/>
              </w:rPr>
            </w:pPr>
            <w:r w:rsidRPr="00405AAE">
              <w:rPr>
                <w:b/>
                <w:sz w:val="24"/>
                <w:szCs w:val="24"/>
              </w:rPr>
              <w:t>B – zmena systému</w:t>
            </w:r>
          </w:p>
        </w:tc>
        <w:tc>
          <w:tcPr>
            <w:tcW w:w="1418" w:type="dxa"/>
            <w:shd w:val="clear" w:color="auto" w:fill="C0C0C0"/>
          </w:tcPr>
          <w:p w14:paraId="3EDDB26F" w14:textId="77777777" w:rsidR="00CE634D" w:rsidRPr="00405AAE" w:rsidRDefault="00CE634D" w:rsidP="007B71A4">
            <w:pPr>
              <w:jc w:val="center"/>
              <w:rPr>
                <w:b/>
                <w:i/>
                <w:iCs/>
                <w:sz w:val="24"/>
                <w:szCs w:val="24"/>
              </w:rPr>
            </w:pPr>
            <w:r w:rsidRPr="00405AAE">
              <w:rPr>
                <w:b/>
                <w:sz w:val="24"/>
                <w:szCs w:val="24"/>
              </w:rPr>
              <w:t xml:space="preserve">Kód systému </w:t>
            </w:r>
          </w:p>
        </w:tc>
        <w:tc>
          <w:tcPr>
            <w:tcW w:w="1842" w:type="dxa"/>
            <w:shd w:val="clear" w:color="auto" w:fill="C0C0C0"/>
          </w:tcPr>
          <w:p w14:paraId="5A133380" w14:textId="77777777" w:rsidR="00CE634D" w:rsidRPr="00405AAE" w:rsidRDefault="00CE634D" w:rsidP="007B71A4">
            <w:pPr>
              <w:rPr>
                <w:b/>
                <w:i/>
                <w:iCs/>
                <w:sz w:val="24"/>
                <w:szCs w:val="24"/>
              </w:rPr>
            </w:pPr>
            <w:r w:rsidRPr="00405AAE">
              <w:rPr>
                <w:b/>
                <w:sz w:val="24"/>
                <w:szCs w:val="24"/>
              </w:rPr>
              <w:t>Názov systému</w:t>
            </w:r>
          </w:p>
        </w:tc>
      </w:tr>
      <w:tr w:rsidR="00CE634D" w:rsidRPr="00405AAE" w14:paraId="6C5BB327" w14:textId="77777777" w:rsidTr="007B71A4">
        <w:trPr>
          <w:trHeight w:val="20"/>
        </w:trPr>
        <w:tc>
          <w:tcPr>
            <w:tcW w:w="4126" w:type="dxa"/>
          </w:tcPr>
          <w:p w14:paraId="2A562664" w14:textId="77777777" w:rsidR="00CE634D" w:rsidRPr="00405AAE" w:rsidRDefault="00CE634D" w:rsidP="007B71A4">
            <w:pPr>
              <w:jc w:val="both"/>
              <w:rPr>
                <w:sz w:val="22"/>
                <w:szCs w:val="22"/>
              </w:rPr>
            </w:pPr>
            <w:r w:rsidRPr="00405AAE">
              <w:rPr>
                <w:i/>
                <w:iCs/>
                <w:sz w:val="24"/>
                <w:szCs w:val="24"/>
              </w:rPr>
              <w:t xml:space="preserve"> </w:t>
            </w:r>
            <w:r w:rsidRPr="00405AAE">
              <w:rPr>
                <w:b/>
                <w:sz w:val="24"/>
                <w:szCs w:val="24"/>
              </w:rPr>
              <w:t>6</w:t>
            </w:r>
            <w:r w:rsidRPr="00405AAE">
              <w:rPr>
                <w:b/>
                <w:sz w:val="22"/>
                <w:szCs w:val="22"/>
              </w:rPr>
              <w:t>.2.</w:t>
            </w:r>
            <w:r w:rsidRPr="00405AAE">
              <w:rPr>
                <w:sz w:val="22"/>
                <w:szCs w:val="22"/>
              </w:rPr>
              <w:t xml:space="preserve"> Predpokladá predložený návrh zmenu existujúceho alebo vytvorenie nového informačného systému verejnej správy?</w:t>
            </w:r>
          </w:p>
          <w:p w14:paraId="460B8E83" w14:textId="77777777" w:rsidR="00CE634D" w:rsidRPr="00405AAE" w:rsidRDefault="00CE634D" w:rsidP="007B71A4">
            <w:pPr>
              <w:spacing w:line="20" w:lineRule="atLeast"/>
              <w:rPr>
                <w:sz w:val="24"/>
                <w:szCs w:val="24"/>
              </w:rPr>
            </w:pPr>
            <w:r w:rsidRPr="00405AAE">
              <w:rPr>
                <w:i/>
                <w:iCs/>
                <w:sz w:val="22"/>
                <w:szCs w:val="22"/>
              </w:rPr>
              <w:t xml:space="preserve">(Ak áno, uveďte zmenu systému alebo vytvorenie nového systému, ďalej jeho kód a názov z centrálneho </w:t>
            </w:r>
            <w:proofErr w:type="spellStart"/>
            <w:r w:rsidRPr="00405AAE">
              <w:rPr>
                <w:i/>
                <w:iCs/>
                <w:sz w:val="22"/>
                <w:szCs w:val="22"/>
              </w:rPr>
              <w:t>metainformačného</w:t>
            </w:r>
            <w:proofErr w:type="spellEnd"/>
            <w:r w:rsidRPr="00405AAE">
              <w:rPr>
                <w:i/>
                <w:iCs/>
                <w:sz w:val="22"/>
                <w:szCs w:val="22"/>
              </w:rPr>
              <w:t xml:space="preserve"> systému verejnej správy.)</w:t>
            </w:r>
          </w:p>
        </w:tc>
        <w:tc>
          <w:tcPr>
            <w:tcW w:w="1701" w:type="dxa"/>
          </w:tcPr>
          <w:p w14:paraId="44671CAB" w14:textId="77777777" w:rsidR="00CE634D" w:rsidRPr="00405AAE" w:rsidRDefault="00CE634D" w:rsidP="007B71A4">
            <w:pPr>
              <w:jc w:val="center"/>
              <w:rPr>
                <w:b/>
                <w:iCs/>
                <w:sz w:val="24"/>
                <w:szCs w:val="24"/>
              </w:rPr>
            </w:pPr>
          </w:p>
          <w:p w14:paraId="42C3A73C" w14:textId="77777777" w:rsidR="00CE634D" w:rsidRPr="00405AAE" w:rsidRDefault="00CE634D" w:rsidP="007B71A4">
            <w:pPr>
              <w:jc w:val="center"/>
              <w:rPr>
                <w:b/>
                <w:iCs/>
                <w:sz w:val="24"/>
                <w:szCs w:val="24"/>
              </w:rPr>
            </w:pPr>
            <w:r w:rsidRPr="00405AAE">
              <w:rPr>
                <w:b/>
                <w:iCs/>
                <w:sz w:val="24"/>
                <w:szCs w:val="24"/>
              </w:rPr>
              <w:t>B</w:t>
            </w:r>
          </w:p>
        </w:tc>
        <w:tc>
          <w:tcPr>
            <w:tcW w:w="1418" w:type="dxa"/>
          </w:tcPr>
          <w:p w14:paraId="66F37DD7" w14:textId="77777777" w:rsidR="00CE634D" w:rsidRPr="00405AAE" w:rsidRDefault="00CE634D" w:rsidP="007B71A4">
            <w:pPr>
              <w:jc w:val="center"/>
              <w:rPr>
                <w:b/>
                <w:iCs/>
                <w:sz w:val="24"/>
                <w:szCs w:val="24"/>
              </w:rPr>
            </w:pPr>
          </w:p>
          <w:p w14:paraId="262F812A" w14:textId="77777777" w:rsidR="00CE634D" w:rsidRPr="00405AAE" w:rsidRDefault="00CE634D" w:rsidP="007B71A4">
            <w:pPr>
              <w:jc w:val="center"/>
              <w:rPr>
                <w:b/>
                <w:iCs/>
                <w:sz w:val="24"/>
                <w:szCs w:val="24"/>
              </w:rPr>
            </w:pPr>
            <w:r w:rsidRPr="00405AAE">
              <w:rPr>
                <w:b/>
                <w:iCs/>
                <w:sz w:val="24"/>
                <w:szCs w:val="24"/>
              </w:rPr>
              <w:t>isvs_5836</w:t>
            </w:r>
          </w:p>
        </w:tc>
        <w:tc>
          <w:tcPr>
            <w:tcW w:w="1842" w:type="dxa"/>
          </w:tcPr>
          <w:p w14:paraId="077AFCDB" w14:textId="77777777" w:rsidR="00CE634D" w:rsidRPr="00405AAE" w:rsidRDefault="00CE634D" w:rsidP="007B71A4">
            <w:pPr>
              <w:jc w:val="both"/>
              <w:rPr>
                <w:rFonts w:eastAsia="Calibri"/>
                <w:b/>
                <w:color w:val="000000"/>
                <w:sz w:val="24"/>
                <w:szCs w:val="24"/>
                <w:lang w:eastAsia="en-US"/>
              </w:rPr>
            </w:pPr>
          </w:p>
          <w:p w14:paraId="144313CF" w14:textId="77777777" w:rsidR="00CE634D" w:rsidRPr="00405AAE" w:rsidRDefault="00CE634D" w:rsidP="007B71A4">
            <w:pPr>
              <w:jc w:val="both"/>
              <w:rPr>
                <w:b/>
                <w:iCs/>
                <w:sz w:val="24"/>
                <w:szCs w:val="24"/>
              </w:rPr>
            </w:pPr>
            <w:r w:rsidRPr="00405AAE">
              <w:rPr>
                <w:rFonts w:eastAsia="Calibri"/>
                <w:b/>
                <w:color w:val="000000"/>
                <w:sz w:val="24"/>
                <w:szCs w:val="24"/>
                <w:lang w:eastAsia="en-US"/>
              </w:rPr>
              <w:t>Register zbierok</w:t>
            </w:r>
            <w:r w:rsidRPr="00405AAE">
              <w:rPr>
                <w:rFonts w:eastAsia="Calibri"/>
                <w:color w:val="000000"/>
                <w:sz w:val="24"/>
                <w:szCs w:val="24"/>
                <w:lang w:eastAsia="en-US"/>
              </w:rPr>
              <w:t xml:space="preserve">   </w:t>
            </w:r>
          </w:p>
        </w:tc>
      </w:tr>
    </w:tbl>
    <w:p w14:paraId="14F4DFE6" w14:textId="77777777" w:rsidR="00CE634D" w:rsidRPr="00405AAE" w:rsidRDefault="00CE634D" w:rsidP="00CE634D">
      <w:pPr>
        <w:spacing w:after="200" w:line="276" w:lineRule="auto"/>
        <w:jc w:val="both"/>
        <w:rPr>
          <w:rFonts w:eastAsia="Calibri"/>
          <w:color w:val="000000"/>
          <w:sz w:val="24"/>
          <w:szCs w:val="24"/>
          <w:lang w:eastAsia="en-US"/>
        </w:rPr>
      </w:pPr>
    </w:p>
    <w:p w14:paraId="113E306E" w14:textId="77777777" w:rsidR="00CE634D" w:rsidRPr="00405AAE" w:rsidRDefault="00CE634D" w:rsidP="00CE634D">
      <w:pPr>
        <w:autoSpaceDE w:val="0"/>
        <w:autoSpaceDN w:val="0"/>
        <w:adjustRightInd w:val="0"/>
        <w:jc w:val="both"/>
        <w:rPr>
          <w:rFonts w:eastAsia="Calibri"/>
          <w:b/>
          <w:bCs/>
          <w:color w:val="000000"/>
          <w:sz w:val="24"/>
          <w:szCs w:val="24"/>
          <w:lang w:eastAsia="en-US"/>
        </w:rPr>
      </w:pPr>
      <w:r w:rsidRPr="00405AAE">
        <w:rPr>
          <w:rFonts w:eastAsia="Calibri"/>
          <w:b/>
          <w:bCs/>
          <w:color w:val="000000"/>
          <w:sz w:val="24"/>
          <w:szCs w:val="24"/>
          <w:lang w:eastAsia="en-US"/>
        </w:rPr>
        <w:t>Financovanie informatizácie spolo</w:t>
      </w:r>
      <w:r w:rsidRPr="00405AAE">
        <w:rPr>
          <w:rFonts w:eastAsia="Calibri"/>
          <w:color w:val="000000"/>
          <w:sz w:val="24"/>
          <w:szCs w:val="24"/>
          <w:lang w:eastAsia="en-US"/>
        </w:rPr>
        <w:t>č</w:t>
      </w:r>
      <w:r w:rsidRPr="00405AAE">
        <w:rPr>
          <w:rFonts w:eastAsia="Calibri"/>
          <w:b/>
          <w:bCs/>
          <w:color w:val="000000"/>
          <w:sz w:val="24"/>
          <w:szCs w:val="24"/>
          <w:lang w:eastAsia="en-US"/>
        </w:rPr>
        <w:t>nosti</w:t>
      </w:r>
    </w:p>
    <w:p w14:paraId="19D4B671" w14:textId="77777777" w:rsidR="00CE634D" w:rsidRPr="00405AAE" w:rsidRDefault="00CE634D" w:rsidP="00CE634D">
      <w:pPr>
        <w:autoSpaceDE w:val="0"/>
        <w:autoSpaceDN w:val="0"/>
        <w:adjustRightInd w:val="0"/>
        <w:spacing w:before="240"/>
        <w:jc w:val="both"/>
        <w:rPr>
          <w:rFonts w:eastAsia="Calibri"/>
          <w:color w:val="000000"/>
          <w:sz w:val="24"/>
          <w:szCs w:val="24"/>
          <w:lang w:eastAsia="en-US"/>
        </w:rPr>
      </w:pPr>
      <w:r w:rsidRPr="00405AAE">
        <w:rPr>
          <w:rFonts w:eastAsia="Calibri"/>
          <w:color w:val="000000"/>
          <w:sz w:val="24"/>
          <w:szCs w:val="24"/>
          <w:lang w:eastAsia="en-US"/>
        </w:rPr>
        <w:t>Proces informatizácie spoločnosti je investične náročný a vyžaduje finančné investície zo strany všetkých subjektov zapojených do tohto procesu. V oblasti financovania procesu informatizácie je nezastupiteľná úloha štátu, ako aj komerčnej sféry. Štát je však v tejto oblasti dôležitý nielen ako subjekt priamo financujúci proces informatizácie, ale taktiež ako subjekt vytvárajúci motivačný a regulačný rámec pre finančnú participáciu komerčnej sféry.</w:t>
      </w:r>
    </w:p>
    <w:p w14:paraId="1067D5A9" w14:textId="77777777" w:rsidR="00CE634D" w:rsidRPr="00405AAE" w:rsidRDefault="00CE634D" w:rsidP="00CE634D">
      <w:pPr>
        <w:autoSpaceDE w:val="0"/>
        <w:autoSpaceDN w:val="0"/>
        <w:adjustRightInd w:val="0"/>
        <w:spacing w:before="240"/>
        <w:jc w:val="both"/>
        <w:rPr>
          <w:rFonts w:eastAsia="Calibri"/>
          <w:color w:val="000000"/>
          <w:sz w:val="24"/>
          <w:szCs w:val="24"/>
          <w:lang w:eastAsia="en-US"/>
        </w:rPr>
      </w:pPr>
      <w:r w:rsidRPr="00405AAE">
        <w:rPr>
          <w:rFonts w:eastAsia="Calibri"/>
          <w:color w:val="000000"/>
          <w:sz w:val="24"/>
          <w:szCs w:val="24"/>
          <w:lang w:eastAsia="en-US"/>
        </w:rPr>
        <w:t>Financovanie procesu informatizácie v súčasnosti prebieha na nasledovných úrovniach:</w:t>
      </w:r>
    </w:p>
    <w:p w14:paraId="7A7C683E" w14:textId="77777777" w:rsidR="00CE634D" w:rsidRPr="00405AAE"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405AAE">
        <w:rPr>
          <w:rFonts w:eastAsia="Calibri"/>
          <w:b/>
          <w:color w:val="000000"/>
          <w:sz w:val="24"/>
          <w:szCs w:val="24"/>
          <w:lang w:eastAsia="en-US"/>
        </w:rPr>
        <w:t>rezortná úroveň</w:t>
      </w:r>
      <w:r w:rsidRPr="00405AAE">
        <w:rPr>
          <w:rFonts w:eastAsia="Calibri"/>
          <w:color w:val="000000"/>
          <w:sz w:val="24"/>
          <w:szCs w:val="24"/>
          <w:lang w:eastAsia="en-US"/>
        </w:rPr>
        <w:t xml:space="preserve"> – financovanie projektov realizovaných v rámci jednotlivých rezortov a v rámci jednotlivých rozpočtových kapitol,</w:t>
      </w:r>
    </w:p>
    <w:p w14:paraId="11B8070A" w14:textId="77777777" w:rsidR="00CE634D" w:rsidRPr="00405AAE"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405AAE">
        <w:rPr>
          <w:rFonts w:eastAsia="Calibri"/>
          <w:b/>
          <w:color w:val="000000"/>
          <w:sz w:val="24"/>
          <w:szCs w:val="24"/>
          <w:lang w:eastAsia="en-US"/>
        </w:rPr>
        <w:t>nadrezortná úroveň</w:t>
      </w:r>
      <w:r w:rsidRPr="00405AAE">
        <w:rPr>
          <w:rFonts w:eastAsia="Calibri"/>
          <w:color w:val="000000"/>
          <w:sz w:val="24"/>
          <w:szCs w:val="24"/>
          <w:lang w:eastAsia="en-US"/>
        </w:rPr>
        <w:t xml:space="preserve"> – financovanie projektov s nadrezortnou pôsobnosťou. Finančné prostriedky budú rozpočtované v rámci kapitoly ministerstva financií. </w:t>
      </w:r>
    </w:p>
    <w:p w14:paraId="5BF2CF7E" w14:textId="77777777" w:rsidR="00CE634D" w:rsidRPr="00405AAE" w:rsidRDefault="00CE634D" w:rsidP="00CE634D">
      <w:pPr>
        <w:autoSpaceDE w:val="0"/>
        <w:autoSpaceDN w:val="0"/>
        <w:adjustRightInd w:val="0"/>
        <w:spacing w:before="240"/>
        <w:jc w:val="both"/>
        <w:rPr>
          <w:rFonts w:eastAsia="Calibri"/>
          <w:color w:val="000000"/>
          <w:sz w:val="24"/>
          <w:szCs w:val="24"/>
          <w:lang w:eastAsia="en-US"/>
        </w:rPr>
      </w:pPr>
      <w:r w:rsidRPr="00405AAE">
        <w:rPr>
          <w:rFonts w:eastAsia="Calibri"/>
          <w:color w:val="000000"/>
          <w:sz w:val="24"/>
          <w:szCs w:val="24"/>
          <w:lang w:eastAsia="en-US"/>
        </w:rPr>
        <w:t>V rámci rezortnej a nadrezortnej úrovne je možné financovanie:</w:t>
      </w:r>
    </w:p>
    <w:p w14:paraId="0D0EEBD8" w14:textId="77777777" w:rsidR="00CE634D" w:rsidRPr="00405AAE"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405AAE">
        <w:rPr>
          <w:rFonts w:eastAsia="Calibri"/>
          <w:b/>
          <w:color w:val="000000"/>
          <w:sz w:val="24"/>
          <w:szCs w:val="24"/>
          <w:lang w:eastAsia="en-US"/>
        </w:rPr>
        <w:t>z prostriedkov Európskej únie</w:t>
      </w:r>
      <w:r w:rsidRPr="00405AAE">
        <w:rPr>
          <w:rFonts w:eastAsia="Calibri"/>
          <w:color w:val="000000"/>
          <w:sz w:val="24"/>
          <w:szCs w:val="24"/>
          <w:lang w:eastAsia="en-US"/>
        </w:rPr>
        <w:t xml:space="preserve"> – prostredníctvom čerpania štrukturálnych fondov Európskej únie, ako aj prostredníctvom komunitárnych programov (v oblasti vedy a výskumu napr. 7. rámcový program a komunitárne programy v oblasti vzdelávania).</w:t>
      </w:r>
    </w:p>
    <w:p w14:paraId="107A737F" w14:textId="77777777" w:rsidR="00CE634D" w:rsidRPr="00405AAE"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405AAE">
        <w:rPr>
          <w:rFonts w:eastAsia="Calibri"/>
          <w:b/>
          <w:color w:val="000000"/>
          <w:sz w:val="24"/>
          <w:szCs w:val="24"/>
          <w:lang w:eastAsia="en-US"/>
        </w:rPr>
        <w:lastRenderedPageBreak/>
        <w:t>z ďalších zdrojov financovania</w:t>
      </w:r>
      <w:r w:rsidRPr="00405AAE">
        <w:rPr>
          <w:rFonts w:eastAsia="Calibri"/>
          <w:color w:val="000000"/>
          <w:sz w:val="24"/>
          <w:szCs w:val="24"/>
          <w:lang w:eastAsia="en-US"/>
        </w:rPr>
        <w:t xml:space="preserve"> – z prostriedkov Európskej investičnej banky, Svetovej banky a pod..</w:t>
      </w:r>
    </w:p>
    <w:p w14:paraId="44AD8130" w14:textId="77777777" w:rsidR="00CE634D" w:rsidRPr="00405AAE" w:rsidRDefault="00CE634D" w:rsidP="00CE634D">
      <w:pPr>
        <w:autoSpaceDE w:val="0"/>
        <w:autoSpaceDN w:val="0"/>
        <w:adjustRightInd w:val="0"/>
        <w:ind w:firstLine="708"/>
        <w:jc w:val="both"/>
        <w:rPr>
          <w:rFonts w:eastAsia="Calibri"/>
          <w:color w:val="000000"/>
          <w:sz w:val="24"/>
          <w:szCs w:val="24"/>
          <w:lang w:eastAsia="en-US"/>
        </w:rPr>
      </w:pPr>
    </w:p>
    <w:p w14:paraId="4F41F52A" w14:textId="77777777" w:rsidR="00CE634D" w:rsidRPr="00405AAE" w:rsidRDefault="00CE634D" w:rsidP="00CE634D">
      <w:pPr>
        <w:autoSpaceDE w:val="0"/>
        <w:autoSpaceDN w:val="0"/>
        <w:adjustRightInd w:val="0"/>
        <w:ind w:firstLine="708"/>
        <w:jc w:val="both"/>
        <w:rPr>
          <w:rFonts w:eastAsia="Calibri"/>
          <w:color w:val="000000"/>
          <w:sz w:val="24"/>
          <w:szCs w:val="24"/>
          <w:lang w:eastAsia="en-US"/>
        </w:rPr>
      </w:pPr>
      <w:r w:rsidRPr="00405AAE">
        <w:rPr>
          <w:rFonts w:eastAsia="Calibri"/>
          <w:color w:val="000000"/>
          <w:sz w:val="24"/>
          <w:szCs w:val="24"/>
          <w:lang w:eastAsia="en-US"/>
        </w:rPr>
        <w:t>V prípade požiadaviek na čerpanie finančných prostriedkov z uvedených zdrojov na účely informatizácie spoločnosti predkladateľ uvedie v analýze príslušnú úroveň financovania označením kolónky pri rezortnej a nadrezortnej úrovni znakom „x“ a pri ďalších zdrojov financovania použitím písmen „A“ alebo „B“. Kvantifikáciu predpokladaných finančných dôsledkov na účely informatizácie spoločnosti predkladateľ uvedie v analýze vplyvov na rozpočet verejnej správy.</w:t>
      </w:r>
    </w:p>
    <w:p w14:paraId="30672739" w14:textId="77777777" w:rsidR="00CE634D" w:rsidRPr="00405AAE" w:rsidRDefault="00CE634D" w:rsidP="00CE634D">
      <w:pPr>
        <w:autoSpaceDE w:val="0"/>
        <w:autoSpaceDN w:val="0"/>
        <w:adjustRightInd w:val="0"/>
        <w:spacing w:before="240" w:after="200"/>
        <w:jc w:val="both"/>
        <w:rPr>
          <w:rFonts w:eastAsia="Calibri"/>
          <w:i/>
          <w:color w:val="000000"/>
          <w:sz w:val="24"/>
          <w:szCs w:val="24"/>
          <w:lang w:eastAsia="en-US"/>
        </w:rPr>
      </w:pPr>
      <w:r w:rsidRPr="00405AAE">
        <w:rPr>
          <w:rFonts w:eastAsia="Calibri"/>
          <w:i/>
          <w:color w:val="000000"/>
          <w:sz w:val="24"/>
          <w:szCs w:val="24"/>
          <w:lang w:eastAsia="en-US"/>
        </w:rPr>
        <w:t>Príklad č.1:</w:t>
      </w:r>
    </w:p>
    <w:p w14:paraId="00587CD1" w14:textId="77777777" w:rsidR="00CE634D" w:rsidRPr="00405AAE" w:rsidRDefault="00CE634D" w:rsidP="00CE634D">
      <w:pPr>
        <w:spacing w:after="200" w:line="276" w:lineRule="auto"/>
        <w:jc w:val="both"/>
        <w:rPr>
          <w:rFonts w:eastAsia="Calibri"/>
          <w:color w:val="000000"/>
          <w:sz w:val="24"/>
          <w:szCs w:val="24"/>
          <w:lang w:eastAsia="en-US"/>
        </w:rPr>
      </w:pPr>
      <w:r w:rsidRPr="00405AAE">
        <w:rPr>
          <w:rFonts w:eastAsia="Calibri"/>
          <w:color w:val="000000"/>
          <w:sz w:val="24"/>
          <w:szCs w:val="24"/>
          <w:lang w:eastAsia="en-US"/>
        </w:rPr>
        <w:t xml:space="preserve">Návrh zákona o verejných zbierkach a o zmene a doplnení niektorých zákonov zavádza nový informačný systém verejnej správy, ktorý bude financovaný zo štátneho rozpočtu. </w:t>
      </w:r>
    </w:p>
    <w:p w14:paraId="5DB91FDC" w14:textId="77777777" w:rsidR="00CE634D" w:rsidRPr="00405AAE" w:rsidRDefault="00CE634D" w:rsidP="00CE634D">
      <w:pPr>
        <w:spacing w:after="200" w:line="276" w:lineRule="auto"/>
        <w:jc w:val="both"/>
        <w:rPr>
          <w:rFonts w:eastAsia="Calibri"/>
          <w:color w:val="000000"/>
          <w:sz w:val="24"/>
          <w:szCs w:val="24"/>
          <w:lang w:eastAsia="en-US"/>
        </w:rPr>
      </w:pPr>
      <w:r w:rsidRPr="00405AAE">
        <w:rPr>
          <w:rFonts w:eastAsia="Calibri"/>
          <w:color w:val="000000"/>
          <w:sz w:val="24"/>
          <w:szCs w:val="24"/>
          <w:lang w:eastAsia="en-US"/>
        </w:rPr>
        <w:t>Analýza vplyvov sa v </w:t>
      </w:r>
      <w:r w:rsidRPr="00405AAE">
        <w:rPr>
          <w:rFonts w:eastAsia="Calibri"/>
          <w:sz w:val="24"/>
          <w:szCs w:val="24"/>
          <w:lang w:eastAsia="en-US"/>
        </w:rPr>
        <w:t>bode 6.3. vyplní nasledovne</w:t>
      </w:r>
      <w:r w:rsidRPr="00405AAE">
        <w:rPr>
          <w:rFonts w:eastAsia="Calibri"/>
          <w:color w:val="000000"/>
          <w:sz w:val="24"/>
          <w:szCs w:val="24"/>
          <w:lang w:eastAsia="en-US"/>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2409"/>
      </w:tblGrid>
      <w:tr w:rsidR="00CE634D" w:rsidRPr="00405AAE" w14:paraId="2FEB2508" w14:textId="77777777" w:rsidTr="007B71A4">
        <w:trPr>
          <w:trHeight w:val="20"/>
        </w:trPr>
        <w:tc>
          <w:tcPr>
            <w:tcW w:w="9087" w:type="dxa"/>
            <w:gridSpan w:val="4"/>
            <w:tcBorders>
              <w:bottom w:val="single" w:sz="4" w:space="0" w:color="auto"/>
            </w:tcBorders>
            <w:shd w:val="clear" w:color="auto" w:fill="BFBFBF"/>
          </w:tcPr>
          <w:p w14:paraId="22083522" w14:textId="77777777" w:rsidR="00CE634D" w:rsidRPr="00405AAE" w:rsidRDefault="00CE634D" w:rsidP="007B71A4">
            <w:pPr>
              <w:rPr>
                <w:b/>
                <w:i/>
                <w:iCs/>
                <w:sz w:val="24"/>
                <w:szCs w:val="24"/>
              </w:rPr>
            </w:pPr>
            <w:r w:rsidRPr="00405AAE">
              <w:rPr>
                <w:b/>
                <w:sz w:val="24"/>
                <w:szCs w:val="24"/>
              </w:rPr>
              <w:t>Financovanie procesu informatizácie</w:t>
            </w:r>
          </w:p>
        </w:tc>
      </w:tr>
      <w:tr w:rsidR="00CE634D" w:rsidRPr="00405AAE" w14:paraId="3985FAD7" w14:textId="77777777" w:rsidTr="007B71A4">
        <w:trPr>
          <w:trHeight w:val="20"/>
        </w:trPr>
        <w:tc>
          <w:tcPr>
            <w:tcW w:w="3956" w:type="dxa"/>
            <w:shd w:val="clear" w:color="auto" w:fill="BFBFBF"/>
          </w:tcPr>
          <w:p w14:paraId="6AF868EA" w14:textId="77777777" w:rsidR="00CE634D" w:rsidRPr="00405AAE" w:rsidRDefault="00CE634D" w:rsidP="007B71A4">
            <w:pPr>
              <w:spacing w:line="20" w:lineRule="atLeast"/>
              <w:ind w:firstLine="708"/>
              <w:rPr>
                <w:b/>
                <w:sz w:val="24"/>
                <w:szCs w:val="24"/>
              </w:rPr>
            </w:pPr>
          </w:p>
        </w:tc>
        <w:tc>
          <w:tcPr>
            <w:tcW w:w="1162" w:type="dxa"/>
            <w:shd w:val="clear" w:color="auto" w:fill="BFBFBF"/>
          </w:tcPr>
          <w:p w14:paraId="56DDBE03" w14:textId="77777777" w:rsidR="00CE634D" w:rsidRPr="00405AAE" w:rsidRDefault="00CE634D" w:rsidP="007B71A4">
            <w:pPr>
              <w:jc w:val="center"/>
              <w:rPr>
                <w:b/>
                <w:i/>
                <w:iCs/>
                <w:sz w:val="24"/>
                <w:szCs w:val="24"/>
              </w:rPr>
            </w:pPr>
            <w:r w:rsidRPr="00405AAE">
              <w:rPr>
                <w:b/>
                <w:sz w:val="24"/>
                <w:szCs w:val="24"/>
              </w:rPr>
              <w:t>Rezortná úroveň</w:t>
            </w:r>
          </w:p>
        </w:tc>
        <w:tc>
          <w:tcPr>
            <w:tcW w:w="1560" w:type="dxa"/>
            <w:shd w:val="clear" w:color="auto" w:fill="BFBFBF"/>
          </w:tcPr>
          <w:p w14:paraId="13CF4D3D" w14:textId="77777777" w:rsidR="00CE634D" w:rsidRPr="00405AAE" w:rsidRDefault="00CE634D" w:rsidP="007B71A4">
            <w:pPr>
              <w:jc w:val="center"/>
              <w:rPr>
                <w:b/>
                <w:i/>
                <w:iCs/>
                <w:sz w:val="24"/>
                <w:szCs w:val="24"/>
              </w:rPr>
            </w:pPr>
            <w:r w:rsidRPr="00405AAE">
              <w:rPr>
                <w:b/>
                <w:sz w:val="24"/>
                <w:szCs w:val="24"/>
              </w:rPr>
              <w:t>Nadrezortná úroveň</w:t>
            </w:r>
          </w:p>
        </w:tc>
        <w:tc>
          <w:tcPr>
            <w:tcW w:w="2409" w:type="dxa"/>
            <w:shd w:val="clear" w:color="auto" w:fill="BFBFBF"/>
          </w:tcPr>
          <w:p w14:paraId="12D2CFF7" w14:textId="77777777" w:rsidR="00CE634D" w:rsidRPr="00405AAE" w:rsidRDefault="00CE634D" w:rsidP="007B71A4">
            <w:pPr>
              <w:rPr>
                <w:b/>
                <w:sz w:val="24"/>
                <w:szCs w:val="24"/>
              </w:rPr>
            </w:pPr>
            <w:r w:rsidRPr="00405AAE">
              <w:rPr>
                <w:b/>
                <w:sz w:val="24"/>
                <w:szCs w:val="24"/>
              </w:rPr>
              <w:t>A - z prostriedkov EÚ</w:t>
            </w:r>
          </w:p>
          <w:p w14:paraId="3C80F00D" w14:textId="77777777" w:rsidR="00CE634D" w:rsidRPr="00405AAE" w:rsidRDefault="00CE634D" w:rsidP="007B71A4">
            <w:pPr>
              <w:rPr>
                <w:b/>
                <w:i/>
                <w:iCs/>
                <w:sz w:val="24"/>
                <w:szCs w:val="24"/>
              </w:rPr>
            </w:pPr>
            <w:r w:rsidRPr="00405AAE">
              <w:rPr>
                <w:b/>
                <w:sz w:val="24"/>
                <w:szCs w:val="24"/>
              </w:rPr>
              <w:t>B - z ďalších zdrojov financovania</w:t>
            </w:r>
          </w:p>
        </w:tc>
      </w:tr>
      <w:tr w:rsidR="00CE634D" w:rsidRPr="00405AAE" w14:paraId="033792C3" w14:textId="77777777" w:rsidTr="007B71A4">
        <w:trPr>
          <w:trHeight w:val="20"/>
        </w:trPr>
        <w:tc>
          <w:tcPr>
            <w:tcW w:w="3956" w:type="dxa"/>
          </w:tcPr>
          <w:p w14:paraId="63F4D4F5" w14:textId="77777777" w:rsidR="00CE634D" w:rsidRPr="00405AAE" w:rsidRDefault="00CE634D" w:rsidP="007B71A4">
            <w:pPr>
              <w:rPr>
                <w:sz w:val="24"/>
                <w:szCs w:val="24"/>
              </w:rPr>
            </w:pPr>
            <w:r w:rsidRPr="00405AAE">
              <w:rPr>
                <w:b/>
                <w:sz w:val="24"/>
                <w:szCs w:val="24"/>
              </w:rPr>
              <w:t>6.3.</w:t>
            </w:r>
            <w:r w:rsidRPr="00405AAE">
              <w:rPr>
                <w:sz w:val="24"/>
                <w:szCs w:val="24"/>
              </w:rPr>
              <w:t xml:space="preserve"> Vyžaduje si proces informatizácie  finančné investície?</w:t>
            </w:r>
          </w:p>
          <w:p w14:paraId="429AA674" w14:textId="77777777" w:rsidR="00CE634D" w:rsidRPr="00405AAE" w:rsidRDefault="00CE634D" w:rsidP="007B71A4">
            <w:pPr>
              <w:spacing w:line="20" w:lineRule="atLeast"/>
              <w:rPr>
                <w:sz w:val="24"/>
                <w:szCs w:val="24"/>
              </w:rPr>
            </w:pPr>
            <w:r w:rsidRPr="00405AAE">
              <w:rPr>
                <w:i/>
                <w:iCs/>
                <w:sz w:val="24"/>
                <w:szCs w:val="24"/>
              </w:rPr>
              <w:t>(Uveďte príslušnú úroveň financovania a kvantifikáciu finančných výdavkov uveďte  v analýze vplyvov na rozpočet verejnej správy.)</w:t>
            </w:r>
          </w:p>
        </w:tc>
        <w:tc>
          <w:tcPr>
            <w:tcW w:w="1162" w:type="dxa"/>
          </w:tcPr>
          <w:p w14:paraId="41F075C0" w14:textId="77777777" w:rsidR="00CE634D" w:rsidRPr="00405AAE" w:rsidRDefault="00CE634D" w:rsidP="007B71A4">
            <w:pPr>
              <w:rPr>
                <w:i/>
                <w:iCs/>
                <w:sz w:val="24"/>
                <w:szCs w:val="24"/>
              </w:rPr>
            </w:pPr>
          </w:p>
          <w:p w14:paraId="40E216C6" w14:textId="77777777" w:rsidR="00CE634D" w:rsidRPr="00405AAE" w:rsidRDefault="00CE634D" w:rsidP="007B71A4">
            <w:pPr>
              <w:rPr>
                <w:i/>
                <w:iCs/>
                <w:sz w:val="24"/>
                <w:szCs w:val="24"/>
              </w:rPr>
            </w:pPr>
          </w:p>
          <w:p w14:paraId="3C908378" w14:textId="77777777" w:rsidR="00CE634D" w:rsidRPr="00405AAE" w:rsidRDefault="00CE634D" w:rsidP="007B71A4">
            <w:pPr>
              <w:jc w:val="center"/>
              <w:rPr>
                <w:b/>
                <w:iCs/>
                <w:sz w:val="24"/>
                <w:szCs w:val="24"/>
              </w:rPr>
            </w:pPr>
            <w:r w:rsidRPr="00405AAE">
              <w:rPr>
                <w:b/>
                <w:iCs/>
                <w:sz w:val="24"/>
                <w:szCs w:val="24"/>
              </w:rPr>
              <w:t>X</w:t>
            </w:r>
          </w:p>
        </w:tc>
        <w:tc>
          <w:tcPr>
            <w:tcW w:w="1560" w:type="dxa"/>
          </w:tcPr>
          <w:p w14:paraId="0F106EC2" w14:textId="77777777" w:rsidR="00CE634D" w:rsidRPr="00405AAE" w:rsidRDefault="00CE634D" w:rsidP="007B71A4">
            <w:pPr>
              <w:rPr>
                <w:i/>
                <w:iCs/>
                <w:sz w:val="24"/>
                <w:szCs w:val="24"/>
              </w:rPr>
            </w:pPr>
          </w:p>
        </w:tc>
        <w:tc>
          <w:tcPr>
            <w:tcW w:w="2409" w:type="dxa"/>
          </w:tcPr>
          <w:p w14:paraId="0475CBFE" w14:textId="77777777" w:rsidR="00CE634D" w:rsidRPr="00405AAE" w:rsidRDefault="00CE634D" w:rsidP="007B71A4">
            <w:pPr>
              <w:rPr>
                <w:i/>
                <w:iCs/>
                <w:sz w:val="24"/>
                <w:szCs w:val="24"/>
              </w:rPr>
            </w:pPr>
          </w:p>
          <w:p w14:paraId="361F75A3" w14:textId="77777777" w:rsidR="00CE634D" w:rsidRPr="00405AAE" w:rsidRDefault="00CE634D" w:rsidP="007B71A4">
            <w:pPr>
              <w:rPr>
                <w:i/>
                <w:iCs/>
                <w:sz w:val="24"/>
                <w:szCs w:val="24"/>
              </w:rPr>
            </w:pPr>
          </w:p>
          <w:p w14:paraId="6FF0C80D" w14:textId="77777777" w:rsidR="00CE634D" w:rsidRPr="00405AAE" w:rsidRDefault="00CE634D" w:rsidP="007B71A4">
            <w:pPr>
              <w:jc w:val="center"/>
              <w:rPr>
                <w:b/>
                <w:iCs/>
                <w:sz w:val="24"/>
                <w:szCs w:val="24"/>
              </w:rPr>
            </w:pPr>
          </w:p>
        </w:tc>
      </w:tr>
    </w:tbl>
    <w:p w14:paraId="0605F605" w14:textId="77777777" w:rsidR="00CE634D" w:rsidRPr="00405AAE" w:rsidRDefault="00CE634D" w:rsidP="00CE634D">
      <w:pPr>
        <w:autoSpaceDE w:val="0"/>
        <w:autoSpaceDN w:val="0"/>
        <w:adjustRightInd w:val="0"/>
        <w:spacing w:before="240" w:after="200"/>
        <w:jc w:val="both"/>
        <w:rPr>
          <w:rFonts w:eastAsia="Calibri"/>
          <w:i/>
          <w:color w:val="000000"/>
          <w:sz w:val="24"/>
          <w:szCs w:val="24"/>
          <w:lang w:eastAsia="en-US"/>
        </w:rPr>
      </w:pPr>
      <w:r w:rsidRPr="00405AAE">
        <w:rPr>
          <w:rFonts w:eastAsia="Calibri"/>
          <w:i/>
          <w:color w:val="000000"/>
          <w:sz w:val="24"/>
          <w:szCs w:val="24"/>
          <w:lang w:eastAsia="en-US"/>
        </w:rPr>
        <w:t>Príklad č.2:</w:t>
      </w:r>
    </w:p>
    <w:p w14:paraId="2DBBD39E" w14:textId="77777777" w:rsidR="00CE634D" w:rsidRPr="00405AAE" w:rsidRDefault="00CE634D" w:rsidP="00CE634D">
      <w:pPr>
        <w:spacing w:after="200" w:line="276" w:lineRule="auto"/>
        <w:jc w:val="both"/>
        <w:rPr>
          <w:rFonts w:eastAsia="Calibri"/>
          <w:color w:val="000000"/>
          <w:sz w:val="24"/>
          <w:szCs w:val="24"/>
          <w:lang w:eastAsia="en-US"/>
        </w:rPr>
      </w:pPr>
      <w:r w:rsidRPr="00405AAE">
        <w:rPr>
          <w:rFonts w:eastAsia="Calibri"/>
          <w:color w:val="000000"/>
          <w:sz w:val="24"/>
          <w:szCs w:val="24"/>
          <w:lang w:eastAsia="en-US"/>
        </w:rPr>
        <w:t xml:space="preserve">Návrh zákona o verejných zbierkach a o zmene a doplnení niektorých zákonov zavádza nový informačný systém verejnej správy, ktorý bude financovaný čiastočne zo štátneho rozpočtu a čiastočne prostredníctvom čerpania štrukturálnych fondov. </w:t>
      </w:r>
    </w:p>
    <w:p w14:paraId="19B22EE8" w14:textId="77777777" w:rsidR="00CE634D" w:rsidRPr="00405AAE" w:rsidRDefault="00CE634D" w:rsidP="00CE634D">
      <w:pPr>
        <w:spacing w:after="200" w:line="276" w:lineRule="auto"/>
        <w:jc w:val="both"/>
        <w:rPr>
          <w:rFonts w:eastAsia="Calibri"/>
          <w:sz w:val="24"/>
          <w:szCs w:val="24"/>
          <w:lang w:eastAsia="en-US"/>
        </w:rPr>
      </w:pPr>
      <w:r w:rsidRPr="00405AAE">
        <w:rPr>
          <w:rFonts w:eastAsia="Calibri"/>
          <w:color w:val="000000"/>
          <w:sz w:val="24"/>
          <w:szCs w:val="24"/>
          <w:lang w:eastAsia="en-US"/>
        </w:rPr>
        <w:t xml:space="preserve">Analýza vplyvov sa </w:t>
      </w:r>
      <w:r w:rsidRPr="00405AAE">
        <w:rPr>
          <w:rFonts w:eastAsia="Calibri"/>
          <w:sz w:val="24"/>
          <w:szCs w:val="24"/>
          <w:lang w:eastAsia="en-US"/>
        </w:rPr>
        <w:t>v bode 6.3. vyplní 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2409"/>
      </w:tblGrid>
      <w:tr w:rsidR="00CE634D" w:rsidRPr="00405AAE" w14:paraId="12122B89" w14:textId="77777777" w:rsidTr="007B71A4">
        <w:trPr>
          <w:trHeight w:val="20"/>
        </w:trPr>
        <w:tc>
          <w:tcPr>
            <w:tcW w:w="9087" w:type="dxa"/>
            <w:gridSpan w:val="4"/>
            <w:tcBorders>
              <w:bottom w:val="single" w:sz="4" w:space="0" w:color="auto"/>
            </w:tcBorders>
            <w:shd w:val="clear" w:color="auto" w:fill="BFBFBF"/>
          </w:tcPr>
          <w:p w14:paraId="63BE2EB1" w14:textId="77777777" w:rsidR="00CE634D" w:rsidRPr="00405AAE" w:rsidRDefault="00CE634D" w:rsidP="007B71A4">
            <w:pPr>
              <w:rPr>
                <w:b/>
                <w:i/>
                <w:iCs/>
                <w:sz w:val="24"/>
                <w:szCs w:val="24"/>
              </w:rPr>
            </w:pPr>
            <w:r w:rsidRPr="00405AAE">
              <w:rPr>
                <w:b/>
                <w:sz w:val="24"/>
                <w:szCs w:val="24"/>
              </w:rPr>
              <w:t>Financovanie procesu informatizácie</w:t>
            </w:r>
          </w:p>
        </w:tc>
      </w:tr>
      <w:tr w:rsidR="00CE634D" w:rsidRPr="00405AAE" w14:paraId="3A1FDF50" w14:textId="77777777" w:rsidTr="007B71A4">
        <w:trPr>
          <w:trHeight w:val="20"/>
        </w:trPr>
        <w:tc>
          <w:tcPr>
            <w:tcW w:w="3956" w:type="dxa"/>
            <w:shd w:val="clear" w:color="auto" w:fill="BFBFBF"/>
          </w:tcPr>
          <w:p w14:paraId="5E1CDFDD" w14:textId="77777777" w:rsidR="00CE634D" w:rsidRPr="00405AAE" w:rsidRDefault="00CE634D" w:rsidP="007B71A4">
            <w:pPr>
              <w:spacing w:line="20" w:lineRule="atLeast"/>
              <w:ind w:firstLine="708"/>
              <w:rPr>
                <w:b/>
                <w:sz w:val="24"/>
                <w:szCs w:val="24"/>
              </w:rPr>
            </w:pPr>
          </w:p>
        </w:tc>
        <w:tc>
          <w:tcPr>
            <w:tcW w:w="1162" w:type="dxa"/>
            <w:shd w:val="clear" w:color="auto" w:fill="BFBFBF"/>
          </w:tcPr>
          <w:p w14:paraId="14C50ADD" w14:textId="77777777" w:rsidR="00CE634D" w:rsidRPr="00405AAE" w:rsidRDefault="00CE634D" w:rsidP="007B71A4">
            <w:pPr>
              <w:jc w:val="center"/>
              <w:rPr>
                <w:b/>
                <w:i/>
                <w:iCs/>
                <w:sz w:val="24"/>
                <w:szCs w:val="24"/>
              </w:rPr>
            </w:pPr>
            <w:r w:rsidRPr="00405AAE">
              <w:rPr>
                <w:b/>
                <w:sz w:val="24"/>
                <w:szCs w:val="24"/>
              </w:rPr>
              <w:t>Rezortná úroveň</w:t>
            </w:r>
          </w:p>
        </w:tc>
        <w:tc>
          <w:tcPr>
            <w:tcW w:w="1560" w:type="dxa"/>
            <w:shd w:val="clear" w:color="auto" w:fill="BFBFBF"/>
          </w:tcPr>
          <w:p w14:paraId="663E7123" w14:textId="77777777" w:rsidR="00CE634D" w:rsidRPr="00405AAE" w:rsidRDefault="00CE634D" w:rsidP="007B71A4">
            <w:pPr>
              <w:jc w:val="center"/>
              <w:rPr>
                <w:b/>
                <w:i/>
                <w:iCs/>
                <w:sz w:val="24"/>
                <w:szCs w:val="24"/>
              </w:rPr>
            </w:pPr>
            <w:r w:rsidRPr="00405AAE">
              <w:rPr>
                <w:b/>
                <w:sz w:val="24"/>
                <w:szCs w:val="24"/>
              </w:rPr>
              <w:t>Nadrezortná úroveň</w:t>
            </w:r>
          </w:p>
        </w:tc>
        <w:tc>
          <w:tcPr>
            <w:tcW w:w="2409" w:type="dxa"/>
            <w:shd w:val="clear" w:color="auto" w:fill="BFBFBF"/>
          </w:tcPr>
          <w:p w14:paraId="0487360B" w14:textId="77777777" w:rsidR="00CE634D" w:rsidRPr="00405AAE" w:rsidRDefault="00CE634D" w:rsidP="007B71A4">
            <w:pPr>
              <w:rPr>
                <w:b/>
                <w:sz w:val="24"/>
                <w:szCs w:val="24"/>
              </w:rPr>
            </w:pPr>
            <w:r w:rsidRPr="00405AAE">
              <w:rPr>
                <w:b/>
                <w:sz w:val="24"/>
                <w:szCs w:val="24"/>
              </w:rPr>
              <w:t>A - z prostriedkov EÚ</w:t>
            </w:r>
          </w:p>
          <w:p w14:paraId="5230EDCE" w14:textId="77777777" w:rsidR="00CE634D" w:rsidRPr="00405AAE" w:rsidRDefault="00CE634D" w:rsidP="007B71A4">
            <w:pPr>
              <w:rPr>
                <w:b/>
                <w:i/>
                <w:iCs/>
                <w:sz w:val="24"/>
                <w:szCs w:val="24"/>
              </w:rPr>
            </w:pPr>
            <w:r w:rsidRPr="00405AAE">
              <w:rPr>
                <w:b/>
                <w:sz w:val="24"/>
                <w:szCs w:val="24"/>
              </w:rPr>
              <w:t>B - z ďalších zdrojov financovania</w:t>
            </w:r>
          </w:p>
        </w:tc>
      </w:tr>
      <w:tr w:rsidR="00CE634D" w:rsidRPr="005C4B9C" w14:paraId="3E72EE22" w14:textId="77777777" w:rsidTr="007B71A4">
        <w:trPr>
          <w:trHeight w:val="20"/>
        </w:trPr>
        <w:tc>
          <w:tcPr>
            <w:tcW w:w="3956" w:type="dxa"/>
          </w:tcPr>
          <w:p w14:paraId="73C6D3FB" w14:textId="77777777" w:rsidR="00CE634D" w:rsidRPr="00405AAE" w:rsidRDefault="00CE634D" w:rsidP="007B71A4">
            <w:pPr>
              <w:rPr>
                <w:sz w:val="24"/>
                <w:szCs w:val="24"/>
              </w:rPr>
            </w:pPr>
            <w:r w:rsidRPr="00405AAE">
              <w:rPr>
                <w:b/>
                <w:sz w:val="24"/>
                <w:szCs w:val="24"/>
              </w:rPr>
              <w:t>6.3.</w:t>
            </w:r>
            <w:r w:rsidRPr="00405AAE">
              <w:rPr>
                <w:sz w:val="24"/>
                <w:szCs w:val="24"/>
              </w:rPr>
              <w:t xml:space="preserve"> Vyžaduje si proces informatizácie  finančné investície?</w:t>
            </w:r>
          </w:p>
          <w:p w14:paraId="2DBF2ECF" w14:textId="77777777" w:rsidR="00CE634D" w:rsidRPr="00405AAE" w:rsidRDefault="00CE634D" w:rsidP="007B71A4">
            <w:pPr>
              <w:spacing w:line="20" w:lineRule="atLeast"/>
              <w:rPr>
                <w:sz w:val="24"/>
                <w:szCs w:val="24"/>
              </w:rPr>
            </w:pPr>
            <w:r w:rsidRPr="00405AAE">
              <w:rPr>
                <w:i/>
                <w:iCs/>
                <w:sz w:val="24"/>
                <w:szCs w:val="24"/>
              </w:rPr>
              <w:t>(Uveďte príslušnú úroveň financovania a kvantifikáciu finančných výdavkov uveďte  v analýze vplyvov na rozpočet verejnej správy.)</w:t>
            </w:r>
          </w:p>
        </w:tc>
        <w:tc>
          <w:tcPr>
            <w:tcW w:w="1162" w:type="dxa"/>
          </w:tcPr>
          <w:p w14:paraId="1A7380F6" w14:textId="77777777" w:rsidR="00CE634D" w:rsidRPr="00405AAE" w:rsidRDefault="00CE634D" w:rsidP="007B71A4">
            <w:pPr>
              <w:rPr>
                <w:i/>
                <w:iCs/>
                <w:sz w:val="24"/>
                <w:szCs w:val="24"/>
              </w:rPr>
            </w:pPr>
          </w:p>
          <w:p w14:paraId="5C2714F6" w14:textId="77777777" w:rsidR="00CE634D" w:rsidRPr="00405AAE" w:rsidRDefault="00CE634D" w:rsidP="007B71A4">
            <w:pPr>
              <w:rPr>
                <w:i/>
                <w:iCs/>
                <w:sz w:val="24"/>
                <w:szCs w:val="24"/>
              </w:rPr>
            </w:pPr>
          </w:p>
          <w:p w14:paraId="625C1907" w14:textId="77777777" w:rsidR="00CE634D" w:rsidRPr="00405AAE" w:rsidRDefault="00CE634D" w:rsidP="007B71A4">
            <w:pPr>
              <w:jc w:val="center"/>
              <w:rPr>
                <w:b/>
                <w:iCs/>
                <w:sz w:val="24"/>
                <w:szCs w:val="24"/>
              </w:rPr>
            </w:pPr>
            <w:r w:rsidRPr="00405AAE">
              <w:rPr>
                <w:b/>
                <w:iCs/>
                <w:sz w:val="24"/>
                <w:szCs w:val="24"/>
              </w:rPr>
              <w:t>X</w:t>
            </w:r>
          </w:p>
        </w:tc>
        <w:tc>
          <w:tcPr>
            <w:tcW w:w="1560" w:type="dxa"/>
          </w:tcPr>
          <w:p w14:paraId="0238FE75" w14:textId="77777777" w:rsidR="00CE634D" w:rsidRPr="00405AAE" w:rsidRDefault="00CE634D" w:rsidP="007B71A4">
            <w:pPr>
              <w:rPr>
                <w:i/>
                <w:iCs/>
                <w:sz w:val="24"/>
                <w:szCs w:val="24"/>
              </w:rPr>
            </w:pPr>
          </w:p>
        </w:tc>
        <w:tc>
          <w:tcPr>
            <w:tcW w:w="2409" w:type="dxa"/>
          </w:tcPr>
          <w:p w14:paraId="5F868AF8" w14:textId="77777777" w:rsidR="00CE634D" w:rsidRPr="00405AAE" w:rsidRDefault="00CE634D" w:rsidP="007B71A4">
            <w:pPr>
              <w:rPr>
                <w:i/>
                <w:iCs/>
                <w:sz w:val="24"/>
                <w:szCs w:val="24"/>
              </w:rPr>
            </w:pPr>
          </w:p>
          <w:p w14:paraId="478E3C57" w14:textId="77777777" w:rsidR="00CE634D" w:rsidRPr="00405AAE" w:rsidRDefault="00CE634D" w:rsidP="007B71A4">
            <w:pPr>
              <w:rPr>
                <w:i/>
                <w:iCs/>
                <w:sz w:val="24"/>
                <w:szCs w:val="24"/>
              </w:rPr>
            </w:pPr>
          </w:p>
          <w:p w14:paraId="36ADA3D5" w14:textId="77777777" w:rsidR="00CE634D" w:rsidRPr="005C4B9C" w:rsidRDefault="00CE634D" w:rsidP="007B71A4">
            <w:pPr>
              <w:jc w:val="center"/>
              <w:rPr>
                <w:b/>
                <w:iCs/>
                <w:sz w:val="24"/>
                <w:szCs w:val="24"/>
              </w:rPr>
            </w:pPr>
            <w:r w:rsidRPr="00405AAE">
              <w:rPr>
                <w:b/>
                <w:iCs/>
                <w:sz w:val="24"/>
                <w:szCs w:val="24"/>
              </w:rPr>
              <w:t>A</w:t>
            </w:r>
          </w:p>
        </w:tc>
      </w:tr>
    </w:tbl>
    <w:p w14:paraId="5A265A54" w14:textId="77777777" w:rsidR="00CE634D" w:rsidRPr="005C4B9C" w:rsidRDefault="00CE634D" w:rsidP="00CE634D">
      <w:pPr>
        <w:rPr>
          <w:b/>
          <w:bCs/>
          <w:sz w:val="24"/>
          <w:szCs w:val="24"/>
        </w:rPr>
      </w:pPr>
    </w:p>
    <w:p w14:paraId="0C642967" w14:textId="77777777" w:rsidR="00CE634D" w:rsidRPr="005C4B9C" w:rsidRDefault="00CE634D" w:rsidP="00CE634D">
      <w:pPr>
        <w:spacing w:after="200" w:line="276" w:lineRule="auto"/>
        <w:jc w:val="both"/>
        <w:rPr>
          <w:rFonts w:eastAsia="Calibri"/>
          <w:color w:val="000000"/>
          <w:sz w:val="24"/>
          <w:szCs w:val="24"/>
          <w:lang w:eastAsia="en-US"/>
        </w:rPr>
      </w:pPr>
      <w:r w:rsidRPr="005C4B9C">
        <w:rPr>
          <w:rFonts w:eastAsia="Calibri"/>
          <w:color w:val="000000"/>
          <w:sz w:val="24"/>
          <w:szCs w:val="24"/>
          <w:lang w:eastAsia="en-US"/>
        </w:rPr>
        <w:t xml:space="preserve">    </w:t>
      </w:r>
    </w:p>
    <w:p w14:paraId="79950292" w14:textId="77777777" w:rsidR="00CB3623" w:rsidRPr="005C4B9C" w:rsidRDefault="00CB3623"/>
    <w:sectPr w:rsidR="00CB3623" w:rsidRPr="005C4B9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A198F" w14:textId="77777777" w:rsidR="005B45CB" w:rsidRDefault="005B45CB" w:rsidP="00CE634D">
      <w:r>
        <w:separator/>
      </w:r>
    </w:p>
  </w:endnote>
  <w:endnote w:type="continuationSeparator" w:id="0">
    <w:p w14:paraId="2D5EF603" w14:textId="77777777" w:rsidR="005B45CB" w:rsidRDefault="005B45CB" w:rsidP="00CE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s sans 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44862360"/>
      <w:docPartObj>
        <w:docPartGallery w:val="Page Numbers (Bottom of Page)"/>
        <w:docPartUnique/>
      </w:docPartObj>
    </w:sdtPr>
    <w:sdtEndPr/>
    <w:sdtContent>
      <w:p w14:paraId="06F822BD" w14:textId="77777777" w:rsidR="00CE634D" w:rsidRPr="00CE634D" w:rsidRDefault="00CE634D">
        <w:pPr>
          <w:pStyle w:val="Pta"/>
          <w:jc w:val="right"/>
          <w:rPr>
            <w:sz w:val="22"/>
          </w:rPr>
        </w:pPr>
        <w:r w:rsidRPr="00CE634D">
          <w:rPr>
            <w:sz w:val="22"/>
          </w:rPr>
          <w:fldChar w:fldCharType="begin"/>
        </w:r>
        <w:r w:rsidRPr="00CE634D">
          <w:rPr>
            <w:sz w:val="22"/>
          </w:rPr>
          <w:instrText>PAGE   \* MERGEFORMAT</w:instrText>
        </w:r>
        <w:r w:rsidRPr="00CE634D">
          <w:rPr>
            <w:sz w:val="22"/>
          </w:rPr>
          <w:fldChar w:fldCharType="separate"/>
        </w:r>
        <w:r w:rsidR="00DD0829">
          <w:rPr>
            <w:noProof/>
            <w:sz w:val="22"/>
          </w:rPr>
          <w:t>5</w:t>
        </w:r>
        <w:r w:rsidRPr="00CE634D">
          <w:rPr>
            <w:sz w:val="22"/>
          </w:rPr>
          <w:fldChar w:fldCharType="end"/>
        </w:r>
      </w:p>
    </w:sdtContent>
  </w:sdt>
  <w:p w14:paraId="78595485" w14:textId="77777777" w:rsidR="00CE634D" w:rsidRDefault="00CE634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9578" w14:textId="77777777" w:rsidR="005B45CB" w:rsidRDefault="005B45CB" w:rsidP="00CE634D">
      <w:r>
        <w:separator/>
      </w:r>
    </w:p>
  </w:footnote>
  <w:footnote w:type="continuationSeparator" w:id="0">
    <w:p w14:paraId="5C15C154" w14:textId="77777777" w:rsidR="005B45CB" w:rsidRDefault="005B45CB" w:rsidP="00CE6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5B6A" w14:textId="77777777" w:rsidR="00CE634D" w:rsidRDefault="00CE634D" w:rsidP="00CE634D">
    <w:pPr>
      <w:pStyle w:val="Hlavika"/>
      <w:jc w:val="right"/>
      <w:rPr>
        <w:sz w:val="24"/>
        <w:szCs w:val="24"/>
      </w:rPr>
    </w:pPr>
    <w:r w:rsidRPr="000A15AE">
      <w:rPr>
        <w:sz w:val="24"/>
        <w:szCs w:val="24"/>
      </w:rPr>
      <w:t>Príloha č</w:t>
    </w:r>
    <w:r>
      <w:rPr>
        <w:sz w:val="24"/>
        <w:szCs w:val="24"/>
      </w:rPr>
      <w:t>. 6</w:t>
    </w:r>
  </w:p>
  <w:p w14:paraId="4450A4FC" w14:textId="77777777" w:rsidR="00CE634D" w:rsidRDefault="00CE634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0FED"/>
    <w:multiLevelType w:val="hybridMultilevel"/>
    <w:tmpl w:val="33A22CA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95B5FD4"/>
    <w:multiLevelType w:val="hybridMultilevel"/>
    <w:tmpl w:val="0900C92E"/>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6EE32A3"/>
    <w:multiLevelType w:val="hybridMultilevel"/>
    <w:tmpl w:val="A5565AD8"/>
    <w:lvl w:ilvl="0" w:tplc="DC3A478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A7194E"/>
    <w:multiLevelType w:val="hybridMultilevel"/>
    <w:tmpl w:val="0D7495B6"/>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4045B97"/>
    <w:multiLevelType w:val="hybridMultilevel"/>
    <w:tmpl w:val="0A52634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8B84D72"/>
    <w:multiLevelType w:val="hybridMultilevel"/>
    <w:tmpl w:val="96D6098E"/>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565"/>
    <w:rsid w:val="000352EB"/>
    <w:rsid w:val="001646D5"/>
    <w:rsid w:val="00183DBE"/>
    <w:rsid w:val="001D1E5D"/>
    <w:rsid w:val="00252A1D"/>
    <w:rsid w:val="002601CF"/>
    <w:rsid w:val="00261D86"/>
    <w:rsid w:val="002625E1"/>
    <w:rsid w:val="00267B7E"/>
    <w:rsid w:val="00282851"/>
    <w:rsid w:val="002B4D68"/>
    <w:rsid w:val="002E18F4"/>
    <w:rsid w:val="00405AAE"/>
    <w:rsid w:val="00423A46"/>
    <w:rsid w:val="004A336E"/>
    <w:rsid w:val="004C2E47"/>
    <w:rsid w:val="004C4AF3"/>
    <w:rsid w:val="004E217B"/>
    <w:rsid w:val="005801C5"/>
    <w:rsid w:val="005B45CB"/>
    <w:rsid w:val="005C4B9C"/>
    <w:rsid w:val="0063114E"/>
    <w:rsid w:val="00632DBA"/>
    <w:rsid w:val="00636A3A"/>
    <w:rsid w:val="006A5211"/>
    <w:rsid w:val="0070552A"/>
    <w:rsid w:val="00707914"/>
    <w:rsid w:val="00753D6D"/>
    <w:rsid w:val="00884647"/>
    <w:rsid w:val="008A3066"/>
    <w:rsid w:val="008F1FDA"/>
    <w:rsid w:val="0094219E"/>
    <w:rsid w:val="009478F9"/>
    <w:rsid w:val="0096194E"/>
    <w:rsid w:val="009F5678"/>
    <w:rsid w:val="00A31FE5"/>
    <w:rsid w:val="00A452D7"/>
    <w:rsid w:val="00A7686F"/>
    <w:rsid w:val="00A91D2E"/>
    <w:rsid w:val="00AA07EF"/>
    <w:rsid w:val="00AB4BCD"/>
    <w:rsid w:val="00AD21B5"/>
    <w:rsid w:val="00AF5814"/>
    <w:rsid w:val="00BB7913"/>
    <w:rsid w:val="00BC2454"/>
    <w:rsid w:val="00BD4DDE"/>
    <w:rsid w:val="00C401BD"/>
    <w:rsid w:val="00C75441"/>
    <w:rsid w:val="00C94A4F"/>
    <w:rsid w:val="00CB3623"/>
    <w:rsid w:val="00CE634D"/>
    <w:rsid w:val="00D40CE7"/>
    <w:rsid w:val="00D6047C"/>
    <w:rsid w:val="00D665F4"/>
    <w:rsid w:val="00D76FC7"/>
    <w:rsid w:val="00DD0829"/>
    <w:rsid w:val="00DD32B6"/>
    <w:rsid w:val="00E2133A"/>
    <w:rsid w:val="00E30C95"/>
    <w:rsid w:val="00E86DB2"/>
    <w:rsid w:val="00E94491"/>
    <w:rsid w:val="00E94BE2"/>
    <w:rsid w:val="00EB7401"/>
    <w:rsid w:val="00ED641C"/>
    <w:rsid w:val="00F0789F"/>
    <w:rsid w:val="00F40DD6"/>
    <w:rsid w:val="00F42DC6"/>
    <w:rsid w:val="00F43565"/>
    <w:rsid w:val="00F67C92"/>
    <w:rsid w:val="00F74CDA"/>
    <w:rsid w:val="00F75F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B3C3"/>
  <w15:docId w15:val="{059B703D-4D03-44E3-9F5E-D43D7D86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634D"/>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E634D"/>
    <w:pPr>
      <w:tabs>
        <w:tab w:val="center" w:pos="4536"/>
        <w:tab w:val="right" w:pos="9072"/>
      </w:tabs>
    </w:pPr>
  </w:style>
  <w:style w:type="character" w:customStyle="1" w:styleId="HlavikaChar">
    <w:name w:val="Hlavička Char"/>
    <w:basedOn w:val="Predvolenpsmoodseku"/>
    <w:link w:val="Hlavika"/>
    <w:uiPriority w:val="99"/>
    <w:rsid w:val="00CE634D"/>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CE634D"/>
    <w:pPr>
      <w:tabs>
        <w:tab w:val="center" w:pos="4536"/>
        <w:tab w:val="right" w:pos="9072"/>
      </w:tabs>
    </w:pPr>
  </w:style>
  <w:style w:type="character" w:customStyle="1" w:styleId="PtaChar">
    <w:name w:val="Päta Char"/>
    <w:basedOn w:val="Predvolenpsmoodseku"/>
    <w:link w:val="Pta"/>
    <w:uiPriority w:val="99"/>
    <w:rsid w:val="00CE634D"/>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4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atizacia.sk/pristup-do-metais/16150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rmatizacia.sk/centralny-metainformacny-system-verejnej-spravy/10346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nformatizacia.sk/pristup-do-metais/16150s" TargetMode="External"/><Relationship Id="rId4" Type="http://schemas.openxmlformats.org/officeDocument/2006/relationships/webSettings" Target="webSettings.xml"/><Relationship Id="rId9" Type="http://schemas.openxmlformats.org/officeDocument/2006/relationships/hyperlink" Target="http://www.informatizacia.sk/centralny-metainformacny-system-verejnej-spravy/10346s"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2792</Words>
  <Characters>15916</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Silvia Drahosova</cp:lastModifiedBy>
  <cp:revision>3</cp:revision>
  <dcterms:created xsi:type="dcterms:W3CDTF">2021-06-22T18:45:00Z</dcterms:created>
  <dcterms:modified xsi:type="dcterms:W3CDTF">2021-06-22T18:46:00Z</dcterms:modified>
</cp:coreProperties>
</file>