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6DD6" w14:textId="77777777"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14:paraId="161D8C74" w14:textId="77777777" w:rsidR="00927118" w:rsidRPr="00024402" w:rsidRDefault="00927118" w:rsidP="00927118">
      <w:pPr>
        <w:jc w:val="center"/>
      </w:pPr>
    </w:p>
    <w:p w14:paraId="06A1EC3A" w14:textId="77777777" w:rsidR="00A4344A" w:rsidRDefault="00A4344A">
      <w:pPr>
        <w:jc w:val="center"/>
        <w:divId w:val="1385565179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republiky, ktorým sa vyhlasuje prírodná rezervácia Brezové</w:t>
      </w:r>
    </w:p>
    <w:p w14:paraId="0CF01563" w14:textId="77777777"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14:paraId="28449020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1711FCC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1BDDD517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14:paraId="5F601EE7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959DB03" w14:textId="77777777"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733F58E" w14:textId="77777777" w:rsidR="00A251BF" w:rsidRPr="00024402" w:rsidRDefault="00A4344A" w:rsidP="00A4344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 /0</w:t>
            </w:r>
          </w:p>
        </w:tc>
      </w:tr>
      <w:tr w:rsidR="00927118" w:rsidRPr="00024402" w14:paraId="2EC75633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58E675A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431F9C98" w14:textId="77777777" w:rsidR="00927118" w:rsidRPr="00024402" w:rsidRDefault="00A4344A" w:rsidP="00A4344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17</w:t>
            </w:r>
          </w:p>
        </w:tc>
      </w:tr>
      <w:tr w:rsidR="00927118" w:rsidRPr="00024402" w14:paraId="3E00ADA2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042BA58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AF39751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5094518E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B11E3F6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863327A" w14:textId="77777777" w:rsidR="00927118" w:rsidRPr="00024402" w:rsidRDefault="00204DAA" w:rsidP="00A4344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12</w:t>
            </w:r>
            <w:r w:rsidR="00A4344A">
              <w:rPr>
                <w:rFonts w:ascii="Times" w:hAnsi="Times" w:cs="Times"/>
                <w:sz w:val="25"/>
                <w:szCs w:val="25"/>
              </w:rPr>
              <w:t xml:space="preserve"> /0</w:t>
            </w:r>
          </w:p>
        </w:tc>
      </w:tr>
      <w:tr w:rsidR="00927118" w:rsidRPr="00024402" w14:paraId="63D44F00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5098941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9E36632" w14:textId="77777777" w:rsidR="00927118" w:rsidRPr="00024402" w:rsidRDefault="00204DAA" w:rsidP="00A4344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</w:t>
            </w:r>
            <w:r w:rsidR="00A4344A">
              <w:rPr>
                <w:rFonts w:ascii="Times" w:hAnsi="Times" w:cs="Times"/>
                <w:sz w:val="25"/>
                <w:szCs w:val="25"/>
              </w:rPr>
              <w:t xml:space="preserve"> /0</w:t>
            </w:r>
          </w:p>
        </w:tc>
      </w:tr>
      <w:tr w:rsidR="00927118" w:rsidRPr="00024402" w14:paraId="6352D35E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2E78DBD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68356439" w14:textId="77777777" w:rsidR="00927118" w:rsidRPr="00024402" w:rsidRDefault="00204DAA" w:rsidP="00A4344A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</w:t>
            </w:r>
            <w:r w:rsidR="00A4344A">
              <w:rPr>
                <w:rFonts w:ascii="Times" w:hAnsi="Times" w:cs="Times"/>
                <w:sz w:val="25"/>
                <w:szCs w:val="25"/>
              </w:rPr>
              <w:t xml:space="preserve"> /0</w:t>
            </w:r>
          </w:p>
        </w:tc>
      </w:tr>
      <w:tr w:rsidR="00927118" w:rsidRPr="00024402" w14:paraId="2F145F00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B83B63B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06F2E3A8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27E5D56B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B8D5AF7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proofErr w:type="spellStart"/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</w:t>
            </w:r>
            <w:proofErr w:type="spellEnd"/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38E79903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6E8E4362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7392EBB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27C29301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14:paraId="16F41EB2" w14:textId="77777777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2BC0561" w14:textId="77777777"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14:paraId="622740F7" w14:textId="77777777"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14:paraId="2E4A59C6" w14:textId="77777777"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14:paraId="7562C2DD" w14:textId="77777777"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14:paraId="68DA927E" w14:textId="77777777" w:rsidR="00A4344A" w:rsidRDefault="00A4344A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A4344A" w14:paraId="329BF8F8" w14:textId="77777777">
        <w:trPr>
          <w:divId w:val="2123452248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CF81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F58A3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837B7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E1A6F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8DB95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CB301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A4344A" w14:paraId="5F537948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B002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1017A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2791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 (4o,0z)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C440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B27E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75EFA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160E9474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09E8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EF6BD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C8C0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39F9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E113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6343A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4BD2E83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1D18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FE209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F63B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215D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D8EB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8A446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52D51338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2AD0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54188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FE3A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CA6E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BB8B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A4BA6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622ED9D5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F252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24DC0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D71C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2AD8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7931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1E584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53159BD4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7BB4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7CEFC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C64A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 (4o,0z)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D281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8C02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01C97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3393265C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7FF1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1DE7C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11FA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9079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4FA3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08320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  <w:tr w:rsidR="00A4344A" w14:paraId="501C97DA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3790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7DB8F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EF61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45EF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D39C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E324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44E05A88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A64E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DE288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87BE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660D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D6DE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EC67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6416A18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E000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4DB19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628F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989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0EBA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CC60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7803EEED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FE34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E1053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5269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5E13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DF8F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3CFB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190C151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1DF5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15C46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DE39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FE80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415E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9FB5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630FD344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10C8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BAC8D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79EE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8ADC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EC62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424A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6CEE1D10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8D06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03DE3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2FD1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51E9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39DF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0B4A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5CAAC12E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DDED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A5A23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0B28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CC4C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5A57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98F4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02808D0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1DD8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B3E89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AC8B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3D2A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4276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88E1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73465C3E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F42F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926D9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41BE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EB12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DF49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C0D4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73EC9575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DB59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CB12E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622A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B4A1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51DE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91BC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69C6814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EB1B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4E8BD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16F0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D4D9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7535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5A34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0D1FB9B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9BB5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49D79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 (Úrad vlády Slovenskej republiky, odbor legislatívy ostatných ústredných orgánov štátnej správy)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9EC8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381A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2E87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D31E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242DBDC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3882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C0E20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6AB0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D123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1024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040AC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4332CBAA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67D7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74573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Asociácia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zamestnávatelských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007B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6025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519F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2592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36CA637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C0FD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7EE0A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3CE0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4891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BEBF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7DD1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5C1671CF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6ECC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75820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CB3C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A495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D4DB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BA35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4344A" w14:paraId="164F231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9024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9C6E5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01C4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8B40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EE57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5717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11ED425B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23E6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040AA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DBEC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BDBD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D85E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844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57D84337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7572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65E0F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353D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3681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E360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B1F9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7C4A5FF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780E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800CB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3496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3F69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7061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0C1D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3961440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0DD1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EFBD8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07FA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E495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06B7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6A9E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654201A7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ADDE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11886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6D2C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1E1B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CB18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23FB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2D936C91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63EC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353B4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EDA1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1529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A211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4CFC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6B4D29C5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8D2C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A65BF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E213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DD44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4E38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9C66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781A037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847E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C3587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E3B2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F5EF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A2A5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7A0A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3AED7FA8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421A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B1440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4B14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16BA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A9E8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FC2B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4087EB89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72B1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C1F9C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5AE3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9484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68C9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CF4C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06C330B7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63ADC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F72CE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420C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B3BC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02871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C3BE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6592AC6C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0928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13748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2858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91A4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2034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409A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45E83560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D8EE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F8AA2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63F7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DB78A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6CD9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B383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2E611F22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481D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5C00A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51C9E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7C33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84148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D6B7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0544DDC1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41FD6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62F54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29A83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E43C4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AAE8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6B32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11D21323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BFA1F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75C45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B70D9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50E00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6CF52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C54E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4344A" w14:paraId="0AF57255" w14:textId="77777777">
        <w:trPr>
          <w:divId w:val="21234522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4EACD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08014" w14:textId="77777777" w:rsidR="00A4344A" w:rsidRDefault="00A4344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E75A7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 (17o,0z)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46135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20A6B" w14:textId="77777777" w:rsidR="00A4344A" w:rsidRDefault="00A4344A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66E61" w14:textId="77777777" w:rsidR="00A4344A" w:rsidRDefault="00A434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2FDA5C" w14:textId="77777777"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14:paraId="17D8A6BC" w14:textId="77777777"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14:paraId="0FB49761" w14:textId="77777777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2D52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14:paraId="04304B23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202FFE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DDEF40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14:paraId="094AFB1D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BF2BDF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02DFA9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14:paraId="3380A120" w14:textId="77777777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903B2A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3A8156" w14:textId="77777777"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14:paraId="68B21D24" w14:textId="77777777" w:rsidR="00E85710" w:rsidRDefault="00E85710">
      <w:r>
        <w:br w:type="page"/>
      </w:r>
    </w:p>
    <w:p w14:paraId="1414EA16" w14:textId="77777777" w:rsidR="00A4344A" w:rsidRDefault="00A4344A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541"/>
        <w:gridCol w:w="568"/>
        <w:gridCol w:w="568"/>
        <w:gridCol w:w="3886"/>
      </w:tblGrid>
      <w:tr w:rsidR="00A4344A" w14:paraId="018F42D9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51913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FA188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497A8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ABE52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4070D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A4344A" w14:paraId="298C2560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34C7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  <w:proofErr w:type="spellEnd"/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9AE1A" w14:textId="77777777" w:rsidR="00A4344A" w:rsidRDefault="00A4344A" w:rsidP="001868EA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V osobitnej časti dôvodovej správy k § 2 a prílohe č. 2 odporúčame slovo „Upravujú“ nahradiť slovom „Upravuje“.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911E9" w14:textId="77777777" w:rsidR="00A4344A" w:rsidRDefault="00A4344A" w:rsidP="001868EA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0D1DD" w14:textId="77777777" w:rsidR="00A4344A" w:rsidRDefault="004A64BC" w:rsidP="001868EA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FEA4B" w14:textId="77777777" w:rsidR="00A4344A" w:rsidRDefault="004A64BC" w:rsidP="001868EA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4344A" w14:paraId="17D942C0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29D75" w14:textId="77777777" w:rsidR="00A4344A" w:rsidRDefault="00A4344A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  <w:proofErr w:type="spellEnd"/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5338" w14:textId="77777777" w:rsidR="00A4344A" w:rsidRDefault="00A4344A" w:rsidP="001868EA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prílohe č. 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prílohe č. 2 predposlednej vete na konci odporúčame vypustiť jednu bodku.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84A48" w14:textId="77777777" w:rsidR="00A4344A" w:rsidRDefault="00A4344A" w:rsidP="001868EA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6A7AC" w14:textId="77777777" w:rsidR="00A4344A" w:rsidRDefault="002D01A5" w:rsidP="001868EA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B6F4A" w14:textId="77777777" w:rsidR="00A4344A" w:rsidRDefault="002D01A5" w:rsidP="001868EA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836D36" w14:paraId="63D7FF84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8390" w14:textId="77777777" w:rsidR="00836D36" w:rsidRDefault="00836D36" w:rsidP="00836D36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  <w:proofErr w:type="spellEnd"/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DED8E" w14:textId="77777777" w:rsidR="00836D36" w:rsidRDefault="00836D36" w:rsidP="00836D36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Vo všeobecnej a osobitnej časti dôvodovej správy odporúčame slová „v zmysle“ nahradiť slovom „podľa“.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F0393" w14:textId="77777777" w:rsidR="00836D36" w:rsidRDefault="00836D36" w:rsidP="00836D36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917F0" w14:textId="77777777" w:rsidR="00836D36" w:rsidRDefault="00836D36" w:rsidP="00836D36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828F4" w14:textId="77777777" w:rsidR="00836D36" w:rsidRPr="000176F9" w:rsidRDefault="00836D36" w:rsidP="00836D36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7881FB39" w14:textId="77777777" w:rsidTr="006C5A70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253DA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  <w:proofErr w:type="spellEnd"/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7B76C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Vo všeobecnej časti dôvodovej správy druhom odseku odporúčame slová „neskorších predpisov“ nahradiť slovami „zákona č. 356/2019 Z. z.“.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4935B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660445" w14:textId="77777777" w:rsidR="00CD4CA8" w:rsidRPr="006C5A70" w:rsidRDefault="009D097E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14:paraId="10BE885C" w14:textId="77777777" w:rsidR="00CD4CA8" w:rsidRPr="006C5A70" w:rsidRDefault="009D097E" w:rsidP="006C5A70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41027CE7" w14:textId="77777777" w:rsidTr="006C5A70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FB6B0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176F9"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056E0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predkladacej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v predkladacej časti uviesť, či Program starostlivosti o PR Brezové bol vypracovaný a schválený v súlade s § 54 ods. 20 zákona č. 543/ 2002 Z. z, o ochrane prírody a krajina v znení neskorších predpisov. Odôvodnenie: Predkladateľ materiálu vo vlastnom materiáli, § 1 ods. 4 uvádza, že „ciele starostlivosti o prírodnú rezerváciu, opatrenia na ich dosiahnutie a zásady využívania územia upravuje program starostlivosti o prírodnú rezerváciu podľa § 54 ods. 5 zákona.“. V predkladacej správe uvádza pritom odvolávku na stránku ŠOP SR, konkrétne na adresu http://www.sopsr.sk/poprbrezové/, na ktorej sa nachádza projekt ochrany (2018) a program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starostlivosti (2018) o predmetnú prírodnú rezerváciu, avšak v preambule tejto stránky sa uvádza „Projekt ochrany a program starostlivosti PR Brezové – návrh na prerokovanie“. Z uvedeného, ani zo žiadnej časti týchto dokumentov ochrany prírody nie je zrejmé, či teda ide o dokumenty ochrany prírody vypracované a schválené podľa § 54 ods. 20 zákona o ochrane prírody. Návrh všeobecne záväzného právneho predpisu by sa mal v prípade, že sa na niečo odvoláva, odvolávať na dokumenty ochrany prírody obstarané a schválené podľa § 54 ods. 20.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1C084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1C736C96" w14:textId="77777777" w:rsidR="00CD4CA8" w:rsidRDefault="00836D36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</w:t>
            </w:r>
            <w:r w:rsidR="00CD4CA8"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</w:tblGrid>
            <w:tr w:rsidR="00CD4CA8" w:rsidRPr="00D816BE" w14:paraId="4915DE38" w14:textId="77777777" w:rsidTr="004D4A07">
              <w:trPr>
                <w:jc w:val="center"/>
              </w:trPr>
              <w:tc>
                <w:tcPr>
                  <w:tcW w:w="1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1967DF" w14:textId="77777777" w:rsidR="00CD4CA8" w:rsidRDefault="004B136B" w:rsidP="00CD4CA8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Text </w:t>
                  </w:r>
                  <w:r w:rsidR="00C93A77">
                    <w:rPr>
                      <w:rFonts w:ascii="Times New Roman" w:hAnsi="Times New Roman" w:cs="Times New Roman"/>
                      <w:sz w:val="25"/>
                      <w:szCs w:val="25"/>
                    </w:rPr>
                    <w:t>„návrh na prerokovanie“ na webovom sídle Štátnej ochrany prírody SR, na ktorý je odkaz v </w:t>
                  </w:r>
                  <w:r w:rsid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predkladac</w:t>
                  </w:r>
                  <w:r w:rsidR="00C93A77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ej </w:t>
                  </w:r>
                  <w:r w:rsid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správ</w:t>
                  </w:r>
                  <w:r w:rsidR="00C93A77">
                    <w:rPr>
                      <w:rFonts w:ascii="Times New Roman" w:hAnsi="Times New Roman" w:cs="Times New Roman"/>
                      <w:sz w:val="25"/>
                      <w:szCs w:val="25"/>
                    </w:rPr>
                    <w:t>e</w:t>
                  </w:r>
                  <w:r w:rsid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(v závere </w:t>
                  </w:r>
                  <w:r w:rsidR="00C93A77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jej </w:t>
                  </w:r>
                  <w:r w:rsid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3. odseku)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, b</w:t>
                  </w:r>
                  <w:r w:rsidR="008136A0">
                    <w:rPr>
                      <w:rFonts w:ascii="Times New Roman" w:hAnsi="Times New Roman" w:cs="Times New Roman"/>
                      <w:sz w:val="25"/>
                      <w:szCs w:val="25"/>
                    </w:rPr>
                    <w:t>ol zo zverejnených materiálov odstránený.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  <w:p w14:paraId="50B2A463" w14:textId="77777777" w:rsidR="00C93A77" w:rsidRDefault="00C93A77" w:rsidP="00CD4CA8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14:paraId="705943A7" w14:textId="77777777" w:rsidR="00CD4CA8" w:rsidRPr="00CD4CA8" w:rsidRDefault="00CD4CA8" w:rsidP="00CD4CA8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P</w:t>
                  </w: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r</w:t>
                  </w:r>
                  <w:r w:rsidR="004B136B">
                    <w:rPr>
                      <w:rFonts w:ascii="Times New Roman" w:hAnsi="Times New Roman" w:cs="Times New Roman"/>
                      <w:sz w:val="25"/>
                      <w:szCs w:val="25"/>
                    </w:rPr>
                    <w:t>e úplnosť uvádzame, že pr</w:t>
                  </w: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ojekt ochrany nepodlieha osobitnému schvaľovaciemu procesu a vyhotovuje sa ako podklad na vyhlasovanie ochrany alebo zmeny chránených </w:t>
                  </w: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lastRenderedPageBreak/>
                    <w:t xml:space="preserve">území. Program starostlivosti o prírodnú rezerváciu (PR) Brezové bol prerokovaný na Okresnom úrade Prešov podľa § 54 ods. 20 zákona č. 543/2002 Z. z. o ochrane prírody a krajiny v znení neskorších predpisov (ďalej len „zákon č. 543/2002 Z. z.“). Program starostlivosti o PR Brezové bude schválený Okresným úradom Prešov po schválení návrhu nariadenia vlády SR, ktorým sa vyhlasuje PR Brezové. </w:t>
                  </w:r>
                </w:p>
                <w:p w14:paraId="2B8547C5" w14:textId="77777777" w:rsidR="00CD4CA8" w:rsidRPr="00CD4CA8" w:rsidRDefault="00CD4CA8" w:rsidP="00CD4CA8">
                  <w:pPr>
                    <w:spacing w:after="0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14:paraId="331F0BD6" w14:textId="77777777" w:rsidR="00CD4CA8" w:rsidRPr="0070291C" w:rsidRDefault="00CD4CA8" w:rsidP="00CD4CA8">
                  <w:pPr>
                    <w:spacing w:after="0"/>
                    <w:rPr>
                      <w:rFonts w:ascii="Times New Roman" w:hAnsi="Times New Roman" w:cs="Times New Roman"/>
                      <w:strike/>
                      <w:sz w:val="25"/>
                      <w:szCs w:val="25"/>
                    </w:rPr>
                  </w:pP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Znenie § 1 ods. 4</w:t>
                  </w:r>
                  <w:r w:rsidR="00204DA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návrhu nariadenia vlády</w:t>
                  </w:r>
                  <w:r w:rsidR="00836D36">
                    <w:rPr>
                      <w:rFonts w:ascii="Times New Roman" w:hAnsi="Times New Roman" w:cs="Times New Roman"/>
                      <w:sz w:val="25"/>
                      <w:szCs w:val="25"/>
                    </w:rPr>
                    <w:t>, ako aj znenie uvedené v dôvodovej správe,</w:t>
                  </w: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je totožné so znením v už schválených nariadeniach vlády SR, </w:t>
                  </w:r>
                  <w:r w:rsidR="004B136B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a to </w:t>
                  </w:r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aj pre územia, ktoré zatiaľ nemajú schválený program starostlivosti, napr. chránený areál (CHA) Bradlo, CHA </w:t>
                  </w:r>
                  <w:proofErr w:type="spellStart"/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Vinište</w:t>
                  </w:r>
                  <w:proofErr w:type="spellEnd"/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, PR </w:t>
                  </w:r>
                  <w:proofErr w:type="spellStart"/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>Oborínsky</w:t>
                  </w:r>
                  <w:proofErr w:type="spellEnd"/>
                  <w:r w:rsidRPr="00CD4CA8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luh. </w:t>
                  </w:r>
                </w:p>
              </w:tc>
            </w:tr>
          </w:tbl>
          <w:p w14:paraId="66FADD23" w14:textId="77777777" w:rsidR="00CD4CA8" w:rsidRPr="00D816BE" w:rsidRDefault="00CD4CA8" w:rsidP="00CD4CA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D4CA8" w14:paraId="35F45162" w14:textId="77777777" w:rsidTr="006C5A70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E870E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MPSVRSR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FF575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analýze sociálnych vplyvov predkladateľ deklaruje okrem pozitívnych sociálnych vplyvov aj negatívne sociálne vplyvy na hospodárenie domácnosti, avšak v doložke vybraných vplyvov ich neoznačil. Z tohto dôvodu odporúčame túto diskrepanciu odstrániť. Odôvodnenie: Potreba zosúladenia predkladaného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návrhu s Jednotnou metodikou na posudzovanie vybraných vplyvov.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86D62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2762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8D22F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5AF15459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2DD30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C6A4E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materiálu a k všeobecnej časti dôvodovej správy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začať číslovanie strán od druhej strany.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1385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9F59" w14:textId="77777777" w:rsidR="00CD4CA8" w:rsidRDefault="00C842F6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DE7D" w14:textId="77777777" w:rsidR="00CD4CA8" w:rsidRDefault="00C842F6" w:rsidP="00CD4CA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Ide o zaužívanú legislatívnu techniku. </w:t>
            </w:r>
          </w:p>
        </w:tc>
      </w:tr>
      <w:tr w:rsidR="00CD4CA8" w14:paraId="7D526B74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DCCBF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A33D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 a k všeobecnej časti dôvodovej správy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Navrhujeme zosúladiť doložku vybraných vplyvov s dôvodovou správou a to v rozsahu vplyvov na sociálne prostredie.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2BB6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4A2B6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DF6E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0D550219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141F1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B9DAF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obalu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Obal materiálu navrhujeme upraviť v zmysle bodu 2.2.1 (ods.1) Metodického pokynu na prípravu a predkladanie materiálov na rokovanie vlády SR (na obale doplniť číslo spisu predkladajúceho orgánu a meno, priezvisko a funkciu predkladateľa materiálu).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D01F7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12DD5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81AB3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7470108E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E2DFC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6D92B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uzneseniu vlády SR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návrhu uznesenia vlády SR odporúčame slovo „vykonajú“ nahradiť slovom „vykoná“.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5F812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AC63E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3487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27084167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81EFC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965B7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predkladacej správe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predkladacej správe navrhujeme odstrániť duplicitný nadpis „Predkladacia správa“ a odporúčame odstrániť nadbytočnú medzeru medzi nadpisom a textom.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FF1D9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DFFE8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143D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36025E45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1CCB6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70FBF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úvodnej vete návrhu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úvodnej vete návrhu odporúčame vypustiť slová „§ 17 ods. 7 a“ z dôvodu nadbytočnosti. Podľa bodu 20.1. prílohy č. 1 Legislatívnych pravidiel vlády Slovenskej republiky sa majú v úvodnej vete uvádzať splnomocňovacie ustanovenia. Ustanovenie § 17 ods. 7 zákona o ochrane prírody a krajiny nie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je splnomocňovacím ustanovením. V nadväznosti na navrhovanú zmenu je potrebné upraviť aj sprievodný materiál. V § 1 odporúčame vypustiť odsek 5. Predmetným ustanovením nedochádza k úprave podrobností v zmysle príslušného splnomocňovacieho ustanovenia, je to len odkaz na predpis vyššej právnej sily, navrhované ustanovenie nepredstavuje normatívny prínos do právneho poriadku Slovenskej republiky.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03FB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8CBF" w14:textId="77777777" w:rsidR="00CD4CA8" w:rsidRDefault="002A3413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D3901" w14:textId="77777777" w:rsidR="004B4506" w:rsidRDefault="002A3413" w:rsidP="00F652D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>Úvodná veta bola upravená</w:t>
            </w:r>
            <w:r w:rsidR="00B87467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v zmysle pripomienky</w:t>
            </w: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B87467" w:rsidRPr="004B4506">
              <w:rPr>
                <w:rFonts w:ascii="Times New Roman" w:hAnsi="Times New Roman" w:cs="Times New Roman"/>
                <w:sz w:val="25"/>
                <w:szCs w:val="25"/>
              </w:rPr>
              <w:t>Požiadavka na vypustenie §1  ods. 5 nebola akceptovaná</w:t>
            </w:r>
            <w:r w:rsidR="006B0DF7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B87467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Jeho ponechanie/uvedenie považujeme za dôležité, nakoľko je z tohto </w:t>
            </w:r>
            <w:r w:rsidR="00B87467" w:rsidRPr="004B450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ustanovenia zrejmé, že ochranné pásmo je vymedzené podľa § 17 ods. 7 zákona č. 543/2002 Z. z., čo znamená, že je ním územie do vzdialenosti 100 m smerom von od hranice prírodnej rezervácie  a platí v ňom tretí stupeň ochrany. </w:t>
            </w:r>
          </w:p>
          <w:p w14:paraId="2CB9700D" w14:textId="2C110C9A" w:rsidR="00CC676C" w:rsidRPr="004B4506" w:rsidRDefault="00B87467" w:rsidP="00F652D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Tým je jednoznačne určené, že sa </w:t>
            </w:r>
            <w:r w:rsidR="00B91BDC" w:rsidRPr="004B4506">
              <w:rPr>
                <w:rFonts w:ascii="Times New Roman" w:hAnsi="Times New Roman" w:cs="Times New Roman"/>
                <w:sz w:val="25"/>
                <w:szCs w:val="25"/>
              </w:rPr>
              <w:t>vymedz</w:t>
            </w: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>uje ochranné pásmo podľa § 17 ods. 7 zákona (a nie podľa § 17 ods. 3 zákona)</w:t>
            </w:r>
            <w:r w:rsidR="00CC676C" w:rsidRPr="004B450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610C7571" w14:textId="0012BEF0" w:rsidR="00CD4CA8" w:rsidRPr="004B4506" w:rsidRDefault="00B87467" w:rsidP="00F652D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>Uvádzame tiež, že rovnaké u</w:t>
            </w:r>
            <w:r w:rsidR="002A3413" w:rsidRPr="004B4506">
              <w:rPr>
                <w:rFonts w:ascii="Times New Roman" w:hAnsi="Times New Roman" w:cs="Times New Roman"/>
                <w:sz w:val="25"/>
                <w:szCs w:val="25"/>
              </w:rPr>
              <w:t>stanovenie týkajúce sa ochranného pásma sa nachádza aj v už schválenom nariadení vlády Slovenskej republiky č. 30/2021 Z. z.</w:t>
            </w:r>
            <w:r w:rsidR="00CC676C" w:rsidRPr="004B450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A3413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ktorým sa vyhlasuje prírodná rezervácia </w:t>
            </w:r>
            <w:proofErr w:type="spellStart"/>
            <w:r w:rsidR="002A3413" w:rsidRPr="004B4506">
              <w:rPr>
                <w:rFonts w:ascii="Times New Roman" w:hAnsi="Times New Roman" w:cs="Times New Roman"/>
                <w:sz w:val="25"/>
                <w:szCs w:val="25"/>
              </w:rPr>
              <w:t>Oborínsky</w:t>
            </w:r>
            <w:proofErr w:type="spellEnd"/>
            <w:r w:rsidR="002A3413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luh</w:t>
            </w:r>
            <w:r w:rsidR="00204DAA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a</w:t>
            </w:r>
            <w:r w:rsidR="004B4506">
              <w:rPr>
                <w:rFonts w:ascii="Times New Roman" w:hAnsi="Times New Roman" w:cs="Times New Roman"/>
                <w:sz w:val="25"/>
                <w:szCs w:val="25"/>
              </w:rPr>
              <w:t xml:space="preserve"> v </w:t>
            </w:r>
            <w:r w:rsidR="00D026B9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nariadení vlády Slovenskej republiky č. 234/2020 Z. z.,  ktorým sa vyhlasuje prírodná rezervácia </w:t>
            </w:r>
            <w:proofErr w:type="spellStart"/>
            <w:r w:rsidR="00D026B9" w:rsidRPr="004B4506">
              <w:rPr>
                <w:rFonts w:ascii="Times New Roman" w:hAnsi="Times New Roman" w:cs="Times New Roman"/>
                <w:sz w:val="25"/>
                <w:szCs w:val="25"/>
              </w:rPr>
              <w:t>Rydošová</w:t>
            </w:r>
            <w:proofErr w:type="spellEnd"/>
            <w:r w:rsidR="00D026B9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(v § 2 ods. 4)</w:t>
            </w:r>
            <w:r w:rsidR="00F04BA9" w:rsidRPr="004B450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561E26" w:rsidRPr="004B450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CD4CA8" w14:paraId="2795A986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5E54" w14:textId="77777777" w:rsidR="00CD4CA8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A6727" w14:textId="77777777" w:rsidR="00CD4CA8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Žiadame predkladateľa, aby upravil bod 3 písmená a), b) a c) v súlade s prílohou č. 2 k Legislatívnym pravidlám vlády Slovenskej republiky, pričom v bode 3 písm. a) majú byť uvedené ustanovenia primárneho práva Európskej únie, ktoré upravujú predmet návrhu nariadenia, v bode 3 písm. b)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ustanovenia sekundárneho práva Európskej únie a v bode 3 písm. c) judikatúra Súdneho dvora Európskej únie.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40435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23235" w14:textId="77777777" w:rsidR="00CD4CA8" w:rsidRDefault="00F04BA9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E3A3" w14:textId="77777777" w:rsidR="00CD4CA8" w:rsidRPr="004B4506" w:rsidRDefault="00561E26" w:rsidP="00CD4CA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506">
              <w:rPr>
                <w:rFonts w:ascii="Times New Roman" w:hAnsi="Times New Roman" w:cs="Times New Roman"/>
                <w:sz w:val="25"/>
                <w:szCs w:val="25"/>
              </w:rPr>
              <w:t>Upravené podľa pripomienky.</w:t>
            </w:r>
          </w:p>
        </w:tc>
      </w:tr>
      <w:tr w:rsidR="00CD4CA8" w14:paraId="6060C596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55432" w14:textId="77777777" w:rsidR="00CD4CA8" w:rsidRPr="00D816BE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6C5A70">
              <w:rPr>
                <w:rFonts w:ascii="Times" w:hAnsi="Times" w:cs="Times"/>
                <w:b/>
                <w:bCs/>
                <w:sz w:val="25"/>
                <w:szCs w:val="25"/>
              </w:rPr>
              <w:t>OAPSVLÚVS</w:t>
            </w: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BC5D4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 w:rsidRPr="00D816BE">
              <w:rPr>
                <w:rFonts w:ascii="Times" w:hAnsi="Times" w:cs="Times"/>
                <w:sz w:val="25"/>
                <w:szCs w:val="25"/>
              </w:rPr>
              <w:br/>
              <w:t xml:space="preserve">2. Taktiež žiadame do bodu 3 písm. b) doložky zlučiteľnosti doplniť relevantné právne záväzné akty Európskej únie, na základe ktorých je možné poberať dotácie v rámci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agroenvironmentálno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-klimatických opatrení PRV, ktoré sú uvádzané v bode 3.1 „Dotknuté podnikateľské subjekty“ analýzy vplyvov na podnikateľské prostredie.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10A50" w14:textId="77777777" w:rsidR="00CD4CA8" w:rsidRPr="00D816BE" w:rsidRDefault="00CD4CA8" w:rsidP="00CD4CA8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9707" w14:textId="77777777" w:rsidR="00CD4CA8" w:rsidRPr="00D816BE" w:rsidRDefault="00CD4CA8" w:rsidP="00CD4CA8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FAA9B" w14:textId="77777777" w:rsidR="00CD4CA8" w:rsidRPr="00D816BE" w:rsidRDefault="00CD4CA8" w:rsidP="00CD4CA8">
            <w:pPr>
              <w:rPr>
                <w:sz w:val="20"/>
                <w:szCs w:val="20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32EB8AE5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8FE0E" w14:textId="77777777" w:rsidR="00CD4CA8" w:rsidRPr="00D816BE" w:rsidRDefault="00CD4CA8" w:rsidP="00CD4CA8">
            <w:pPr>
              <w:spacing w:after="0"/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754DF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K návrhu nariadenia:</w:t>
            </w:r>
            <w:r w:rsidRPr="00D816BE">
              <w:rPr>
                <w:rFonts w:ascii="Times" w:hAnsi="Times" w:cs="Times"/>
                <w:sz w:val="25"/>
                <w:szCs w:val="25"/>
              </w:rPr>
              <w:br/>
              <w:t xml:space="preserve">K prílohe č. 2 k nariadeniu vlády: 2. V projekte ochrany a programe starostlivosti o PR Brezové z roku 2018 je ako predmet ochrany v rámci biotopov druhov živočíchov európskeho významu uvedený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pimprlík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mokraďový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(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Vertigo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angustior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). V predkladanom návrhu nariadenia je však ako predmet ochrany uvedený aj biotop druhu živočícha európskeho významu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pimprlík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močiarny (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Vertigo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geyeri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>). Žiadame zdôvodniť nesúlad predmetu ochrany projektu ochrany a programu starostlivosti na jednej strane a predmetu ochrany predloženého návrhu nariadenia na strane druhej a následne žiadame toto zdôvodnenie uviesť aj v osobitnej časti dôvodovej správy.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FDD88" w14:textId="77777777" w:rsidR="00CD4CA8" w:rsidRPr="00D816BE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2812C" w14:textId="77777777" w:rsidR="00CD4CA8" w:rsidRPr="00D816BE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25BDC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>V návrhu nariadenia vlády SR, ktorým sa vyhlasuje PR Brezové</w:t>
            </w:r>
            <w:r w:rsidR="00D816BE">
              <w:rPr>
                <w:rFonts w:ascii="Times" w:hAnsi="Times" w:cs="Times"/>
                <w:sz w:val="25"/>
                <w:szCs w:val="25"/>
              </w:rPr>
              <w:t>,</w:t>
            </w:r>
            <w:r w:rsidRPr="00D816BE">
              <w:rPr>
                <w:rFonts w:ascii="Times" w:hAnsi="Times" w:cs="Times"/>
                <w:sz w:val="25"/>
                <w:szCs w:val="25"/>
              </w:rPr>
              <w:t xml:space="preserve"> je uvedený aktualizovaný predmet ochrany, ktorý eviduje aj Európska komisia pre územie európskeho významu SKUEV0196 Brezové.  </w:t>
            </w:r>
          </w:p>
          <w:p w14:paraId="0C1AEFE6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</w:p>
          <w:p w14:paraId="00721064" w14:textId="77777777" w:rsidR="00CD4CA8" w:rsidRPr="00D816BE" w:rsidRDefault="00CD4CA8" w:rsidP="00CD4CA8">
            <w:pPr>
              <w:spacing w:after="0"/>
              <w:rPr>
                <w:sz w:val="20"/>
                <w:szCs w:val="20"/>
              </w:rPr>
            </w:pPr>
            <w:r w:rsidRPr="00D816BE">
              <w:rPr>
                <w:rFonts w:ascii="Times" w:hAnsi="Times" w:cs="Times"/>
                <w:sz w:val="25"/>
                <w:szCs w:val="25"/>
              </w:rPr>
              <w:t xml:space="preserve">Predmetná skutočnosť je doplnená vo všeobecnej časti dôvodovej správy. </w:t>
            </w:r>
          </w:p>
        </w:tc>
      </w:tr>
      <w:tr w:rsidR="00CD4CA8" w14:paraId="74FCE86A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C405F" w14:textId="77777777" w:rsidR="00CD4CA8" w:rsidRPr="00D816BE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E3EEF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K návrhu nariadenia:</w:t>
            </w:r>
            <w:r w:rsidRPr="00D816BE">
              <w:rPr>
                <w:rFonts w:ascii="Times" w:hAnsi="Times" w:cs="Times"/>
                <w:sz w:val="25"/>
                <w:szCs w:val="25"/>
              </w:rPr>
              <w:br/>
              <w:t>K prílohe č. 2 k nariadeniu vlády: 1. Žiadame predkladateľa upraviť názov druhu rastliny európskeho významu, ktorá je predmetom ochrany prírodnej rezervácie a v návrhu nariadenia je označený ako „kosáčik“ v súlade s prílohou č. 4 k vyhláške č. 170/2021 Z. z., v ktorej je označovaný ako „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kosákovec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 xml:space="preserve"> lesklý“ a </w:t>
            </w:r>
            <w:r w:rsidRPr="00D816BE">
              <w:rPr>
                <w:rFonts w:ascii="Times" w:hAnsi="Times" w:cs="Times"/>
                <w:sz w:val="25"/>
                <w:szCs w:val="25"/>
              </w:rPr>
              <w:lastRenderedPageBreak/>
              <w:t>taktiež jeho latinský názov „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Hedenas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>“ je potrebné upraviť na „</w:t>
            </w:r>
            <w:proofErr w:type="spellStart"/>
            <w:r w:rsidRPr="00D816BE">
              <w:rPr>
                <w:rFonts w:ascii="Times" w:hAnsi="Times" w:cs="Times"/>
                <w:sz w:val="25"/>
                <w:szCs w:val="25"/>
              </w:rPr>
              <w:t>Hedenäs</w:t>
            </w:r>
            <w:proofErr w:type="spellEnd"/>
            <w:r w:rsidRPr="00D816BE">
              <w:rPr>
                <w:rFonts w:ascii="Times" w:hAnsi="Times" w:cs="Times"/>
                <w:sz w:val="25"/>
                <w:szCs w:val="25"/>
              </w:rPr>
              <w:t>“.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144C8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888AC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E40F" w14:textId="77777777" w:rsidR="00CD4CA8" w:rsidRDefault="00CD4CA8" w:rsidP="00CD4CA8">
            <w:pPr>
              <w:spacing w:after="0"/>
              <w:rPr>
                <w:sz w:val="20"/>
                <w:szCs w:val="20"/>
              </w:rPr>
            </w:pPr>
            <w:r w:rsidRPr="004A64BC">
              <w:rPr>
                <w:rFonts w:ascii="Times" w:hAnsi="Times" w:cs="Times"/>
                <w:sz w:val="25"/>
                <w:szCs w:val="25"/>
              </w:rPr>
              <w:t>Upravené podľa pripomienky.</w:t>
            </w:r>
          </w:p>
        </w:tc>
      </w:tr>
      <w:tr w:rsidR="00CD4CA8" w14:paraId="1F2341AD" w14:textId="77777777" w:rsidTr="00CD4CA8">
        <w:trPr>
          <w:divId w:val="1137063628"/>
          <w:jc w:val="center"/>
        </w:trPr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D29F6" w14:textId="77777777" w:rsidR="00CD4CA8" w:rsidRPr="00D816BE" w:rsidRDefault="00CD4CA8" w:rsidP="00CD4CA8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ÚGKKSR</w:t>
            </w:r>
          </w:p>
        </w:tc>
        <w:tc>
          <w:tcPr>
            <w:tcW w:w="2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F9B28" w14:textId="77777777" w:rsidR="00CD4CA8" w:rsidRPr="00D816BE" w:rsidRDefault="00CD4CA8" w:rsidP="00CD4CA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D816BE">
              <w:rPr>
                <w:rFonts w:ascii="Times" w:hAnsi="Times" w:cs="Times"/>
                <w:b/>
                <w:bCs/>
                <w:sz w:val="25"/>
                <w:szCs w:val="25"/>
              </w:rPr>
              <w:t>vlastnému materiálu</w:t>
            </w:r>
            <w:r w:rsidRPr="00D816BE">
              <w:rPr>
                <w:rFonts w:ascii="Times" w:hAnsi="Times" w:cs="Times"/>
                <w:sz w:val="25"/>
                <w:szCs w:val="25"/>
              </w:rPr>
              <w:br/>
              <w:t xml:space="preserve">Žiadame predkladateľa, aby bolo vo vlastnom materiáli zohľadnené aj ochranné pásmo chráneného územia, pokiaľ sa ochranné pásmo vyhlasuje alebo platí ochranné pásmo podľa § 17 ods. 7 zákona č. 543/2002 Z. z. Odôvodnenie: V katastri nehnuteľností sa vyznačuje aj ochranné pásmo chráneného územia, preto je potrebné vo vlastnom materiáli vymedziť aj ochranné pásmo. Nie je postačujúca iba odvolávka na § 17 ods. 7 zákona č. 543/2002 Z. z. V zmysle uvedenej pripomienky je potom potrebné upraviť príslušné časti vlastného materiálu, teda doplniť aj popis hranice ochranného pásma.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030BC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8904" w14:textId="77777777" w:rsidR="00CD4CA8" w:rsidRDefault="00CD4CA8" w:rsidP="00CD4CA8">
            <w:pPr>
              <w:spacing w:after="0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5CA7D" w14:textId="77777777" w:rsidR="004B4506" w:rsidRDefault="00CD4CA8" w:rsidP="00204DAA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4B4506">
              <w:rPr>
                <w:rFonts w:ascii="Times" w:hAnsi="Times" w:cs="Times"/>
                <w:sz w:val="25"/>
                <w:szCs w:val="25"/>
              </w:rPr>
              <w:t xml:space="preserve">Znenie § 1 ods. 5 v návrhu nariadenia vlády je totožné so znením v už schválených nariadeniach vlády, ktorými boli vyhlásené PR </w:t>
            </w:r>
            <w:proofErr w:type="spellStart"/>
            <w:r w:rsidRPr="004B4506">
              <w:rPr>
                <w:rFonts w:ascii="Times" w:hAnsi="Times" w:cs="Times"/>
                <w:sz w:val="25"/>
                <w:szCs w:val="25"/>
              </w:rPr>
              <w:t>Oborínsky</w:t>
            </w:r>
            <w:proofErr w:type="spellEnd"/>
            <w:r w:rsidRPr="004B4506">
              <w:rPr>
                <w:rFonts w:ascii="Times" w:hAnsi="Times" w:cs="Times"/>
                <w:sz w:val="25"/>
                <w:szCs w:val="25"/>
              </w:rPr>
              <w:t xml:space="preserve"> luh a PR </w:t>
            </w:r>
            <w:proofErr w:type="spellStart"/>
            <w:r w:rsidRPr="004B4506">
              <w:rPr>
                <w:rFonts w:ascii="Times" w:hAnsi="Times" w:cs="Times"/>
                <w:sz w:val="25"/>
                <w:szCs w:val="25"/>
              </w:rPr>
              <w:t>Rydošová</w:t>
            </w:r>
            <w:proofErr w:type="spellEnd"/>
            <w:r w:rsidRPr="004B4506">
              <w:rPr>
                <w:rFonts w:ascii="Times" w:hAnsi="Times" w:cs="Times"/>
                <w:sz w:val="25"/>
                <w:szCs w:val="25"/>
              </w:rPr>
              <w:t xml:space="preserve">. </w:t>
            </w:r>
          </w:p>
          <w:p w14:paraId="1D674DE0" w14:textId="206E7D62" w:rsidR="00CD4CA8" w:rsidRDefault="00CD4CA8" w:rsidP="00204DAA">
            <w:pPr>
              <w:spacing w:after="0"/>
              <w:rPr>
                <w:sz w:val="20"/>
                <w:szCs w:val="20"/>
              </w:rPr>
            </w:pPr>
            <w:r w:rsidRPr="004B4506">
              <w:rPr>
                <w:rFonts w:ascii="Times" w:hAnsi="Times" w:cs="Times"/>
                <w:sz w:val="25"/>
                <w:szCs w:val="25"/>
              </w:rPr>
              <w:t>Nariadenia vlády pre uvedené PR neobsahujú popis hranice ochranného pásma</w:t>
            </w:r>
            <w:r w:rsidR="00204DAA" w:rsidRPr="004B4506">
              <w:rPr>
                <w:rFonts w:ascii="Times" w:hAnsi="Times" w:cs="Times"/>
                <w:sz w:val="25"/>
                <w:szCs w:val="25"/>
              </w:rPr>
              <w:t xml:space="preserve"> a ani </w:t>
            </w:r>
            <w:r w:rsidR="004B4506">
              <w:rPr>
                <w:rFonts w:ascii="Times" w:hAnsi="Times" w:cs="Times"/>
                <w:sz w:val="25"/>
                <w:szCs w:val="25"/>
              </w:rPr>
              <w:t>ich</w:t>
            </w:r>
            <w:r w:rsidR="00204DAA" w:rsidRPr="004B4506">
              <w:rPr>
                <w:rFonts w:ascii="Times" w:hAnsi="Times" w:cs="Times"/>
                <w:sz w:val="25"/>
                <w:szCs w:val="25"/>
              </w:rPr>
              <w:t xml:space="preserve"> výmeru a stupeň ochrany</w:t>
            </w:r>
            <w:r w:rsidRPr="004B4506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="00204DAA" w:rsidRPr="004B4506">
              <w:rPr>
                <w:rFonts w:ascii="Times" w:hAnsi="Times" w:cs="Times"/>
                <w:sz w:val="25"/>
                <w:szCs w:val="25"/>
              </w:rPr>
              <w:t xml:space="preserve">nakoľko sú stanovené priamo v </w:t>
            </w:r>
            <w:r w:rsidRPr="004B4506">
              <w:rPr>
                <w:rFonts w:ascii="Times" w:hAnsi="Times" w:cs="Times"/>
                <w:sz w:val="25"/>
                <w:szCs w:val="25"/>
              </w:rPr>
              <w:t xml:space="preserve"> § 17 ods. 7 zákona č. 543/2002 Z. z.</w:t>
            </w:r>
            <w:r w:rsidR="00204DAA" w:rsidRPr="004B4506">
              <w:rPr>
                <w:rFonts w:ascii="Times" w:hAnsi="Times" w:cs="Times"/>
                <w:sz w:val="25"/>
                <w:szCs w:val="25"/>
              </w:rPr>
              <w:t xml:space="preserve"> (ak ochranné pásmo prírodnej rezervácie nebolo vyhlásené podľa § 17 ods. 3 zákona č. 543/2002 Z. z., je ním územie do vzdialenosti 100 m smerom von od hranice prírodnej rezervácie a platí v ňom tretí stupeň ochrany).</w:t>
            </w:r>
          </w:p>
        </w:tc>
      </w:tr>
    </w:tbl>
    <w:p w14:paraId="269B3F46" w14:textId="77777777" w:rsidR="00154A91" w:rsidRPr="00154A91" w:rsidRDefault="00154A91" w:rsidP="00CE47A6"/>
    <w:p w14:paraId="2CD72777" w14:textId="77777777" w:rsidR="00154A91" w:rsidRPr="00024402" w:rsidRDefault="00154A91" w:rsidP="00CE47A6"/>
    <w:sectPr w:rsidR="00154A91" w:rsidRPr="00024402" w:rsidSect="004075B2">
      <w:footerReference w:type="default" r:id="rId8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B936" w14:textId="77777777" w:rsidR="00D612C8" w:rsidRDefault="00D612C8" w:rsidP="000A67D5">
      <w:pPr>
        <w:spacing w:after="0" w:line="240" w:lineRule="auto"/>
      </w:pPr>
      <w:r>
        <w:separator/>
      </w:r>
    </w:p>
  </w:endnote>
  <w:endnote w:type="continuationSeparator" w:id="0">
    <w:p w14:paraId="587683A7" w14:textId="77777777" w:rsidR="00D612C8" w:rsidRDefault="00D612C8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755328"/>
      <w:docPartObj>
        <w:docPartGallery w:val="Page Numbers (Bottom of Page)"/>
        <w:docPartUnique/>
      </w:docPartObj>
    </w:sdtPr>
    <w:sdtEndPr/>
    <w:sdtContent>
      <w:p w14:paraId="4704508A" w14:textId="77777777" w:rsidR="009D097E" w:rsidRDefault="009D09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2DA">
          <w:rPr>
            <w:noProof/>
          </w:rPr>
          <w:t>8</w:t>
        </w:r>
        <w:r>
          <w:fldChar w:fldCharType="end"/>
        </w:r>
      </w:p>
    </w:sdtContent>
  </w:sdt>
  <w:p w14:paraId="0B92A7DC" w14:textId="77777777" w:rsidR="009D097E" w:rsidRDefault="009D09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799D" w14:textId="77777777" w:rsidR="00D612C8" w:rsidRDefault="00D612C8" w:rsidP="000A67D5">
      <w:pPr>
        <w:spacing w:after="0" w:line="240" w:lineRule="auto"/>
      </w:pPr>
      <w:r>
        <w:separator/>
      </w:r>
    </w:p>
  </w:footnote>
  <w:footnote w:type="continuationSeparator" w:id="0">
    <w:p w14:paraId="74FB4F7B" w14:textId="77777777" w:rsidR="00D612C8" w:rsidRDefault="00D612C8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032C8"/>
    <w:rsid w:val="000176F9"/>
    <w:rsid w:val="00024402"/>
    <w:rsid w:val="000324A3"/>
    <w:rsid w:val="0006543E"/>
    <w:rsid w:val="00090FBA"/>
    <w:rsid w:val="000A67D5"/>
    <w:rsid w:val="000D1B57"/>
    <w:rsid w:val="000E25CA"/>
    <w:rsid w:val="000F7A42"/>
    <w:rsid w:val="00146547"/>
    <w:rsid w:val="00146B48"/>
    <w:rsid w:val="00150388"/>
    <w:rsid w:val="00154A91"/>
    <w:rsid w:val="001868EA"/>
    <w:rsid w:val="001A290C"/>
    <w:rsid w:val="001B0DE0"/>
    <w:rsid w:val="00204DAA"/>
    <w:rsid w:val="002109B0"/>
    <w:rsid w:val="0021228E"/>
    <w:rsid w:val="002137FD"/>
    <w:rsid w:val="00230F3C"/>
    <w:rsid w:val="002654AA"/>
    <w:rsid w:val="002827B4"/>
    <w:rsid w:val="002A3413"/>
    <w:rsid w:val="002A5577"/>
    <w:rsid w:val="002D01A5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37887"/>
    <w:rsid w:val="00457F2D"/>
    <w:rsid w:val="00474A9D"/>
    <w:rsid w:val="004A64BC"/>
    <w:rsid w:val="004B136B"/>
    <w:rsid w:val="004B4506"/>
    <w:rsid w:val="004F5C8B"/>
    <w:rsid w:val="00532574"/>
    <w:rsid w:val="00561E26"/>
    <w:rsid w:val="0059081C"/>
    <w:rsid w:val="005E7C53"/>
    <w:rsid w:val="00642FB8"/>
    <w:rsid w:val="006A3681"/>
    <w:rsid w:val="006B0DF7"/>
    <w:rsid w:val="006B50AE"/>
    <w:rsid w:val="006C5A70"/>
    <w:rsid w:val="006F76D7"/>
    <w:rsid w:val="0070291C"/>
    <w:rsid w:val="007156F5"/>
    <w:rsid w:val="0072676D"/>
    <w:rsid w:val="00743BBC"/>
    <w:rsid w:val="007A1010"/>
    <w:rsid w:val="007B7F1A"/>
    <w:rsid w:val="007D7AE6"/>
    <w:rsid w:val="007E4294"/>
    <w:rsid w:val="008136A0"/>
    <w:rsid w:val="00836D36"/>
    <w:rsid w:val="00841FA6"/>
    <w:rsid w:val="00876BBD"/>
    <w:rsid w:val="008808FB"/>
    <w:rsid w:val="008A1964"/>
    <w:rsid w:val="008E2844"/>
    <w:rsid w:val="0090100E"/>
    <w:rsid w:val="009239D9"/>
    <w:rsid w:val="00927118"/>
    <w:rsid w:val="00927469"/>
    <w:rsid w:val="00943EB2"/>
    <w:rsid w:val="0099665B"/>
    <w:rsid w:val="009A353E"/>
    <w:rsid w:val="009C6C5C"/>
    <w:rsid w:val="009D097E"/>
    <w:rsid w:val="009F7218"/>
    <w:rsid w:val="00A251BF"/>
    <w:rsid w:val="00A4344A"/>
    <w:rsid w:val="00A54A16"/>
    <w:rsid w:val="00AB6C2F"/>
    <w:rsid w:val="00B721A5"/>
    <w:rsid w:val="00B76589"/>
    <w:rsid w:val="00B87467"/>
    <w:rsid w:val="00B8767E"/>
    <w:rsid w:val="00B91BDC"/>
    <w:rsid w:val="00BD1FAB"/>
    <w:rsid w:val="00BE7302"/>
    <w:rsid w:val="00BF7CE0"/>
    <w:rsid w:val="00C04864"/>
    <w:rsid w:val="00C842F6"/>
    <w:rsid w:val="00C85DB3"/>
    <w:rsid w:val="00C93A77"/>
    <w:rsid w:val="00CA44D2"/>
    <w:rsid w:val="00CC676C"/>
    <w:rsid w:val="00CD4CA8"/>
    <w:rsid w:val="00CE47A6"/>
    <w:rsid w:val="00CF3D59"/>
    <w:rsid w:val="00D026B9"/>
    <w:rsid w:val="00D261C9"/>
    <w:rsid w:val="00D612C8"/>
    <w:rsid w:val="00D816BE"/>
    <w:rsid w:val="00D85172"/>
    <w:rsid w:val="00D969AC"/>
    <w:rsid w:val="00DD48A5"/>
    <w:rsid w:val="00DF7085"/>
    <w:rsid w:val="00E56F1D"/>
    <w:rsid w:val="00E83C35"/>
    <w:rsid w:val="00E85710"/>
    <w:rsid w:val="00EB772A"/>
    <w:rsid w:val="00EC03CB"/>
    <w:rsid w:val="00EF1425"/>
    <w:rsid w:val="00F04BA9"/>
    <w:rsid w:val="00F26A4A"/>
    <w:rsid w:val="00F64C41"/>
    <w:rsid w:val="00F652DA"/>
    <w:rsid w:val="00F727F0"/>
    <w:rsid w:val="00F8562E"/>
    <w:rsid w:val="00FC2572"/>
    <w:rsid w:val="00FE6C3F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0.6.2021 11:20:27"/>
    <f:field ref="objchangedby" par="" text="Administrator, System"/>
    <f:field ref="objmodifiedat" par="" text="10.6.2021 11:20:3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477E34F-8F12-4BCC-A9A3-4D43A00DC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2021-06-23T09:04:00Z</dcterms:created>
  <dcterms:modified xsi:type="dcterms:W3CDTF">2021-06-23T09:04:00Z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prírodnú rezerváciu Brezové bol oznámený Okresným úradom Prešov dotknutým subjektom v zmysle § 50 zákona č. 543/2002 Z. z. o ochrane prírody a krajiny v znení neskorších predpisov. Obec Štrba o zámere informovala verejnosť vo svojom územ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Silvia Lojková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vyhlasuje prírodná rezervácia Brezové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2" name="FSC#SKEDITIONSLOVLEX@103.510:plnynazovpredpis">
    <vt:lpwstr> Nariadenie vlády  Slovenskej republiky, ktorým sa vyhlasuje prírodná rezervácia Brezové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9025/2021-1.7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LP/2021/254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upravený v práve Európskej únie</vt:lpwstr>
  </property>
  <property fmtid="{D5CDD505-2E9C-101B-9397-08002B2CF9AE}" pid="45" name="FSC#SKEDITIONSLOVLEX@103.510:AttrStrListDocPropPrimarnePravoEU">
    <vt:lpwstr>Čl. 191 až 193 Zmluvy o fungovaní Európskej únie v platnom znení</vt:lpwstr>
  </property>
  <property fmtid="{D5CDD505-2E9C-101B-9397-08002B2CF9AE}" pid="46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15/zv.2) v platnom znení        gestor: Ministerstvo životného prostredia Slovenske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>Členské štáty majú širokú diskrečnú právomoc v súvislosti so spôsobom označovania území európskeho významu za osobitne chránené územia. Obmedzenia tejto právomoci však vyplývajú z ustálenej judikatúry Súdneho dvora, podľa ktorej „musia byť ustanovenia sme</vt:lpwstr>
  </property>
  <property fmtid="{D5CDD505-2E9C-101B-9397-08002B2CF9AE}" pid="51" name="FSC#SKEDITIONSLOVLEX@103.510:AttrStrListDocPropLehotaPrebratieSmernice">
    <vt:lpwstr>19. marec 2014 – lehota je určená v súlade s čl. 4 ods. 4 smernice Rady 92/43/EHS z 21. mája 1992 o ochrane prirodzených biotopov a voľne žijúcich živočíchov a rastlín (Ú. v. ES L 206, 22.7.1992; Mimoriadne vydanie Ú. v. EÚ, kap. 15/zv.2) v platnom znení,</vt:lpwstr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>Formálne oznámenie Európskej komisie v rámci konania o porušení zmlúv č. 2019/2141, ktoré sa týka nedostatočného vyhlasovania lokalít európskeho významu a schvaľovania programov starostlivosti._x000d_
_x000d_
Odôvodnené stanovisko Európskej komisie v rámci konania o </vt:lpwstr>
  </property>
  <property fmtid="{D5CDD505-2E9C-101B-9397-08002B2CF9AE}" pid="54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15/zv.2) v platnom znení je prebratá predovšetkým_x000d_
-	zákonom č. 543/2002 Z. z. o oc</vt:lpwstr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>15. 4. 2021</vt:lpwstr>
  </property>
  <property fmtid="{D5CDD505-2E9C-101B-9397-08002B2CF9AE}" pid="58" name="FSC#SKEDITIONSLOVLEX@103.510:AttrDateDocPropUkonceniePKK">
    <vt:lpwstr>29. 4. 2021</vt:lpwstr>
  </property>
  <property fmtid="{D5CDD505-2E9C-101B-9397-08002B2CF9AE}" pid="59" name="FSC#SKEDITIONSLOVLEX@103.510:AttrStrDocPropVplyvRozpocetVS">
    <vt:lpwstr>Negatívne</vt:lpwstr>
  </property>
  <property fmtid="{D5CDD505-2E9C-101B-9397-08002B2CF9AE}" pid="60" name="FSC#SKEDITIONSLOVLEX@103.510:AttrStrDocPropVplyvPodnikatelskeProstr">
    <vt:lpwstr>Pozitívne_x000d_
Negatívne</vt:lpwstr>
  </property>
  <property fmtid="{D5CDD505-2E9C-101B-9397-08002B2CF9AE}" pid="61" name="FSC#SKEDITIONSLOVLEX@103.510:AttrStrDocPropVplyvSocialny">
    <vt:lpwstr>Pozitívne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&lt;p&gt;Územie PR Brezové nie je v&amp;nbsp;súčasnosti obhospodarované. Na zabezpečenie priaznivého stavu predmetu ochrany PR Brezové sú potrebné manažmentové opatrenia – odstránenie vzrastlých drevín, odstránenie výmladkov drevín a&amp;nbsp;kosenie. Tieto opatrenia b</vt:lpwstr>
  </property>
  <property fmtid="{D5CDD505-2E9C-101B-9397-08002B2CF9AE}" pid="65" name="FSC#SKEDITIONSLOVLEX@103.510:AttrStrListDocPropAltRiesenia">
    <vt:lpwstr>Alternatívne riešenie sa týka celkovo vyhlásenia/nevyhlásenia PR Brezové.Dôvodom vyhlásenia PR Brezové je splnenie požiadavky vyplývajúcej z čl. 4 ods. 4 smernice 92/43/EHS v platnom znení, podľa ktorého členské štáty určia lokality uvedené v národnom zoz</vt:lpwstr>
  </property>
  <property fmtid="{D5CDD505-2E9C-101B-9397-08002B2CF9AE}" pid="66" name="FSC#SKEDITIONSLOVLEX@103.510:AttrStrListDocPropStanoviskoGest">
    <vt:lpwstr>&lt;p&gt;Stála pracovná komisia na posudzovanie vybraných vplyvov neuplatnila v&amp;nbsp;stanovisku č. 058/2021 z&amp;nbsp;29.04.2021 k&amp;nbsp;materiálu žiadne pripomienky ani odporúčania.&lt;/p&gt;&lt;p&gt;Stála pracovná komisia na posudzovanie vybraných vplyvov vyjadrila &lt;strong&gt;s</vt:lpwstr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/>
  </property>
  <property fmtid="{D5CDD505-2E9C-101B-9397-08002B2CF9AE}" pid="141" name="FSC#SKEDITIONSLOVLEX@103.510:funkciaZodpPredAkuzativ">
    <vt:lpwstr/>
  </property>
  <property fmtid="{D5CDD505-2E9C-101B-9397-08002B2CF9AE}" pid="142" name="FSC#SKEDITIONSLOVLEX@103.510:funkciaZodpPredDativ">
    <vt:lpwstr/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Ján Budaj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justify;"&gt;&lt;strong&gt;PREDKLADACIA SPRÁVA&lt;/strong&gt;&lt;/p&gt;&lt;p style="text-align: justify;"&gt;&amp;nbsp;&lt;/p&gt;&lt;p style="text-align: justify;"&gt;&amp;nbsp;&lt;/p&gt;&lt;p style="text-align: justify;"&gt;Ministerstvo životného prostredia Slovenskej republiky predkladá na</vt:lpwstr>
  </property>
  <property fmtid="{D5CDD505-2E9C-101B-9397-08002B2CF9AE}" pid="149" name="FSC#COOSYSTEM@1.1:Container">
    <vt:lpwstr>COO.2145.1000.3.4415896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10. 6. 2021</vt:lpwstr>
  </property>
</Properties>
</file>