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05935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641B0FC2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77C44B8D" w14:textId="2CFFBBBE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0934FF1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3BC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návrhu</w:t>
      </w:r>
    </w:p>
    <w:p w14:paraId="6E6EA3CB" w14:textId="77777777" w:rsidR="00513BC5" w:rsidRPr="00212894" w:rsidRDefault="00513BC5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58E9B62" w14:textId="77777777" w:rsidR="0036754E" w:rsidRPr="003A6CC9" w:rsidRDefault="0036754E" w:rsidP="003A6CC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  <w:r w:rsidRPr="003A6CC9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1 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1342"/>
        <w:gridCol w:w="1342"/>
        <w:gridCol w:w="1342"/>
        <w:gridCol w:w="1342"/>
      </w:tblGrid>
      <w:tr w:rsidR="00513BC5" w:rsidRPr="004C0FAD" w14:paraId="42FE71CC" w14:textId="77777777" w:rsidTr="003F03BD">
        <w:trPr>
          <w:trHeight w:val="194"/>
          <w:jc w:val="center"/>
        </w:trPr>
        <w:tc>
          <w:tcPr>
            <w:tcW w:w="3884" w:type="dxa"/>
            <w:vMerge w:val="restart"/>
            <w:shd w:val="clear" w:color="auto" w:fill="BFBFBF"/>
            <w:vAlign w:val="center"/>
          </w:tcPr>
          <w:p w14:paraId="6AEBC32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68" w:type="dxa"/>
            <w:gridSpan w:val="4"/>
            <w:shd w:val="clear" w:color="auto" w:fill="BFBFBF"/>
            <w:vAlign w:val="center"/>
          </w:tcPr>
          <w:p w14:paraId="71AADD7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513BC5" w:rsidRPr="004C0FAD" w14:paraId="50C7101F" w14:textId="77777777" w:rsidTr="003F03BD">
        <w:trPr>
          <w:trHeight w:val="70"/>
          <w:jc w:val="center"/>
        </w:trPr>
        <w:tc>
          <w:tcPr>
            <w:tcW w:w="3884" w:type="dxa"/>
            <w:vMerge/>
            <w:shd w:val="clear" w:color="auto" w:fill="BFBFBF"/>
            <w:vAlign w:val="center"/>
          </w:tcPr>
          <w:p w14:paraId="3660840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shd w:val="clear" w:color="auto" w:fill="BFBFBF"/>
            <w:vAlign w:val="center"/>
          </w:tcPr>
          <w:p w14:paraId="2FB640CF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E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E1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42" w:type="dxa"/>
            <w:shd w:val="clear" w:color="auto" w:fill="BFBFBF"/>
            <w:vAlign w:val="center"/>
          </w:tcPr>
          <w:p w14:paraId="7DE1227B" w14:textId="77777777" w:rsidR="00E632FD" w:rsidRDefault="00693348" w:rsidP="00B80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B80F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E1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42" w:type="dxa"/>
            <w:shd w:val="clear" w:color="auto" w:fill="BFBFBF"/>
            <w:vAlign w:val="center"/>
          </w:tcPr>
          <w:p w14:paraId="40F4CE5B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E1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42" w:type="dxa"/>
            <w:shd w:val="clear" w:color="auto" w:fill="BFBFBF"/>
            <w:vAlign w:val="center"/>
          </w:tcPr>
          <w:p w14:paraId="0A9D54B3" w14:textId="77777777" w:rsidR="007D5748" w:rsidRPr="007D5748" w:rsidRDefault="00B80F72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E1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513BC5" w:rsidRPr="004C0FAD" w14:paraId="17E52A6E" w14:textId="77777777" w:rsidTr="003F03BD">
        <w:trPr>
          <w:trHeight w:val="70"/>
          <w:jc w:val="center"/>
        </w:trPr>
        <w:tc>
          <w:tcPr>
            <w:tcW w:w="3884" w:type="dxa"/>
            <w:shd w:val="clear" w:color="auto" w:fill="C0C0C0"/>
            <w:noWrap/>
            <w:vAlign w:val="center"/>
          </w:tcPr>
          <w:p w14:paraId="7FC25ED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5EBD0EF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15F3B75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41CCE1B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6BFB046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752C4BC" w14:textId="77777777" w:rsidTr="003F03BD">
        <w:trPr>
          <w:trHeight w:val="132"/>
          <w:jc w:val="center"/>
        </w:trPr>
        <w:tc>
          <w:tcPr>
            <w:tcW w:w="3884" w:type="dxa"/>
            <w:noWrap/>
            <w:vAlign w:val="center"/>
          </w:tcPr>
          <w:p w14:paraId="4D99823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342" w:type="dxa"/>
            <w:noWrap/>
            <w:vAlign w:val="center"/>
          </w:tcPr>
          <w:p w14:paraId="15258A6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C3AF55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CE2203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9FA6DC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4BBAFAE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4D523E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42" w:type="dxa"/>
            <w:noWrap/>
            <w:vAlign w:val="center"/>
          </w:tcPr>
          <w:p w14:paraId="673F5A5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047AAE9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718822D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0EAE032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13BC5" w:rsidRPr="004C0FAD" w14:paraId="7D6BE56F" w14:textId="77777777" w:rsidTr="003F03BD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6F4F8F1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42" w:type="dxa"/>
            <w:noWrap/>
            <w:vAlign w:val="center"/>
          </w:tcPr>
          <w:p w14:paraId="5A320A6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CC5D42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C69BC7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F70975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FF638D8" w14:textId="77777777" w:rsidTr="003F03BD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2F4DCFEE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42" w:type="dxa"/>
            <w:noWrap/>
            <w:vAlign w:val="center"/>
          </w:tcPr>
          <w:p w14:paraId="572EB9FF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6A251FD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C303566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07D3F68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ABDF482" w14:textId="77777777" w:rsidTr="003F03BD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33EF9BEC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342" w:type="dxa"/>
            <w:noWrap/>
            <w:vAlign w:val="center"/>
          </w:tcPr>
          <w:p w14:paraId="0A3D845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50A4AF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6EA549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6BB4E7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5F044DF" w14:textId="77777777" w:rsidTr="003F03BD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445A11C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42" w:type="dxa"/>
            <w:noWrap/>
            <w:vAlign w:val="center"/>
          </w:tcPr>
          <w:p w14:paraId="4E69682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CCE282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BE6C3D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EF41C5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7D65896" w14:textId="77777777" w:rsidTr="003F03BD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0D8EDDE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42" w:type="dxa"/>
            <w:noWrap/>
            <w:vAlign w:val="center"/>
          </w:tcPr>
          <w:p w14:paraId="3CE2C36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26FF96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CBF9ED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E3E51D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923BECB" w14:textId="77777777" w:rsidTr="003F03BD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15111DC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42" w:type="dxa"/>
            <w:noWrap/>
            <w:vAlign w:val="center"/>
          </w:tcPr>
          <w:p w14:paraId="4CB11AD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1605E8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916935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21F62F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A80641D" w14:textId="77777777" w:rsidTr="003F03BD">
        <w:trPr>
          <w:trHeight w:val="125"/>
          <w:jc w:val="center"/>
        </w:trPr>
        <w:tc>
          <w:tcPr>
            <w:tcW w:w="3884" w:type="dxa"/>
            <w:shd w:val="clear" w:color="auto" w:fill="C0C0C0"/>
            <w:noWrap/>
            <w:vAlign w:val="center"/>
          </w:tcPr>
          <w:p w14:paraId="1B5B6CA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1D633222" w14:textId="77777777" w:rsidR="007D5748" w:rsidRPr="005C416F" w:rsidRDefault="002E6898" w:rsidP="00853A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11 104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01870D6F" w14:textId="77777777" w:rsidR="007D5748" w:rsidRPr="005C416F" w:rsidRDefault="004F2CD0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10 227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351B0EF3" w14:textId="77777777" w:rsidR="007D5748" w:rsidRPr="005C416F" w:rsidRDefault="0074197E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10 227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6A195FE3" w14:textId="77777777" w:rsidR="0042791D" w:rsidRPr="005C416F" w:rsidRDefault="002E6898" w:rsidP="00427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4 </w:t>
            </w:r>
            <w:r w:rsidR="004279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037</w:t>
            </w:r>
          </w:p>
        </w:tc>
      </w:tr>
      <w:tr w:rsidR="00513BC5" w:rsidRPr="004C0FAD" w14:paraId="46214C6E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5A8D8A32" w14:textId="77777777" w:rsidR="007D5748" w:rsidRPr="007D5748" w:rsidRDefault="00957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577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tom: </w:t>
            </w:r>
            <w:r w:rsidRPr="004279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MŽP SR</w:t>
            </w:r>
            <w:r w:rsidRPr="009577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/program 075</w:t>
            </w:r>
          </w:p>
        </w:tc>
        <w:tc>
          <w:tcPr>
            <w:tcW w:w="1342" w:type="dxa"/>
            <w:noWrap/>
            <w:vAlign w:val="center"/>
          </w:tcPr>
          <w:p w14:paraId="02FB7BF5" w14:textId="77777777" w:rsidR="007D5748" w:rsidRPr="0042791D" w:rsidRDefault="0042791D" w:rsidP="00233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2791D">
              <w:rPr>
                <w:rFonts w:ascii="Times New Roman" w:hAnsi="Times New Roman"/>
                <w:bCs/>
                <w:sz w:val="24"/>
              </w:rPr>
              <w:t>10 104</w:t>
            </w:r>
          </w:p>
        </w:tc>
        <w:tc>
          <w:tcPr>
            <w:tcW w:w="1342" w:type="dxa"/>
            <w:noWrap/>
            <w:vAlign w:val="center"/>
          </w:tcPr>
          <w:p w14:paraId="04CF06AD" w14:textId="77777777" w:rsidR="007D5748" w:rsidRPr="005C416F" w:rsidRDefault="0042791D" w:rsidP="004F2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9 </w:t>
            </w:r>
            <w:r w:rsidR="004F2C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1342" w:type="dxa"/>
            <w:noWrap/>
            <w:vAlign w:val="center"/>
          </w:tcPr>
          <w:p w14:paraId="153FD5D2" w14:textId="77777777" w:rsidR="007D5748" w:rsidRPr="005C416F" w:rsidRDefault="004F2CD0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9 227</w:t>
            </w:r>
          </w:p>
        </w:tc>
        <w:tc>
          <w:tcPr>
            <w:tcW w:w="1342" w:type="dxa"/>
            <w:noWrap/>
            <w:vAlign w:val="center"/>
          </w:tcPr>
          <w:p w14:paraId="4CFAA1E2" w14:textId="77777777" w:rsidR="007D5748" w:rsidRPr="005C416F" w:rsidRDefault="0042791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3 037</w:t>
            </w:r>
          </w:p>
        </w:tc>
      </w:tr>
      <w:tr w:rsidR="002E6898" w:rsidRPr="004C0FAD" w14:paraId="6B6675A7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067DFAB8" w14:textId="77777777" w:rsidR="002E6898" w:rsidRPr="002E6898" w:rsidRDefault="002E68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E689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tom: </w:t>
            </w:r>
            <w:r w:rsidRPr="002E68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342" w:type="dxa"/>
            <w:noWrap/>
            <w:vAlign w:val="center"/>
          </w:tcPr>
          <w:p w14:paraId="2A0827C2" w14:textId="77777777" w:rsidR="002E6898" w:rsidRPr="003F03BD" w:rsidRDefault="002E6898" w:rsidP="00233F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F03BD"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342" w:type="dxa"/>
            <w:noWrap/>
            <w:vAlign w:val="center"/>
          </w:tcPr>
          <w:p w14:paraId="15E9F8D3" w14:textId="77777777" w:rsidR="002E6898" w:rsidRPr="003F03BD" w:rsidRDefault="002E689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F03BD"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342" w:type="dxa"/>
            <w:noWrap/>
            <w:vAlign w:val="center"/>
          </w:tcPr>
          <w:p w14:paraId="4BFB64BC" w14:textId="77777777" w:rsidR="002E6898" w:rsidRPr="003F03BD" w:rsidRDefault="002E689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F03BD">
              <w:rPr>
                <w:rFonts w:ascii="Times New Roman" w:hAnsi="Times New Roman"/>
                <w:sz w:val="24"/>
              </w:rPr>
              <w:t>1 000</w:t>
            </w:r>
          </w:p>
        </w:tc>
        <w:tc>
          <w:tcPr>
            <w:tcW w:w="1342" w:type="dxa"/>
            <w:noWrap/>
            <w:vAlign w:val="center"/>
          </w:tcPr>
          <w:p w14:paraId="06544EFA" w14:textId="77777777" w:rsidR="002E6898" w:rsidRPr="003F03BD" w:rsidRDefault="002E689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F03BD">
              <w:rPr>
                <w:rFonts w:ascii="Times New Roman" w:hAnsi="Times New Roman"/>
                <w:sz w:val="24"/>
              </w:rPr>
              <w:t>1 000</w:t>
            </w:r>
          </w:p>
        </w:tc>
      </w:tr>
      <w:tr w:rsidR="00513BC5" w:rsidRPr="004C0FAD" w14:paraId="630F999A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54BC87A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342" w:type="dxa"/>
            <w:noWrap/>
            <w:vAlign w:val="center"/>
          </w:tcPr>
          <w:p w14:paraId="5FACA812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7DB8A04A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2EEA2A59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2" w:type="dxa"/>
            <w:noWrap/>
            <w:vAlign w:val="center"/>
          </w:tcPr>
          <w:p w14:paraId="68676EB9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13BC5" w:rsidRPr="004C0FAD" w14:paraId="7BD70C8D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6884A67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42" w:type="dxa"/>
            <w:noWrap/>
            <w:vAlign w:val="center"/>
          </w:tcPr>
          <w:p w14:paraId="43F26D22" w14:textId="77777777" w:rsidR="007D5748" w:rsidRPr="005C416F" w:rsidRDefault="0042791D" w:rsidP="00233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11 104</w:t>
            </w:r>
          </w:p>
        </w:tc>
        <w:tc>
          <w:tcPr>
            <w:tcW w:w="1342" w:type="dxa"/>
            <w:noWrap/>
            <w:vAlign w:val="center"/>
          </w:tcPr>
          <w:p w14:paraId="465185A5" w14:textId="77777777" w:rsidR="007D5748" w:rsidRPr="005C416F" w:rsidRDefault="0042791D" w:rsidP="004F2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10 </w:t>
            </w:r>
            <w:r w:rsidR="004F2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1342" w:type="dxa"/>
            <w:noWrap/>
            <w:vAlign w:val="center"/>
          </w:tcPr>
          <w:p w14:paraId="4080F20B" w14:textId="77777777" w:rsidR="007D5748" w:rsidRPr="005C416F" w:rsidRDefault="004F2CD0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10 227</w:t>
            </w:r>
          </w:p>
        </w:tc>
        <w:tc>
          <w:tcPr>
            <w:tcW w:w="1342" w:type="dxa"/>
            <w:noWrap/>
            <w:vAlign w:val="center"/>
          </w:tcPr>
          <w:p w14:paraId="2DD26770" w14:textId="77777777" w:rsidR="007D5748" w:rsidRPr="005C416F" w:rsidRDefault="0042791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4 037</w:t>
            </w:r>
          </w:p>
        </w:tc>
      </w:tr>
      <w:tr w:rsidR="00513BC5" w:rsidRPr="004C0FAD" w14:paraId="60871FF0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04096766" w14:textId="77777777" w:rsidR="00C51FD4" w:rsidRPr="007D5748" w:rsidRDefault="00C51FD4" w:rsidP="00FC11CD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7719C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42" w:type="dxa"/>
            <w:noWrap/>
            <w:vAlign w:val="center"/>
          </w:tcPr>
          <w:p w14:paraId="77D0765D" w14:textId="77777777" w:rsidR="00C51FD4" w:rsidRPr="003F03BD" w:rsidRDefault="00FC11CD" w:rsidP="003F03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3F03BD">
              <w:rPr>
                <w:rFonts w:ascii="Times New Roman" w:hAnsi="Times New Roman"/>
                <w:sz w:val="24"/>
              </w:rPr>
              <w:t>11 104</w:t>
            </w:r>
          </w:p>
        </w:tc>
        <w:tc>
          <w:tcPr>
            <w:tcW w:w="1342" w:type="dxa"/>
            <w:noWrap/>
            <w:vAlign w:val="center"/>
          </w:tcPr>
          <w:p w14:paraId="1359C47A" w14:textId="77777777" w:rsidR="00C51FD4" w:rsidRPr="003F03BD" w:rsidRDefault="00FC11C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3F0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5C416F" w:rsidRPr="003F0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  <w:r w:rsidRPr="003F0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227</w:t>
            </w:r>
          </w:p>
        </w:tc>
        <w:tc>
          <w:tcPr>
            <w:tcW w:w="1342" w:type="dxa"/>
            <w:noWrap/>
            <w:vAlign w:val="center"/>
          </w:tcPr>
          <w:p w14:paraId="75D32501" w14:textId="77777777" w:rsidR="00C51FD4" w:rsidRPr="003F03BD" w:rsidRDefault="00FC11C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3F0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5C416F" w:rsidRPr="003F0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  <w:r w:rsidRPr="003F0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227</w:t>
            </w:r>
          </w:p>
        </w:tc>
        <w:tc>
          <w:tcPr>
            <w:tcW w:w="1342" w:type="dxa"/>
            <w:noWrap/>
            <w:vAlign w:val="center"/>
          </w:tcPr>
          <w:p w14:paraId="403F8968" w14:textId="77777777" w:rsidR="00C51FD4" w:rsidRPr="003F03BD" w:rsidRDefault="00FC11CD" w:rsidP="003F03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3F03B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4 037</w:t>
            </w:r>
          </w:p>
        </w:tc>
      </w:tr>
      <w:tr w:rsidR="00513BC5" w:rsidRPr="004C0FAD" w14:paraId="4C04314B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3AE12D2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342" w:type="dxa"/>
            <w:noWrap/>
            <w:vAlign w:val="center"/>
          </w:tcPr>
          <w:p w14:paraId="6B8D16E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EB402B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ADA0BA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9FE4E0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837771B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57E3E06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342" w:type="dxa"/>
            <w:noWrap/>
            <w:vAlign w:val="center"/>
          </w:tcPr>
          <w:p w14:paraId="5C25180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6169B8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C58861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6B1D259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0D06918" w14:textId="77777777" w:rsidTr="003F03BD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62E126A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42" w:type="dxa"/>
            <w:noWrap/>
            <w:vAlign w:val="center"/>
          </w:tcPr>
          <w:p w14:paraId="729447A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D8CD47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EBF9F2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848ED9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316BAFD6" w14:textId="77777777" w:rsidTr="003F03BD">
        <w:trPr>
          <w:trHeight w:val="125"/>
          <w:jc w:val="center"/>
        </w:trPr>
        <w:tc>
          <w:tcPr>
            <w:tcW w:w="3884" w:type="dxa"/>
            <w:noWrap/>
            <w:vAlign w:val="center"/>
          </w:tcPr>
          <w:p w14:paraId="765C751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42" w:type="dxa"/>
            <w:noWrap/>
            <w:vAlign w:val="center"/>
          </w:tcPr>
          <w:p w14:paraId="5404D61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896D99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E268BD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7D0697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77611F2C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0B456CE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42" w:type="dxa"/>
            <w:noWrap/>
            <w:vAlign w:val="center"/>
          </w:tcPr>
          <w:p w14:paraId="016F8A5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F1A52A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FE22CA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2D819C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614EAF87" w14:textId="77777777" w:rsidTr="003F03BD">
        <w:trPr>
          <w:trHeight w:val="70"/>
          <w:jc w:val="center"/>
        </w:trPr>
        <w:tc>
          <w:tcPr>
            <w:tcW w:w="3884" w:type="dxa"/>
            <w:shd w:val="clear" w:color="auto" w:fill="BFBFBF"/>
            <w:noWrap/>
            <w:vAlign w:val="center"/>
          </w:tcPr>
          <w:p w14:paraId="63F5CE8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6800C81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0109EDC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74F3E50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4BA703E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21F4066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22B0C7B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42" w:type="dxa"/>
            <w:noWrap/>
            <w:vAlign w:val="center"/>
          </w:tcPr>
          <w:p w14:paraId="72EB03C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CFE02D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7C0395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46497C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ED848E9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43F66F1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42" w:type="dxa"/>
            <w:noWrap/>
            <w:vAlign w:val="center"/>
          </w:tcPr>
          <w:p w14:paraId="601147C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1FBAFD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F96231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DCE4FC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DB6D49F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3A71D98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42" w:type="dxa"/>
            <w:noWrap/>
            <w:vAlign w:val="center"/>
          </w:tcPr>
          <w:p w14:paraId="3CB2E37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5CC1FE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2F076B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E076B9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506CA884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7A07B90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42" w:type="dxa"/>
            <w:noWrap/>
            <w:vAlign w:val="center"/>
          </w:tcPr>
          <w:p w14:paraId="1551C5D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7D1EA40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B87E78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7CAF6D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3C0A3AA" w14:textId="77777777" w:rsidTr="003F03BD">
        <w:trPr>
          <w:trHeight w:val="70"/>
          <w:jc w:val="center"/>
        </w:trPr>
        <w:tc>
          <w:tcPr>
            <w:tcW w:w="3884" w:type="dxa"/>
            <w:shd w:val="clear" w:color="auto" w:fill="BFBFBF"/>
            <w:noWrap/>
            <w:vAlign w:val="center"/>
          </w:tcPr>
          <w:p w14:paraId="7389A6F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02D6675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7647046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1D813CD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0208B97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395E7F3C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30536D8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42" w:type="dxa"/>
            <w:noWrap/>
            <w:vAlign w:val="center"/>
          </w:tcPr>
          <w:p w14:paraId="0B9DAA7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AA04EB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2F8E65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1A9C7B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109F7475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7943E18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42" w:type="dxa"/>
            <w:noWrap/>
            <w:vAlign w:val="center"/>
          </w:tcPr>
          <w:p w14:paraId="3C301C3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CB71C8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37CF64B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A58180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77E991A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504355C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42" w:type="dxa"/>
            <w:noWrap/>
            <w:vAlign w:val="center"/>
          </w:tcPr>
          <w:p w14:paraId="423F037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0673F6D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29D097E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42613D6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4C28707B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3EC442C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42" w:type="dxa"/>
            <w:noWrap/>
            <w:vAlign w:val="center"/>
          </w:tcPr>
          <w:p w14:paraId="0A41A47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134ED4C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245999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noWrap/>
            <w:vAlign w:val="center"/>
          </w:tcPr>
          <w:p w14:paraId="5321A0F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2D1308AA" w14:textId="77777777" w:rsidTr="00A01AAA">
        <w:trPr>
          <w:trHeight w:val="333"/>
          <w:jc w:val="center"/>
        </w:trPr>
        <w:tc>
          <w:tcPr>
            <w:tcW w:w="3884" w:type="dxa"/>
            <w:shd w:val="clear" w:color="auto" w:fill="C0C0C0"/>
            <w:noWrap/>
            <w:vAlign w:val="center"/>
          </w:tcPr>
          <w:p w14:paraId="466FEF3B" w14:textId="77777777" w:rsidR="007D5748" w:rsidRPr="007D5748" w:rsidRDefault="007D5748" w:rsidP="00CB6F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4F398E63" w14:textId="77777777" w:rsidR="007D5748" w:rsidRPr="005C416F" w:rsidRDefault="0042791D" w:rsidP="00233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11 104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6E1851A4" w14:textId="77777777" w:rsidR="007D5748" w:rsidRPr="005C416F" w:rsidRDefault="004822BD" w:rsidP="004F2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10 </w:t>
            </w:r>
            <w:r w:rsidR="004F2C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3600ED13" w14:textId="77777777" w:rsidR="007D5748" w:rsidRPr="005C416F" w:rsidRDefault="004F2CD0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10 227</w:t>
            </w:r>
          </w:p>
        </w:tc>
        <w:tc>
          <w:tcPr>
            <w:tcW w:w="1342" w:type="dxa"/>
            <w:shd w:val="clear" w:color="auto" w:fill="C0C0C0"/>
            <w:noWrap/>
            <w:vAlign w:val="center"/>
          </w:tcPr>
          <w:p w14:paraId="5C93CC57" w14:textId="77777777" w:rsidR="007D5748" w:rsidRPr="005C416F" w:rsidRDefault="004822B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4 037</w:t>
            </w:r>
          </w:p>
        </w:tc>
      </w:tr>
      <w:tr w:rsidR="00513BC5" w:rsidRPr="004C0FAD" w14:paraId="336CED61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4E401A2E" w14:textId="77777777" w:rsidR="007D5748" w:rsidRPr="007D5748" w:rsidRDefault="00673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MŽP SR </w:t>
            </w:r>
            <w:r w:rsidR="007719C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42" w:type="dxa"/>
            <w:noWrap/>
            <w:vAlign w:val="center"/>
          </w:tcPr>
          <w:p w14:paraId="0C3927F0" w14:textId="77777777" w:rsidR="007D5748" w:rsidRPr="0042791D" w:rsidRDefault="004822BD" w:rsidP="00233F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42791D">
              <w:rPr>
                <w:rFonts w:ascii="Times New Roman" w:hAnsi="Times New Roman"/>
                <w:bCs/>
                <w:sz w:val="24"/>
              </w:rPr>
              <w:t>10 104</w:t>
            </w:r>
          </w:p>
        </w:tc>
        <w:tc>
          <w:tcPr>
            <w:tcW w:w="1342" w:type="dxa"/>
            <w:noWrap/>
            <w:vAlign w:val="center"/>
          </w:tcPr>
          <w:p w14:paraId="07BDD1C5" w14:textId="77777777" w:rsidR="007D5748" w:rsidRPr="005C416F" w:rsidRDefault="004822BD" w:rsidP="004F2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9 </w:t>
            </w:r>
            <w:r w:rsidR="004F2C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1342" w:type="dxa"/>
            <w:noWrap/>
            <w:vAlign w:val="center"/>
          </w:tcPr>
          <w:p w14:paraId="18253328" w14:textId="77777777" w:rsidR="007D5748" w:rsidRPr="005C416F" w:rsidRDefault="004F2CD0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9 227</w:t>
            </w:r>
          </w:p>
        </w:tc>
        <w:tc>
          <w:tcPr>
            <w:tcW w:w="1342" w:type="dxa"/>
            <w:noWrap/>
            <w:vAlign w:val="center"/>
          </w:tcPr>
          <w:p w14:paraId="66284F09" w14:textId="77777777" w:rsidR="007D5748" w:rsidRPr="005C416F" w:rsidRDefault="004822B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3 037</w:t>
            </w:r>
          </w:p>
        </w:tc>
      </w:tr>
      <w:tr w:rsidR="0042791D" w:rsidRPr="004C0FAD" w14:paraId="326DB05E" w14:textId="77777777" w:rsidTr="003F03BD">
        <w:trPr>
          <w:trHeight w:val="70"/>
          <w:jc w:val="center"/>
        </w:trPr>
        <w:tc>
          <w:tcPr>
            <w:tcW w:w="3884" w:type="dxa"/>
            <w:noWrap/>
            <w:vAlign w:val="center"/>
          </w:tcPr>
          <w:p w14:paraId="74DB654C" w14:textId="77777777" w:rsidR="0042791D" w:rsidRDefault="00427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342" w:type="dxa"/>
            <w:noWrap/>
            <w:vAlign w:val="center"/>
          </w:tcPr>
          <w:p w14:paraId="1FCA0441" w14:textId="77777777" w:rsidR="0042791D" w:rsidRDefault="004822BD" w:rsidP="00233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1 000</w:t>
            </w:r>
          </w:p>
        </w:tc>
        <w:tc>
          <w:tcPr>
            <w:tcW w:w="1342" w:type="dxa"/>
            <w:noWrap/>
            <w:vAlign w:val="center"/>
          </w:tcPr>
          <w:p w14:paraId="2411FDF8" w14:textId="77777777" w:rsidR="0042791D" w:rsidRPr="005C416F" w:rsidRDefault="004822B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</w:rPr>
              <w:t>1 000</w:t>
            </w:r>
          </w:p>
        </w:tc>
        <w:tc>
          <w:tcPr>
            <w:tcW w:w="1342" w:type="dxa"/>
            <w:noWrap/>
            <w:vAlign w:val="center"/>
          </w:tcPr>
          <w:p w14:paraId="6148CA17" w14:textId="77777777" w:rsidR="0042791D" w:rsidRPr="005C416F" w:rsidRDefault="004822B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</w:rPr>
              <w:t>1 000</w:t>
            </w:r>
          </w:p>
        </w:tc>
        <w:tc>
          <w:tcPr>
            <w:tcW w:w="1342" w:type="dxa"/>
            <w:noWrap/>
            <w:vAlign w:val="center"/>
          </w:tcPr>
          <w:p w14:paraId="407DBAA2" w14:textId="77777777" w:rsidR="0042791D" w:rsidRPr="005C416F" w:rsidRDefault="004822BD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</w:rPr>
              <w:t>1 000</w:t>
            </w:r>
          </w:p>
        </w:tc>
      </w:tr>
      <w:tr w:rsidR="00513BC5" w:rsidRPr="004C0FAD" w14:paraId="342B06BE" w14:textId="77777777" w:rsidTr="003F03BD">
        <w:trPr>
          <w:trHeight w:val="70"/>
          <w:jc w:val="center"/>
        </w:trPr>
        <w:tc>
          <w:tcPr>
            <w:tcW w:w="3884" w:type="dxa"/>
            <w:shd w:val="clear" w:color="auto" w:fill="BFBFBF"/>
            <w:noWrap/>
            <w:vAlign w:val="center"/>
          </w:tcPr>
          <w:p w14:paraId="3513E5F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576AB43C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33914AC6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67EE53C3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BFBFBF"/>
            <w:noWrap/>
            <w:vAlign w:val="center"/>
          </w:tcPr>
          <w:p w14:paraId="3D1044C5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13BC5" w:rsidRPr="004C0FAD" w14:paraId="7821934C" w14:textId="77777777" w:rsidTr="003F03BD">
        <w:trPr>
          <w:trHeight w:val="70"/>
          <w:jc w:val="center"/>
        </w:trPr>
        <w:tc>
          <w:tcPr>
            <w:tcW w:w="3884" w:type="dxa"/>
            <w:shd w:val="clear" w:color="auto" w:fill="A6A6A6"/>
            <w:noWrap/>
            <w:vAlign w:val="center"/>
          </w:tcPr>
          <w:p w14:paraId="71AE844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342" w:type="dxa"/>
            <w:shd w:val="clear" w:color="auto" w:fill="A6A6A6"/>
            <w:noWrap/>
            <w:vAlign w:val="center"/>
          </w:tcPr>
          <w:p w14:paraId="4F16AA02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A6A6A6"/>
            <w:noWrap/>
            <w:vAlign w:val="center"/>
          </w:tcPr>
          <w:p w14:paraId="3384EA5D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A6A6A6"/>
            <w:noWrap/>
            <w:vAlign w:val="center"/>
          </w:tcPr>
          <w:p w14:paraId="0D1FD13F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2" w:type="dxa"/>
            <w:shd w:val="clear" w:color="auto" w:fill="A6A6A6"/>
            <w:noWrap/>
            <w:vAlign w:val="center"/>
          </w:tcPr>
          <w:p w14:paraId="18AB211A" w14:textId="77777777" w:rsidR="007D5748" w:rsidRPr="005C416F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C41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bookmarkEnd w:id="1"/>
    <w:p w14:paraId="1A0D71FC" w14:textId="2902D75C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</w:t>
      </w:r>
      <w:r w:rsidR="00CE1E6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a o zmene a doplnení niektorých zákonov v znení neskorších predpisov</w:t>
      </w: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14:paraId="10DAA059" w14:textId="77777777" w:rsidR="000F1E34" w:rsidRDefault="00C81696" w:rsidP="00C816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prírodnej rezervácie </w:t>
      </w:r>
      <w:r w:rsidR="00CE1E6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(PR)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Pokoradzské jazierka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dôjde v rok</w:t>
      </w:r>
      <w:r w:rsidR="000F1E34">
        <w:rPr>
          <w:rFonts w:ascii="Times New Roman" w:eastAsia="Times New Roman" w:hAnsi="Times New Roman"/>
          <w:bCs/>
          <w:sz w:val="24"/>
          <w:szCs w:val="24"/>
          <w:lang w:eastAsia="sk-SK"/>
        </w:rPr>
        <w:t>och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202</w:t>
      </w:r>
      <w:r w:rsidR="000F1E34">
        <w:rPr>
          <w:rFonts w:ascii="Times New Roman" w:eastAsia="Times New Roman" w:hAnsi="Times New Roman"/>
          <w:bCs/>
          <w:sz w:val="24"/>
          <w:szCs w:val="24"/>
          <w:lang w:eastAsia="sk-SK"/>
        </w:rPr>
        <w:t>1 - 2024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 zvýšeniu výdavkov </w:t>
      </w:r>
      <w:r w:rsidR="000F1E3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rozpočte verejnej správy. </w:t>
      </w:r>
    </w:p>
    <w:p w14:paraId="2E463AF8" w14:textId="77777777" w:rsidR="00DC1A04" w:rsidRDefault="000F1E34" w:rsidP="00C816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 PR Pokoradzské jazierka dôjde k obmedzeniu bežného obhospodarovania v zmysle § 61 zákona č. 543/2002 Z. z. o ochrane prírody a krajiny v znení neskorších predpisov (</w:t>
      </w:r>
      <w:r w:rsidR="00DC1A04">
        <w:rPr>
          <w:rFonts w:ascii="Times New Roman" w:eastAsia="Times New Roman" w:hAnsi="Times New Roman"/>
          <w:bCs/>
          <w:sz w:val="24"/>
          <w:szCs w:val="24"/>
          <w:lang w:eastAsia="sk-SK"/>
        </w:rPr>
        <w:t>ď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alej len „zákon“)</w:t>
      </w:r>
      <w:r w:rsidR="00DC1A0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Finančné prostriedky potrebné na zabezpečenie náhrady za obmedzenie bežného obhospodarovania sú </w:t>
      </w:r>
      <w:r w:rsidR="00DC1A04" w:rsidRP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>každoročne spolu vo výške 4 037 EUR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DC1A0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(1 000 EUR/rok finančná náhrada v zmysle § 61e zákona, 3 037 EUR/rok zmluvná starostlivosť v zmysle § 61d zákona). </w:t>
      </w:r>
    </w:p>
    <w:p w14:paraId="5750FE41" w14:textId="77777777" w:rsidR="00DC1A04" w:rsidRDefault="00DC1A04" w:rsidP="00C816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zabezpečenie výrubu krovín v časti PR Pokoradzské jazierka je v roku </w:t>
      </w:r>
      <w:r w:rsidR="0045385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2021 potrebných 200 EUR a na zabezpečenie manažmentu krovinových porastov je potrebných 6 190 EUR v priebehu rokov 2021 – 2023. </w:t>
      </w:r>
    </w:p>
    <w:p w14:paraId="5936EC5D" w14:textId="77777777" w:rsidR="00DC1A04" w:rsidRDefault="00DC1A04" w:rsidP="00C816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Na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označe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nie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C81696">
        <w:rPr>
          <w:rFonts w:ascii="Times New Roman" w:eastAsia="Times New Roman" w:hAnsi="Times New Roman"/>
          <w:bCs/>
          <w:sz w:val="24"/>
          <w:szCs w:val="24"/>
          <w:lang w:eastAsia="sk-SK"/>
        </w:rPr>
        <w:t>PR Pokoradzské jazierka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podľa vyhlášky Ministerstva životného prostredia Slovenskej republiky č. </w:t>
      </w:r>
      <w:r w:rsidR="00C91E77">
        <w:rPr>
          <w:rFonts w:ascii="Times New Roman" w:eastAsia="Times New Roman" w:hAnsi="Times New Roman"/>
          <w:bCs/>
          <w:sz w:val="24"/>
          <w:szCs w:val="24"/>
          <w:lang w:eastAsia="sk-SK"/>
        </w:rPr>
        <w:t>170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/20</w:t>
      </w:r>
      <w:r w:rsidR="00C91E77">
        <w:rPr>
          <w:rFonts w:ascii="Times New Roman" w:eastAsia="Times New Roman" w:hAnsi="Times New Roman"/>
          <w:bCs/>
          <w:sz w:val="24"/>
          <w:szCs w:val="24"/>
          <w:lang w:eastAsia="sk-SK"/>
        </w:rPr>
        <w:t>21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z., ktorou sa vykonáva zákon č. 543/2002 Z. z. o ochrane prírody a</w:t>
      </w:r>
      <w:r w:rsidR="000E0BB9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krajiny</w:t>
      </w:r>
      <w:r w:rsidR="000E0BB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znení neskorších predpisov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(ďalej len „vyhláška č. </w:t>
      </w:r>
      <w:r w:rsidR="00C91E77">
        <w:rPr>
          <w:rFonts w:ascii="Times New Roman" w:eastAsia="Times New Roman" w:hAnsi="Times New Roman"/>
          <w:bCs/>
          <w:sz w:val="24"/>
          <w:szCs w:val="24"/>
          <w:lang w:eastAsia="sk-SK"/>
        </w:rPr>
        <w:t>170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/20</w:t>
      </w:r>
      <w:r w:rsidR="00C91E77">
        <w:rPr>
          <w:rFonts w:ascii="Times New Roman" w:eastAsia="Times New Roman" w:hAnsi="Times New Roman"/>
          <w:bCs/>
          <w:sz w:val="24"/>
          <w:szCs w:val="24"/>
          <w:lang w:eastAsia="sk-SK"/>
        </w:rPr>
        <w:t>21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z.“)</w:t>
      </w:r>
      <w:r w:rsidR="00C91E77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jednorazovo potrebných 677 EUR. </w:t>
      </w:r>
      <w:r w:rsidR="00C81696"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2B168314" w14:textId="77777777" w:rsidR="00C81696" w:rsidRDefault="00C81696" w:rsidP="00C816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Finančné prostriedky </w:t>
      </w:r>
      <w:r w:rsidR="001D529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zabezpečenie zmluvnej starostlivosti, </w:t>
      </w:r>
      <w:r w:rsidR="00D87614">
        <w:rPr>
          <w:rFonts w:ascii="Times New Roman" w:eastAsia="Times New Roman" w:hAnsi="Times New Roman"/>
          <w:bCs/>
          <w:sz w:val="24"/>
          <w:szCs w:val="24"/>
          <w:lang w:eastAsia="sk-SK"/>
        </w:rPr>
        <w:t>na manažment územia</w:t>
      </w:r>
      <w:r w:rsidR="001D529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</w:t>
      </w:r>
      <w:r w:rsidR="00D8761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na </w:t>
      </w:r>
      <w:r w:rsidR="001D529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označenie PR Pokoradzské jazierka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sú zabezpečené v rozpočte kapitoly Ministerstva životného prostredia Slovenskej republiky (MŽP SR), a to v rozpočte Štátnej ochrany prírody Slovenskej republiky </w:t>
      </w:r>
      <w:r w:rsidRP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>(ŠOP SR), príspevkovej</w:t>
      </w:r>
      <w:r w:rsidR="004F2CD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organizácii v zriaďovateľskej pôsobnosti MŽP SR. </w:t>
      </w:r>
      <w:r w:rsidRPr="00817FB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D8761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Finančné prostriedky na finančnú náhradu sú zabezpečené v rozpočte verejnej správy v kapitole Ministerstva vnútra Slovenskej republiky. </w:t>
      </w:r>
    </w:p>
    <w:p w14:paraId="19AF6132" w14:textId="77777777" w:rsidR="0036754E" w:rsidRDefault="0036754E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8308737" w14:textId="77777777" w:rsidR="00C81696" w:rsidRDefault="00C81696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8C030D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001E2BEE" w14:textId="77777777" w:rsidR="00E632FD" w:rsidRDefault="00E632FD" w:rsidP="008830DC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</w:p>
    <w:p w14:paraId="20880721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1D864346" w14:textId="77777777" w:rsidR="00CA03F8" w:rsidRPr="007D5748" w:rsidRDefault="00CA03F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CFA4D4" w14:textId="77777777" w:rsidR="00CE1E63" w:rsidRPr="00392584" w:rsidRDefault="00C81696" w:rsidP="00CE1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Navrhovaná PR Pokoradzské jazierka 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>je súčasťou európskej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sústavy chránených území Natura</w:t>
      </w:r>
      <w:r w:rsidRPr="008830DC">
        <w:rPr>
          <w:rFonts w:ascii="Times New Roman" w:eastAsia="Times New Roman" w:hAnsi="Times New Roman"/>
          <w:sz w:val="24"/>
          <w:szCs w:val="24"/>
          <w:lang w:eastAsia="sk-SK"/>
        </w:rPr>
        <w:t xml:space="preserve"> 2000.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E1E63">
        <w:rPr>
          <w:rFonts w:ascii="Times New Roman" w:eastAsia="Times New Roman" w:hAnsi="Times New Roman"/>
          <w:sz w:val="24"/>
          <w:szCs w:val="24"/>
          <w:lang w:eastAsia="sk-SK"/>
        </w:rPr>
        <w:t xml:space="preserve">Dôvodom vyhlásenia PR Pokoradzské jazierka je splnenie požiadavky vyplývajúcej z čl. 4 ods. 4 smernice Rady 92/43/EHS z 21. mája 1992 o ochrane prirodzených biotopov a voľne žijúcich živočíchov a rastlín </w:t>
      </w:r>
      <w:r w:rsidR="00CE1E63" w:rsidRPr="00AF3B0C">
        <w:rPr>
          <w:rFonts w:ascii="Times New Roman" w:eastAsia="Times New Roman" w:hAnsi="Times New Roman"/>
          <w:sz w:val="24"/>
          <w:szCs w:val="24"/>
          <w:lang w:eastAsia="sk-SK"/>
        </w:rPr>
        <w:t>(Ú. v. ES L 206, 22.7.1992; Mimoriadne vydanie Ú. v. EÚ, kap. 15/zv. 2) v platnom znení</w:t>
      </w:r>
      <w:r w:rsidR="00CE1E63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CE1E63" w:rsidRPr="00392584">
        <w:rPr>
          <w:rFonts w:ascii="Times New Roman" w:eastAsia="Times New Roman" w:hAnsi="Times New Roman"/>
          <w:sz w:val="24"/>
          <w:szCs w:val="24"/>
          <w:lang w:eastAsia="sk-SK"/>
        </w:rPr>
        <w:t>Ďalším dôvodom predloženia návrhu nariadenia vlády</w:t>
      </w:r>
      <w:r w:rsidR="00CE1E63">
        <w:rPr>
          <w:rFonts w:ascii="Times New Roman" w:eastAsia="Times New Roman" w:hAnsi="Times New Roman"/>
          <w:sz w:val="24"/>
          <w:szCs w:val="24"/>
          <w:lang w:eastAsia="sk-SK"/>
        </w:rPr>
        <w:t xml:space="preserve"> Slovenskej republiky, ktorým sa vyhlasuje PR Pokoradzské jazierka,</w:t>
      </w:r>
      <w:r w:rsidR="00CE1E63" w:rsidRPr="00392584">
        <w:rPr>
          <w:rFonts w:ascii="Times New Roman" w:eastAsia="Times New Roman" w:hAnsi="Times New Roman"/>
          <w:sz w:val="24"/>
          <w:szCs w:val="24"/>
          <w:lang w:eastAsia="sk-SK"/>
        </w:rPr>
        <w:t xml:space="preserve"> je aj formálne oznámenie Európskej komisie v rámci konania o porušení zmlúv č. 2019/214</w:t>
      </w:r>
      <w:r w:rsidR="00CE1E63">
        <w:rPr>
          <w:rFonts w:ascii="Times New Roman" w:eastAsia="Times New Roman" w:hAnsi="Times New Roman"/>
          <w:sz w:val="24"/>
          <w:szCs w:val="24"/>
          <w:lang w:eastAsia="sk-SK"/>
        </w:rPr>
        <w:t xml:space="preserve">1, ktoré sa týka nedostatočného </w:t>
      </w:r>
      <w:r w:rsidR="00CE1E63" w:rsidRPr="00392584">
        <w:rPr>
          <w:rFonts w:ascii="Times New Roman" w:eastAsia="Times New Roman" w:hAnsi="Times New Roman"/>
          <w:sz w:val="24"/>
          <w:szCs w:val="24"/>
          <w:lang w:eastAsia="sk-SK"/>
        </w:rPr>
        <w:t>vyhlasovania lokalít európskeho významu a</w:t>
      </w:r>
      <w:r w:rsidR="00CE1E63">
        <w:rPr>
          <w:rFonts w:ascii="Times New Roman" w:eastAsia="Times New Roman" w:hAnsi="Times New Roman"/>
          <w:sz w:val="24"/>
          <w:szCs w:val="24"/>
          <w:lang w:eastAsia="sk-SK"/>
        </w:rPr>
        <w:t xml:space="preserve"> stanovenia cieľov ochrany a opatrení na ich dosiahnutie (napr. v rámci </w:t>
      </w:r>
      <w:r w:rsidR="00CE1E63" w:rsidRPr="00392584">
        <w:rPr>
          <w:rFonts w:ascii="Times New Roman" w:eastAsia="Times New Roman" w:hAnsi="Times New Roman"/>
          <w:sz w:val="24"/>
          <w:szCs w:val="24"/>
          <w:lang w:eastAsia="sk-SK"/>
        </w:rPr>
        <w:t>programov starostlivosti</w:t>
      </w:r>
      <w:r w:rsidR="00CE1E6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E1E63" w:rsidRPr="00392584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2F32F09" w14:textId="77777777" w:rsidR="00C81696" w:rsidRPr="007D5748" w:rsidRDefault="00C81696" w:rsidP="00C8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66033D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23B1116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AF5578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14:paraId="112C08A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14:paraId="6155898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2989A7C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14:paraId="20F57B4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14:paraId="0487C07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3C8023" w14:textId="77777777" w:rsidR="00A01AAA" w:rsidRDefault="00A01AAA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442E677" w14:textId="77777777" w:rsidR="00A01AAA" w:rsidRDefault="00A01AAA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6EF755D" w14:textId="187D26B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2.2.3. Predpoklady vývoja objemu aktivít:</w:t>
      </w:r>
    </w:p>
    <w:p w14:paraId="0B764C5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45BCAD2" w14:textId="77777777" w:rsidR="007D5748" w:rsidRPr="007D5748" w:rsidRDefault="007D5748" w:rsidP="003B5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6080C7FB" w14:textId="77777777" w:rsidR="00E91AB2" w:rsidRDefault="00E91AB2" w:rsidP="003A6CC9">
      <w:pPr>
        <w:spacing w:after="0" w:line="240" w:lineRule="auto"/>
        <w:jc w:val="right"/>
      </w:pPr>
    </w:p>
    <w:p w14:paraId="4784E563" w14:textId="77777777" w:rsidR="0036754E" w:rsidRPr="007D5748" w:rsidRDefault="0036754E" w:rsidP="003A6C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13BC5">
        <w:rPr>
          <w:rFonts w:ascii="Times New Roman" w:eastAsia="Times New Roman" w:hAnsi="Times New Roman"/>
          <w:sz w:val="24"/>
          <w:szCs w:val="20"/>
          <w:lang w:eastAsia="sk-SK"/>
        </w:rPr>
        <w:t>Tabuľka č. 2</w:t>
      </w:r>
      <w:r w:rsidRPr="007D5748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4C0FAD" w14:paraId="3AFF956C" w14:textId="77777777" w:rsidTr="003A6CC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14:paraId="5060F4C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14:paraId="329C8DF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C0FAD" w14:paraId="3006AC4C" w14:textId="77777777" w:rsidTr="007719C9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14:paraId="7A1435C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745F5866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E1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8CF23E4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E1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DA0856C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E1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22B3E6C" w14:textId="77777777" w:rsidR="007D5748" w:rsidRPr="007D5748" w:rsidRDefault="00B80F72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E1E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D5748" w:rsidRPr="004C0FAD" w14:paraId="2D3D55CE" w14:textId="77777777" w:rsidTr="007719C9">
        <w:trPr>
          <w:trHeight w:val="70"/>
        </w:trPr>
        <w:tc>
          <w:tcPr>
            <w:tcW w:w="4530" w:type="dxa"/>
          </w:tcPr>
          <w:p w14:paraId="0B0CAB2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000E3B2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D000E0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627DC1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23458B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14:paraId="092BC4AA" w14:textId="77777777" w:rsidTr="007719C9">
        <w:trPr>
          <w:trHeight w:val="70"/>
        </w:trPr>
        <w:tc>
          <w:tcPr>
            <w:tcW w:w="4530" w:type="dxa"/>
          </w:tcPr>
          <w:p w14:paraId="25117F1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2B44F86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FFB8FD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0C9286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020E63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14:paraId="4099B7DE" w14:textId="77777777" w:rsidTr="007719C9">
        <w:trPr>
          <w:trHeight w:val="70"/>
        </w:trPr>
        <w:tc>
          <w:tcPr>
            <w:tcW w:w="4530" w:type="dxa"/>
          </w:tcPr>
          <w:p w14:paraId="6F245F9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6173DDB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50CA2B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0CA66D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FD95B8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42F875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E68816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A383F7A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3AE811F9" w14:textId="77777777" w:rsidR="00004D45" w:rsidRDefault="00004D45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4065173" w14:textId="77777777" w:rsidR="00E35022" w:rsidRDefault="00CE1E63" w:rsidP="004A5A77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Vplyv na rozpočet verejnej správy súvisí s obmedzením bežného obhospodarovania v zmysle § 61 zákona na území PR Pokoradzské jazierka. </w:t>
      </w:r>
    </w:p>
    <w:p w14:paraId="316F9A5F" w14:textId="77777777" w:rsidR="00CE1E63" w:rsidRDefault="00CE1E63" w:rsidP="00E46925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11F5B">
        <w:rPr>
          <w:rFonts w:ascii="Times New Roman" w:eastAsia="Times New Roman" w:hAnsi="Times New Roman"/>
          <w:bCs/>
          <w:sz w:val="24"/>
          <w:szCs w:val="24"/>
          <w:lang w:eastAsia="sk-SK"/>
        </w:rPr>
        <w:t>V zóne A</w:t>
      </w:r>
      <w:r w:rsidR="00E11F5B" w:rsidRPr="00E11F5B">
        <w:rPr>
          <w:rFonts w:ascii="Times New Roman" w:eastAsia="Times New Roman" w:hAnsi="Times New Roman"/>
          <w:bCs/>
          <w:sz w:val="24"/>
          <w:szCs w:val="24"/>
          <w:lang w:eastAsia="sk-SK"/>
        </w:rPr>
        <w:t>, v</w:t>
      </w:r>
      <w:r w:rsidR="00E11F5B">
        <w:rPr>
          <w:rFonts w:ascii="Times New Roman" w:eastAsia="Times New Roman" w:hAnsi="Times New Roman"/>
          <w:bCs/>
          <w:sz w:val="24"/>
          <w:szCs w:val="24"/>
          <w:lang w:eastAsia="sk-SK"/>
        </w:rPr>
        <w:t> ekologicko-funkčnom priestore (EFP) 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platí 5. stupeň ochrany, tzn. bezzásahový režim</w:t>
      </w:r>
      <w:r w:rsidR="00E35022">
        <w:rPr>
          <w:rFonts w:ascii="Times New Roman" w:eastAsia="Times New Roman" w:hAnsi="Times New Roman"/>
          <w:bCs/>
          <w:sz w:val="24"/>
          <w:szCs w:val="24"/>
          <w:lang w:eastAsia="sk-SK"/>
        </w:rPr>
        <w:t>. V lesných porastoch 382, 484/časť, 485 a 487 platí 5. stupeň aj v</w:t>
      </w:r>
      <w:r w:rsidR="00C91E77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E35022">
        <w:rPr>
          <w:rFonts w:ascii="Times New Roman" w:eastAsia="Times New Roman" w:hAnsi="Times New Roman"/>
          <w:bCs/>
          <w:sz w:val="24"/>
          <w:szCs w:val="24"/>
          <w:lang w:eastAsia="sk-SK"/>
        </w:rPr>
        <w:t>súčasnosti</w:t>
      </w:r>
      <w:r w:rsidR="00C91E77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E3502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preto nevyčísľujeme výšku náhrady za obmedzenie bežného obhospodarovania. </w:t>
      </w:r>
      <w:r w:rsidR="00E35022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>V prípade lesných porastov 382</w:t>
      </w:r>
      <w:r w:rsidR="00E11F5B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484, </w:t>
      </w:r>
      <w:r w:rsidR="00E35022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485 </w:t>
      </w:r>
      <w:r w:rsidR="00E11F5B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487 </w:t>
      </w:r>
      <w:r w:rsidR="00E35022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>vzniká vlastníkovi</w:t>
      </w:r>
      <w:r w:rsidR="00E11F5B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>/správcovi</w:t>
      </w:r>
      <w:r w:rsidR="00E35022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nárok na náhradu za obmedzenie bežného obhospodarovania</w:t>
      </w:r>
      <w:r w:rsidR="00E11F5B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Riešenie sa predpokladá formou finančnej náhrady v zmysle § 61e zákona a jej výška </w:t>
      </w:r>
      <w:r w:rsidR="00682BA9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>bude určená znaleckým posudkom.</w:t>
      </w:r>
      <w:r w:rsidR="005C13B5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Pri výmere 11,5 ha A zóny ide o odhadovanú sumu 1</w:t>
      </w:r>
      <w:r w:rsid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5C13B5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>000</w:t>
      </w:r>
      <w:r w:rsid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E35022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>EUR/rok</w:t>
      </w:r>
      <w:r w:rsidR="00E11F5B" w:rsidRP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E11F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2181F013" w14:textId="77777777" w:rsidR="003002D7" w:rsidRDefault="00AD7CB9" w:rsidP="00E4692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6AEB">
        <w:rPr>
          <w:rFonts w:ascii="Times New Roman" w:eastAsia="Times New Roman" w:hAnsi="Times New Roman"/>
          <w:bCs/>
          <w:sz w:val="24"/>
          <w:szCs w:val="24"/>
          <w:lang w:eastAsia="sk-SK"/>
        </w:rPr>
        <w:t>V </w:t>
      </w:r>
      <w:r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zóne B </w:t>
      </w:r>
      <w:r w:rsidR="00656AEB"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 </w:t>
      </w:r>
      <w:r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>EFP 1b na lesných biotopoch</w:t>
      </w:r>
      <w:r w:rsidRPr="00656AE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bude prebiehať bežné/upravené hospodárenie podľa </w:t>
      </w:r>
      <w:r w:rsidR="00656AEB">
        <w:rPr>
          <w:rFonts w:ascii="Times New Roman" w:eastAsia="Times New Roman" w:hAnsi="Times New Roman"/>
          <w:bCs/>
          <w:sz w:val="24"/>
          <w:szCs w:val="24"/>
          <w:lang w:eastAsia="sk-SK"/>
        </w:rPr>
        <w:t>programu starostlivosti o les</w:t>
      </w:r>
      <w:r w:rsidR="00682BA9">
        <w:rPr>
          <w:rFonts w:ascii="Times New Roman" w:eastAsia="Times New Roman" w:hAnsi="Times New Roman"/>
          <w:bCs/>
          <w:sz w:val="24"/>
          <w:szCs w:val="24"/>
          <w:lang w:eastAsia="sk-SK"/>
        </w:rPr>
        <w:t>y</w:t>
      </w:r>
      <w:r w:rsidR="00656AE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</w:t>
      </w:r>
      <w:r w:rsidRPr="00656AEB">
        <w:rPr>
          <w:rFonts w:ascii="Times New Roman" w:eastAsia="Times New Roman" w:hAnsi="Times New Roman"/>
          <w:bCs/>
          <w:sz w:val="24"/>
          <w:szCs w:val="24"/>
          <w:lang w:eastAsia="sk-SK"/>
        </w:rPr>
        <w:t>PSL</w:t>
      </w:r>
      <w:r w:rsidR="00656AEB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  <w:r w:rsidRPr="00656AE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</w:t>
      </w:r>
      <w:r w:rsidR="003002D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ktorý je v súlade s požiadavkami ochrany prírody, ktoré uviedla ŠOP SR </w:t>
      </w:r>
      <w:r w:rsidR="003002D7">
        <w:rPr>
          <w:rFonts w:ascii="Times New Roman" w:hAnsi="Times New Roman"/>
          <w:sz w:val="24"/>
          <w:szCs w:val="24"/>
          <w:lang w:eastAsia="sk-SK"/>
        </w:rPr>
        <w:t xml:space="preserve">v stanovisku k vymedzeniu záujmov ochrany prírody a krajiny pre vyhotovenie PSL na roky 2017 – 2026. </w:t>
      </w:r>
      <w:r w:rsidR="003002D7" w:rsidRPr="00656AEB">
        <w:rPr>
          <w:rFonts w:ascii="Times New Roman" w:hAnsi="Times New Roman"/>
          <w:sz w:val="24"/>
          <w:szCs w:val="24"/>
        </w:rPr>
        <w:t xml:space="preserve"> </w:t>
      </w:r>
    </w:p>
    <w:p w14:paraId="10E3E046" w14:textId="77777777" w:rsidR="00996A2F" w:rsidRDefault="00CA7FE8" w:rsidP="00E46925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Pozemky v</w:t>
      </w:r>
      <w:r w:rsidR="00AD7CB9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AD7CB9"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zóne B </w:t>
      </w:r>
      <w:r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 </w:t>
      </w:r>
      <w:r w:rsidR="00AD7CB9"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EFP 2 </w:t>
      </w:r>
      <w:r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 výskytom </w:t>
      </w:r>
      <w:r w:rsidR="00AD7CB9"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>travinných biotopo</w:t>
      </w:r>
      <w:r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>v v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súčasnosti nie sú pravidelne obhospodarované. Pred realizáciou pravidelného kosenia s odstránením pokosenej biomasy je potrebné zabezpečiť </w:t>
      </w:r>
      <w:r w:rsidR="00664E8D">
        <w:rPr>
          <w:rFonts w:ascii="Times New Roman" w:eastAsia="Times New Roman" w:hAnsi="Times New Roman"/>
          <w:bCs/>
          <w:sz w:val="24"/>
          <w:szCs w:val="24"/>
          <w:lang w:eastAsia="sk-SK"/>
        </w:rPr>
        <w:t>vstupn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ý manažment</w:t>
      </w:r>
      <w:r w:rsidR="00664E8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mulčova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ním. Obmedzenie bežného obhospodarovania predstavuje ponechanie časti obhospodarovanej plochy bez užívania </w:t>
      </w:r>
      <w:r w:rsidR="00AD7CB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do nasledujúceho roku alebo </w:t>
      </w:r>
      <w:r w:rsidR="00AD7CB9" w:rsidRPr="003002D7">
        <w:rPr>
          <w:rFonts w:ascii="Times New Roman" w:eastAsia="Times New Roman" w:hAnsi="Times New Roman"/>
          <w:bCs/>
          <w:sz w:val="24"/>
          <w:szCs w:val="24"/>
          <w:lang w:eastAsia="sk-SK"/>
        </w:rPr>
        <w:t>kosiť v neskoršom termíne – september</w:t>
      </w:r>
      <w:r w:rsidRPr="003002D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(do 20 % výmery, mozaikovite rozmiestnenej, t. j. max. 2,10 ha).</w:t>
      </w:r>
      <w:r w:rsidR="00CB7B5B" w:rsidRPr="003002D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A73F3F" w:rsidRPr="003002D7">
        <w:rPr>
          <w:rFonts w:ascii="Times New Roman" w:eastAsia="Times New Roman" w:hAnsi="Times New Roman"/>
          <w:bCs/>
          <w:sz w:val="24"/>
          <w:szCs w:val="24"/>
          <w:lang w:eastAsia="sk-SK"/>
        </w:rPr>
        <w:t>Odhadované náklady na ich realizáciu sú</w:t>
      </w:r>
      <w:r w:rsidR="00A73F3F" w:rsidRPr="003002D7">
        <w:rPr>
          <w:rFonts w:ascii="Times New Roman" w:hAnsi="Times New Roman"/>
          <w:sz w:val="24"/>
          <w:szCs w:val="24"/>
          <w:lang w:eastAsia="sk-SK"/>
        </w:rPr>
        <w:t xml:space="preserve"> 311,20 </w:t>
      </w:r>
      <w:r w:rsidR="00AC10CA" w:rsidRPr="003002D7">
        <w:rPr>
          <w:rFonts w:ascii="Times New Roman" w:hAnsi="Times New Roman"/>
          <w:sz w:val="24"/>
          <w:szCs w:val="24"/>
          <w:lang w:eastAsia="sk-SK"/>
        </w:rPr>
        <w:t>EUR</w:t>
      </w:r>
      <w:r w:rsidR="00A73F3F" w:rsidRPr="003002D7">
        <w:rPr>
          <w:rFonts w:ascii="Times New Roman" w:hAnsi="Times New Roman"/>
          <w:sz w:val="24"/>
          <w:szCs w:val="24"/>
          <w:lang w:eastAsia="sk-SK"/>
        </w:rPr>
        <w:t xml:space="preserve">/ha/rok, čo pri výmere </w:t>
      </w:r>
      <w:r w:rsidR="00A73F3F" w:rsidRPr="003002D7">
        <w:rPr>
          <w:rFonts w:ascii="Times New Roman" w:hAnsi="Times New Roman"/>
          <w:sz w:val="24"/>
          <w:szCs w:val="24"/>
        </w:rPr>
        <w:t xml:space="preserve">9,76 </w:t>
      </w:r>
      <w:r w:rsidR="00A73F3F" w:rsidRPr="003002D7">
        <w:rPr>
          <w:rFonts w:ascii="Times New Roman" w:hAnsi="Times New Roman"/>
          <w:sz w:val="24"/>
          <w:szCs w:val="24"/>
          <w:lang w:eastAsia="sk-SK"/>
        </w:rPr>
        <w:t>ha predstavuje sumu 3</w:t>
      </w:r>
      <w:r w:rsidR="00AC10CA" w:rsidRPr="003002D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73F3F" w:rsidRPr="003002D7">
        <w:rPr>
          <w:rFonts w:ascii="Times New Roman" w:hAnsi="Times New Roman"/>
          <w:sz w:val="24"/>
          <w:szCs w:val="24"/>
          <w:lang w:eastAsia="sk-SK"/>
        </w:rPr>
        <w:t>037 E</w:t>
      </w:r>
      <w:r w:rsidR="00AC10CA" w:rsidRPr="003002D7">
        <w:rPr>
          <w:rFonts w:ascii="Times New Roman" w:hAnsi="Times New Roman"/>
          <w:sz w:val="24"/>
          <w:szCs w:val="24"/>
          <w:lang w:eastAsia="sk-SK"/>
        </w:rPr>
        <w:t>UR</w:t>
      </w:r>
      <w:r w:rsidR="00A73F3F" w:rsidRPr="003002D7">
        <w:rPr>
          <w:rFonts w:ascii="Times New Roman" w:hAnsi="Times New Roman"/>
          <w:sz w:val="24"/>
          <w:szCs w:val="24"/>
          <w:lang w:eastAsia="sk-SK"/>
        </w:rPr>
        <w:t>/rok.</w:t>
      </w:r>
      <w:r w:rsidR="00AC10CA" w:rsidRPr="003002D7">
        <w:rPr>
          <w:rFonts w:ascii="Times New Roman" w:hAnsi="Times New Roman"/>
          <w:sz w:val="24"/>
          <w:szCs w:val="24"/>
          <w:lang w:eastAsia="sk-SK"/>
        </w:rPr>
        <w:t xml:space="preserve"> Riešenie náhrady za obmedzenie bežného obhospodarovania sa predpokladá formou zmluvnej starostlivosti (§ 61d zákona).</w:t>
      </w:r>
      <w:r w:rsidR="00AC10CA">
        <w:rPr>
          <w:rFonts w:ascii="Times New Roman" w:hAnsi="Times New Roman"/>
          <w:lang w:eastAsia="sk-SK"/>
        </w:rPr>
        <w:t xml:space="preserve"> </w:t>
      </w:r>
    </w:p>
    <w:p w14:paraId="111F88F7" w14:textId="77777777" w:rsidR="00AD7CB9" w:rsidRDefault="00CB7B5B" w:rsidP="00E46925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>V</w:t>
      </w:r>
      <w:r w:rsidR="00CA7FE8"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AD7CB9"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EFP 3 </w:t>
      </w:r>
      <w:r w:rsidR="00CA7FE8"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>sa nachádzajú porasty krovín, drevín a rôzne sukcesné štádiá</w:t>
      </w:r>
      <w:r w:rsidR="00CA7FE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 zániku tradičného hospodárenia.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Za obmedzenie bežného hospodárenia (kosenie, pastva) možno považovať realizáciu aktívneho manažmentu ponechaných krovinových biotopov vytváraním rôznovekej a rôznodruhovej štruktúry (mozaikovitá distribúcia na 10 – 20 % z revitalizovanej </w:t>
      </w:r>
      <w:r w:rsidRP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plochy, t. j. 0,75 – 1,50 ha). </w:t>
      </w:r>
      <w:r w:rsidR="00A73F3F" w:rsidRP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>Náklady na zabezpečenie starostlivosti budú v priebehu 3 rokov vo výške 6</w:t>
      </w:r>
      <w:r w:rsidR="00AC10CA" w:rsidRP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A73F3F" w:rsidRP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>190 E</w:t>
      </w:r>
      <w:r w:rsidR="00AC10CA" w:rsidRP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>UR</w:t>
      </w:r>
      <w:r w:rsidR="00A73F3F" w:rsidRP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>/rok.</w:t>
      </w:r>
      <w:r w:rsidR="00A73F3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Tieto opatrenie bude vykonávať ŠOP SR. V prípade záujmu vlastníkov pozemkov je možné starostlivosť zabezpečiť aj zmluvnou starostlivosťou. </w:t>
      </w:r>
    </w:p>
    <w:p w14:paraId="01D633AA" w14:textId="77777777" w:rsidR="0045416C" w:rsidRDefault="00CB7B5B" w:rsidP="00E46925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pozemkoch </w:t>
      </w:r>
      <w:r w:rsidRP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>v E</w:t>
      </w:r>
      <w:r w:rsidR="00AD7CB9" w:rsidRP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FP 4 </w:t>
      </w:r>
      <w:r w:rsidRPr="00935039">
        <w:rPr>
          <w:rFonts w:ascii="Times New Roman" w:eastAsia="Times New Roman" w:hAnsi="Times New Roman"/>
          <w:bCs/>
          <w:sz w:val="24"/>
          <w:szCs w:val="24"/>
          <w:lang w:eastAsia="sk-SK"/>
        </w:rPr>
        <w:t>je orná pôda, ktorá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môže byť naďalej využívaná ako </w:t>
      </w:r>
      <w:r w:rsidR="00AD7CB9">
        <w:rPr>
          <w:rFonts w:ascii="Times New Roman" w:eastAsia="Times New Roman" w:hAnsi="Times New Roman"/>
          <w:bCs/>
          <w:sz w:val="24"/>
          <w:szCs w:val="24"/>
          <w:lang w:eastAsia="sk-SK"/>
        </w:rPr>
        <w:t>orná pôda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AD7CB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osiatie viacročnými krmovinami alebo osiatie vhodnými lúčnymi zmesami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pôvodných druhov a </w:t>
      </w:r>
      <w:r w:rsidR="00AD7CB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následne kosenie. </w:t>
      </w:r>
    </w:p>
    <w:p w14:paraId="1188C29F" w14:textId="77777777" w:rsidR="00CE1E63" w:rsidRPr="00DB23FA" w:rsidRDefault="00AD7CB9" w:rsidP="00E4692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EFP 5 </w:t>
      </w:r>
      <w:r w:rsidR="00996A2F"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tvorí </w:t>
      </w:r>
      <w:r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>mokraďová vegetácia jazierok</w:t>
      </w:r>
      <w:r w:rsidR="00996A2F" w:rsidRP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plochy nie sú vhodné na obhospodarovanie.</w:t>
      </w:r>
      <w:r w:rsidR="00996A2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 hľadiska záujmov ochrany prírody</w:t>
      </w:r>
      <w:r w:rsidR="00496FC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996A2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je potrebné realizovať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čiastočn</w:t>
      </w:r>
      <w:r w:rsidR="00496FC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ý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asanačno-regulačné zásah</w:t>
      </w:r>
      <w:r w:rsidR="00496FC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496FC9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– výrub časti krovín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ploche 0,22 ha </w:t>
      </w:r>
      <w:r w:rsidR="00496FC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(v prípade ponechania 20 % krovín)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2-krát za obdobie 10 rokov</w:t>
      </w:r>
      <w:r w:rsidR="00A73F3F">
        <w:rPr>
          <w:rFonts w:ascii="Times New Roman" w:eastAsia="Times New Roman" w:hAnsi="Times New Roman"/>
          <w:bCs/>
          <w:sz w:val="24"/>
          <w:szCs w:val="24"/>
          <w:lang w:eastAsia="sk-SK"/>
        </w:rPr>
        <w:t>, v celkovom náklade do 200 E</w:t>
      </w:r>
      <w:r w:rsidR="00AC10CA">
        <w:rPr>
          <w:rFonts w:ascii="Times New Roman" w:eastAsia="Times New Roman" w:hAnsi="Times New Roman"/>
          <w:bCs/>
          <w:sz w:val="24"/>
          <w:szCs w:val="24"/>
          <w:lang w:eastAsia="sk-SK"/>
        </w:rPr>
        <w:t>UR</w:t>
      </w:r>
      <w:r w:rsidR="00A73F3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na jeden zásah</w:t>
      </w:r>
      <w:r w:rsidRPr="00496FC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="00496FC9" w:rsidRPr="00496FC9">
        <w:rPr>
          <w:rFonts w:ascii="Times New Roman" w:hAnsi="Times New Roman"/>
          <w:sz w:val="24"/>
          <w:szCs w:val="24"/>
        </w:rPr>
        <w:t xml:space="preserve">Ďalšou možnosťou zachovania vhodných podmienok pre existenciu tohto biotopu je vypracovanie </w:t>
      </w:r>
      <w:r w:rsidR="00496FC9" w:rsidRPr="00DB23FA">
        <w:rPr>
          <w:rFonts w:ascii="Times New Roman" w:hAnsi="Times New Roman"/>
          <w:sz w:val="24"/>
          <w:szCs w:val="24"/>
        </w:rPr>
        <w:t>hydroekologickej a hydrogeologickej štúdie pre zabezpečenie vhodného vodného režimu (</w:t>
      </w:r>
      <w:r w:rsidR="00496FC9" w:rsidRPr="00DB23FA">
        <w:rPr>
          <w:rFonts w:ascii="Times New Roman" w:hAnsi="Times New Roman"/>
          <w:color w:val="000000"/>
          <w:sz w:val="24"/>
          <w:szCs w:val="24"/>
        </w:rPr>
        <w:t>v úvahu vziať aj existenciu bývalých melioračných zariadení). Z</w:t>
      </w:r>
      <w:r w:rsidR="00496FC9" w:rsidRPr="00DB23FA">
        <w:rPr>
          <w:rFonts w:ascii="Times New Roman" w:hAnsi="Times New Roman"/>
          <w:sz w:val="24"/>
          <w:szCs w:val="24"/>
        </w:rPr>
        <w:t>výšenie hladiny vody môže prispieť k spomaleniu sukcesie.</w:t>
      </w:r>
      <w:r w:rsidR="00AC10CA" w:rsidRPr="00DB23FA">
        <w:rPr>
          <w:rFonts w:ascii="Times New Roman" w:hAnsi="Times New Roman"/>
          <w:sz w:val="24"/>
          <w:szCs w:val="24"/>
        </w:rPr>
        <w:t xml:space="preserve"> Vypracovanie štúdií sa nepredpokladá do roku 2024. </w:t>
      </w:r>
    </w:p>
    <w:p w14:paraId="469F1AA4" w14:textId="77777777" w:rsidR="00DB23FA" w:rsidRPr="00DB23FA" w:rsidRDefault="00DB23FA" w:rsidP="00E4692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23FA">
        <w:rPr>
          <w:rFonts w:ascii="Times New Roman" w:hAnsi="Times New Roman"/>
          <w:sz w:val="24"/>
          <w:szCs w:val="24"/>
        </w:rPr>
        <w:t xml:space="preserve">Na časti pozemkov v PR Pokoradzské jazierka je možné poberať podporu z Európskeho poľnohospodárskeho fondu pre rozvoj vidieka (EPFRV). V prípade, ak vlastník alebo </w:t>
      </w:r>
      <w:r>
        <w:rPr>
          <w:rFonts w:ascii="Times New Roman" w:hAnsi="Times New Roman"/>
          <w:sz w:val="24"/>
          <w:szCs w:val="24"/>
        </w:rPr>
        <w:t xml:space="preserve">užívateľ </w:t>
      </w:r>
      <w:r w:rsidRPr="00DB23FA">
        <w:rPr>
          <w:rFonts w:ascii="Times New Roman" w:hAnsi="Times New Roman"/>
          <w:sz w:val="24"/>
          <w:szCs w:val="24"/>
        </w:rPr>
        <w:t xml:space="preserve">pozemku bude poberať podporu z EPFRV nebude starostlivosť o tieto pozemky zabezpečená </w:t>
      </w:r>
      <w:r>
        <w:rPr>
          <w:rFonts w:ascii="Times New Roman" w:hAnsi="Times New Roman"/>
          <w:sz w:val="24"/>
          <w:szCs w:val="24"/>
        </w:rPr>
        <w:t xml:space="preserve">jednou z foriem v zmysle § 61 zákona. </w:t>
      </w:r>
      <w:r w:rsidRPr="00DB23FA">
        <w:rPr>
          <w:rFonts w:ascii="Times New Roman" w:hAnsi="Times New Roman"/>
          <w:sz w:val="24"/>
          <w:szCs w:val="24"/>
        </w:rPr>
        <w:t xml:space="preserve"> </w:t>
      </w:r>
    </w:p>
    <w:p w14:paraId="60CDDDFE" w14:textId="77777777" w:rsidR="0067015A" w:rsidRDefault="00AC10CA" w:rsidP="00E469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Ďalšie v</w:t>
      </w:r>
      <w:r w:rsidR="0054245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plyvy na verejné financie súvisia so zabezpečením označenia PR Pokoradzské jazierka. </w:t>
      </w:r>
      <w:r w:rsidR="0026218B" w:rsidRPr="0026218B">
        <w:rPr>
          <w:rFonts w:ascii="Times New Roman" w:eastAsia="Times New Roman" w:hAnsi="Times New Roman"/>
          <w:sz w:val="24"/>
          <w:szCs w:val="24"/>
          <w:lang w:bidi="en-US"/>
        </w:rPr>
        <w:t>Technické vybavenie zahŕňa obvodové označenie hraníc chráneného územia – dvojitý vodorovný pruh červenej farby a žltej farby na stromoch podľa zón a stĺpové značenie so štátnym znakom, kategóriou a popisom na prístupových cestách do chráneného územia, v zmysle vyhlášky č. 24/2003 Z. z.</w:t>
      </w:r>
      <w:r w:rsidR="0026218B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26218B" w:rsidRPr="0026218B">
        <w:rPr>
          <w:rFonts w:ascii="Times New Roman" w:eastAsia="Times New Roman" w:hAnsi="Times New Roman"/>
          <w:sz w:val="24"/>
          <w:szCs w:val="24"/>
          <w:lang w:bidi="en-US"/>
        </w:rPr>
        <w:t>Na stĺpové označenie bude potrebných 7 stĺpov, 7 tabúľ so štátnym znakom a uvedenou kategóriou chráneného územia a 7 tabúľ s popisom chráneného územia.</w:t>
      </w:r>
      <w:r w:rsidR="0026218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26218B" w:rsidRPr="0026218B">
        <w:rPr>
          <w:rFonts w:ascii="Times New Roman" w:eastAsia="Times New Roman" w:hAnsi="Times New Roman"/>
          <w:sz w:val="24"/>
          <w:szCs w:val="24"/>
          <w:lang w:bidi="en-US"/>
        </w:rPr>
        <w:t>Obvodové označenie zóny A chráneného územia – dvojitý červený pruh na stromoch po obvode zóny A</w:t>
      </w:r>
      <w:r w:rsidR="0026218B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 w:rsidR="0026218B" w:rsidRPr="0026218B">
        <w:rPr>
          <w:rFonts w:ascii="Times New Roman" w:eastAsia="Times New Roman" w:hAnsi="Times New Roman"/>
          <w:sz w:val="24"/>
          <w:szCs w:val="24"/>
          <w:lang w:bidi="en-US"/>
        </w:rPr>
        <w:t>Obvodové označenie zóny B chráneného územia – dvojitý žltý pruh  na stromoch po obvode zóny B. Stĺpové označenie zóny A bude pozostávať z 2 stĺpov, na ktorých budú umiestnené 2 tabule so štátnym znakom a kategóriou chráneného územia, 2 tabule s popisom chráneného územia. Stĺpové označenie zóny B bude pozostávať z 5 stĺpov, 5 tabúľ so štátnym znakom a kategóriou chráneného územia, 5 ta</w:t>
      </w:r>
      <w:r w:rsidR="002C3262">
        <w:rPr>
          <w:rFonts w:ascii="Times New Roman" w:eastAsia="Times New Roman" w:hAnsi="Times New Roman"/>
          <w:sz w:val="24"/>
          <w:szCs w:val="24"/>
          <w:lang w:bidi="en-US"/>
        </w:rPr>
        <w:t>búľ s popisom chráneného územia.</w:t>
      </w:r>
    </w:p>
    <w:p w14:paraId="54CA4000" w14:textId="77777777" w:rsidR="00496FC9" w:rsidRPr="00496FC9" w:rsidRDefault="00496FC9" w:rsidP="00496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E061AF6" w14:textId="77777777" w:rsidR="002E4809" w:rsidRPr="00E12A12" w:rsidRDefault="004A5A77" w:rsidP="00496FC9">
      <w:pPr>
        <w:pStyle w:val="Popis"/>
        <w:keepNext/>
        <w:spacing w:after="0"/>
        <w:rPr>
          <w:b w:val="0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Tabuľka č. </w:t>
      </w:r>
      <w:r w:rsidR="00AC10CA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4</w:t>
      </w:r>
      <w:r w:rsidR="001439E9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 </w:t>
      </w:r>
      <w:r w:rsidR="001247BB" w:rsidRPr="00E12A12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Kalkulácia nákladov na označenie a technické vybavenie:</w:t>
      </w:r>
    </w:p>
    <w:tbl>
      <w:tblPr>
        <w:tblpPr w:leftFromText="141" w:rightFromText="141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843"/>
        <w:gridCol w:w="1984"/>
        <w:gridCol w:w="2234"/>
      </w:tblGrid>
      <w:tr w:rsidR="001247BB" w:rsidRPr="004C0FAD" w14:paraId="0AAE6ABE" w14:textId="77777777" w:rsidTr="003A6CC9">
        <w:trPr>
          <w:trHeight w:hRule="exact" w:val="567"/>
        </w:trPr>
        <w:tc>
          <w:tcPr>
            <w:tcW w:w="3011" w:type="dxa"/>
            <w:shd w:val="clear" w:color="auto" w:fill="E6E6E6"/>
          </w:tcPr>
          <w:p w14:paraId="7B453CD6" w14:textId="77777777" w:rsidR="001247BB" w:rsidRPr="005E5159" w:rsidRDefault="001247BB" w:rsidP="0049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položka</w:t>
            </w:r>
          </w:p>
        </w:tc>
        <w:tc>
          <w:tcPr>
            <w:tcW w:w="1843" w:type="dxa"/>
            <w:shd w:val="clear" w:color="auto" w:fill="E6E6E6"/>
          </w:tcPr>
          <w:p w14:paraId="2A3BC61E" w14:textId="77777777" w:rsidR="001247BB" w:rsidRPr="005E5159" w:rsidRDefault="001247BB" w:rsidP="0049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Počet/množstvo</w:t>
            </w:r>
          </w:p>
        </w:tc>
        <w:tc>
          <w:tcPr>
            <w:tcW w:w="1984" w:type="dxa"/>
            <w:shd w:val="clear" w:color="auto" w:fill="E6E6E6"/>
          </w:tcPr>
          <w:p w14:paraId="522C47C9" w14:textId="77777777" w:rsidR="001247BB" w:rsidRPr="005E5159" w:rsidRDefault="001247BB" w:rsidP="0049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Jednotková cena v €  s DPH</w:t>
            </w:r>
          </w:p>
        </w:tc>
        <w:tc>
          <w:tcPr>
            <w:tcW w:w="2234" w:type="dxa"/>
            <w:shd w:val="clear" w:color="auto" w:fill="E6E6E6"/>
          </w:tcPr>
          <w:p w14:paraId="07CAD086" w14:textId="77777777" w:rsidR="001247BB" w:rsidRPr="005E5159" w:rsidRDefault="001247BB" w:rsidP="00496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Cs/>
                <w:lang w:eastAsia="sk-SK"/>
              </w:rPr>
              <w:t>Spolu € s DPH</w:t>
            </w:r>
          </w:p>
        </w:tc>
      </w:tr>
      <w:tr w:rsidR="00795E7B" w:rsidRPr="004C0FAD" w14:paraId="7FC1C2E8" w14:textId="77777777" w:rsidTr="00496FC9">
        <w:trPr>
          <w:trHeight w:hRule="exact" w:val="302"/>
        </w:trPr>
        <w:tc>
          <w:tcPr>
            <w:tcW w:w="3011" w:type="dxa"/>
          </w:tcPr>
          <w:p w14:paraId="6041A821" w14:textId="77777777" w:rsidR="00795E7B" w:rsidRPr="00795E7B" w:rsidRDefault="0067015A" w:rsidP="00496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Drevený hranol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DBE12A" w14:textId="77777777" w:rsidR="00795E7B" w:rsidRPr="005E5159" w:rsidDel="0050465C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7 ks</w:t>
            </w:r>
          </w:p>
        </w:tc>
        <w:tc>
          <w:tcPr>
            <w:tcW w:w="1984" w:type="dxa"/>
            <w:vAlign w:val="center"/>
          </w:tcPr>
          <w:p w14:paraId="7B59E6AA" w14:textId="77777777" w:rsidR="00795E7B" w:rsidRPr="005E5159" w:rsidDel="0050465C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70,00</w:t>
            </w:r>
          </w:p>
        </w:tc>
        <w:tc>
          <w:tcPr>
            <w:tcW w:w="2234" w:type="dxa"/>
            <w:vAlign w:val="center"/>
          </w:tcPr>
          <w:p w14:paraId="42F302DD" w14:textId="77777777" w:rsidR="00795E7B" w:rsidRPr="005E5159" w:rsidDel="0050465C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490,00</w:t>
            </w:r>
          </w:p>
        </w:tc>
      </w:tr>
      <w:tr w:rsidR="00795E7B" w:rsidRPr="004C0FAD" w14:paraId="74508813" w14:textId="77777777" w:rsidTr="00496FC9">
        <w:trPr>
          <w:trHeight w:hRule="exact" w:val="284"/>
        </w:trPr>
        <w:tc>
          <w:tcPr>
            <w:tcW w:w="3011" w:type="dxa"/>
          </w:tcPr>
          <w:p w14:paraId="475F2A54" w14:textId="77777777" w:rsidR="00795E7B" w:rsidRPr="00795E7B" w:rsidRDefault="0067015A" w:rsidP="00496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Plech s rozmerom 1x2 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E7AFA9" w14:textId="77777777" w:rsidR="00795E7B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1 ks</w:t>
            </w:r>
          </w:p>
        </w:tc>
        <w:tc>
          <w:tcPr>
            <w:tcW w:w="1984" w:type="dxa"/>
            <w:vAlign w:val="center"/>
          </w:tcPr>
          <w:p w14:paraId="5B4AA363" w14:textId="77777777" w:rsidR="00795E7B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10</w:t>
            </w:r>
            <w:r w:rsidR="00795E7B">
              <w:rPr>
                <w:rFonts w:ascii="Times New Roman" w:eastAsia="Times New Roman" w:hAnsi="Times New Roman"/>
                <w:bCs/>
                <w:lang w:eastAsia="sk-SK"/>
              </w:rPr>
              <w:t>,00</w:t>
            </w:r>
          </w:p>
        </w:tc>
        <w:tc>
          <w:tcPr>
            <w:tcW w:w="2234" w:type="dxa"/>
            <w:vAlign w:val="center"/>
          </w:tcPr>
          <w:p w14:paraId="596AE142" w14:textId="77777777" w:rsidR="00795E7B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  <w:r w:rsidR="00795E7B">
              <w:rPr>
                <w:rFonts w:ascii="Times New Roman" w:eastAsia="Times New Roman" w:hAnsi="Times New Roman"/>
                <w:b/>
                <w:bCs/>
                <w:lang w:eastAsia="sk-SK"/>
              </w:rPr>
              <w:t>0,00</w:t>
            </w:r>
          </w:p>
        </w:tc>
      </w:tr>
      <w:tr w:rsidR="00795E7B" w:rsidRPr="004C0FAD" w14:paraId="431DB723" w14:textId="77777777" w:rsidTr="00496FC9">
        <w:trPr>
          <w:trHeight w:hRule="exact" w:val="723"/>
        </w:trPr>
        <w:tc>
          <w:tcPr>
            <w:tcW w:w="3011" w:type="dxa"/>
          </w:tcPr>
          <w:p w14:paraId="50813EB5" w14:textId="77777777" w:rsidR="00795E7B" w:rsidRPr="00795E7B" w:rsidRDefault="0067015A" w:rsidP="00496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0B12C6">
              <w:rPr>
                <w:rFonts w:ascii="Times New Roman" w:hAnsi="Times New Roman"/>
              </w:rPr>
              <w:t>ozstrihanie plechu na tabule pod štátny znak a pod popis CHÚ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4F7EB3" w14:textId="77777777" w:rsidR="00795E7B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x</w:t>
            </w:r>
          </w:p>
        </w:tc>
        <w:tc>
          <w:tcPr>
            <w:tcW w:w="1984" w:type="dxa"/>
            <w:vAlign w:val="center"/>
          </w:tcPr>
          <w:p w14:paraId="49BC3D71" w14:textId="77777777" w:rsidR="00795E7B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4,00</w:t>
            </w:r>
          </w:p>
        </w:tc>
        <w:tc>
          <w:tcPr>
            <w:tcW w:w="2234" w:type="dxa"/>
            <w:vAlign w:val="center"/>
          </w:tcPr>
          <w:p w14:paraId="558DFC87" w14:textId="77777777" w:rsidR="00795E7B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4,00</w:t>
            </w:r>
          </w:p>
        </w:tc>
      </w:tr>
      <w:tr w:rsidR="0067015A" w:rsidRPr="004C0FAD" w14:paraId="7C2F7D71" w14:textId="77777777" w:rsidTr="00496FC9">
        <w:trPr>
          <w:trHeight w:hRule="exact" w:val="282"/>
        </w:trPr>
        <w:tc>
          <w:tcPr>
            <w:tcW w:w="3011" w:type="dxa"/>
          </w:tcPr>
          <w:p w14:paraId="6607895D" w14:textId="77777777" w:rsidR="0067015A" w:rsidRPr="000B12C6" w:rsidRDefault="0067015A" w:rsidP="00496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0B12C6">
              <w:rPr>
                <w:rFonts w:ascii="Times New Roman" w:hAnsi="Times New Roman"/>
              </w:rPr>
              <w:t>amolepka -</w:t>
            </w:r>
            <w:r>
              <w:rPr>
                <w:rFonts w:ascii="Times New Roman" w:hAnsi="Times New Roman"/>
              </w:rPr>
              <w:t xml:space="preserve"> </w:t>
            </w:r>
            <w:r w:rsidRPr="000B12C6">
              <w:rPr>
                <w:rFonts w:ascii="Times New Roman" w:hAnsi="Times New Roman"/>
              </w:rPr>
              <w:t>štátny znak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D91D9" w14:textId="77777777" w:rsidR="0067015A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7 ks</w:t>
            </w:r>
          </w:p>
        </w:tc>
        <w:tc>
          <w:tcPr>
            <w:tcW w:w="1984" w:type="dxa"/>
            <w:vAlign w:val="center"/>
          </w:tcPr>
          <w:p w14:paraId="5140FC3C" w14:textId="77777777" w:rsidR="0067015A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1,07</w:t>
            </w:r>
          </w:p>
        </w:tc>
        <w:tc>
          <w:tcPr>
            <w:tcW w:w="2234" w:type="dxa"/>
            <w:vAlign w:val="center"/>
          </w:tcPr>
          <w:p w14:paraId="451971CC" w14:textId="77777777" w:rsidR="0067015A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7,49</w:t>
            </w:r>
          </w:p>
        </w:tc>
      </w:tr>
      <w:tr w:rsidR="0067015A" w:rsidRPr="004C0FAD" w14:paraId="18DBB0C4" w14:textId="77777777" w:rsidTr="00496FC9">
        <w:trPr>
          <w:trHeight w:hRule="exact" w:val="570"/>
        </w:trPr>
        <w:tc>
          <w:tcPr>
            <w:tcW w:w="3011" w:type="dxa"/>
          </w:tcPr>
          <w:p w14:paraId="44EC4C31" w14:textId="77777777" w:rsidR="0067015A" w:rsidRPr="00795E7B" w:rsidRDefault="0067015A" w:rsidP="00496F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0B12C6">
              <w:rPr>
                <w:rFonts w:ascii="Times New Roman" w:hAnsi="Times New Roman"/>
              </w:rPr>
              <w:t>amolepka - prírodná rezervácia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33BC42" w14:textId="77777777" w:rsidR="0067015A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7 ks</w:t>
            </w:r>
          </w:p>
        </w:tc>
        <w:tc>
          <w:tcPr>
            <w:tcW w:w="1984" w:type="dxa"/>
            <w:vAlign w:val="center"/>
          </w:tcPr>
          <w:p w14:paraId="33C9FC41" w14:textId="77777777" w:rsidR="0067015A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0,71</w:t>
            </w:r>
          </w:p>
        </w:tc>
        <w:tc>
          <w:tcPr>
            <w:tcW w:w="2234" w:type="dxa"/>
            <w:vAlign w:val="center"/>
          </w:tcPr>
          <w:p w14:paraId="66DF2001" w14:textId="77777777" w:rsidR="0067015A" w:rsidRPr="005E5159" w:rsidRDefault="0067015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4,97</w:t>
            </w:r>
          </w:p>
        </w:tc>
      </w:tr>
      <w:tr w:rsidR="0067015A" w:rsidRPr="004C0FAD" w14:paraId="41F53778" w14:textId="77777777" w:rsidTr="00496FC9">
        <w:trPr>
          <w:trHeight w:hRule="exact" w:val="575"/>
        </w:trPr>
        <w:tc>
          <w:tcPr>
            <w:tcW w:w="3011" w:type="dxa"/>
          </w:tcPr>
          <w:p w14:paraId="3F18FFFB" w14:textId="77777777" w:rsidR="0067015A" w:rsidRPr="000B12C6" w:rsidRDefault="0067015A" w:rsidP="00496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Samolepka-</w:t>
            </w:r>
            <w:r w:rsidRPr="000B12C6">
              <w:rPr>
                <w:rFonts w:ascii="Times New Roman" w:hAnsi="Times New Roman"/>
              </w:rPr>
              <w:t>územie európskeho významu</w:t>
            </w:r>
          </w:p>
        </w:tc>
        <w:tc>
          <w:tcPr>
            <w:tcW w:w="1843" w:type="dxa"/>
            <w:shd w:val="clear" w:color="auto" w:fill="auto"/>
          </w:tcPr>
          <w:p w14:paraId="3D21238A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984" w:type="dxa"/>
            <w:vAlign w:val="center"/>
          </w:tcPr>
          <w:p w14:paraId="3B5D396E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0,71</w:t>
            </w:r>
          </w:p>
        </w:tc>
        <w:tc>
          <w:tcPr>
            <w:tcW w:w="2234" w:type="dxa"/>
          </w:tcPr>
          <w:p w14:paraId="0270F1B4" w14:textId="77777777" w:rsidR="0067015A" w:rsidRPr="0067015A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015A">
              <w:rPr>
                <w:rFonts w:ascii="Times New Roman" w:hAnsi="Times New Roman"/>
                <w:b/>
              </w:rPr>
              <w:t>4,97</w:t>
            </w:r>
          </w:p>
        </w:tc>
      </w:tr>
      <w:tr w:rsidR="0067015A" w:rsidRPr="004C0FAD" w14:paraId="1E8160C6" w14:textId="77777777" w:rsidTr="00496FC9">
        <w:trPr>
          <w:trHeight w:hRule="exact" w:val="286"/>
        </w:trPr>
        <w:tc>
          <w:tcPr>
            <w:tcW w:w="3011" w:type="dxa"/>
          </w:tcPr>
          <w:p w14:paraId="775DCF75" w14:textId="77777777" w:rsidR="0067015A" w:rsidRPr="000B12C6" w:rsidRDefault="0067015A" w:rsidP="00496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samolepka - popis CHÚ</w:t>
            </w:r>
          </w:p>
        </w:tc>
        <w:tc>
          <w:tcPr>
            <w:tcW w:w="1843" w:type="dxa"/>
            <w:shd w:val="clear" w:color="auto" w:fill="auto"/>
          </w:tcPr>
          <w:p w14:paraId="64ECBCAE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984" w:type="dxa"/>
          </w:tcPr>
          <w:p w14:paraId="690F3EBE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3,50</w:t>
            </w:r>
          </w:p>
        </w:tc>
        <w:tc>
          <w:tcPr>
            <w:tcW w:w="2234" w:type="dxa"/>
          </w:tcPr>
          <w:p w14:paraId="08E6EF92" w14:textId="77777777" w:rsidR="0067015A" w:rsidRPr="0067015A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015A">
              <w:rPr>
                <w:rFonts w:ascii="Times New Roman" w:hAnsi="Times New Roman"/>
                <w:b/>
              </w:rPr>
              <w:t>24,50</w:t>
            </w:r>
          </w:p>
        </w:tc>
      </w:tr>
      <w:tr w:rsidR="0067015A" w:rsidRPr="004C0FAD" w14:paraId="0EF234A2" w14:textId="77777777" w:rsidTr="00496FC9">
        <w:trPr>
          <w:trHeight w:hRule="exact" w:val="275"/>
        </w:trPr>
        <w:tc>
          <w:tcPr>
            <w:tcW w:w="3011" w:type="dxa"/>
          </w:tcPr>
          <w:p w14:paraId="646A5043" w14:textId="77777777" w:rsidR="0067015A" w:rsidRPr="000B12C6" w:rsidRDefault="0067015A" w:rsidP="00496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piktogramy</w:t>
            </w:r>
          </w:p>
        </w:tc>
        <w:tc>
          <w:tcPr>
            <w:tcW w:w="1843" w:type="dxa"/>
            <w:shd w:val="clear" w:color="auto" w:fill="auto"/>
          </w:tcPr>
          <w:p w14:paraId="5D960D5A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984" w:type="dxa"/>
          </w:tcPr>
          <w:p w14:paraId="608B2EED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1</w:t>
            </w:r>
          </w:p>
        </w:tc>
        <w:tc>
          <w:tcPr>
            <w:tcW w:w="2234" w:type="dxa"/>
          </w:tcPr>
          <w:p w14:paraId="56943641" w14:textId="77777777" w:rsidR="0067015A" w:rsidRPr="0067015A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015A">
              <w:rPr>
                <w:rFonts w:ascii="Times New Roman" w:hAnsi="Times New Roman"/>
                <w:b/>
              </w:rPr>
              <w:t>21</w:t>
            </w:r>
          </w:p>
        </w:tc>
      </w:tr>
      <w:tr w:rsidR="0067015A" w:rsidRPr="004C0FAD" w14:paraId="1BD89535" w14:textId="77777777" w:rsidTr="00496FC9">
        <w:trPr>
          <w:trHeight w:hRule="exact" w:val="293"/>
        </w:trPr>
        <w:tc>
          <w:tcPr>
            <w:tcW w:w="3011" w:type="dxa"/>
          </w:tcPr>
          <w:p w14:paraId="7CD9D63B" w14:textId="77777777" w:rsidR="0067015A" w:rsidRPr="000B12C6" w:rsidRDefault="0067015A" w:rsidP="00496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červená farba (1 kg balenie)</w:t>
            </w:r>
          </w:p>
        </w:tc>
        <w:tc>
          <w:tcPr>
            <w:tcW w:w="1843" w:type="dxa"/>
            <w:shd w:val="clear" w:color="auto" w:fill="auto"/>
          </w:tcPr>
          <w:p w14:paraId="4BFC9C27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1984" w:type="dxa"/>
          </w:tcPr>
          <w:p w14:paraId="34FF74C9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25</w:t>
            </w:r>
          </w:p>
        </w:tc>
        <w:tc>
          <w:tcPr>
            <w:tcW w:w="2234" w:type="dxa"/>
          </w:tcPr>
          <w:p w14:paraId="47301D15" w14:textId="77777777" w:rsidR="0067015A" w:rsidRPr="0067015A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015A">
              <w:rPr>
                <w:rFonts w:ascii="Times New Roman" w:hAnsi="Times New Roman"/>
                <w:b/>
              </w:rPr>
              <w:t>50</w:t>
            </w:r>
          </w:p>
        </w:tc>
      </w:tr>
      <w:tr w:rsidR="0067015A" w:rsidRPr="004C0FAD" w14:paraId="768899EF" w14:textId="77777777" w:rsidTr="00496FC9">
        <w:trPr>
          <w:trHeight w:hRule="exact" w:val="283"/>
        </w:trPr>
        <w:tc>
          <w:tcPr>
            <w:tcW w:w="3011" w:type="dxa"/>
          </w:tcPr>
          <w:p w14:paraId="5EE0DF47" w14:textId="77777777" w:rsidR="0067015A" w:rsidRPr="000B12C6" w:rsidRDefault="0067015A" w:rsidP="00496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žltá farba (1 kg balenie)</w:t>
            </w:r>
          </w:p>
        </w:tc>
        <w:tc>
          <w:tcPr>
            <w:tcW w:w="1843" w:type="dxa"/>
            <w:shd w:val="clear" w:color="auto" w:fill="auto"/>
          </w:tcPr>
          <w:p w14:paraId="73E29C81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1984" w:type="dxa"/>
          </w:tcPr>
          <w:p w14:paraId="579AE86A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25</w:t>
            </w:r>
          </w:p>
        </w:tc>
        <w:tc>
          <w:tcPr>
            <w:tcW w:w="2234" w:type="dxa"/>
          </w:tcPr>
          <w:p w14:paraId="6CD3058B" w14:textId="77777777" w:rsidR="0067015A" w:rsidRPr="0067015A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015A">
              <w:rPr>
                <w:rFonts w:ascii="Times New Roman" w:hAnsi="Times New Roman"/>
                <w:b/>
              </w:rPr>
              <w:t>50</w:t>
            </w:r>
          </w:p>
        </w:tc>
      </w:tr>
      <w:tr w:rsidR="0067015A" w:rsidRPr="004C0FAD" w14:paraId="1E54303E" w14:textId="77777777" w:rsidTr="00496FC9">
        <w:trPr>
          <w:trHeight w:hRule="exact" w:val="287"/>
        </w:trPr>
        <w:tc>
          <w:tcPr>
            <w:tcW w:w="3011" w:type="dxa"/>
          </w:tcPr>
          <w:p w14:paraId="71864A27" w14:textId="77777777" w:rsidR="0067015A" w:rsidRPr="000B12C6" w:rsidRDefault="0067015A" w:rsidP="00496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riedidlo</w:t>
            </w:r>
          </w:p>
        </w:tc>
        <w:tc>
          <w:tcPr>
            <w:tcW w:w="1843" w:type="dxa"/>
            <w:shd w:val="clear" w:color="auto" w:fill="auto"/>
          </w:tcPr>
          <w:p w14:paraId="47D79C66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4" w:type="dxa"/>
          </w:tcPr>
          <w:p w14:paraId="3597D3FD" w14:textId="77777777" w:rsidR="0067015A" w:rsidRPr="000B12C6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12C6">
              <w:rPr>
                <w:rFonts w:ascii="Times New Roman" w:hAnsi="Times New Roman"/>
              </w:rPr>
              <w:t>10</w:t>
            </w:r>
          </w:p>
        </w:tc>
        <w:tc>
          <w:tcPr>
            <w:tcW w:w="2234" w:type="dxa"/>
          </w:tcPr>
          <w:p w14:paraId="1CAC7012" w14:textId="77777777" w:rsidR="0067015A" w:rsidRPr="0067015A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015A">
              <w:rPr>
                <w:rFonts w:ascii="Times New Roman" w:hAnsi="Times New Roman"/>
                <w:b/>
              </w:rPr>
              <w:t>10</w:t>
            </w:r>
          </w:p>
        </w:tc>
      </w:tr>
      <w:tr w:rsidR="0067015A" w:rsidRPr="004C0FAD" w14:paraId="6A3C5742" w14:textId="77777777" w:rsidTr="00FD66BB">
        <w:trPr>
          <w:trHeight w:val="430"/>
        </w:trPr>
        <w:tc>
          <w:tcPr>
            <w:tcW w:w="3011" w:type="dxa"/>
            <w:shd w:val="clear" w:color="auto" w:fill="FFFF99"/>
          </w:tcPr>
          <w:p w14:paraId="1ECB7BDD" w14:textId="77777777" w:rsidR="0067015A" w:rsidRPr="00795E7B" w:rsidRDefault="0067015A" w:rsidP="00496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E7B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6061" w:type="dxa"/>
            <w:gridSpan w:val="3"/>
            <w:shd w:val="clear" w:color="auto" w:fill="FFFF99"/>
            <w:vAlign w:val="center"/>
          </w:tcPr>
          <w:p w14:paraId="7F5B8FBE" w14:textId="77777777" w:rsidR="0067015A" w:rsidRDefault="0067015A" w:rsidP="00496FC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676,93 EUR</w:t>
            </w:r>
          </w:p>
          <w:p w14:paraId="76A670A5" w14:textId="77777777" w:rsidR="0067015A" w:rsidRPr="005E5159" w:rsidRDefault="00AC10CA" w:rsidP="00496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</w:rPr>
              <w:t xml:space="preserve">približne </w:t>
            </w:r>
            <w:r w:rsidR="0067015A">
              <w:rPr>
                <w:rFonts w:ascii="Times New Roman" w:hAnsi="Times New Roman"/>
                <w:b/>
              </w:rPr>
              <w:t xml:space="preserve">677 EUR </w:t>
            </w:r>
          </w:p>
        </w:tc>
      </w:tr>
    </w:tbl>
    <w:p w14:paraId="27EC7FC8" w14:textId="77777777" w:rsidR="00354BFA" w:rsidRDefault="00354BFA" w:rsidP="007D5748">
      <w:pPr>
        <w:tabs>
          <w:tab w:val="num" w:pos="1080"/>
        </w:tabs>
        <w:spacing w:after="0" w:line="240" w:lineRule="auto"/>
        <w:jc w:val="both"/>
        <w:rPr>
          <w:b/>
          <w:sz w:val="20"/>
          <w:szCs w:val="20"/>
        </w:rPr>
      </w:pPr>
    </w:p>
    <w:p w14:paraId="36EED859" w14:textId="77777777" w:rsidR="000C7AE0" w:rsidRDefault="000C7AE0" w:rsidP="001D63B5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03EEAD1F" w14:textId="77777777" w:rsidR="001D63B5" w:rsidRDefault="001D63B5" w:rsidP="001D63B5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32377B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</w:t>
      </w:r>
      <w:r w:rsidR="00AC10CA">
        <w:rPr>
          <w:rFonts w:ascii="Times New Roman" w:eastAsia="Times New Roman" w:hAnsi="Times New Roman"/>
          <w:sz w:val="24"/>
          <w:szCs w:val="20"/>
          <w:lang w:eastAsia="sk-SK"/>
        </w:rPr>
        <w:t>5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1134"/>
        <w:gridCol w:w="1134"/>
        <w:gridCol w:w="1276"/>
        <w:gridCol w:w="1275"/>
      </w:tblGrid>
      <w:tr w:rsidR="001D63B5" w:rsidRPr="004C0FAD" w14:paraId="4CCFB4D8" w14:textId="77777777" w:rsidTr="003A6CC9">
        <w:trPr>
          <w:trHeight w:val="29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74291E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5A6034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32991EA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poznámka</w:t>
            </w:r>
          </w:p>
        </w:tc>
      </w:tr>
      <w:tr w:rsidR="001D63B5" w:rsidRPr="004C0FAD" w14:paraId="5D060272" w14:textId="77777777" w:rsidTr="003A6CC9">
        <w:trPr>
          <w:trHeight w:val="29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9F74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470EF1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</w:t>
            </w:r>
            <w:r w:rsidR="000C7AE0"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  <w:r w:rsidR="00496FC9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14F94F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496FC9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AD29A9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496FC9">
              <w:rPr>
                <w:rFonts w:ascii="Times New Roman" w:eastAsia="Times New Roman" w:hAnsi="Times New Roman"/>
                <w:b/>
                <w:bCs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2409B1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    202</w:t>
            </w:r>
            <w:r w:rsidR="00496FC9">
              <w:rPr>
                <w:rFonts w:ascii="Times New Roman" w:eastAsia="Times New Roman" w:hAnsi="Times New Roman"/>
                <w:b/>
                <w:bCs/>
                <w:lang w:eastAsia="sk-SK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A836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lang w:eastAsia="sk-SK"/>
              </w:rPr>
            </w:pPr>
          </w:p>
        </w:tc>
      </w:tr>
      <w:tr w:rsidR="001D63B5" w:rsidRPr="004C0FAD" w14:paraId="688B1789" w14:textId="77777777" w:rsidTr="001C23F3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FA8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Daňové príjmy (100)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6D9D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31B37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7FE7E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B2F2C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D6727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46D4DD2F" w14:textId="77777777" w:rsidTr="001C23F3">
        <w:trPr>
          <w:trHeight w:val="2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0D7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Nedaňové príjmy (200)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B6D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DD7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164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3AF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9B22A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0AA74DE5" w14:textId="77777777" w:rsidTr="001C23F3">
        <w:trPr>
          <w:trHeight w:val="2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B83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lastRenderedPageBreak/>
              <w:t>Granty a transfery (300)</w:t>
            </w:r>
            <w:r w:rsidRPr="005E5159">
              <w:rPr>
                <w:rFonts w:ascii="Times New Roman" w:eastAsia="Times New Roman" w:hAnsi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03FD2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D1F40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4AA6C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AD8B5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8920A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0D3B237B" w14:textId="77777777" w:rsidTr="003002D7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FE0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DB5E" w14:textId="77777777" w:rsidR="001D63B5" w:rsidRPr="003002D7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002D7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7A91" w14:textId="77777777" w:rsidR="001D63B5" w:rsidRPr="003002D7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002D7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E936" w14:textId="77777777" w:rsidR="001D63B5" w:rsidRPr="003002D7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002D7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A2F9" w14:textId="77777777" w:rsidR="001D63B5" w:rsidRPr="003002D7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002D7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2E294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2430A733" w14:textId="77777777" w:rsidTr="003002D7">
        <w:trPr>
          <w:trHeight w:val="6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5C0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B5D7" w14:textId="77777777" w:rsidR="001D63B5" w:rsidRPr="003002D7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002D7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D0B3" w14:textId="77777777" w:rsidR="001D63B5" w:rsidRPr="003002D7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002D7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2377" w14:textId="77777777" w:rsidR="001D63B5" w:rsidRPr="003002D7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002D7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6E29" w14:textId="77777777" w:rsidR="001D63B5" w:rsidRPr="003002D7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3002D7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5043F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1D63B5" w:rsidRPr="004C0FAD" w14:paraId="67910BF4" w14:textId="77777777" w:rsidTr="003A6CC9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8B1FD9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51C8BE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8F21D4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117EB5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36C48B" w14:textId="77777777" w:rsidR="001D63B5" w:rsidRPr="005E5159" w:rsidRDefault="001D63B5" w:rsidP="001D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51EBEF8" w14:textId="77777777" w:rsidR="001D63B5" w:rsidRPr="005E5159" w:rsidRDefault="001D63B5" w:rsidP="001D63B5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14:paraId="42848401" w14:textId="77777777" w:rsidR="00354BFA" w:rsidRPr="00513BC5" w:rsidRDefault="00354BFA" w:rsidP="0032377B">
      <w:pPr>
        <w:tabs>
          <w:tab w:val="num" w:pos="108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70C8F792" w14:textId="77777777" w:rsidR="00082FA2" w:rsidRDefault="00354BFA" w:rsidP="005E5159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 w:rsidRPr="005E5159">
        <w:rPr>
          <w:rFonts w:ascii="Times New Roman" w:eastAsia="Times New Roman" w:hAnsi="Times New Roman"/>
          <w:b/>
          <w:bCs/>
          <w:lang w:eastAsia="sk-SK"/>
        </w:rPr>
        <w:t xml:space="preserve">Poznámka: </w:t>
      </w:r>
      <w:r w:rsidRPr="005E5159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</w:t>
      </w: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.</w:t>
      </w:r>
    </w:p>
    <w:p w14:paraId="68CE9ABE" w14:textId="77777777" w:rsidR="00082FA2" w:rsidRDefault="00082FA2" w:rsidP="005E5159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14:paraId="59134ADB" w14:textId="77777777" w:rsidR="00082FA2" w:rsidRDefault="004A5A77" w:rsidP="00082FA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>Tabuľka č. 7</w:t>
      </w:r>
    </w:p>
    <w:tbl>
      <w:tblPr>
        <w:tblpPr w:leftFromText="141" w:rightFromText="141" w:vertAnchor="text" w:horzAnchor="margin" w:tblpY="64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19"/>
        <w:gridCol w:w="1020"/>
        <w:gridCol w:w="1020"/>
        <w:gridCol w:w="1021"/>
        <w:gridCol w:w="1207"/>
      </w:tblGrid>
      <w:tr w:rsidR="00082FA2" w:rsidRPr="004C0FAD" w14:paraId="6E27BFA4" w14:textId="77777777" w:rsidTr="00745DF2">
        <w:trPr>
          <w:trHeight w:val="280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42B999C" w14:textId="77777777" w:rsidR="00082FA2" w:rsidRPr="000C7AE0" w:rsidRDefault="001D0271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MŽP SR v</w:t>
            </w:r>
            <w:r w:rsidR="00082FA2"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ýdavky (v eurách)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B0DEA6" w14:textId="77777777" w:rsidR="00082FA2" w:rsidRPr="000C7AE0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75A4C23" w14:textId="77777777" w:rsidR="00082FA2" w:rsidRPr="000C7AE0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82FA2" w:rsidRPr="004C0FAD" w14:paraId="1EC64D7D" w14:textId="77777777" w:rsidTr="00745DF2">
        <w:trPr>
          <w:trHeight w:val="280"/>
        </w:trPr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FEA1F" w14:textId="77777777" w:rsidR="00082FA2" w:rsidRPr="000C7AE0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F55E55" w14:textId="77777777" w:rsidR="00082FA2" w:rsidRPr="000C7AE0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96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30D01F" w14:textId="77777777" w:rsidR="00082FA2" w:rsidRPr="000C7AE0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96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AD2F05" w14:textId="77777777" w:rsidR="00082FA2" w:rsidRPr="000C7AE0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202</w:t>
            </w:r>
            <w:r w:rsidR="00496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F1B307" w14:textId="77777777" w:rsidR="00082FA2" w:rsidRPr="000C7AE0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96F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CFB6" w14:textId="77777777" w:rsidR="00082FA2" w:rsidRPr="000C7AE0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82FA2" w:rsidRPr="004C0FAD" w14:paraId="63D92710" w14:textId="77777777" w:rsidTr="00745DF2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C1E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5E38" w14:textId="77777777" w:rsidR="00082FA2" w:rsidRPr="00512666" w:rsidRDefault="00512666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512666">
              <w:rPr>
                <w:rFonts w:ascii="Times New Roman" w:hAnsi="Times New Roman"/>
                <w:b/>
                <w:sz w:val="24"/>
              </w:rPr>
              <w:t>10 104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6395" w14:textId="77777777" w:rsidR="00082FA2" w:rsidRPr="00512666" w:rsidRDefault="00512666" w:rsidP="00167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126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9 </w:t>
            </w:r>
            <w:r w:rsidR="00167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131C7" w14:textId="77777777" w:rsidR="00082FA2" w:rsidRPr="00512666" w:rsidRDefault="00167667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126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F99A6" w14:textId="77777777" w:rsidR="00082FA2" w:rsidRPr="00512666" w:rsidRDefault="00512666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126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3 037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666F9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63524D37" w14:textId="77777777" w:rsidTr="00745DF2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B07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2B9B2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AA672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59E0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C6F5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18404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0CC97A10" w14:textId="77777777" w:rsidTr="00745DF2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6EC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13CF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FD180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0B84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7B600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DD8F7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77240671" w14:textId="77777777" w:rsidTr="00745DF2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4E1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Tovary a služby (630)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CB6FF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5DFA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3E13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3B38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97E6D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3616F98F" w14:textId="77777777" w:rsidTr="00745DF2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E27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Bežné transfery (640)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  <w:p w14:paraId="044996D0" w14:textId="77777777" w:rsidR="00082FA2" w:rsidRPr="002F3A43" w:rsidRDefault="00512666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12666">
              <w:rPr>
                <w:rFonts w:ascii="Times New Roman" w:eastAsia="Times New Roman" w:hAnsi="Times New Roman"/>
                <w:i/>
                <w:iCs/>
                <w:lang w:eastAsia="sk-SK"/>
              </w:rPr>
              <w:t>z toho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082FA2" w:rsidRPr="002F3A43">
              <w:rPr>
                <w:rFonts w:ascii="Times New Roman" w:eastAsia="Times New Roman" w:hAnsi="Times New Roman"/>
                <w:lang w:eastAsia="sk-SK"/>
              </w:rPr>
              <w:t>641001 – príspevkovej organizácii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5878" w14:textId="77777777" w:rsidR="00082FA2" w:rsidRPr="00512666" w:rsidRDefault="00512666" w:rsidP="00795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666">
              <w:rPr>
                <w:rFonts w:ascii="Times New Roman" w:hAnsi="Times New Roman"/>
                <w:b/>
                <w:sz w:val="24"/>
              </w:rPr>
              <w:t>10 104</w:t>
            </w:r>
          </w:p>
          <w:p w14:paraId="17EDC232" w14:textId="77777777" w:rsidR="00512666" w:rsidRPr="00A67364" w:rsidRDefault="00512666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2791D">
              <w:rPr>
                <w:rFonts w:ascii="Times New Roman" w:hAnsi="Times New Roman"/>
                <w:bCs/>
                <w:sz w:val="24"/>
              </w:rPr>
              <w:t>10 104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C066" w14:textId="77777777" w:rsidR="00167667" w:rsidRDefault="00167667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126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 227 </w:t>
            </w:r>
          </w:p>
          <w:p w14:paraId="03C4C06E" w14:textId="77777777" w:rsidR="00512666" w:rsidRPr="00A67364" w:rsidRDefault="00167667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9 227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6F85B" w14:textId="77777777" w:rsidR="00167667" w:rsidRDefault="00167667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126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227</w:t>
            </w:r>
          </w:p>
          <w:p w14:paraId="42427DF8" w14:textId="77777777" w:rsidR="00512666" w:rsidRPr="00A67364" w:rsidRDefault="00167667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9 227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774CE" w14:textId="77777777" w:rsidR="00082FA2" w:rsidRPr="00512666" w:rsidRDefault="00512666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126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3 037</w:t>
            </w:r>
          </w:p>
          <w:p w14:paraId="4978B0EB" w14:textId="77777777" w:rsidR="00512666" w:rsidRPr="00A67364" w:rsidRDefault="00512666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3 037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7F60C" w14:textId="77777777" w:rsidR="00082FA2" w:rsidRPr="002F3A43" w:rsidRDefault="00082FA2" w:rsidP="00907EBC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82FA2" w:rsidRPr="004C0FAD" w14:paraId="05ED5796" w14:textId="77777777" w:rsidTr="00745DF2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C91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Splácanie úrokov a ostatné platby súvisiace s </w:t>
            </w:r>
            <w:r w:rsidRPr="002F3A43">
              <w:t xml:space="preserve"> </w:t>
            </w:r>
            <w:r w:rsidRPr="002F3A43">
              <w:rPr>
                <w:rFonts w:ascii="Times New Roman" w:eastAsia="Times New Roman" w:hAnsi="Times New Roman"/>
                <w:lang w:eastAsia="sk-SK"/>
              </w:rPr>
              <w:t>úverom, pôžičkou, návratnou finančnou výpomocou a finančným prenájmom (650)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EC371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CABCD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7CAF0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12F80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84B4B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082FA2" w:rsidRPr="004C0FAD" w14:paraId="0C1FB13F" w14:textId="77777777" w:rsidTr="00745DF2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913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5A7F5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5E2A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E23FC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75343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20D93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29ED55E3" w14:textId="77777777" w:rsidTr="00745DF2">
        <w:trPr>
          <w:trHeight w:val="28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67E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Obstarávanie kapitálových aktív (710)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9FD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DD10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7398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4AE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3E7B8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5D84E959" w14:textId="77777777" w:rsidTr="00745DF2">
        <w:trPr>
          <w:trHeight w:val="28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95A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Kapitálové transfery (720)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AAE6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62527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C1CB6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66043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7C4C8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1A8923BD" w14:textId="77777777" w:rsidTr="003002D7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A1E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821F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B534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72D7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91F9" w14:textId="77777777" w:rsidR="00082FA2" w:rsidRPr="002F3A43" w:rsidRDefault="00082FA2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ADE90" w14:textId="77777777" w:rsidR="00082FA2" w:rsidRPr="002F3A43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082FA2" w:rsidRPr="004C0FAD" w14:paraId="1EB81DC4" w14:textId="77777777" w:rsidTr="00745DF2">
        <w:trPr>
          <w:trHeight w:val="28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2CD305" w14:textId="77777777" w:rsidR="00082FA2" w:rsidRPr="005E5159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A813A0" w14:textId="77777777" w:rsidR="00082FA2" w:rsidRPr="00512666" w:rsidRDefault="00512666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512666">
              <w:rPr>
                <w:rFonts w:ascii="Times New Roman" w:hAnsi="Times New Roman"/>
                <w:b/>
                <w:sz w:val="24"/>
              </w:rPr>
              <w:t>10 104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05AC6D" w14:textId="77777777" w:rsidR="00082FA2" w:rsidRPr="00512666" w:rsidRDefault="00167667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126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B4C07F" w14:textId="77777777" w:rsidR="00082FA2" w:rsidRPr="00512666" w:rsidRDefault="00167667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126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497506" w14:textId="77777777" w:rsidR="00082FA2" w:rsidRPr="00512666" w:rsidRDefault="00512666" w:rsidP="00795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126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3 037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91B1316" w14:textId="77777777" w:rsidR="00082FA2" w:rsidRPr="005E5159" w:rsidRDefault="00082FA2" w:rsidP="00795E7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14:paraId="185ABBE7" w14:textId="77777777" w:rsidR="00C4175A" w:rsidRPr="007D5748" w:rsidRDefault="00C4175A" w:rsidP="003A6C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BE73C45" w14:textId="77777777" w:rsidR="000C7AE0" w:rsidRDefault="00C4175A" w:rsidP="00496F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5E5159">
        <w:rPr>
          <w:rFonts w:ascii="Times New Roman" w:eastAsia="Times New Roman" w:hAnsi="Times New Roman"/>
          <w:b/>
          <w:bCs/>
          <w:lang w:eastAsia="sk-SK"/>
        </w:rPr>
        <w:t>Poznámka:</w:t>
      </w:r>
      <w:r w:rsidR="001D63B5" w:rsidRPr="005E5159"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Pr="005E5159">
        <w:rPr>
          <w:rFonts w:ascii="Times New Roman" w:eastAsia="Times New Roman" w:hAnsi="Times New Roman"/>
          <w:bCs/>
          <w:lang w:eastAsia="sk-SK"/>
        </w:rPr>
        <w:t>Ak sa vplyv týka viacerých subjektov verejnej správy, vypĺňa sa samostatná tabuľka za každý subjekt.</w:t>
      </w:r>
    </w:p>
    <w:p w14:paraId="21001B7A" w14:textId="77777777" w:rsidR="001D0271" w:rsidRDefault="001D0271" w:rsidP="00496F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1C2AED44" w14:textId="77777777" w:rsidR="001D0271" w:rsidRPr="001D0271" w:rsidRDefault="001D0271" w:rsidP="00496F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1D0271">
        <w:rPr>
          <w:rFonts w:ascii="Times New Roman" w:eastAsia="Times New Roman" w:hAnsi="Times New Roman"/>
          <w:lang w:eastAsia="sk-SK"/>
        </w:rPr>
        <w:t>Tabuľka č. 8</w:t>
      </w:r>
    </w:p>
    <w:tbl>
      <w:tblPr>
        <w:tblpPr w:leftFromText="141" w:rightFromText="141" w:vertAnchor="text" w:horzAnchor="margin" w:tblpY="64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19"/>
        <w:gridCol w:w="1020"/>
        <w:gridCol w:w="1020"/>
        <w:gridCol w:w="1021"/>
        <w:gridCol w:w="1207"/>
      </w:tblGrid>
      <w:tr w:rsidR="001D0271" w:rsidRPr="004C0FAD" w14:paraId="1F5EF0FC" w14:textId="77777777" w:rsidTr="00040054">
        <w:trPr>
          <w:trHeight w:val="280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5DD0A4B" w14:textId="77777777" w:rsidR="001D0271" w:rsidRPr="000C7AE0" w:rsidRDefault="001D0271" w:rsidP="000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MV SR v</w:t>
            </w: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ýdavky (v eurách)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E0A8BF" w14:textId="77777777" w:rsidR="001D0271" w:rsidRPr="000C7AE0" w:rsidRDefault="001D0271" w:rsidP="000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B6AEDB" w14:textId="77777777" w:rsidR="001D0271" w:rsidRPr="000C7AE0" w:rsidRDefault="001D0271" w:rsidP="000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D0271" w:rsidRPr="004C0FAD" w14:paraId="351864EF" w14:textId="77777777" w:rsidTr="00040054">
        <w:trPr>
          <w:trHeight w:val="280"/>
        </w:trPr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FBCE8" w14:textId="77777777" w:rsidR="001D0271" w:rsidRPr="000C7AE0" w:rsidRDefault="001D0271" w:rsidP="00040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0EBD17" w14:textId="77777777" w:rsidR="001D0271" w:rsidRPr="000C7AE0" w:rsidRDefault="001D0271" w:rsidP="000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78E6A9" w14:textId="77777777" w:rsidR="001D0271" w:rsidRPr="000C7AE0" w:rsidRDefault="001D0271" w:rsidP="000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35A9ED" w14:textId="77777777" w:rsidR="001D0271" w:rsidRPr="000C7AE0" w:rsidRDefault="001D0271" w:rsidP="00040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C4BC59" w14:textId="77777777" w:rsidR="001D0271" w:rsidRPr="000C7AE0" w:rsidRDefault="001D0271" w:rsidP="00040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C7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4E3D" w14:textId="77777777" w:rsidR="001D0271" w:rsidRPr="000C7AE0" w:rsidRDefault="001D0271" w:rsidP="000400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828E0" w:rsidRPr="004C0FAD" w14:paraId="227DE082" w14:textId="77777777" w:rsidTr="00040054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F886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DC0A" w14:textId="77777777" w:rsidR="00F828E0" w:rsidRPr="00512666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C1750" w14:textId="77777777" w:rsidR="00F828E0" w:rsidRPr="00512666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7544C" w14:textId="77777777" w:rsidR="00F828E0" w:rsidRPr="00512666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9B84E" w14:textId="77777777" w:rsidR="00F828E0" w:rsidRPr="00512666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07A3A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F828E0" w:rsidRPr="004C0FAD" w14:paraId="4C2609B8" w14:textId="77777777" w:rsidTr="00040054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21C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9DF91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29DE1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C9A3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204C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ED249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F828E0" w:rsidRPr="004C0FAD" w14:paraId="20A651E0" w14:textId="77777777" w:rsidTr="00040054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175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7B8A3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3049A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47B69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F4176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F2F4C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F828E0" w:rsidRPr="004C0FAD" w14:paraId="11121962" w14:textId="77777777" w:rsidTr="00040054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AFE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Tovary a služby (630)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57A17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999B3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A3D99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9DAB0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7966A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F828E0" w:rsidRPr="004C0FAD" w14:paraId="56A42B53" w14:textId="77777777" w:rsidTr="009D3719">
        <w:trPr>
          <w:trHeight w:val="27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2E7" w14:textId="77777777" w:rsidR="00F828E0" w:rsidRPr="001D0271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Bežné transfery (640)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11DC" w14:textId="77777777" w:rsidR="00F828E0" w:rsidRPr="009D3719" w:rsidRDefault="00F828E0" w:rsidP="00F8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F0E33" w14:textId="77777777" w:rsidR="00F828E0" w:rsidRPr="009D3719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075F2" w14:textId="77777777" w:rsidR="00F828E0" w:rsidRPr="009D3719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9A054" w14:textId="77777777" w:rsidR="00F828E0" w:rsidRPr="001D0271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88C88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828E0" w:rsidRPr="004C0FAD" w14:paraId="533A7B3F" w14:textId="77777777" w:rsidTr="003002D7">
        <w:trPr>
          <w:trHeight w:val="27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AE5" w14:textId="77777777" w:rsidR="00F828E0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Z toho:</w:t>
            </w:r>
          </w:p>
          <w:p w14:paraId="068C2B0A" w14:textId="77777777" w:rsidR="00F828E0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Transfery v rámci verejnej správy (641), transfery jednotlivcom a neziskovým PO</w:t>
            </w:r>
          </w:p>
          <w:p w14:paraId="4A5BDE3F" w14:textId="77777777" w:rsidR="00F828E0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(642)</w:t>
            </w:r>
          </w:p>
          <w:p w14:paraId="4169F8E5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lastRenderedPageBreak/>
              <w:t>(642 029) – na náhrady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E3326" w14:textId="77777777" w:rsidR="00F828E0" w:rsidRPr="00F828E0" w:rsidRDefault="00F828E0" w:rsidP="00F828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828E0">
              <w:rPr>
                <w:rFonts w:ascii="Times New Roman" w:hAnsi="Times New Roman"/>
                <w:bCs/>
                <w:sz w:val="24"/>
              </w:rPr>
              <w:lastRenderedPageBreak/>
              <w:t>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CF6FF" w14:textId="77777777" w:rsidR="00F828E0" w:rsidRDefault="00F828E0" w:rsidP="00F8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28E0">
              <w:rPr>
                <w:rFonts w:ascii="Times New Roman" w:hAnsi="Times New Roman"/>
                <w:bCs/>
                <w:sz w:val="24"/>
              </w:rPr>
              <w:t>1 000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C6555" w14:textId="77777777" w:rsidR="00F828E0" w:rsidRDefault="00F828E0" w:rsidP="00F8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28E0">
              <w:rPr>
                <w:rFonts w:ascii="Times New Roman" w:hAnsi="Times New Roman"/>
                <w:bCs/>
                <w:sz w:val="24"/>
              </w:rPr>
              <w:t>1 000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85FC5" w14:textId="77777777" w:rsidR="00F828E0" w:rsidRDefault="00F828E0" w:rsidP="00F82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28E0">
              <w:rPr>
                <w:rFonts w:ascii="Times New Roman" w:hAnsi="Times New Roman"/>
                <w:bCs/>
                <w:sz w:val="24"/>
              </w:rPr>
              <w:t>1 000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EE600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828E0" w:rsidRPr="004C0FAD" w14:paraId="7F21FE1F" w14:textId="77777777" w:rsidTr="00040054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F349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Splácanie úrokov a ostatné platby súvisiace s </w:t>
            </w:r>
            <w:r w:rsidRPr="002F3A43">
              <w:t xml:space="preserve"> </w:t>
            </w:r>
            <w:r w:rsidRPr="002F3A43">
              <w:rPr>
                <w:rFonts w:ascii="Times New Roman" w:eastAsia="Times New Roman" w:hAnsi="Times New Roman"/>
                <w:lang w:eastAsia="sk-SK"/>
              </w:rPr>
              <w:t>úverom, pôžičkou, návratnou finančnou výpomocou a finančným prenájmom (650)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FF15E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5F52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47ACB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7ABD1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74440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828E0" w:rsidRPr="004C0FAD" w14:paraId="1983A164" w14:textId="77777777" w:rsidTr="00040054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847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78FEF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9C359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83387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DA82C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96990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F828E0" w:rsidRPr="004C0FAD" w14:paraId="14469FFF" w14:textId="77777777" w:rsidTr="00040054">
        <w:trPr>
          <w:trHeight w:val="28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844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Obstarávanie kapitálových aktív (710)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78B8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9E4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AA5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C55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5B466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F828E0" w:rsidRPr="004C0FAD" w14:paraId="00553543" w14:textId="77777777" w:rsidTr="00040054">
        <w:trPr>
          <w:trHeight w:val="28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C5B0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 xml:space="preserve">  Kapitálové transfery (720)</w:t>
            </w:r>
            <w:r w:rsidRPr="002F3A43">
              <w:rPr>
                <w:rFonts w:ascii="Times New Roman" w:eastAsia="Times New Roman" w:hAnsi="Times New Roman"/>
                <w:vertAlign w:val="superscript"/>
                <w:lang w:eastAsia="sk-SK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0D8CA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98DEE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6C76B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D1355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B9E50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F828E0" w:rsidRPr="004C0FAD" w14:paraId="319C160C" w14:textId="77777777" w:rsidTr="003002D7">
        <w:trPr>
          <w:trHeight w:val="28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8C8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B867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FDD1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0FD2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BD69" w14:textId="77777777" w:rsidR="00F828E0" w:rsidRPr="002F3A43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C41FC" w14:textId="77777777" w:rsidR="00F828E0" w:rsidRPr="002F3A43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2F3A43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  <w:tr w:rsidR="00F828E0" w:rsidRPr="004C0FAD" w14:paraId="7992E8D2" w14:textId="77777777" w:rsidTr="00040054">
        <w:trPr>
          <w:trHeight w:val="28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06985C" w14:textId="77777777" w:rsidR="00F828E0" w:rsidRPr="005E5159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0FDEA2" w14:textId="77777777" w:rsidR="00F828E0" w:rsidRPr="00512666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1 000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DCC531" w14:textId="77777777" w:rsidR="00F828E0" w:rsidRPr="00512666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85C88F" w14:textId="77777777" w:rsidR="00F828E0" w:rsidRPr="00512666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1 000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6BF509" w14:textId="77777777" w:rsidR="00F828E0" w:rsidRPr="00512666" w:rsidRDefault="00F828E0" w:rsidP="00F8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</w:rPr>
              <w:t>1 000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EA42100" w14:textId="77777777" w:rsidR="00F828E0" w:rsidRPr="005E5159" w:rsidRDefault="00F828E0" w:rsidP="00F828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</w:tr>
    </w:tbl>
    <w:p w14:paraId="13FAA8D1" w14:textId="77777777" w:rsidR="001D0271" w:rsidRDefault="001D0271" w:rsidP="00496F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122B1C64" w14:textId="77777777" w:rsidR="001D0271" w:rsidRPr="00496FC9" w:rsidRDefault="001D0271" w:rsidP="00496FC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14:paraId="1AECE03A" w14:textId="77777777" w:rsidR="00B96100" w:rsidRPr="0032377B" w:rsidRDefault="00B96100" w:rsidP="003A6CC9">
      <w:pPr>
        <w:pStyle w:val="Popis"/>
        <w:keepNext/>
        <w:spacing w:after="0"/>
        <w:rPr>
          <w:b w:val="0"/>
          <w:sz w:val="24"/>
        </w:rPr>
      </w:pPr>
      <w:r w:rsidRPr="0032377B">
        <w:rPr>
          <w:rFonts w:ascii="Times New Roman" w:eastAsia="Times New Roman" w:hAnsi="Times New Roman"/>
          <w:b w:val="0"/>
          <w:sz w:val="24"/>
          <w:lang w:eastAsia="sk-SK"/>
        </w:rPr>
        <w:t xml:space="preserve">Tabuľka č. </w:t>
      </w:r>
      <w:r w:rsidR="001D0271">
        <w:rPr>
          <w:rFonts w:ascii="Times New Roman" w:eastAsia="Times New Roman" w:hAnsi="Times New Roman"/>
          <w:b w:val="0"/>
          <w:sz w:val="24"/>
          <w:lang w:eastAsia="sk-SK"/>
        </w:rPr>
        <w:t>9</w:t>
      </w:r>
    </w:p>
    <w:tbl>
      <w:tblPr>
        <w:tblW w:w="9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654"/>
        <w:gridCol w:w="682"/>
        <w:gridCol w:w="701"/>
        <w:gridCol w:w="769"/>
        <w:gridCol w:w="1207"/>
      </w:tblGrid>
      <w:tr w:rsidR="001D63B5" w:rsidRPr="004C0FAD" w14:paraId="1FF546A7" w14:textId="77777777" w:rsidTr="003A6CC9">
        <w:trPr>
          <w:trHeight w:val="195"/>
        </w:trPr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62D7E2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009F2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DE6F295" w14:textId="77777777" w:rsidR="001D63B5" w:rsidRPr="007D5748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96100" w:rsidRPr="004C0FAD" w14:paraId="740C506D" w14:textId="77777777" w:rsidTr="003A6CC9">
        <w:trPr>
          <w:trHeight w:val="195"/>
        </w:trPr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A42659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5FE837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</w:t>
            </w:r>
            <w:r w:rsidR="000C7AE0"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  <w:r w:rsidR="00496FC9">
              <w:rPr>
                <w:rFonts w:ascii="Times New Roman" w:eastAsia="Times New Roman" w:hAnsi="Times New Roman"/>
                <w:b/>
                <w:bCs/>
                <w:lang w:eastAsia="sk-SK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5C758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496FC9">
              <w:rPr>
                <w:rFonts w:ascii="Times New Roman" w:eastAsia="Times New Roman" w:hAnsi="Times New Roman"/>
                <w:b/>
                <w:bCs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166788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496FC9">
              <w:rPr>
                <w:rFonts w:ascii="Times New Roman" w:eastAsia="Times New Roman" w:hAnsi="Times New Roman"/>
                <w:b/>
                <w:bCs/>
                <w:lang w:eastAsia="sk-SK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8EA6EB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202</w:t>
            </w:r>
            <w:r w:rsidR="00496FC9">
              <w:rPr>
                <w:rFonts w:ascii="Times New Roman" w:eastAsia="Times New Roman" w:hAnsi="Times New Roman"/>
                <w:b/>
                <w:bCs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A66F66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96100" w:rsidRPr="004C0FAD" w14:paraId="4D064C74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6487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B5D7E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E8B6E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7E0EF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D3931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7FD1F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2AFE7CEA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ED8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ED9A2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FF94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B52C5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FC99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159CA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B96100" w:rsidRPr="004C0FAD" w14:paraId="6DCF16F4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162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ADDF2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1603C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5C4A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6E375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0EBB4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33723284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822E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EFC25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C04B0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CA756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C4816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65686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40BA3300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08B1A4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93C98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A8126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D777CC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1BC0B8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9BD5D8A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2B7DE17C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5DC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7811D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075B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41563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3D06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2E2A7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70203BD3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A19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00F77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E0C6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F2395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50C9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16B5A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1DD239A7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FA8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95933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FEA12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387C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CFC4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78DA8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96100" w:rsidRPr="004C0FAD" w14:paraId="7E502B3A" w14:textId="77777777" w:rsidTr="003A6CC9">
        <w:trPr>
          <w:trHeight w:val="19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A6B" w14:textId="77777777" w:rsidR="001D63B5" w:rsidRPr="005E5159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E5159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D010A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DB221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75921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32937" w14:textId="77777777" w:rsidR="001D63B5" w:rsidRPr="005E5159" w:rsidRDefault="001D63B5" w:rsidP="00B9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12833" w14:textId="77777777" w:rsidR="001D63B5" w:rsidRPr="007D5748" w:rsidRDefault="001D63B5" w:rsidP="00B96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4975631" w14:textId="77777777" w:rsidR="00CB3623" w:rsidRPr="005476F0" w:rsidRDefault="00CB3623" w:rsidP="00513BC5"/>
    <w:sectPr w:rsidR="00CB3623" w:rsidRPr="005476F0" w:rsidSect="003A6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4E13D" w14:textId="77777777" w:rsidR="00756323" w:rsidRDefault="00756323">
      <w:pPr>
        <w:spacing w:after="0" w:line="240" w:lineRule="auto"/>
      </w:pPr>
      <w:r>
        <w:separator/>
      </w:r>
    </w:p>
  </w:endnote>
  <w:endnote w:type="continuationSeparator" w:id="0">
    <w:p w14:paraId="0A1AA8D3" w14:textId="77777777" w:rsidR="00756323" w:rsidRDefault="0075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1DB7" w14:textId="77777777" w:rsidR="00CD407F" w:rsidRDefault="004B3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D407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D407F">
      <w:rPr>
        <w:rStyle w:val="slostrany"/>
        <w:noProof/>
      </w:rPr>
      <w:t>10</w:t>
    </w:r>
    <w:r>
      <w:rPr>
        <w:rStyle w:val="slostrany"/>
      </w:rPr>
      <w:fldChar w:fldCharType="end"/>
    </w:r>
  </w:p>
  <w:p w14:paraId="3ED9C74D" w14:textId="77777777" w:rsidR="00CD407F" w:rsidRDefault="00CD40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79BF5" w14:textId="68CA7A95"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42161F">
      <w:rPr>
        <w:noProof/>
      </w:rPr>
      <w:t>1</w:t>
    </w:r>
    <w:r>
      <w:fldChar w:fldCharType="end"/>
    </w:r>
  </w:p>
  <w:p w14:paraId="1216D282" w14:textId="77777777" w:rsidR="00CD407F" w:rsidRDefault="00CD407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3683" w14:textId="77777777"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CD407F">
      <w:rPr>
        <w:noProof/>
      </w:rPr>
      <w:t>0</w:t>
    </w:r>
    <w:r>
      <w:fldChar w:fldCharType="end"/>
    </w:r>
  </w:p>
  <w:p w14:paraId="0EA70A5F" w14:textId="77777777" w:rsidR="00CD407F" w:rsidRDefault="00CD4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19EE4" w14:textId="77777777" w:rsidR="00756323" w:rsidRDefault="00756323">
      <w:pPr>
        <w:spacing w:after="0" w:line="240" w:lineRule="auto"/>
      </w:pPr>
      <w:r>
        <w:separator/>
      </w:r>
    </w:p>
  </w:footnote>
  <w:footnote w:type="continuationSeparator" w:id="0">
    <w:p w14:paraId="1CF67273" w14:textId="77777777" w:rsidR="00756323" w:rsidRDefault="0075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0BF4" w14:textId="77777777" w:rsidR="00CD407F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37336522" w14:textId="77777777" w:rsidR="00CD407F" w:rsidRPr="00EB59C8" w:rsidRDefault="00CD407F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2FCA" w14:textId="77777777" w:rsidR="00CD407F" w:rsidRPr="0024067A" w:rsidRDefault="00CD407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24ED" w14:textId="77777777" w:rsidR="00CD407F" w:rsidRPr="000A15AE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62D8"/>
    <w:multiLevelType w:val="hybridMultilevel"/>
    <w:tmpl w:val="6C36D0A4"/>
    <w:lvl w:ilvl="0" w:tplc="780242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4D45"/>
    <w:rsid w:val="0002505B"/>
    <w:rsid w:val="00025D3A"/>
    <w:rsid w:val="00030ABF"/>
    <w:rsid w:val="00035350"/>
    <w:rsid w:val="00035EB6"/>
    <w:rsid w:val="00040054"/>
    <w:rsid w:val="0005259D"/>
    <w:rsid w:val="00057135"/>
    <w:rsid w:val="00076DEC"/>
    <w:rsid w:val="000811FA"/>
    <w:rsid w:val="00082FA2"/>
    <w:rsid w:val="000841DB"/>
    <w:rsid w:val="0008509E"/>
    <w:rsid w:val="000A46C8"/>
    <w:rsid w:val="000A5721"/>
    <w:rsid w:val="000C585A"/>
    <w:rsid w:val="000C7AE0"/>
    <w:rsid w:val="000D1535"/>
    <w:rsid w:val="000D7B7C"/>
    <w:rsid w:val="000E0BB9"/>
    <w:rsid w:val="000F1E34"/>
    <w:rsid w:val="000F6522"/>
    <w:rsid w:val="001127A8"/>
    <w:rsid w:val="00121DB0"/>
    <w:rsid w:val="001247BB"/>
    <w:rsid w:val="00140022"/>
    <w:rsid w:val="001439E9"/>
    <w:rsid w:val="001544B9"/>
    <w:rsid w:val="001648B2"/>
    <w:rsid w:val="00167667"/>
    <w:rsid w:val="00170D2B"/>
    <w:rsid w:val="00172410"/>
    <w:rsid w:val="00172791"/>
    <w:rsid w:val="001859CF"/>
    <w:rsid w:val="001C23F3"/>
    <w:rsid w:val="001D0271"/>
    <w:rsid w:val="001D2824"/>
    <w:rsid w:val="001D529E"/>
    <w:rsid w:val="001D63B5"/>
    <w:rsid w:val="001E36BC"/>
    <w:rsid w:val="001F3DB5"/>
    <w:rsid w:val="001F3E9F"/>
    <w:rsid w:val="001F5DB3"/>
    <w:rsid w:val="00200898"/>
    <w:rsid w:val="00212894"/>
    <w:rsid w:val="002201F8"/>
    <w:rsid w:val="002328EA"/>
    <w:rsid w:val="00233F30"/>
    <w:rsid w:val="00253EFC"/>
    <w:rsid w:val="0026218B"/>
    <w:rsid w:val="00262D24"/>
    <w:rsid w:val="00280647"/>
    <w:rsid w:val="002A781A"/>
    <w:rsid w:val="002B4025"/>
    <w:rsid w:val="002C3262"/>
    <w:rsid w:val="002C6F76"/>
    <w:rsid w:val="002E4809"/>
    <w:rsid w:val="002E6898"/>
    <w:rsid w:val="002F3A43"/>
    <w:rsid w:val="002F715A"/>
    <w:rsid w:val="003002D7"/>
    <w:rsid w:val="00317B90"/>
    <w:rsid w:val="0032377B"/>
    <w:rsid w:val="00326120"/>
    <w:rsid w:val="0034417A"/>
    <w:rsid w:val="0034435E"/>
    <w:rsid w:val="00354BFA"/>
    <w:rsid w:val="00357988"/>
    <w:rsid w:val="0036754E"/>
    <w:rsid w:val="003A6CC9"/>
    <w:rsid w:val="003B2780"/>
    <w:rsid w:val="003B516D"/>
    <w:rsid w:val="003B7F7C"/>
    <w:rsid w:val="003C4F41"/>
    <w:rsid w:val="003D0513"/>
    <w:rsid w:val="003F03BD"/>
    <w:rsid w:val="003F13FE"/>
    <w:rsid w:val="0042161F"/>
    <w:rsid w:val="0042791D"/>
    <w:rsid w:val="0043020B"/>
    <w:rsid w:val="00447CD6"/>
    <w:rsid w:val="0045091F"/>
    <w:rsid w:val="00453855"/>
    <w:rsid w:val="0045416C"/>
    <w:rsid w:val="004604E7"/>
    <w:rsid w:val="004822BD"/>
    <w:rsid w:val="00484A45"/>
    <w:rsid w:val="00487203"/>
    <w:rsid w:val="004958F0"/>
    <w:rsid w:val="00496FC9"/>
    <w:rsid w:val="004A5A77"/>
    <w:rsid w:val="004B3EB0"/>
    <w:rsid w:val="004B479F"/>
    <w:rsid w:val="004B7E26"/>
    <w:rsid w:val="004C0FAD"/>
    <w:rsid w:val="004F2CD0"/>
    <w:rsid w:val="004F3F95"/>
    <w:rsid w:val="004F5650"/>
    <w:rsid w:val="005005EC"/>
    <w:rsid w:val="0050465C"/>
    <w:rsid w:val="00512666"/>
    <w:rsid w:val="00513BC5"/>
    <w:rsid w:val="00523A61"/>
    <w:rsid w:val="00530B39"/>
    <w:rsid w:val="00542459"/>
    <w:rsid w:val="005476F0"/>
    <w:rsid w:val="00551F4A"/>
    <w:rsid w:val="00552E42"/>
    <w:rsid w:val="00555F7D"/>
    <w:rsid w:val="005705F3"/>
    <w:rsid w:val="00585B9C"/>
    <w:rsid w:val="005A49F3"/>
    <w:rsid w:val="005A4C83"/>
    <w:rsid w:val="005A68E8"/>
    <w:rsid w:val="005B053F"/>
    <w:rsid w:val="005C13B5"/>
    <w:rsid w:val="005C416F"/>
    <w:rsid w:val="005E5159"/>
    <w:rsid w:val="005F3142"/>
    <w:rsid w:val="005F5390"/>
    <w:rsid w:val="0060329C"/>
    <w:rsid w:val="00607A83"/>
    <w:rsid w:val="00636139"/>
    <w:rsid w:val="00642987"/>
    <w:rsid w:val="00643DE3"/>
    <w:rsid w:val="006501F2"/>
    <w:rsid w:val="006517D3"/>
    <w:rsid w:val="00654157"/>
    <w:rsid w:val="00656AEB"/>
    <w:rsid w:val="00660F26"/>
    <w:rsid w:val="00664E8D"/>
    <w:rsid w:val="0067015A"/>
    <w:rsid w:val="0067371E"/>
    <w:rsid w:val="00682BA9"/>
    <w:rsid w:val="00691D0B"/>
    <w:rsid w:val="00693348"/>
    <w:rsid w:val="006C423E"/>
    <w:rsid w:val="006D57EC"/>
    <w:rsid w:val="006D5A9D"/>
    <w:rsid w:val="006E6A71"/>
    <w:rsid w:val="00720D78"/>
    <w:rsid w:val="007246BD"/>
    <w:rsid w:val="0074197E"/>
    <w:rsid w:val="00745DF2"/>
    <w:rsid w:val="00756323"/>
    <w:rsid w:val="007719C9"/>
    <w:rsid w:val="00783EF9"/>
    <w:rsid w:val="00793769"/>
    <w:rsid w:val="00795E7B"/>
    <w:rsid w:val="007B564C"/>
    <w:rsid w:val="007D0DE0"/>
    <w:rsid w:val="007D411B"/>
    <w:rsid w:val="007D5748"/>
    <w:rsid w:val="00803C5A"/>
    <w:rsid w:val="00815ED4"/>
    <w:rsid w:val="00853A20"/>
    <w:rsid w:val="00857D1D"/>
    <w:rsid w:val="00875B0B"/>
    <w:rsid w:val="008830DC"/>
    <w:rsid w:val="00897DD7"/>
    <w:rsid w:val="008B1A74"/>
    <w:rsid w:val="008D339D"/>
    <w:rsid w:val="008E2736"/>
    <w:rsid w:val="008F09E8"/>
    <w:rsid w:val="0090633C"/>
    <w:rsid w:val="009078E5"/>
    <w:rsid w:val="00907EBC"/>
    <w:rsid w:val="00915BF2"/>
    <w:rsid w:val="00935039"/>
    <w:rsid w:val="009451EF"/>
    <w:rsid w:val="00947101"/>
    <w:rsid w:val="00956B56"/>
    <w:rsid w:val="00957786"/>
    <w:rsid w:val="009706B7"/>
    <w:rsid w:val="009866BB"/>
    <w:rsid w:val="00996A2F"/>
    <w:rsid w:val="009B4275"/>
    <w:rsid w:val="009D3719"/>
    <w:rsid w:val="009E006F"/>
    <w:rsid w:val="009F2D89"/>
    <w:rsid w:val="00A01AAA"/>
    <w:rsid w:val="00A167E4"/>
    <w:rsid w:val="00A34D78"/>
    <w:rsid w:val="00A41271"/>
    <w:rsid w:val="00A4772D"/>
    <w:rsid w:val="00A57F89"/>
    <w:rsid w:val="00A67364"/>
    <w:rsid w:val="00A73F3F"/>
    <w:rsid w:val="00A8058E"/>
    <w:rsid w:val="00AA1A69"/>
    <w:rsid w:val="00AB6DE0"/>
    <w:rsid w:val="00AB7F72"/>
    <w:rsid w:val="00AC10CA"/>
    <w:rsid w:val="00AC1FF3"/>
    <w:rsid w:val="00AD7CB9"/>
    <w:rsid w:val="00AE106A"/>
    <w:rsid w:val="00AF3A5D"/>
    <w:rsid w:val="00B32C04"/>
    <w:rsid w:val="00B4034B"/>
    <w:rsid w:val="00B43556"/>
    <w:rsid w:val="00B5535C"/>
    <w:rsid w:val="00B80F72"/>
    <w:rsid w:val="00B82B0D"/>
    <w:rsid w:val="00B8490E"/>
    <w:rsid w:val="00B96100"/>
    <w:rsid w:val="00BA621F"/>
    <w:rsid w:val="00BB6B48"/>
    <w:rsid w:val="00BE5605"/>
    <w:rsid w:val="00C01087"/>
    <w:rsid w:val="00C10C77"/>
    <w:rsid w:val="00C11417"/>
    <w:rsid w:val="00C13899"/>
    <w:rsid w:val="00C15212"/>
    <w:rsid w:val="00C1568E"/>
    <w:rsid w:val="00C168C6"/>
    <w:rsid w:val="00C26457"/>
    <w:rsid w:val="00C32392"/>
    <w:rsid w:val="00C4175A"/>
    <w:rsid w:val="00C51FD4"/>
    <w:rsid w:val="00C81696"/>
    <w:rsid w:val="00C91E77"/>
    <w:rsid w:val="00CA03F8"/>
    <w:rsid w:val="00CA7FE8"/>
    <w:rsid w:val="00CB0849"/>
    <w:rsid w:val="00CB1EFA"/>
    <w:rsid w:val="00CB3623"/>
    <w:rsid w:val="00CB6F04"/>
    <w:rsid w:val="00CB7B5B"/>
    <w:rsid w:val="00CC67E5"/>
    <w:rsid w:val="00CD1373"/>
    <w:rsid w:val="00CD2DA5"/>
    <w:rsid w:val="00CD407F"/>
    <w:rsid w:val="00CE1E30"/>
    <w:rsid w:val="00CE1E63"/>
    <w:rsid w:val="00CE299A"/>
    <w:rsid w:val="00CF21EA"/>
    <w:rsid w:val="00D0446D"/>
    <w:rsid w:val="00D13C0E"/>
    <w:rsid w:val="00D23489"/>
    <w:rsid w:val="00D82BCF"/>
    <w:rsid w:val="00D84CF4"/>
    <w:rsid w:val="00D87614"/>
    <w:rsid w:val="00DB23FA"/>
    <w:rsid w:val="00DC1A04"/>
    <w:rsid w:val="00DE5BF1"/>
    <w:rsid w:val="00DE6330"/>
    <w:rsid w:val="00E06A8B"/>
    <w:rsid w:val="00E07CE9"/>
    <w:rsid w:val="00E11F5B"/>
    <w:rsid w:val="00E12A12"/>
    <w:rsid w:val="00E35022"/>
    <w:rsid w:val="00E4327E"/>
    <w:rsid w:val="00E46925"/>
    <w:rsid w:val="00E632FD"/>
    <w:rsid w:val="00E71B98"/>
    <w:rsid w:val="00E72EBF"/>
    <w:rsid w:val="00E84681"/>
    <w:rsid w:val="00E91AB2"/>
    <w:rsid w:val="00E955DC"/>
    <w:rsid w:val="00E963A3"/>
    <w:rsid w:val="00E97594"/>
    <w:rsid w:val="00EA1E90"/>
    <w:rsid w:val="00EB1176"/>
    <w:rsid w:val="00EB333E"/>
    <w:rsid w:val="00EC10F3"/>
    <w:rsid w:val="00EC2C4B"/>
    <w:rsid w:val="00ED5189"/>
    <w:rsid w:val="00EE7D8D"/>
    <w:rsid w:val="00EF3707"/>
    <w:rsid w:val="00F23726"/>
    <w:rsid w:val="00F40136"/>
    <w:rsid w:val="00F652E7"/>
    <w:rsid w:val="00F6680C"/>
    <w:rsid w:val="00F71A28"/>
    <w:rsid w:val="00F828E0"/>
    <w:rsid w:val="00F931F6"/>
    <w:rsid w:val="00F9589A"/>
    <w:rsid w:val="00FB48D1"/>
    <w:rsid w:val="00FB5BD1"/>
    <w:rsid w:val="00FC11CD"/>
    <w:rsid w:val="00FC200D"/>
    <w:rsid w:val="00FD3AEE"/>
    <w:rsid w:val="00FD66BB"/>
    <w:rsid w:val="00FE23E4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3A55"/>
  <w15:chartTrackingRefBased/>
  <w15:docId w15:val="{C6849013-C44E-4819-A6E5-1E515BE9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90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4B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7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B47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B479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46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0A46C8"/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unhideWhenUsed/>
    <w:qFormat/>
    <w:rsid w:val="00E91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dolozka_rozpocet_Pokoradzske-jazierka"/>
    <f:field ref="objsubject" par="" edit="true" text=""/>
    <f:field ref="objcreatedby" par="" text="Lojková, Silvia, JUDr."/>
    <f:field ref="objcreatedat" par="" text="19.5.2021 18:17:11"/>
    <f:field ref="objchangedby" par="" text="Administrator, System"/>
    <f:field ref="objmodifiedat" par="" text="19.5.2021 18:17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5471F-3E28-488F-B8DF-528DC41A8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A758132-5B53-4134-A7A4-96396614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Lojková Silvia</cp:lastModifiedBy>
  <cp:revision>2</cp:revision>
  <cp:lastPrinted>2020-05-29T15:21:00Z</cp:lastPrinted>
  <dcterms:created xsi:type="dcterms:W3CDTF">2021-06-18T15:13:00Z</dcterms:created>
  <dcterms:modified xsi:type="dcterms:W3CDTF">2021-06-18T15:13:00Z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prírodnú rezerváciu Pokoradzské jazierka bol oznámený Okresným úradom Banská Bystrica dotknutým subjektom v zmysle § 50 zákona č. 543/2002 Z. z. o ochrane prírody a krajiny v znení neskorších predpisov. Obec Dražice a&amp;nbsp;mesto Rimavská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Pokoradzské jazierka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Pokoradzské jazierka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9026/2021-1.7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19. marec 2014 – lehota je určená v súlade s čl. 4 ods. 4 smernice Rady 92/43/EHS z 21. mája 1992 o ochrane prirodzených biotopov a voľne žijúcich živočíchov a rastlín (Ú. v. ES L 206, 22.7.1992; Mimoriadne vydanie Ú. v. EÚ, kap. 15/zv.2) v platnom znení,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justify;"&gt;Vyhlásením PR Pokoradzské jazierka dôjde k&amp;nbsp;obmedzeniu bežného obhospodarovania v&amp;nbsp;zmysle § 61 zákona č. 543/2002 Z. z. o&amp;nbsp;ochrane prírody a&amp;nbsp;krajiny v&amp;nbsp;znení neskorších predpisov (ďalej len „zákon“) na </vt:lpwstr>
  </property>
  <property fmtid="{D5CDD505-2E9C-101B-9397-08002B2CF9AE}" pid="66" name="FSC#SKEDITIONSLOVLEX@103.510:AttrStrListDocPropAltRiesenia">
    <vt:lpwstr>Alternatívne riešenie sa týka celkovo vyhlásenia/nevyhlásenia PR Pokoradzské jazierka.Dôvodom vyhlásenia PR Pokoradzské jazierka je splnenie požiadavky vyplývajúcej z čl. 4 ods. 4 smernice 92/43/EHS v platnom znení, podľa ktorého členské štáty určia lokal</vt:lpwstr>
  </property>
  <property fmtid="{D5CDD505-2E9C-101B-9397-08002B2CF9AE}" pid="67" name="FSC#SKEDITIONSLOVLEX@103.510:AttrStrListDocPropStanoviskoGest">
    <vt:lpwstr>&lt;p style="text-align: justify;"&gt;Stála pracovná komisia uplatnila v&amp;nbsp;stanovisku č. 059/2021 z&amp;nbsp;29.04.2021 nasledovné pripomienky a&amp;nbsp;odporúčania.&lt;/p&gt;&lt;p style="text-align: justify;"&gt;&lt;strong&gt;K&amp;nbsp;vplyvom na rozpočet verejnej správy&lt;/strong&gt;&lt;/p&gt;&lt;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rezervácia Pokoradzské jazierka (ďalej len „n</vt:lpwstr>
  </property>
  <property fmtid="{D5CDD505-2E9C-101B-9397-08002B2CF9AE}" pid="150" name="FSC#SKEDITIONSLOVLEX@103.510:vytvorenedna">
    <vt:lpwstr>19. 5. 2021</vt:lpwstr>
  </property>
  <property fmtid="{D5CDD505-2E9C-101B-9397-08002B2CF9AE}" pid="151" name="FSC#COOSYSTEM@1.1:Container">
    <vt:lpwstr>COO.2145.1000.3.4369575</vt:lpwstr>
  </property>
  <property fmtid="{D5CDD505-2E9C-101B-9397-08002B2CF9AE}" pid="152" name="FSC#FSCFOLIO@1.1001:docpropproject">
    <vt:lpwstr/>
  </property>
</Properties>
</file>