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3" w:rsidRPr="00040515" w:rsidRDefault="00515EA3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1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515EA3" w:rsidRPr="00040515" w:rsidRDefault="00515EA3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A3" w:rsidRPr="00040515" w:rsidRDefault="00515EA3" w:rsidP="00515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A3" w:rsidRPr="00040515" w:rsidRDefault="00515EA3" w:rsidP="00CD7896">
      <w:pPr>
        <w:pStyle w:val="Normlnywebov"/>
        <w:spacing w:before="0" w:beforeAutospacing="0" w:after="0" w:afterAutospacing="0"/>
        <w:ind w:firstLine="720"/>
        <w:jc w:val="both"/>
      </w:pPr>
      <w:r w:rsidRPr="00040515">
        <w:t>Návrh zákona, ktorým sa mení a dopĺňa zákon č. 180/2014 Z. z. o podmienkach výkonu volebného práva a o zmene a doplnení niektorých zákonov v znení neskorších predpisov</w:t>
      </w:r>
      <w:r w:rsidR="00C007ED" w:rsidRPr="00040515">
        <w:t xml:space="preserve"> a ktorým sa menia a dopĺňajú niektoré zákony</w:t>
      </w:r>
      <w:r w:rsidRPr="00040515">
        <w:t xml:space="preserve"> sa predkladá podľa Plánu legislatívnych úloh vlády Slovenskej republiky na</w:t>
      </w:r>
      <w:r w:rsidR="00C673D9" w:rsidRPr="00040515">
        <w:t xml:space="preserve"> mesiace jún až december</w:t>
      </w:r>
      <w:r w:rsidRPr="00040515">
        <w:t xml:space="preserve"> 2021.</w:t>
      </w:r>
    </w:p>
    <w:p w:rsidR="00515EA3" w:rsidRPr="00040515" w:rsidRDefault="00515EA3">
      <w:pPr>
        <w:pStyle w:val="Normlnywebov"/>
        <w:spacing w:before="0" w:beforeAutospacing="0" w:after="0" w:afterAutospacing="0"/>
        <w:jc w:val="both"/>
      </w:pPr>
    </w:p>
    <w:p w:rsidR="003D66D6" w:rsidRPr="00040515" w:rsidRDefault="003D66D6">
      <w:pPr>
        <w:pStyle w:val="Normlnywebov"/>
        <w:spacing w:before="0" w:beforeAutospacing="0" w:after="0" w:afterAutospacing="0"/>
        <w:ind w:firstLine="720"/>
        <w:jc w:val="both"/>
      </w:pPr>
      <w:r w:rsidRPr="00040515">
        <w:t>V </w:t>
      </w:r>
      <w:r w:rsidR="00782417" w:rsidRPr="00040515">
        <w:t>roku</w:t>
      </w:r>
      <w:r w:rsidRPr="00040515">
        <w:t xml:space="preserve"> 2022 sa prvýkrát </w:t>
      </w:r>
      <w:r w:rsidR="00D61BBE" w:rsidRPr="00040515">
        <w:t>uskutočnia voľby do orgánov samosprávy obcí a do orgánov samosprávnych krajov</w:t>
      </w:r>
      <w:r w:rsidR="00694A3E" w:rsidRPr="00040515">
        <w:t xml:space="preserve"> v </w:t>
      </w:r>
      <w:r w:rsidR="00782417" w:rsidRPr="00040515">
        <w:t>rovnaký</w:t>
      </w:r>
      <w:r w:rsidR="00694A3E" w:rsidRPr="00040515">
        <w:t xml:space="preserve"> deň </w:t>
      </w:r>
      <w:r w:rsidR="008A6480" w:rsidRPr="00040515">
        <w:t>a v rovnakom čase.</w:t>
      </w:r>
      <w:r w:rsidR="00D61BBE" w:rsidRPr="00040515">
        <w:t xml:space="preserve"> Voličom sa tak vyšlo v ústrety a nebudú musieť chodiť dvakrát k volebným urnám a</w:t>
      </w:r>
      <w:r w:rsidR="00B8576F" w:rsidRPr="00040515">
        <w:t> veríme, že</w:t>
      </w:r>
      <w:r w:rsidR="00D61BBE" w:rsidRPr="00040515">
        <w:t xml:space="preserve"> sa splní aj </w:t>
      </w:r>
      <w:r w:rsidR="00B8576F" w:rsidRPr="00040515">
        <w:t xml:space="preserve">ďalší </w:t>
      </w:r>
      <w:r w:rsidR="00D61BBE" w:rsidRPr="00040515">
        <w:t>očakávaný prínos a zvýšenou účasťou vo voľbách do orgánov samosprávnych krajov sa posilní mandát volených zástupcov týchto orgánov.</w:t>
      </w:r>
    </w:p>
    <w:p w:rsidR="00D61BBE" w:rsidRPr="00040515" w:rsidRDefault="00D61BBE">
      <w:pPr>
        <w:pStyle w:val="Normlnywebov"/>
        <w:spacing w:before="0" w:beforeAutospacing="0" w:after="0" w:afterAutospacing="0"/>
        <w:ind w:firstLine="720"/>
        <w:jc w:val="both"/>
      </w:pPr>
    </w:p>
    <w:p w:rsidR="00D61BBE" w:rsidRPr="00040515" w:rsidRDefault="00694A3E">
      <w:pPr>
        <w:pStyle w:val="Normlnywebov"/>
        <w:spacing w:before="0" w:beforeAutospacing="0" w:after="0" w:afterAutospacing="0"/>
        <w:ind w:firstLine="720"/>
        <w:jc w:val="both"/>
      </w:pPr>
      <w:r w:rsidRPr="00040515">
        <w:t>V súvislosti s tým</w:t>
      </w:r>
      <w:r w:rsidR="008A6480" w:rsidRPr="00040515">
        <w:t xml:space="preserve"> je však nevyhnutné pripraviť</w:t>
      </w:r>
      <w:r w:rsidR="00D61BBE" w:rsidRPr="00040515">
        <w:t xml:space="preserve"> podmienky pre prácu členov okrskových volebných komisií a</w:t>
      </w:r>
      <w:r w:rsidR="00782417" w:rsidRPr="00040515">
        <w:t xml:space="preserve"> odborných </w:t>
      </w:r>
      <w:r w:rsidR="00D61BBE" w:rsidRPr="00040515">
        <w:t xml:space="preserve">sumarizačných útvarov, pretože na nich budú kladené </w:t>
      </w:r>
      <w:r w:rsidRPr="00040515">
        <w:t xml:space="preserve">vo </w:t>
      </w:r>
      <w:r w:rsidR="00D61BBE" w:rsidRPr="00040515">
        <w:t>volebný deň</w:t>
      </w:r>
      <w:r w:rsidRPr="00040515">
        <w:t xml:space="preserve"> najvyššie nároky</w:t>
      </w:r>
      <w:r w:rsidR="00D61BBE" w:rsidRPr="00040515">
        <w:t>. Ministerstvo vnútra</w:t>
      </w:r>
      <w:r w:rsidR="00C007ED" w:rsidRPr="00040515">
        <w:t xml:space="preserve"> Slovenskej republiky (ďalej len „ministerstvo vnútra“)</w:t>
      </w:r>
      <w:r w:rsidR="00D61BBE" w:rsidRPr="00040515">
        <w:t xml:space="preserve"> analyzovalo riziká, ktoré by mohli ohroziť úspešnosť volieb a výsledkom analýzy je pripravená novela</w:t>
      </w:r>
      <w:r w:rsidR="00C007ED" w:rsidRPr="00040515">
        <w:t xml:space="preserve"> volebných predpisov</w:t>
      </w:r>
      <w:r w:rsidR="00D61BBE" w:rsidRPr="00040515">
        <w:t>, ktorá m</w:t>
      </w:r>
      <w:r w:rsidR="00C007ED" w:rsidRPr="00040515">
        <w:t>á v článku I</w:t>
      </w:r>
      <w:r w:rsidR="00D61BBE" w:rsidRPr="00040515">
        <w:t xml:space="preserve"> za cieľ najmä vytvoriť lepšie podmienky pre činnosť volebných komisií.</w:t>
      </w:r>
    </w:p>
    <w:p w:rsidR="00D61BBE" w:rsidRPr="00040515" w:rsidRDefault="00D61BBE">
      <w:pPr>
        <w:pStyle w:val="Normlnywebov"/>
        <w:spacing w:before="0" w:beforeAutospacing="0" w:after="0" w:afterAutospacing="0"/>
        <w:ind w:firstLine="720"/>
        <w:jc w:val="both"/>
      </w:pPr>
    </w:p>
    <w:p w:rsidR="00D61BBE" w:rsidRPr="00040515" w:rsidRDefault="00694A3E">
      <w:pPr>
        <w:pStyle w:val="Normlnywebov"/>
        <w:spacing w:before="0" w:beforeAutospacing="0" w:after="0" w:afterAutospacing="0"/>
        <w:ind w:firstLine="720"/>
        <w:jc w:val="both"/>
      </w:pPr>
      <w:r w:rsidRPr="00040515">
        <w:t>Navrhuje sa z</w:t>
      </w:r>
      <w:r w:rsidR="00D61BBE" w:rsidRPr="00040515">
        <w:t>jednotiť nárok na odmenu členov volebných komisií všetkých stupňov tak, aby členovia každej volebnej komisie mali nárok na odmenu (doposiaľ členovia obvodných volebných komisií a členovia volebných komisií samosprávneho kraja pri voľbách do</w:t>
      </w:r>
      <w:r w:rsidR="000417D9">
        <w:t> </w:t>
      </w:r>
      <w:r w:rsidR="00C007ED" w:rsidRPr="00040515">
        <w:t>samosprávnych krajov</w:t>
      </w:r>
      <w:r w:rsidR="00D61BBE" w:rsidRPr="00040515">
        <w:t xml:space="preserve"> a členovia okresných volebných komisií pri voľbách do orgánov samospráv</w:t>
      </w:r>
      <w:r w:rsidR="009B0EE8" w:rsidRPr="00040515">
        <w:t xml:space="preserve">y obcí nemali nárok na odmenu), čo </w:t>
      </w:r>
      <w:r w:rsidR="00D61BBE" w:rsidRPr="00040515">
        <w:t>spôsobovalo problémy pri organizačnom zabezpečovaní volieb. Vzhľadom na náročnosť spojených volieb je potrebné túto diskrimináciu najneskôr do konania volieb odstrániť.</w:t>
      </w:r>
    </w:p>
    <w:p w:rsidR="00515EA3" w:rsidRPr="00040515" w:rsidRDefault="00515EA3">
      <w:pPr>
        <w:pStyle w:val="Normlnywebov"/>
        <w:spacing w:before="0" w:beforeAutospacing="0" w:after="0" w:afterAutospacing="0"/>
        <w:ind w:firstLine="720"/>
        <w:jc w:val="both"/>
      </w:pPr>
    </w:p>
    <w:p w:rsidR="00D61BBE" w:rsidRPr="00040515" w:rsidRDefault="00D61BBE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15">
        <w:rPr>
          <w:rFonts w:ascii="Times New Roman" w:hAnsi="Times New Roman" w:cs="Times New Roman"/>
          <w:sz w:val="24"/>
          <w:szCs w:val="24"/>
        </w:rPr>
        <w:t>Navrhuje sa zaviesť povinnosť volebným komisiám vš</w:t>
      </w:r>
      <w:r w:rsidR="00694A3E" w:rsidRPr="00040515">
        <w:rPr>
          <w:rFonts w:ascii="Times New Roman" w:hAnsi="Times New Roman" w:cs="Times New Roman"/>
          <w:sz w:val="24"/>
          <w:szCs w:val="24"/>
        </w:rPr>
        <w:t>e</w:t>
      </w:r>
      <w:r w:rsidRPr="00040515">
        <w:rPr>
          <w:rFonts w:ascii="Times New Roman" w:hAnsi="Times New Roman" w:cs="Times New Roman"/>
          <w:sz w:val="24"/>
          <w:szCs w:val="24"/>
        </w:rPr>
        <w:t>tkých stupňov vrátane okrskových volebných komisií zasielať zápisnicu o výsledku volieb elektronicky a písomné vyhotovenie podpísané členmi volebnej komisie doručiť obci resp. úradu samosprávneho kraja</w:t>
      </w:r>
      <w:r w:rsidR="009B0EE8" w:rsidRPr="00040515">
        <w:rPr>
          <w:rFonts w:ascii="Times New Roman" w:hAnsi="Times New Roman" w:cs="Times New Roman"/>
          <w:sz w:val="24"/>
          <w:szCs w:val="24"/>
        </w:rPr>
        <w:t xml:space="preserve"> v určenej lehote až po voľbách. </w:t>
      </w:r>
      <w:r w:rsidRPr="00040515">
        <w:rPr>
          <w:rFonts w:ascii="Times New Roman" w:hAnsi="Times New Roman" w:cs="Times New Roman"/>
          <w:sz w:val="24"/>
          <w:szCs w:val="24"/>
        </w:rPr>
        <w:t xml:space="preserve">Zároveň sa navrhuje ustanoviť povinnosť obci </w:t>
      </w:r>
      <w:r w:rsidR="00B8576F" w:rsidRPr="00040515"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3900E7" w:rsidRPr="00040515">
        <w:rPr>
          <w:rFonts w:ascii="Times New Roman" w:hAnsi="Times New Roman" w:cs="Times New Roman"/>
          <w:sz w:val="24"/>
          <w:szCs w:val="24"/>
        </w:rPr>
        <w:t xml:space="preserve"> </w:t>
      </w:r>
      <w:r w:rsidR="00B8576F" w:rsidRPr="00040515">
        <w:rPr>
          <w:rFonts w:ascii="Times New Roman" w:hAnsi="Times New Roman" w:cs="Times New Roman"/>
          <w:sz w:val="24"/>
          <w:szCs w:val="24"/>
        </w:rPr>
        <w:t xml:space="preserve">internetové pripojenie vo </w:t>
      </w:r>
      <w:r w:rsidR="00694A3E" w:rsidRPr="00040515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B8576F" w:rsidRPr="00040515">
        <w:rPr>
          <w:rFonts w:ascii="Times New Roman" w:hAnsi="Times New Roman" w:cs="Times New Roman"/>
          <w:sz w:val="24"/>
          <w:szCs w:val="24"/>
        </w:rPr>
        <w:t>volebných miestnostiach</w:t>
      </w:r>
      <w:r w:rsidR="003900E7" w:rsidRPr="00040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896" w:rsidRPr="00040515" w:rsidRDefault="00CD7896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BBE" w:rsidRPr="00040515" w:rsidRDefault="003900E7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15">
        <w:rPr>
          <w:rFonts w:ascii="Times New Roman" w:hAnsi="Times New Roman" w:cs="Times New Roman"/>
          <w:sz w:val="24"/>
          <w:szCs w:val="24"/>
        </w:rPr>
        <w:t>Okrem toho sa v zákone navrhujú úpravy vyplývajúce z aplikačnej praxe</w:t>
      </w:r>
      <w:r w:rsidR="00C007ED" w:rsidRPr="00040515">
        <w:rPr>
          <w:rFonts w:ascii="Times New Roman" w:hAnsi="Times New Roman" w:cs="Times New Roman"/>
          <w:sz w:val="24"/>
          <w:szCs w:val="24"/>
        </w:rPr>
        <w:t>,</w:t>
      </w:r>
      <w:r w:rsidRPr="00040515">
        <w:rPr>
          <w:rFonts w:ascii="Times New Roman" w:hAnsi="Times New Roman" w:cs="Times New Roman"/>
          <w:sz w:val="24"/>
          <w:szCs w:val="24"/>
        </w:rPr>
        <w:t xml:space="preserve"> napr. jednoznačne sa usta</w:t>
      </w:r>
      <w:r w:rsidR="00C007ED" w:rsidRPr="00040515">
        <w:rPr>
          <w:rFonts w:ascii="Times New Roman" w:hAnsi="Times New Roman" w:cs="Times New Roman"/>
          <w:sz w:val="24"/>
          <w:szCs w:val="24"/>
        </w:rPr>
        <w:t>no</w:t>
      </w:r>
      <w:r w:rsidRPr="00040515">
        <w:rPr>
          <w:rFonts w:ascii="Times New Roman" w:hAnsi="Times New Roman" w:cs="Times New Roman"/>
          <w:sz w:val="24"/>
          <w:szCs w:val="24"/>
        </w:rPr>
        <w:t>vuje preukazovanie totožnosti voliča, ustanovuje sa postup pokiaľ ide o prekážku práva voliť z dôvodu zákonom ustanoveného obmedzenia osobnej slobody z</w:t>
      </w:r>
      <w:r w:rsidR="000417D9">
        <w:rPr>
          <w:rFonts w:ascii="Times New Roman" w:hAnsi="Times New Roman" w:cs="Times New Roman"/>
          <w:sz w:val="24"/>
          <w:szCs w:val="24"/>
        </w:rPr>
        <w:t> </w:t>
      </w:r>
      <w:r w:rsidRPr="00040515">
        <w:rPr>
          <w:rFonts w:ascii="Times New Roman" w:hAnsi="Times New Roman" w:cs="Times New Roman"/>
          <w:sz w:val="24"/>
          <w:szCs w:val="24"/>
        </w:rPr>
        <w:t>dôvodov ochrany verejného zdravia. Pri delegovaní členov komisií sa ustanovuje povinnosť uvádzať kontaktné údaje</w:t>
      </w:r>
      <w:r w:rsidR="00CD7896" w:rsidRPr="00040515">
        <w:rPr>
          <w:rFonts w:ascii="Times New Roman" w:hAnsi="Times New Roman" w:cs="Times New Roman"/>
          <w:sz w:val="24"/>
          <w:szCs w:val="24"/>
        </w:rPr>
        <w:t xml:space="preserve">, a to </w:t>
      </w:r>
      <w:r w:rsidR="00C007ED" w:rsidRPr="00040515">
        <w:rPr>
          <w:rFonts w:ascii="Times New Roman" w:hAnsi="Times New Roman" w:cs="Times New Roman"/>
          <w:sz w:val="24"/>
          <w:szCs w:val="24"/>
        </w:rPr>
        <w:t>e-</w:t>
      </w:r>
      <w:r w:rsidRPr="00040515">
        <w:rPr>
          <w:rFonts w:ascii="Times New Roman" w:hAnsi="Times New Roman" w:cs="Times New Roman"/>
          <w:sz w:val="24"/>
          <w:szCs w:val="24"/>
        </w:rPr>
        <w:t>mail</w:t>
      </w:r>
      <w:r w:rsidR="00C007ED" w:rsidRPr="00040515">
        <w:rPr>
          <w:rFonts w:ascii="Times New Roman" w:hAnsi="Times New Roman" w:cs="Times New Roman"/>
          <w:sz w:val="24"/>
          <w:szCs w:val="24"/>
        </w:rPr>
        <w:t>ový</w:t>
      </w:r>
      <w:r w:rsidRPr="00040515">
        <w:rPr>
          <w:rFonts w:ascii="Times New Roman" w:hAnsi="Times New Roman" w:cs="Times New Roman"/>
          <w:sz w:val="24"/>
          <w:szCs w:val="24"/>
        </w:rPr>
        <w:t xml:space="preserve"> a telefonický kontakt. Upresň</w:t>
      </w:r>
      <w:r w:rsidR="009F54E1" w:rsidRPr="00040515">
        <w:rPr>
          <w:rFonts w:ascii="Times New Roman" w:hAnsi="Times New Roman" w:cs="Times New Roman"/>
          <w:sz w:val="24"/>
          <w:szCs w:val="24"/>
        </w:rPr>
        <w:t>u</w:t>
      </w:r>
      <w:r w:rsidRPr="00040515">
        <w:rPr>
          <w:rFonts w:ascii="Times New Roman" w:hAnsi="Times New Roman" w:cs="Times New Roman"/>
          <w:sz w:val="24"/>
          <w:szCs w:val="24"/>
        </w:rPr>
        <w:t xml:space="preserve">je sa zodpovednosť a úloha </w:t>
      </w:r>
      <w:r w:rsidR="00782417" w:rsidRPr="00040515">
        <w:rPr>
          <w:rFonts w:ascii="Times New Roman" w:hAnsi="Times New Roman" w:cs="Times New Roman"/>
          <w:sz w:val="24"/>
          <w:szCs w:val="24"/>
        </w:rPr>
        <w:t xml:space="preserve">odborných </w:t>
      </w:r>
      <w:r w:rsidRPr="00040515">
        <w:rPr>
          <w:rFonts w:ascii="Times New Roman" w:hAnsi="Times New Roman" w:cs="Times New Roman"/>
          <w:sz w:val="24"/>
          <w:szCs w:val="24"/>
        </w:rPr>
        <w:t>sumarizačných útvarov</w:t>
      </w:r>
      <w:r w:rsidR="00694A3E" w:rsidRPr="00040515">
        <w:rPr>
          <w:rFonts w:ascii="Times New Roman" w:hAnsi="Times New Roman" w:cs="Times New Roman"/>
          <w:sz w:val="24"/>
          <w:szCs w:val="24"/>
        </w:rPr>
        <w:t>.</w:t>
      </w:r>
      <w:r w:rsidRPr="00040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96" w:rsidRPr="00040515" w:rsidRDefault="00CD7896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E8" w:rsidRPr="00040515" w:rsidRDefault="009B0EE8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15">
        <w:rPr>
          <w:rFonts w:ascii="Times New Roman" w:hAnsi="Times New Roman" w:cs="Times New Roman"/>
          <w:sz w:val="24"/>
          <w:szCs w:val="24"/>
        </w:rPr>
        <w:t>V</w:t>
      </w:r>
      <w:r w:rsidR="00C007ED" w:rsidRPr="00040515">
        <w:rPr>
          <w:rFonts w:ascii="Times New Roman" w:hAnsi="Times New Roman" w:cs="Times New Roman"/>
          <w:sz w:val="24"/>
          <w:szCs w:val="24"/>
        </w:rPr>
        <w:t> článku II</w:t>
      </w:r>
      <w:r w:rsidRPr="00040515">
        <w:rPr>
          <w:rFonts w:ascii="Times New Roman" w:hAnsi="Times New Roman" w:cs="Times New Roman"/>
          <w:sz w:val="24"/>
          <w:szCs w:val="24"/>
        </w:rPr>
        <w:t> sa upravujú pravidlá vedenia volebnej kampane pre voľby do orgánov územnej samosprávy, ktoré sa budú konať v jeden deň</w:t>
      </w:r>
      <w:r w:rsidR="00694A3E" w:rsidRPr="00040515">
        <w:rPr>
          <w:rFonts w:ascii="Times New Roman" w:hAnsi="Times New Roman" w:cs="Times New Roman"/>
          <w:sz w:val="24"/>
          <w:szCs w:val="24"/>
        </w:rPr>
        <w:t>. Návrh tiež</w:t>
      </w:r>
      <w:r w:rsidR="00CD7896" w:rsidRPr="00040515">
        <w:rPr>
          <w:rFonts w:ascii="Times New Roman" w:hAnsi="Times New Roman" w:cs="Times New Roman"/>
          <w:sz w:val="24"/>
          <w:szCs w:val="24"/>
        </w:rPr>
        <w:t xml:space="preserve"> </w:t>
      </w:r>
      <w:r w:rsidRPr="00040515">
        <w:rPr>
          <w:rFonts w:ascii="Times New Roman" w:hAnsi="Times New Roman" w:cs="Times New Roman"/>
          <w:sz w:val="24"/>
          <w:szCs w:val="24"/>
        </w:rPr>
        <w:t>reaguje na niektoré problémy z aplikačnej praxe. Ide najmä o poznatky z vykonávania kontroly v</w:t>
      </w:r>
      <w:r w:rsidR="00694A3E" w:rsidRPr="00040515">
        <w:rPr>
          <w:rFonts w:ascii="Times New Roman" w:hAnsi="Times New Roman" w:cs="Times New Roman"/>
          <w:sz w:val="24"/>
          <w:szCs w:val="24"/>
        </w:rPr>
        <w:t>e</w:t>
      </w:r>
      <w:r w:rsidRPr="00040515">
        <w:rPr>
          <w:rFonts w:ascii="Times New Roman" w:hAnsi="Times New Roman" w:cs="Times New Roman"/>
          <w:sz w:val="24"/>
          <w:szCs w:val="24"/>
        </w:rPr>
        <w:t>denia volebnej kampane a skúsenosti zo správneho konania. Kontrola transparentnosti vedenia volebnej kampane v území vo voľbách do orgánov územnej samosprávy sa z dôvodu hospodárnosti a zvýšenia efektívnosti navrhuje presunúť z ministers</w:t>
      </w:r>
      <w:r w:rsidR="00782417" w:rsidRPr="00040515">
        <w:rPr>
          <w:rFonts w:ascii="Times New Roman" w:hAnsi="Times New Roman" w:cs="Times New Roman"/>
          <w:sz w:val="24"/>
          <w:szCs w:val="24"/>
        </w:rPr>
        <w:t>t</w:t>
      </w:r>
      <w:r w:rsidRPr="00040515">
        <w:rPr>
          <w:rFonts w:ascii="Times New Roman" w:hAnsi="Times New Roman" w:cs="Times New Roman"/>
          <w:sz w:val="24"/>
          <w:szCs w:val="24"/>
        </w:rPr>
        <w:t>va vnútra na okresné úrady.</w:t>
      </w:r>
      <w:r w:rsidR="006865B2" w:rsidRPr="00040515">
        <w:rPr>
          <w:rFonts w:ascii="Times New Roman" w:hAnsi="Times New Roman" w:cs="Times New Roman"/>
          <w:sz w:val="24"/>
          <w:szCs w:val="24"/>
        </w:rPr>
        <w:t xml:space="preserve"> </w:t>
      </w:r>
      <w:r w:rsidRPr="00040515">
        <w:rPr>
          <w:rFonts w:ascii="Times New Roman" w:hAnsi="Times New Roman" w:cs="Times New Roman"/>
          <w:sz w:val="24"/>
          <w:szCs w:val="24"/>
        </w:rPr>
        <w:t>Navrhuje</w:t>
      </w:r>
      <w:r w:rsidR="00F26109" w:rsidRPr="00040515">
        <w:rPr>
          <w:rFonts w:ascii="Times New Roman" w:hAnsi="Times New Roman" w:cs="Times New Roman"/>
          <w:sz w:val="24"/>
          <w:szCs w:val="24"/>
        </w:rPr>
        <w:t xml:space="preserve"> sa</w:t>
      </w:r>
      <w:r w:rsidRPr="00040515">
        <w:rPr>
          <w:rFonts w:ascii="Times New Roman" w:hAnsi="Times New Roman" w:cs="Times New Roman"/>
          <w:sz w:val="24"/>
          <w:szCs w:val="24"/>
        </w:rPr>
        <w:t xml:space="preserve"> ustanoviť objektívnu zodpovednosť tej politickej strany, na kandidátnej listine ktorej je tento kandidát uvedený. Navrhuje sa tiež</w:t>
      </w:r>
      <w:r w:rsidR="00CD7896" w:rsidRPr="00040515">
        <w:rPr>
          <w:rFonts w:ascii="Times New Roman" w:hAnsi="Times New Roman" w:cs="Times New Roman"/>
          <w:sz w:val="24"/>
          <w:szCs w:val="24"/>
        </w:rPr>
        <w:t xml:space="preserve"> </w:t>
      </w:r>
      <w:r w:rsidRPr="00040515">
        <w:rPr>
          <w:rFonts w:ascii="Times New Roman" w:hAnsi="Times New Roman" w:cs="Times New Roman"/>
          <w:sz w:val="24"/>
          <w:szCs w:val="24"/>
        </w:rPr>
        <w:t xml:space="preserve">skrátiť neprimerane dlhé obdobie zákazu uverejňovania prieskumov </w:t>
      </w:r>
      <w:r w:rsidRPr="00040515">
        <w:rPr>
          <w:rFonts w:ascii="Times New Roman" w:hAnsi="Times New Roman" w:cs="Times New Roman"/>
          <w:sz w:val="24"/>
          <w:szCs w:val="24"/>
        </w:rPr>
        <w:lastRenderedPageBreak/>
        <w:t>verejnej mienky predo dňom konania volieb a definuje sa ob</w:t>
      </w:r>
      <w:r w:rsidR="006865B2" w:rsidRPr="00040515">
        <w:rPr>
          <w:rFonts w:ascii="Times New Roman" w:hAnsi="Times New Roman" w:cs="Times New Roman"/>
          <w:sz w:val="24"/>
          <w:szCs w:val="24"/>
        </w:rPr>
        <w:t>s</w:t>
      </w:r>
      <w:r w:rsidRPr="00040515">
        <w:rPr>
          <w:rFonts w:ascii="Times New Roman" w:hAnsi="Times New Roman" w:cs="Times New Roman"/>
          <w:sz w:val="24"/>
          <w:szCs w:val="24"/>
        </w:rPr>
        <w:t xml:space="preserve">ah pojmov volebný prieskum a volebná anketa. </w:t>
      </w:r>
      <w:r w:rsidR="006865B2" w:rsidRPr="00040515">
        <w:rPr>
          <w:rFonts w:ascii="Times New Roman" w:hAnsi="Times New Roman" w:cs="Times New Roman"/>
          <w:sz w:val="24"/>
          <w:szCs w:val="24"/>
        </w:rPr>
        <w:t>Obdobie tzv. volebného moratória sa navrhuje</w:t>
      </w:r>
      <w:r w:rsidR="00187B32" w:rsidRPr="00040515">
        <w:rPr>
          <w:rFonts w:ascii="Times New Roman" w:hAnsi="Times New Roman" w:cs="Times New Roman"/>
          <w:sz w:val="24"/>
          <w:szCs w:val="24"/>
        </w:rPr>
        <w:t xml:space="preserve"> v celom zákone </w:t>
      </w:r>
      <w:r w:rsidR="006865B2" w:rsidRPr="00040515">
        <w:rPr>
          <w:rFonts w:ascii="Times New Roman" w:hAnsi="Times New Roman" w:cs="Times New Roman"/>
          <w:sz w:val="24"/>
          <w:szCs w:val="24"/>
        </w:rPr>
        <w:t xml:space="preserve"> </w:t>
      </w:r>
      <w:r w:rsidR="00187B32" w:rsidRPr="00040515">
        <w:rPr>
          <w:rFonts w:ascii="Times New Roman" w:hAnsi="Times New Roman" w:cs="Times New Roman"/>
          <w:sz w:val="24"/>
          <w:szCs w:val="24"/>
        </w:rPr>
        <w:t>zjednotiť a to na obdobie 48 hodín predo dňom konania volieb.</w:t>
      </w:r>
    </w:p>
    <w:p w:rsidR="00CD7896" w:rsidRPr="00040515" w:rsidRDefault="00CD7896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EA3" w:rsidRPr="00040515" w:rsidRDefault="009B0EE8" w:rsidP="0018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515">
        <w:rPr>
          <w:rFonts w:ascii="Times New Roman" w:hAnsi="Times New Roman" w:cs="Times New Roman"/>
          <w:sz w:val="24"/>
          <w:szCs w:val="24"/>
        </w:rPr>
        <w:t>Za účelom vytvoriť legislatívne predpoklady, ktorými sa zabezpečí  transparentnosť pri využití zákonného práva kandidovať vo voľbách</w:t>
      </w:r>
      <w:r w:rsidR="00CD7896" w:rsidRPr="00040515">
        <w:rPr>
          <w:rFonts w:ascii="Times New Roman" w:hAnsi="Times New Roman" w:cs="Times New Roman"/>
          <w:sz w:val="24"/>
          <w:szCs w:val="24"/>
        </w:rPr>
        <w:t>,</w:t>
      </w:r>
      <w:r w:rsidRPr="00040515">
        <w:rPr>
          <w:rFonts w:ascii="Times New Roman" w:hAnsi="Times New Roman" w:cs="Times New Roman"/>
          <w:sz w:val="24"/>
          <w:szCs w:val="24"/>
        </w:rPr>
        <w:t xml:space="preserve"> sa</w:t>
      </w:r>
      <w:r w:rsidR="00CD7896" w:rsidRPr="00040515">
        <w:rPr>
          <w:rFonts w:ascii="Times New Roman" w:hAnsi="Times New Roman" w:cs="Times New Roman"/>
          <w:sz w:val="24"/>
          <w:szCs w:val="24"/>
        </w:rPr>
        <w:t xml:space="preserve"> v článku III</w:t>
      </w:r>
      <w:r w:rsidRPr="00040515">
        <w:rPr>
          <w:rFonts w:ascii="Times New Roman" w:hAnsi="Times New Roman" w:cs="Times New Roman"/>
          <w:sz w:val="24"/>
          <w:szCs w:val="24"/>
        </w:rPr>
        <w:t xml:space="preserve"> navrhuje ustanoviť bankám povinnosť zriadiť tzv. „transparentný účet“ kandidujúcim subjektom na požiadanie</w:t>
      </w:r>
      <w:r w:rsidR="009F54E1" w:rsidRPr="00040515">
        <w:rPr>
          <w:rFonts w:ascii="Times New Roman" w:hAnsi="Times New Roman" w:cs="Times New Roman"/>
          <w:sz w:val="24"/>
          <w:szCs w:val="24"/>
        </w:rPr>
        <w:t>. Zároveň</w:t>
      </w:r>
      <w:r w:rsidR="00F26109" w:rsidRPr="00040515">
        <w:rPr>
          <w:rFonts w:ascii="Times New Roman" w:hAnsi="Times New Roman" w:cs="Times New Roman"/>
          <w:sz w:val="24"/>
          <w:szCs w:val="24"/>
        </w:rPr>
        <w:t>,</w:t>
      </w:r>
      <w:r w:rsidR="009F54E1" w:rsidRPr="00040515">
        <w:rPr>
          <w:rFonts w:ascii="Times New Roman" w:hAnsi="Times New Roman" w:cs="Times New Roman"/>
          <w:sz w:val="24"/>
          <w:szCs w:val="24"/>
        </w:rPr>
        <w:t xml:space="preserve"> na zabezpeče</w:t>
      </w:r>
      <w:r w:rsidR="00F26109" w:rsidRPr="00040515">
        <w:rPr>
          <w:rFonts w:ascii="Times New Roman" w:hAnsi="Times New Roman" w:cs="Times New Roman"/>
          <w:sz w:val="24"/>
          <w:szCs w:val="24"/>
        </w:rPr>
        <w:t>n</w:t>
      </w:r>
      <w:r w:rsidR="009F54E1" w:rsidRPr="00040515">
        <w:rPr>
          <w:rFonts w:ascii="Times New Roman" w:hAnsi="Times New Roman" w:cs="Times New Roman"/>
          <w:sz w:val="24"/>
          <w:szCs w:val="24"/>
        </w:rPr>
        <w:t>ie vykonávania kontroly dodržiavania pravidiel financovania volebnej kampane</w:t>
      </w:r>
      <w:r w:rsidR="00CD7896" w:rsidRPr="00040515">
        <w:rPr>
          <w:rFonts w:ascii="Times New Roman" w:hAnsi="Times New Roman" w:cs="Times New Roman"/>
          <w:sz w:val="24"/>
          <w:szCs w:val="24"/>
        </w:rPr>
        <w:t>,</w:t>
      </w:r>
      <w:r w:rsidR="009F54E1" w:rsidRPr="00040515">
        <w:rPr>
          <w:rFonts w:ascii="Times New Roman" w:hAnsi="Times New Roman" w:cs="Times New Roman"/>
          <w:sz w:val="24"/>
          <w:szCs w:val="24"/>
        </w:rPr>
        <w:t xml:space="preserve"> sa umožňuje ministerstvu vnútra identifikovať darcu finančných prostriedkov.</w:t>
      </w:r>
    </w:p>
    <w:p w:rsidR="00515EA3" w:rsidRPr="00040515" w:rsidRDefault="00515EA3">
      <w:pPr>
        <w:pStyle w:val="Normlnywebov"/>
        <w:spacing w:before="0" w:beforeAutospacing="0" w:after="0" w:afterAutospacing="0"/>
        <w:ind w:firstLine="720"/>
        <w:jc w:val="both"/>
      </w:pPr>
    </w:p>
    <w:p w:rsidR="00040515" w:rsidRPr="00040515" w:rsidRDefault="00040515" w:rsidP="0004051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515">
        <w:rPr>
          <w:rFonts w:ascii="Times New Roman" w:hAnsi="Times New Roman" w:cs="Times New Roman"/>
          <w:sz w:val="24"/>
          <w:szCs w:val="24"/>
        </w:rPr>
        <w:t xml:space="preserve">Návrh zákona má </w:t>
      </w:r>
      <w:r w:rsidR="00454C70">
        <w:rPr>
          <w:rFonts w:ascii="Times New Roman" w:hAnsi="Times New Roman" w:cs="Times New Roman"/>
          <w:sz w:val="24"/>
          <w:szCs w:val="24"/>
        </w:rPr>
        <w:t xml:space="preserve">negatívny </w:t>
      </w:r>
      <w:r w:rsidRPr="00040515">
        <w:rPr>
          <w:rFonts w:ascii="Times New Roman" w:hAnsi="Times New Roman" w:cs="Times New Roman"/>
          <w:sz w:val="24"/>
          <w:szCs w:val="24"/>
        </w:rPr>
        <w:t>vplyv na rozpočet verejnej správy</w:t>
      </w:r>
      <w:r w:rsidR="00454C70">
        <w:rPr>
          <w:rFonts w:ascii="Times New Roman" w:hAnsi="Times New Roman" w:cs="Times New Roman"/>
          <w:sz w:val="24"/>
          <w:szCs w:val="24"/>
        </w:rPr>
        <w:t>, tento je však rozpočtovo zabezpečený</w:t>
      </w:r>
      <w:r w:rsidRPr="00040515">
        <w:rPr>
          <w:rFonts w:ascii="Times New Roman" w:hAnsi="Times New Roman" w:cs="Times New Roman"/>
          <w:sz w:val="24"/>
          <w:szCs w:val="24"/>
        </w:rPr>
        <w:t>. Predkladateľ deklaruje, že zjednotenie nároku na odmenu členov volebných komisií všetkých stupňov, zavedenie povinnosti zabezpečiť prístup k internetu pre miestne a</w:t>
      </w:r>
      <w:r w:rsidR="000417D9">
        <w:rPr>
          <w:rFonts w:ascii="Times New Roman" w:hAnsi="Times New Roman" w:cs="Times New Roman"/>
          <w:sz w:val="24"/>
          <w:szCs w:val="24"/>
        </w:rPr>
        <w:t> </w:t>
      </w:r>
      <w:r w:rsidRPr="00040515">
        <w:rPr>
          <w:rFonts w:ascii="Times New Roman" w:hAnsi="Times New Roman" w:cs="Times New Roman"/>
          <w:sz w:val="24"/>
          <w:szCs w:val="24"/>
        </w:rPr>
        <w:t>okrskové volebné komisie a vychádzajúc z vyhodnotenia medzirezortného pripomienkového konania, vo voľbách do orgánov územnej samosprávy, ktoré sa konajú v rovnaký deň a v rovnakom čase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515">
        <w:rPr>
          <w:rFonts w:ascii="Times New Roman" w:hAnsi="Times New Roman" w:cs="Times New Roman"/>
          <w:sz w:val="24"/>
          <w:szCs w:val="24"/>
        </w:rPr>
        <w:t xml:space="preserve"> zdvojnásobenie výšky odmeny člena a zapisovateľa okrskovej  volebnej komisie a navýšenie minimálneho počtu členov okrskovej volebnej komisie v hlavnom meste Slovenskej republiky Bratislave a v meste Košice na sedem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515">
        <w:t xml:space="preserve"> </w:t>
      </w:r>
      <w:r w:rsidRPr="00040515">
        <w:rPr>
          <w:rFonts w:ascii="Times New Roman" w:hAnsi="Times New Roman" w:cs="Times New Roman"/>
          <w:sz w:val="24"/>
          <w:szCs w:val="24"/>
        </w:rPr>
        <w:t xml:space="preserve">pokryje v rámci schválených limitov na zabezpečenie volieb na roky 2022 až 2024. </w:t>
      </w:r>
    </w:p>
    <w:p w:rsidR="00C673D9" w:rsidRPr="00040515" w:rsidRDefault="00040515" w:rsidP="00040515">
      <w:pPr>
        <w:pStyle w:val="Normlnywebov"/>
        <w:spacing w:before="0" w:beforeAutospacing="0" w:after="0" w:afterAutospacing="0"/>
        <w:ind w:firstLine="720"/>
        <w:jc w:val="both"/>
      </w:pPr>
      <w:r w:rsidRPr="00040515">
        <w:t>Návrh zákona nemá vplyv na podnikateľské prostredie, sociálne vplyvy, vplyvy na</w:t>
      </w:r>
      <w:r w:rsidR="000417D9">
        <w:t> </w:t>
      </w:r>
      <w:bookmarkStart w:id="0" w:name="_GoBack"/>
      <w:bookmarkEnd w:id="0"/>
      <w:r w:rsidRPr="00040515">
        <w:t>informatizáciu, na životné prostredie, na služby verejnej správy pre občana, ani na manželstvo, rodičovstvo a rodinu.</w:t>
      </w:r>
      <w:r w:rsidR="00BA4751" w:rsidRPr="00040515">
        <w:t xml:space="preserve"> </w:t>
      </w:r>
    </w:p>
    <w:p w:rsidR="00C673D9" w:rsidRPr="00040515" w:rsidRDefault="00C673D9">
      <w:pPr>
        <w:pStyle w:val="Normlnywebov"/>
        <w:spacing w:before="0" w:beforeAutospacing="0" w:after="0" w:afterAutospacing="0"/>
        <w:ind w:firstLine="720"/>
        <w:jc w:val="both"/>
      </w:pPr>
    </w:p>
    <w:p w:rsidR="00515EA3" w:rsidRPr="00040515" w:rsidRDefault="00515EA3">
      <w:pPr>
        <w:pStyle w:val="Normlnywebov"/>
        <w:spacing w:before="0" w:beforeAutospacing="0" w:after="0" w:afterAutospacing="0"/>
        <w:ind w:firstLine="720"/>
        <w:jc w:val="both"/>
      </w:pPr>
      <w:r w:rsidRPr="00040515">
        <w:t>Predložený návrh zákona je v súlade s Ústavou Slovenskej republiky, ústavnými zákonmi a nálezmi Ústavného súdu Slovenskej republiky, zákonmi, medzinárodnými zmluvami a inými medzinárodnými dokumentmi, ktorými je Slovenská republika viazaná, ako aj v súlade s právom Európskej únie.</w:t>
      </w:r>
    </w:p>
    <w:p w:rsidR="002A73BD" w:rsidRPr="00040515" w:rsidRDefault="002A73BD">
      <w:pPr>
        <w:pStyle w:val="Normlnywebov"/>
        <w:spacing w:before="0" w:beforeAutospacing="0" w:after="0" w:afterAutospacing="0"/>
        <w:ind w:firstLine="720"/>
        <w:jc w:val="both"/>
      </w:pPr>
    </w:p>
    <w:p w:rsidR="002A73BD" w:rsidRPr="00040515" w:rsidRDefault="002A73BD" w:rsidP="002A73BD">
      <w:pPr>
        <w:pStyle w:val="Normlnywebov"/>
        <w:spacing w:before="0" w:beforeAutospacing="0" w:after="0" w:afterAutospacing="0"/>
        <w:ind w:firstLine="720"/>
        <w:jc w:val="both"/>
      </w:pPr>
      <w:r w:rsidRPr="00040515">
        <w:t xml:space="preserve">V navrhovanej účinnosti zákona od 1. januára 2022 sa zohľadňuje predpokladaný priebeh legislatívneho procesu a dostatočná dĺžka </w:t>
      </w:r>
      <w:proofErr w:type="spellStart"/>
      <w:r w:rsidRPr="00040515">
        <w:t>legisvakancie</w:t>
      </w:r>
      <w:proofErr w:type="spellEnd"/>
      <w:r w:rsidRPr="00040515">
        <w:t xml:space="preserve"> na prípravu jeho vykonávania.</w:t>
      </w:r>
    </w:p>
    <w:p w:rsidR="002A73BD" w:rsidRPr="00040515" w:rsidRDefault="002A73BD" w:rsidP="002A73BD">
      <w:pPr>
        <w:pStyle w:val="Normlnywebov"/>
        <w:spacing w:before="0" w:beforeAutospacing="0" w:after="0" w:afterAutospacing="0"/>
        <w:ind w:firstLine="720"/>
        <w:jc w:val="both"/>
      </w:pPr>
    </w:p>
    <w:p w:rsidR="002A73BD" w:rsidRPr="00040515" w:rsidRDefault="002A73BD" w:rsidP="002A73BD">
      <w:pPr>
        <w:pStyle w:val="Normlnywebov"/>
        <w:spacing w:before="0" w:beforeAutospacing="0" w:after="0" w:afterAutospacing="0"/>
        <w:ind w:firstLine="720"/>
        <w:jc w:val="both"/>
      </w:pPr>
      <w:r w:rsidRPr="00040515">
        <w:t xml:space="preserve">Z hľadiska obsahu navrhovaná právna úprava nie je predmetom </w:t>
      </w:r>
      <w:proofErr w:type="spellStart"/>
      <w:r w:rsidRPr="00040515">
        <w:t>vnútrokomunitárneho</w:t>
      </w:r>
      <w:proofErr w:type="spellEnd"/>
      <w:r w:rsidRPr="00040515">
        <w:t xml:space="preserve"> pripomienkového konania.</w:t>
      </w:r>
    </w:p>
    <w:p w:rsidR="00515EA3" w:rsidRPr="00040515" w:rsidRDefault="00515EA3" w:rsidP="00515EA3">
      <w:pPr>
        <w:pStyle w:val="Normlnywebov"/>
        <w:spacing w:before="0" w:beforeAutospacing="0" w:after="0" w:afterAutospacing="0"/>
        <w:ind w:firstLine="720"/>
        <w:jc w:val="both"/>
      </w:pPr>
    </w:p>
    <w:p w:rsidR="002A73BD" w:rsidRPr="00040515" w:rsidRDefault="002A73BD" w:rsidP="002A73BD">
      <w:pPr>
        <w:pStyle w:val="Normlnywebov"/>
        <w:spacing w:before="0" w:beforeAutospacing="0" w:after="0" w:afterAutospacing="0"/>
        <w:ind w:firstLine="708"/>
        <w:jc w:val="both"/>
      </w:pPr>
      <w:r w:rsidRPr="00040515">
        <w:t>Na rokovanie Legislatívnej rady vlády Slovenskej republiky sa návrh zákona predkladá bez rozporov.</w:t>
      </w:r>
    </w:p>
    <w:p w:rsidR="002A73BD" w:rsidRPr="00040515" w:rsidRDefault="002A73BD" w:rsidP="002A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E26" w:rsidRPr="00040515" w:rsidRDefault="009E6E26" w:rsidP="002A73BD">
      <w:pPr>
        <w:ind w:firstLine="708"/>
      </w:pPr>
    </w:p>
    <w:sectPr w:rsidR="009E6E26" w:rsidRPr="00040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26" w:rsidRDefault="00A52226" w:rsidP="00CD7896">
      <w:pPr>
        <w:spacing w:after="0" w:line="240" w:lineRule="auto"/>
      </w:pPr>
      <w:r>
        <w:separator/>
      </w:r>
    </w:p>
  </w:endnote>
  <w:endnote w:type="continuationSeparator" w:id="0">
    <w:p w:rsidR="00A52226" w:rsidRDefault="00A52226" w:rsidP="00CD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708432"/>
      <w:docPartObj>
        <w:docPartGallery w:val="Page Numbers (Bottom of Page)"/>
        <w:docPartUnique/>
      </w:docPartObj>
    </w:sdtPr>
    <w:sdtEndPr/>
    <w:sdtContent>
      <w:p w:rsidR="00CD7896" w:rsidRDefault="00CD78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D9">
          <w:t>2</w:t>
        </w:r>
        <w:r>
          <w:fldChar w:fldCharType="end"/>
        </w:r>
      </w:p>
    </w:sdtContent>
  </w:sdt>
  <w:p w:rsidR="00CD7896" w:rsidRDefault="00CD7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26" w:rsidRDefault="00A52226" w:rsidP="00CD7896">
      <w:pPr>
        <w:spacing w:after="0" w:line="240" w:lineRule="auto"/>
      </w:pPr>
      <w:r>
        <w:separator/>
      </w:r>
    </w:p>
  </w:footnote>
  <w:footnote w:type="continuationSeparator" w:id="0">
    <w:p w:rsidR="00A52226" w:rsidRDefault="00A52226" w:rsidP="00CD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5626"/>
    <w:multiLevelType w:val="hybridMultilevel"/>
    <w:tmpl w:val="E19E1C44"/>
    <w:lvl w:ilvl="0" w:tplc="A0EAC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6"/>
    <w:rsid w:val="00040515"/>
    <w:rsid w:val="000417D9"/>
    <w:rsid w:val="00095B00"/>
    <w:rsid w:val="00187B32"/>
    <w:rsid w:val="001B4CD2"/>
    <w:rsid w:val="001E6D5D"/>
    <w:rsid w:val="00234C36"/>
    <w:rsid w:val="002A73BD"/>
    <w:rsid w:val="002F2CE9"/>
    <w:rsid w:val="003426ED"/>
    <w:rsid w:val="003900E7"/>
    <w:rsid w:val="003D66D6"/>
    <w:rsid w:val="0041261F"/>
    <w:rsid w:val="00441EF8"/>
    <w:rsid w:val="00454C70"/>
    <w:rsid w:val="0049104F"/>
    <w:rsid w:val="004F22B0"/>
    <w:rsid w:val="00515EA3"/>
    <w:rsid w:val="006865B2"/>
    <w:rsid w:val="00694A3E"/>
    <w:rsid w:val="0069764E"/>
    <w:rsid w:val="00782417"/>
    <w:rsid w:val="008A5E7E"/>
    <w:rsid w:val="008A6480"/>
    <w:rsid w:val="00956EAE"/>
    <w:rsid w:val="009B0EE8"/>
    <w:rsid w:val="009E6E26"/>
    <w:rsid w:val="009F54E1"/>
    <w:rsid w:val="00A358D1"/>
    <w:rsid w:val="00A52226"/>
    <w:rsid w:val="00B11655"/>
    <w:rsid w:val="00B8576F"/>
    <w:rsid w:val="00BA4751"/>
    <w:rsid w:val="00C007ED"/>
    <w:rsid w:val="00C673D9"/>
    <w:rsid w:val="00CD7896"/>
    <w:rsid w:val="00CF7D23"/>
    <w:rsid w:val="00D61BBE"/>
    <w:rsid w:val="00F26109"/>
    <w:rsid w:val="00F54250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65E"/>
  <w15:chartTrackingRefBased/>
  <w15:docId w15:val="{F0F49CD3-3E0F-443A-8500-213786A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EA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15EA3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basedOn w:val="Normlny"/>
    <w:uiPriority w:val="99"/>
    <w:unhideWhenUsed/>
    <w:rsid w:val="005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5EA3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5EA3"/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61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pacing w:val="3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109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896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896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Marianna Ferancova</cp:lastModifiedBy>
  <cp:revision>13</cp:revision>
  <cp:lastPrinted>2021-05-11T08:06:00Z</cp:lastPrinted>
  <dcterms:created xsi:type="dcterms:W3CDTF">2021-05-03T08:15:00Z</dcterms:created>
  <dcterms:modified xsi:type="dcterms:W3CDTF">2021-07-01T07:08:00Z</dcterms:modified>
</cp:coreProperties>
</file>