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3A4614" w:rsidRDefault="003A4614" w:rsidP="003A4614">
      <w:pPr>
        <w:pStyle w:val="Normlnywebov"/>
        <w:ind w:firstLine="720"/>
        <w:jc w:val="both"/>
      </w:pPr>
      <w:r>
        <w:t>Verejnosť bola o príprave návrhu zákona o elektronických komunikáciách informovaná prostredníctvom predbežnej informácie č. PI/2020/168 zverejnenej v informačnom systéme verejnej správy Slov-Lex od 31. 7. 2020 s termínom ukončenia možnosti zaslania vyjadrení do 7. 8. 2020.  K uvedenej predbežnej informácii sa v termíne vyjadrila verejnosť v zastúpení vozidiel značky Mercedes-Benz, Mercedes-AMG a Smart a Ministerstvo obrany SR.</w:t>
      </w:r>
    </w:p>
    <w:p w:rsidR="004D7A15" w:rsidRDefault="009F6F30" w:rsidP="003A4614">
      <w:pPr>
        <w:widowControl/>
        <w:ind w:firstLine="720"/>
        <w:jc w:val="both"/>
      </w:pPr>
      <w:bookmarkStart w:id="0" w:name="_GoBack"/>
      <w:bookmarkEnd w:id="0"/>
      <w:r>
        <w:t xml:space="preserve">Návrh </w:t>
      </w:r>
      <w:r w:rsidR="004E705B">
        <w:t xml:space="preserve">zákona bol predmetom </w:t>
      </w:r>
      <w:r w:rsidR="0088535F">
        <w:t xml:space="preserve">rozsiahlych </w:t>
      </w:r>
      <w:r w:rsidR="004E705B">
        <w:t>verejných diskusií so zástupcami sektora elektronických komunikácií</w:t>
      </w:r>
      <w:r w:rsidR="0088535F">
        <w:t>.</w:t>
      </w:r>
      <w:r w:rsidR="004E705B">
        <w:t xml:space="preserve"> Ešte v roku 2019 sa uskutočnili sa tri semináre s</w:t>
      </w:r>
      <w:r w:rsidR="0088535F">
        <w:t>o zástupcami najväčších poskytovateľov elektronických komunikačných služieb</w:t>
      </w:r>
      <w:r>
        <w:t xml:space="preserve"> </w:t>
      </w:r>
      <w:r w:rsidR="0088535F">
        <w:t xml:space="preserve">vrátane podnikov spadajúcich do kategórie MSP. Návrh zákona bol </w:t>
      </w:r>
      <w:r>
        <w:t>formou cielenej konzultácie</w:t>
      </w:r>
      <w:r w:rsidR="0088535F">
        <w:t xml:space="preserve"> zaslaný</w:t>
      </w:r>
      <w:r>
        <w:t xml:space="preserve"> na pripomienkovanie SOZ pôšt a telekomunikácií, Únii dopravy, pôšt a telekomunikácií a AZZZ, teda trom relevantným inštitúciám, ktoré zastrešujú tak podniky pôsobiace v sektore elektronických komunikácií</w:t>
      </w:r>
      <w:r w:rsidR="0088535F">
        <w:t>, ako aj zamestnancov sektora a odbornej verejnosti</w:t>
      </w:r>
      <w:r w:rsidR="00E0058E">
        <w:t>.</w:t>
      </w:r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A4614"/>
    <w:rsid w:val="003F7950"/>
    <w:rsid w:val="0049695E"/>
    <w:rsid w:val="004A1531"/>
    <w:rsid w:val="004D7A15"/>
    <w:rsid w:val="004E705B"/>
    <w:rsid w:val="006C5DD0"/>
    <w:rsid w:val="00716D4D"/>
    <w:rsid w:val="007D62CB"/>
    <w:rsid w:val="008169C4"/>
    <w:rsid w:val="00856250"/>
    <w:rsid w:val="0088535F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15E05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Jánošíková, Michaela</cp:lastModifiedBy>
  <cp:revision>3</cp:revision>
  <dcterms:created xsi:type="dcterms:W3CDTF">2021-06-21T15:22:00Z</dcterms:created>
  <dcterms:modified xsi:type="dcterms:W3CDTF">2021-07-08T12:41:00Z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