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9C5" w:rsidRPr="00E049C5" w:rsidRDefault="00E049C5" w:rsidP="00E049C5">
      <w:pPr>
        <w:spacing w:after="0" w:line="240" w:lineRule="auto"/>
        <w:ind w:firstLine="720"/>
        <w:jc w:val="center"/>
        <w:rPr>
          <w:rFonts w:ascii="Times New Roman" w:eastAsia="Times New Roman" w:hAnsi="Times New Roman" w:cs="Times New Roman"/>
          <w:b/>
          <w:sz w:val="24"/>
        </w:rPr>
      </w:pPr>
      <w:r w:rsidRPr="00E049C5">
        <w:rPr>
          <w:rFonts w:ascii="Times New Roman" w:eastAsia="Times New Roman" w:hAnsi="Times New Roman" w:cs="Times New Roman"/>
          <w:b/>
          <w:sz w:val="24"/>
        </w:rPr>
        <w:t>Predkladacia správa</w:t>
      </w:r>
    </w:p>
    <w:p w:rsidR="00E049C5" w:rsidRDefault="00E049C5" w:rsidP="00E049C5">
      <w:pPr>
        <w:spacing w:after="0" w:line="240" w:lineRule="auto"/>
        <w:ind w:firstLine="720"/>
        <w:jc w:val="both"/>
        <w:rPr>
          <w:rFonts w:ascii="Times New Roman" w:eastAsia="Times New Roman" w:hAnsi="Times New Roman" w:cs="Times New Roman"/>
          <w:sz w:val="24"/>
        </w:rPr>
      </w:pPr>
    </w:p>
    <w:p w:rsidR="006809A9" w:rsidRPr="00351178" w:rsidRDefault="006809A9" w:rsidP="005A5FAC">
      <w:pPr>
        <w:spacing w:after="0" w:line="240" w:lineRule="auto"/>
        <w:ind w:firstLine="720"/>
        <w:jc w:val="both"/>
        <w:rPr>
          <w:rFonts w:ascii="Times New Roman" w:eastAsia="Times New Roman" w:hAnsi="Times New Roman" w:cs="Times New Roman"/>
          <w:sz w:val="24"/>
        </w:rPr>
      </w:pPr>
      <w:r w:rsidRPr="00351178">
        <w:rPr>
          <w:rFonts w:ascii="Times New Roman" w:eastAsia="Times New Roman" w:hAnsi="Times New Roman" w:cs="Times New Roman"/>
          <w:sz w:val="24"/>
        </w:rPr>
        <w:t xml:space="preserve">Návrh zákona, ktorým sa mení a dopĺňa zákon č. 442/2002 Z. z. </w:t>
      </w:r>
      <w:r w:rsidRPr="00351178">
        <w:rPr>
          <w:rFonts w:ascii="Times New Roman" w:eastAsia="Times New Roman" w:hAnsi="Times New Roman" w:cs="Times New Roman"/>
          <w:sz w:val="24"/>
        </w:rPr>
        <w:br/>
        <w:t xml:space="preserve">o verejných vodovodoch a verejných kanalizáciách a o zmene a doplnení zákona č. 276/2001 Z. z. o regulácii v sieťových odvetviach v znení neskorších predpisov a ktorým sa </w:t>
      </w:r>
      <w:r w:rsidR="00056E59">
        <w:rPr>
          <w:rFonts w:ascii="Times New Roman" w:eastAsia="Times New Roman" w:hAnsi="Times New Roman" w:cs="Times New Roman"/>
          <w:sz w:val="24"/>
        </w:rPr>
        <w:t>menia a dopĺňajú niektoré zákony</w:t>
      </w:r>
      <w:r w:rsidRPr="00351178">
        <w:rPr>
          <w:rFonts w:ascii="Times New Roman" w:eastAsia="Times New Roman" w:hAnsi="Times New Roman" w:cs="Times New Roman"/>
          <w:sz w:val="24"/>
        </w:rPr>
        <w:t xml:space="preserve"> (ďalej len „návrh zákona“) sa do legislatívneho procesu predkladá </w:t>
      </w:r>
      <w:r w:rsidR="005A5FAC">
        <w:rPr>
          <w:rFonts w:ascii="Times New Roman" w:eastAsia="Times New Roman" w:hAnsi="Times New Roman" w:cs="Times New Roman"/>
          <w:sz w:val="24"/>
        </w:rPr>
        <w:t>na základe Plánu legislatívnych úloh vlády Slovenskej republiky na jún až december 2021</w:t>
      </w:r>
      <w:r w:rsidRPr="00351178">
        <w:rPr>
          <w:rFonts w:ascii="Times New Roman" w:eastAsia="Times New Roman" w:hAnsi="Times New Roman" w:cs="Times New Roman"/>
          <w:sz w:val="24"/>
        </w:rPr>
        <w:t>.</w:t>
      </w:r>
    </w:p>
    <w:p w:rsidR="006809A9" w:rsidRPr="00351178" w:rsidRDefault="006809A9" w:rsidP="006809A9">
      <w:pPr>
        <w:spacing w:after="0" w:line="240" w:lineRule="auto"/>
        <w:ind w:firstLine="708"/>
        <w:jc w:val="both"/>
        <w:outlineLvl w:val="0"/>
        <w:rPr>
          <w:rFonts w:ascii="Times New Roman" w:eastAsia="Times New Roman" w:hAnsi="Times New Roman" w:cs="Times New Roman"/>
          <w:sz w:val="24"/>
          <w:szCs w:val="24"/>
          <w:lang w:eastAsia="sk-SK"/>
        </w:rPr>
      </w:pPr>
      <w:r w:rsidRPr="00351178">
        <w:rPr>
          <w:rFonts w:ascii="Times New Roman" w:eastAsia="Times New Roman" w:hAnsi="Times New Roman" w:cs="Times New Roman"/>
          <w:sz w:val="24"/>
          <w:szCs w:val="24"/>
          <w:lang w:eastAsia="sk-SK"/>
        </w:rPr>
        <w:t xml:space="preserve">Ministerstvo životného prostredia Slovenskej republiky upravilo zákonom č. 442/2002 Z. z. o verejných vodovodoch a verejných kanalizáciách a o zmene a doplnení zákona </w:t>
      </w:r>
      <w:r w:rsidRPr="00351178">
        <w:rPr>
          <w:rFonts w:ascii="Times New Roman" w:eastAsia="Times New Roman" w:hAnsi="Times New Roman" w:cs="Times New Roman"/>
          <w:sz w:val="24"/>
          <w:szCs w:val="24"/>
          <w:lang w:eastAsia="sk-SK"/>
        </w:rPr>
        <w:br/>
        <w:t xml:space="preserve">č. 276/2001 Z. z. o regulácii v sieťových odvetviach v znení neskorších predpisov podmienky pre zriaďovanie, rozvoj a prevádzkovanie verejných vodovodov a verejných kanalizácií už v roku 2002. Uložilo práva a povinnosti pre vlastníkov a prevádzkovateľov verejných vodovodov a verejných kanalizácií a tiež aj pre odberateľov pitnej vody a producentov odpadových vôd. </w:t>
      </w:r>
    </w:p>
    <w:p w:rsidR="006809A9" w:rsidRPr="00351178" w:rsidRDefault="006809A9" w:rsidP="006809A9">
      <w:pPr>
        <w:spacing w:after="0" w:line="240" w:lineRule="auto"/>
        <w:ind w:firstLine="708"/>
        <w:jc w:val="both"/>
        <w:outlineLvl w:val="0"/>
        <w:rPr>
          <w:rFonts w:ascii="Times New Roman" w:eastAsia="Times New Roman" w:hAnsi="Times New Roman" w:cs="Times New Roman"/>
          <w:sz w:val="24"/>
          <w:szCs w:val="24"/>
          <w:lang w:eastAsia="sk-SK"/>
        </w:rPr>
      </w:pPr>
      <w:r w:rsidRPr="00351178">
        <w:rPr>
          <w:rFonts w:ascii="Times New Roman" w:eastAsia="Times New Roman" w:hAnsi="Times New Roman" w:cs="Times New Roman"/>
          <w:sz w:val="24"/>
          <w:szCs w:val="24"/>
          <w:lang w:eastAsia="sk-SK"/>
        </w:rPr>
        <w:t>Doposiaľ boli vykonané len dve priame menšie novely tohto zákona, z toho naposledy v roku 2009. Od toho času vyplynula potreba novelizovať niektoré ustanovenia, kde ukázala prax, že nie sú dostatočne účinné, resp.</w:t>
      </w:r>
      <w:bookmarkStart w:id="0" w:name="_GoBack"/>
      <w:bookmarkEnd w:id="0"/>
      <w:r w:rsidRPr="00351178">
        <w:rPr>
          <w:rFonts w:ascii="Times New Roman" w:eastAsia="Times New Roman" w:hAnsi="Times New Roman" w:cs="Times New Roman"/>
          <w:sz w:val="24"/>
          <w:szCs w:val="24"/>
          <w:lang w:eastAsia="sk-SK"/>
        </w:rPr>
        <w:t xml:space="preserve"> vyžadujú si pre jednoznačnosť doplnenie, alebo upresnenie. </w:t>
      </w:r>
    </w:p>
    <w:p w:rsidR="006809A9" w:rsidRPr="00351178" w:rsidRDefault="006809A9" w:rsidP="006809A9">
      <w:pPr>
        <w:spacing w:after="0" w:line="240" w:lineRule="auto"/>
        <w:ind w:firstLine="567"/>
        <w:jc w:val="both"/>
        <w:rPr>
          <w:rFonts w:ascii="Times New Roman" w:eastAsia="Times New Roman" w:hAnsi="Times New Roman" w:cs="Times New Roman"/>
          <w:sz w:val="24"/>
        </w:rPr>
      </w:pPr>
      <w:r w:rsidRPr="00351178">
        <w:rPr>
          <w:rFonts w:ascii="Times New Roman" w:eastAsia="Times New Roman" w:hAnsi="Times New Roman" w:cs="Times New Roman"/>
          <w:sz w:val="24"/>
        </w:rPr>
        <w:t>V čl. I návrhu zákona sa upravuje kompetencia pre okresné úrady v sídle kraja v rámci dohľadu na úseku verejných vodovodov a verejných kanalizácií, upresňujú a dopĺňajú sa podmienky pre nútenú správu pre určeného prevádzkovateľa ako aj povinnosti pre vlastníka verejného vodovodu alebo verejnej kanalizácie v rámci nútenej správy, doplnili sa nové  skutkové podstaty správnych deliktov a priestupkov a vykonali sa legislatívno-technické zmeny.</w:t>
      </w:r>
      <w:r w:rsidRPr="00351178">
        <w:rPr>
          <w:rFonts w:ascii="Times New Roman" w:eastAsia="Times New Roman" w:hAnsi="Times New Roman" w:cs="Times New Roman"/>
          <w:sz w:val="24"/>
          <w:szCs w:val="24"/>
          <w:lang w:eastAsia="sk-SK"/>
        </w:rPr>
        <w:t xml:space="preserve"> Upravujú sa ustanovenia týkajúce sa vodovodných  prípojok a kanalizačných prípojok vo verejnom priestranstve. Upresňujú sa tiež práva a povinnosti vlastníkov verejných vodovodov a verejných kanalizácií, ako aj prevádzkovateľov týchto sietí. Ďalej sa mení doterajší režim vlastníckeho práva k verejným vodovodom a verejným kanalizáciám tak, aby od nadobudnutia účinnosti návrhu zákona vlastníkom tejto vodárenskej infraštruktúry mohli byť len obce alebo mestá, prípadne ich združenia a právnické osoby, na ktorých podnikaní sa majetkovou účasťou podieľajú obce alebo združenia obcí, ako tzv. subjekty verejného práva pôsobiace vo verejnom záujme. V prípade uvedených právnických osôb pôjde o vodárenské spoločnosti, zriadené podľa osobitného predpisu (najmä regionálne akciové vodárenské spoločnosti, ktoré vznikli ako nástupnícke spoločnosti po transformácii štátnych podnikov vodární a kanalizácií v rokoch 2002 a 2003, v ktorých akcionármi sú obce a mestá), pôsobiace v rámci svojej územnej pôsobnosti v Slovenskej republike.</w:t>
      </w:r>
    </w:p>
    <w:p w:rsidR="006809A9" w:rsidRPr="00351178" w:rsidRDefault="006809A9" w:rsidP="006809A9">
      <w:pPr>
        <w:spacing w:after="0" w:line="240" w:lineRule="auto"/>
        <w:ind w:firstLine="567"/>
        <w:jc w:val="both"/>
        <w:rPr>
          <w:rFonts w:ascii="Times New Roman" w:eastAsia="Times New Roman" w:hAnsi="Times New Roman" w:cs="Times New Roman"/>
          <w:sz w:val="24"/>
        </w:rPr>
      </w:pPr>
      <w:r w:rsidRPr="00351178">
        <w:rPr>
          <w:rFonts w:ascii="Times New Roman" w:eastAsia="Times New Roman" w:hAnsi="Times New Roman" w:cs="Times New Roman"/>
          <w:sz w:val="24"/>
        </w:rPr>
        <w:t xml:space="preserve">Dopĺňajú sa ustanovenia súvisiace s povoľovaním pásiem ochrany vo verejnom záujme mimo zastavaného územia obce zo zákona. </w:t>
      </w:r>
      <w:r w:rsidRPr="00351178">
        <w:rPr>
          <w:rFonts w:ascii="Times New Roman" w:eastAsia="Times New Roman" w:hAnsi="Times New Roman" w:cs="Times New Roman"/>
          <w:sz w:val="24"/>
          <w:szCs w:val="24"/>
          <w:lang w:eastAsia="cs-CZ"/>
        </w:rPr>
        <w:t xml:space="preserve">Pre tieto líniové stavby povolené podľa ustanovení vodného zákona sa vymedzuje pásmo ochrany vodovodného potrubia verejného vodovodu a stokovej siete verejnej kanalizácie </w:t>
      </w:r>
      <w:r w:rsidRPr="00351178">
        <w:rPr>
          <w:rFonts w:ascii="Times New Roman" w:eastAsia="Times New Roman" w:hAnsi="Times New Roman" w:cs="Times New Roman"/>
          <w:sz w:val="24"/>
          <w:szCs w:val="24"/>
        </w:rPr>
        <w:t xml:space="preserve">(ďalej len „pásmo ochrany") </w:t>
      </w:r>
      <w:r w:rsidRPr="00351178">
        <w:rPr>
          <w:rFonts w:ascii="Times New Roman" w:eastAsia="Times New Roman" w:hAnsi="Times New Roman" w:cs="Times New Roman"/>
          <w:sz w:val="24"/>
          <w:szCs w:val="24"/>
          <w:lang w:eastAsia="cs-CZ"/>
        </w:rPr>
        <w:t xml:space="preserve">na základe umiestnenia vodnej stavby a jej pásma ochrany a podľa podmienok územného rozhodnutia. </w:t>
      </w:r>
      <w:r w:rsidRPr="00351178">
        <w:rPr>
          <w:rFonts w:ascii="Times New Roman" w:eastAsia="Times New Roman" w:hAnsi="Times New Roman" w:cs="Times New Roman"/>
          <w:sz w:val="24"/>
        </w:rPr>
        <w:t>Ustanovuje sa rovnaké postavenie subjektov zabezpečujúcich výstavbu a prevádzkovanie vodovodných potrubí verejných vodovodov a stokových sietí verejných kanalizácií vo verejnom záujme mimo zastavaného územia obce ako majú subjekty, ktoré zabezpečujú výstavbu a prevádzkovanie elektronickej komunikačnej siete, rozvodov elektriny a plynu. Vodovodné potrubie verejného vodovodu a stoková sieť verejnej kanalizácie patria ako inžinierske stavby spolu s vedeniami elektronickej komunikačnej siete, elektrickými vedeniami a plynovodmi medzi technické vybavenie územia.</w:t>
      </w:r>
    </w:p>
    <w:p w:rsidR="006809A9" w:rsidRPr="00351178" w:rsidRDefault="006809A9" w:rsidP="006809A9">
      <w:pPr>
        <w:spacing w:after="0" w:line="240" w:lineRule="auto"/>
        <w:ind w:firstLine="567"/>
        <w:jc w:val="both"/>
        <w:rPr>
          <w:rFonts w:ascii="Times New Roman" w:eastAsia="Times New Roman" w:hAnsi="Times New Roman" w:cs="Times New Roman"/>
          <w:sz w:val="24"/>
        </w:rPr>
      </w:pPr>
      <w:r w:rsidRPr="00351178">
        <w:rPr>
          <w:rFonts w:ascii="Times New Roman" w:eastAsia="Times New Roman" w:hAnsi="Times New Roman" w:cs="Times New Roman"/>
          <w:sz w:val="24"/>
        </w:rPr>
        <w:t xml:space="preserve">Návrh zákona v článku II novelizuje aj zákon č. 364/2004 Z. z. o vodách a o zmene zákona Slovenskej národnej rady č. 372/1990 Zb. o priestupkoch v znení neskorších predpisov (vodný zákon) v znení neskorších predpisov v súvislosti s vymedzením pásiem ochrany </w:t>
      </w:r>
      <w:r w:rsidRPr="00351178">
        <w:rPr>
          <w:rFonts w:ascii="Times New Roman" w:eastAsia="Times New Roman" w:hAnsi="Times New Roman" w:cs="Times New Roman"/>
          <w:sz w:val="24"/>
        </w:rPr>
        <w:lastRenderedPageBreak/>
        <w:t xml:space="preserve">vodovodného potrubia verejného vodovodu a pásiem ochrany potrubia stokovej siete verejnej kanalizácie mimo zastavané územie obce na základe umiestnenia vodnej stavby podľa podmienok územného rozhodnutia. Pásma ochrany sa budú vymedzovať podľa zákona </w:t>
      </w:r>
      <w:r w:rsidRPr="00351178">
        <w:rPr>
          <w:rFonts w:ascii="Times New Roman" w:eastAsia="Times New Roman" w:hAnsi="Times New Roman" w:cs="Times New Roman"/>
          <w:sz w:val="24"/>
        </w:rPr>
        <w:br/>
        <w:t>o verejných vodovodoch a verejných kanalizáciách.</w:t>
      </w:r>
    </w:p>
    <w:p w:rsidR="006809A9" w:rsidRPr="00351178" w:rsidRDefault="006809A9" w:rsidP="006809A9">
      <w:pPr>
        <w:spacing w:after="0" w:line="240" w:lineRule="auto"/>
        <w:ind w:firstLine="567"/>
        <w:jc w:val="both"/>
        <w:rPr>
          <w:rFonts w:ascii="Times New Roman" w:eastAsia="Times New Roman" w:hAnsi="Times New Roman" w:cs="Times New Roman"/>
          <w:sz w:val="24"/>
        </w:rPr>
      </w:pPr>
      <w:r w:rsidRPr="00351178">
        <w:rPr>
          <w:rFonts w:ascii="Times New Roman" w:eastAsia="Times New Roman" w:hAnsi="Times New Roman" w:cs="Times New Roman"/>
          <w:sz w:val="24"/>
        </w:rPr>
        <w:t>Dopĺňajú sa ustanovenia v súvislosti s dosahovaním environmentálnych cieľov vo väzbe na zrušenie povolenia na osobitné užívanie vôd. Precizuje a zjednodušuje sa postup orgánov štátnej vodnej správy pri uplatňovaní požiadaviek čl. 4.7 Rámcovej smernice o vode.</w:t>
      </w:r>
    </w:p>
    <w:p w:rsidR="006809A9" w:rsidRDefault="006809A9" w:rsidP="006809A9">
      <w:pPr>
        <w:spacing w:after="0" w:line="240" w:lineRule="auto"/>
        <w:ind w:firstLine="567"/>
        <w:jc w:val="both"/>
        <w:rPr>
          <w:rFonts w:ascii="Times New Roman" w:eastAsia="Times New Roman" w:hAnsi="Times New Roman" w:cs="Times New Roman"/>
          <w:sz w:val="24"/>
        </w:rPr>
      </w:pPr>
      <w:r w:rsidRPr="00351178">
        <w:rPr>
          <w:rFonts w:ascii="Times New Roman" w:eastAsia="Times New Roman" w:hAnsi="Times New Roman" w:cs="Times New Roman"/>
          <w:sz w:val="24"/>
        </w:rPr>
        <w:t xml:space="preserve">Jednou z požiadaviek Európskej komisie (ďalej len „EK“) uvedenej v rámci infringementu - Porušenie č. 2016/2191 z dôvodu nesplnenia povinnosti podľa článkov 3, 4, 5, 10 a 15 smernice Rady 91/271/EHS z 21. mája 1991 o čistení komunálnych odpadových vôd a podľa častí A, B a D prílohy I k uvedenej smernici (Ú. v. ES L 135, 30.5.1991, s. 40) je úprava ustanovení, týkajúca sa individuálnych a iných primeraných systémov, medzi ktoré patria aj malé čistiarne odpadových vôd do 50 ekvivalentných obyvateľov („malé ČOV do 50 EO“). Z uvedeného dôvodu sa dopĺňajú ustanovenia týkajúce sa malých ČOV do 50 EO, povinnosti pre jej vlastníka na zabezpečenie technickej revízie malej ČOV do 50 EO. Podrobnosti pre malé ČOV do 50 EO budú upresnené a doplnené v návrhu nariadenia vlády SR, ktorým sa mení a dopĺňa nariadenie vlády SR č. 269/2010 Z. z., ktorým sa ustanovujú požiadavky </w:t>
      </w:r>
      <w:r w:rsidRPr="00351178">
        <w:rPr>
          <w:rFonts w:ascii="Times New Roman" w:eastAsia="Times New Roman" w:hAnsi="Times New Roman" w:cs="Times New Roman"/>
          <w:sz w:val="24"/>
        </w:rPr>
        <w:br/>
        <w:t>na dosiahnutie dobrého stavu vôd.</w:t>
      </w:r>
    </w:p>
    <w:p w:rsidR="006809A9" w:rsidRPr="00351178" w:rsidRDefault="006809A9" w:rsidP="006809A9">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V článku III sa navrhuje novelizácia zákona č. </w:t>
      </w:r>
      <w:r>
        <w:rPr>
          <w:rFonts w:ascii="Times New Roman" w:hAnsi="Times New Roman" w:cs="Times New Roman"/>
          <w:sz w:val="24"/>
          <w:szCs w:val="24"/>
        </w:rPr>
        <w:t>250/2012 Z. z. o regulácii v sieťových odvetviach v znení neskorších predpisov, ktorá nadväzuje na novelizované ustanovenia v článku I návrhu zákona.</w:t>
      </w:r>
    </w:p>
    <w:p w:rsidR="006809A9" w:rsidRPr="00351178" w:rsidRDefault="006809A9" w:rsidP="006809A9">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Návrh zákona nebol</w:t>
      </w:r>
      <w:r w:rsidRPr="00351178">
        <w:rPr>
          <w:rFonts w:ascii="Times New Roman" w:eastAsia="Times New Roman" w:hAnsi="Times New Roman" w:cs="Times New Roman"/>
          <w:sz w:val="24"/>
        </w:rPr>
        <w:t xml:space="preserve"> predmetom vnútrokomunitárneho pripomienkového konania.</w:t>
      </w:r>
    </w:p>
    <w:p w:rsidR="006809A9" w:rsidRPr="00351178" w:rsidRDefault="006809A9" w:rsidP="006809A9">
      <w:pPr>
        <w:spacing w:after="0" w:line="240" w:lineRule="auto"/>
        <w:ind w:firstLine="567"/>
        <w:jc w:val="both"/>
        <w:rPr>
          <w:rFonts w:ascii="Times New Roman" w:eastAsia="Times New Roman" w:hAnsi="Times New Roman" w:cs="Times New Roman"/>
          <w:sz w:val="24"/>
        </w:rPr>
      </w:pPr>
      <w:r w:rsidRPr="00351178">
        <w:rPr>
          <w:rFonts w:ascii="Times New Roman" w:eastAsia="Times New Roman" w:hAnsi="Times New Roman" w:cs="Times New Roman"/>
          <w:sz w:val="24"/>
        </w:rPr>
        <w:t xml:space="preserve">Návrh zákona sa na rokovanie </w:t>
      </w:r>
      <w:r>
        <w:rPr>
          <w:rFonts w:ascii="Times New Roman" w:eastAsia="Times New Roman" w:hAnsi="Times New Roman" w:cs="Times New Roman"/>
          <w:sz w:val="24"/>
        </w:rPr>
        <w:t>Legislatívnej</w:t>
      </w:r>
      <w:r w:rsidRPr="00351178">
        <w:rPr>
          <w:rFonts w:ascii="Times New Roman" w:eastAsia="Times New Roman" w:hAnsi="Times New Roman" w:cs="Times New Roman"/>
          <w:sz w:val="24"/>
        </w:rPr>
        <w:t xml:space="preserve"> rady </w:t>
      </w:r>
      <w:r>
        <w:rPr>
          <w:rFonts w:ascii="Times New Roman" w:eastAsia="Times New Roman" w:hAnsi="Times New Roman" w:cs="Times New Roman"/>
          <w:sz w:val="24"/>
        </w:rPr>
        <w:t xml:space="preserve">vlády </w:t>
      </w:r>
      <w:r w:rsidRPr="00351178">
        <w:rPr>
          <w:rFonts w:ascii="Times New Roman" w:eastAsia="Times New Roman" w:hAnsi="Times New Roman" w:cs="Times New Roman"/>
          <w:sz w:val="24"/>
        </w:rPr>
        <w:t>Slovenskej republiky predkladá s rozporom s Ministerstvom vnútra Slovenskej republiky, Združením miest a obcí Slovenska a Úniou miest a Slovenska. Pretrvávajúce rozpory sú vysvetlené vo vyhlásení o rozporoch, ktoré je súčasťou tohto materiálu.</w:t>
      </w:r>
    </w:p>
    <w:p w:rsidR="006809A9" w:rsidRPr="00351178" w:rsidRDefault="006809A9" w:rsidP="006809A9">
      <w:pPr>
        <w:spacing w:after="0" w:line="240" w:lineRule="auto"/>
        <w:ind w:firstLine="567"/>
        <w:jc w:val="both"/>
        <w:rPr>
          <w:rFonts w:ascii="Times New Roman" w:eastAsia="Times New Roman" w:hAnsi="Times New Roman" w:cs="Times New Roman"/>
          <w:sz w:val="24"/>
        </w:rPr>
      </w:pPr>
      <w:r w:rsidRPr="00351178">
        <w:rPr>
          <w:rFonts w:ascii="Times New Roman" w:eastAsia="Times New Roman" w:hAnsi="Times New Roman" w:cs="Times New Roman"/>
          <w:sz w:val="24"/>
        </w:rPr>
        <w:t xml:space="preserve">Účinnosť návrhu zákona sa navrhuje, s prihliadnutím na dĺžku legislatívneho procesu, </w:t>
      </w:r>
      <w:r w:rsidRPr="00351178">
        <w:rPr>
          <w:rFonts w:ascii="Times New Roman" w:eastAsia="Times New Roman" w:hAnsi="Times New Roman" w:cs="Times New Roman"/>
          <w:sz w:val="24"/>
        </w:rPr>
        <w:br/>
        <w:t>od 1. januára 2022</w:t>
      </w:r>
      <w:r w:rsidR="006546EA">
        <w:rPr>
          <w:rFonts w:ascii="Times New Roman" w:eastAsia="Times New Roman" w:hAnsi="Times New Roman" w:cs="Times New Roman"/>
          <w:sz w:val="24"/>
        </w:rPr>
        <w:t>, resp. pri niektorých ustanoveniach od 1. januára 2023</w:t>
      </w:r>
      <w:r w:rsidRPr="00351178">
        <w:rPr>
          <w:rFonts w:ascii="Times New Roman" w:eastAsia="Times New Roman" w:hAnsi="Times New Roman" w:cs="Times New Roman"/>
          <w:sz w:val="24"/>
        </w:rPr>
        <w:t>. Dĺžka legisvakancie je dostatočná na to, aby sa vlastníci verejných vodovodov alebo verejných kanalizácií a tiež aj prevádzkovatelia predmetných inžinierskych sietí mohli zodpovedne pripraviť na ich uplatňovanie.</w:t>
      </w:r>
    </w:p>
    <w:p w:rsidR="004057FD" w:rsidRDefault="004057FD"/>
    <w:sectPr w:rsidR="004057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3D7" w:rsidRDefault="00B133D7" w:rsidP="00E049C5">
      <w:pPr>
        <w:spacing w:after="0" w:line="240" w:lineRule="auto"/>
      </w:pPr>
      <w:r>
        <w:separator/>
      </w:r>
    </w:p>
  </w:endnote>
  <w:endnote w:type="continuationSeparator" w:id="0">
    <w:p w:rsidR="00B133D7" w:rsidRDefault="00B133D7" w:rsidP="00E04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3D7" w:rsidRDefault="00B133D7" w:rsidP="00E049C5">
      <w:pPr>
        <w:spacing w:after="0" w:line="240" w:lineRule="auto"/>
      </w:pPr>
      <w:r>
        <w:separator/>
      </w:r>
    </w:p>
  </w:footnote>
  <w:footnote w:type="continuationSeparator" w:id="0">
    <w:p w:rsidR="00B133D7" w:rsidRDefault="00B133D7" w:rsidP="00E049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9C5"/>
    <w:rsid w:val="00056E59"/>
    <w:rsid w:val="00095D0A"/>
    <w:rsid w:val="000B0F81"/>
    <w:rsid w:val="00131ECB"/>
    <w:rsid w:val="00162F50"/>
    <w:rsid w:val="0019705A"/>
    <w:rsid w:val="001A5BEA"/>
    <w:rsid w:val="00263083"/>
    <w:rsid w:val="00316369"/>
    <w:rsid w:val="003878D0"/>
    <w:rsid w:val="003C02BF"/>
    <w:rsid w:val="004057FD"/>
    <w:rsid w:val="00470682"/>
    <w:rsid w:val="005A5FAC"/>
    <w:rsid w:val="006546EA"/>
    <w:rsid w:val="006809A9"/>
    <w:rsid w:val="006C6682"/>
    <w:rsid w:val="007E5629"/>
    <w:rsid w:val="0083472F"/>
    <w:rsid w:val="00853B70"/>
    <w:rsid w:val="008A531B"/>
    <w:rsid w:val="008D1608"/>
    <w:rsid w:val="00947D77"/>
    <w:rsid w:val="00982EE3"/>
    <w:rsid w:val="009F03A2"/>
    <w:rsid w:val="00A80E8D"/>
    <w:rsid w:val="00B133D7"/>
    <w:rsid w:val="00C104F1"/>
    <w:rsid w:val="00C758A0"/>
    <w:rsid w:val="00D9277A"/>
    <w:rsid w:val="00E049C5"/>
    <w:rsid w:val="00EA5F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AB927"/>
  <w15:chartTrackingRefBased/>
  <w15:docId w15:val="{597A12C4-C45C-4FDE-88C8-DDF5601C4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049C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049C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049C5"/>
  </w:style>
  <w:style w:type="paragraph" w:styleId="Pta">
    <w:name w:val="footer"/>
    <w:basedOn w:val="Normlny"/>
    <w:link w:val="PtaChar"/>
    <w:uiPriority w:val="99"/>
    <w:unhideWhenUsed/>
    <w:rsid w:val="00E049C5"/>
    <w:pPr>
      <w:tabs>
        <w:tab w:val="center" w:pos="4536"/>
        <w:tab w:val="right" w:pos="9072"/>
      </w:tabs>
      <w:spacing w:after="0" w:line="240" w:lineRule="auto"/>
    </w:pPr>
  </w:style>
  <w:style w:type="character" w:customStyle="1" w:styleId="PtaChar">
    <w:name w:val="Päta Char"/>
    <w:basedOn w:val="Predvolenpsmoodseku"/>
    <w:link w:val="Pta"/>
    <w:uiPriority w:val="99"/>
    <w:rsid w:val="00E049C5"/>
  </w:style>
  <w:style w:type="paragraph" w:styleId="Textbubliny">
    <w:name w:val="Balloon Text"/>
    <w:basedOn w:val="Normlny"/>
    <w:link w:val="TextbublinyChar"/>
    <w:uiPriority w:val="99"/>
    <w:semiHidden/>
    <w:unhideWhenUsed/>
    <w:rsid w:val="006C668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C66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951</Words>
  <Characters>5424</Characters>
  <Application>Microsoft Office Word</Application>
  <DocSecurity>0</DocSecurity>
  <Lines>45</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Lýdia Bekerová</dc:creator>
  <cp:keywords/>
  <dc:description/>
  <cp:lastModifiedBy>Rozborilová Monika</cp:lastModifiedBy>
  <cp:revision>7</cp:revision>
  <cp:lastPrinted>2021-08-13T08:08:00Z</cp:lastPrinted>
  <dcterms:created xsi:type="dcterms:W3CDTF">2021-08-11T05:56:00Z</dcterms:created>
  <dcterms:modified xsi:type="dcterms:W3CDTF">2021-08-13T08:08:00Z</dcterms:modified>
</cp:coreProperties>
</file>