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5630A4B" w:rsidR="0081708C" w:rsidRPr="00CA6E29" w:rsidRDefault="00C0662A" w:rsidP="00F03F5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F34DC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ktorým sa mení a dopĺňa zákon č. 442/2002 Z. z. o verejných vodovodoch a verejných kanalizáciách a o zmene a doplnení zákona č. 276/2001 Z. z. o regulácii v sieťových odvetviach v znení neskorších predpisov a ktorým sa </w:t>
                  </w:r>
                  <w:r w:rsidR="00F03F5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menia a 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4E0ED3D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F03F5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DB69305" w14:textId="1B593D42" w:rsidR="00F34DC7" w:rsidRDefault="00F34DC7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F34DC7" w14:paraId="2B0CBC51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44E3AF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DF9966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F34DC7" w14:paraId="51E5366D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A1363C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AA683A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D370A" w14:textId="7DD7AB38" w:rsidR="00F34DC7" w:rsidRDefault="00F34DC7" w:rsidP="00F03F5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ktorým sa mení a dopĺňa zákon č. 442/2002 Z. z. o verejných vodovodoch a verejných kanalizáciách a o zmene a doplnení zákona č. 276/2001 Z. z. o regulácii v sieťových odvetviach v znení neskorších predpisov a ktorým sa </w:t>
            </w:r>
            <w:r w:rsidR="00F03F57">
              <w:rPr>
                <w:rFonts w:ascii="Times" w:hAnsi="Times" w:cs="Times"/>
                <w:sz w:val="25"/>
                <w:szCs w:val="25"/>
              </w:rPr>
              <w:t>menia a dopĺňajú niektoré zákony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 xml:space="preserve"> ;</w:t>
            </w:r>
          </w:p>
        </w:tc>
      </w:tr>
      <w:tr w:rsidR="00F34DC7" w14:paraId="193C56B9" w14:textId="77777777">
        <w:trPr>
          <w:divId w:val="149194442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5CB7D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34DC7" w14:paraId="53C3378A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7C8A8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399985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F34DC7" w14:paraId="4D8A7FE4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369A22" w14:textId="77777777" w:rsidR="00F34DC7" w:rsidRDefault="00F34DC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AB2B" w14:textId="77777777" w:rsidR="00F34DC7" w:rsidRDefault="00F34DC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F34DC7" w14:paraId="151F7CD2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59348E" w14:textId="77777777" w:rsidR="00F34DC7" w:rsidRDefault="00F34DC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42068C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1655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F34DC7" w14:paraId="5FF63638" w14:textId="77777777">
        <w:trPr>
          <w:divId w:val="149194442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431C5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34DC7" w14:paraId="0EFF37FA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8AF2AA" w14:textId="77777777" w:rsidR="00F34DC7" w:rsidRDefault="00F34DC7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21F4" w14:textId="77777777" w:rsidR="00F34DC7" w:rsidRDefault="00F34DC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životného prostredia Slovenskej republiky</w:t>
            </w:r>
          </w:p>
        </w:tc>
      </w:tr>
      <w:tr w:rsidR="00F34DC7" w14:paraId="6C07C70A" w14:textId="77777777">
        <w:trPr>
          <w:divId w:val="149194442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3D58" w14:textId="77777777" w:rsidR="00F34DC7" w:rsidRDefault="00F34DC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55CC5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64B887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F34DC7" w14:paraId="1FA7819D" w14:textId="77777777">
        <w:trPr>
          <w:divId w:val="149194442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BCD16" w14:textId="77777777" w:rsidR="00F34DC7" w:rsidRDefault="00F34DC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98FCAF1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5AB22C02" w:rsidR="00557779" w:rsidRPr="00557779" w:rsidRDefault="00F34DC7" w:rsidP="00F34DC7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01DD048" w:rsidR="00557779" w:rsidRPr="0010780A" w:rsidRDefault="00F34DC7" w:rsidP="00F34D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E950335" w:rsidR="00557779" w:rsidRDefault="00F34DC7" w:rsidP="00F34DC7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667A3"/>
    <w:rsid w:val="00372BCE"/>
    <w:rsid w:val="00376D2B"/>
    <w:rsid w:val="00402F32"/>
    <w:rsid w:val="00456D57"/>
    <w:rsid w:val="0047776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84C5C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03F57"/>
    <w:rsid w:val="00F34DC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97CF0C94-298A-4EBA-B2A7-AFE1832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4.3.2021 11:31:02"/>
    <f:field ref="objchangedby" par="" text="Administrator, System"/>
    <f:field ref="objmodifiedat" par="" text="24.3.2021 11:31:07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C8B193-2577-432D-89B2-B21186F6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Rozborilová Monika</cp:lastModifiedBy>
  <cp:revision>3</cp:revision>
  <dcterms:created xsi:type="dcterms:W3CDTF">2021-08-10T05:58:00Z</dcterms:created>
  <dcterms:modified xsi:type="dcterms:W3CDTF">2021-08-13T05:33:00Z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COO.2145.1000.3.4305624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/>
  </property>
  <property fmtid="{D5CDD505-2E9C-101B-9397-08002B2CF9AE}" pid="137" name="FSC#SKEDITIONSLOVLEX@103.510:funkciaZodpPredAkuzativ">
    <vt:lpwstr/>
  </property>
  <property fmtid="{D5CDD505-2E9C-101B-9397-08002B2CF9AE}" pid="138" name="FSC#SKEDITIONSLOVLEX@103.510:funkciaZodpPredDativ">
    <vt:lpwstr/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Ján Budaj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