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18" w:rsidRPr="00E14CC6" w:rsidRDefault="00A62218" w:rsidP="00E14CC6">
      <w:pPr>
        <w:rPr>
          <w:sz w:val="20"/>
          <w:szCs w:val="20"/>
        </w:rPr>
      </w:pP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146"/>
        <w:gridCol w:w="4487"/>
        <w:gridCol w:w="477"/>
        <w:gridCol w:w="568"/>
      </w:tblGrid>
      <w:tr w:rsidR="00A62218" w:rsidRPr="00E14CC6">
        <w:trPr>
          <w:divId w:val="1209149654"/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adpis2"/>
              <w:widowControl w:val="0"/>
              <w:spacing w:before="0" w:beforeAutospacing="0" w:after="0" w:afterAutospacing="0"/>
              <w:jc w:val="center"/>
              <w:rPr>
                <w:sz w:val="24"/>
                <w:szCs w:val="20"/>
              </w:rPr>
            </w:pPr>
            <w:r w:rsidRPr="00E14CC6">
              <w:rPr>
                <w:rStyle w:val="Siln"/>
                <w:b/>
                <w:bCs/>
                <w:sz w:val="24"/>
                <w:szCs w:val="20"/>
              </w:rPr>
              <w:t>Správa o účasti verejnosti na tvorbe právneho predpisu</w:t>
            </w:r>
          </w:p>
          <w:p w:rsidR="00A62218" w:rsidRPr="00E14CC6" w:rsidRDefault="00A62218" w:rsidP="00E14CC6">
            <w:pPr>
              <w:pStyle w:val="Nadpis2"/>
              <w:widowControl w:val="0"/>
              <w:spacing w:before="0" w:beforeAutospacing="0" w:after="0" w:afterAutospacing="0"/>
              <w:rPr>
                <w:sz w:val="24"/>
                <w:szCs w:val="20"/>
              </w:rPr>
            </w:pPr>
            <w:r w:rsidRPr="00E14CC6">
              <w:rPr>
                <w:rStyle w:val="Siln"/>
                <w:b/>
                <w:bCs/>
                <w:sz w:val="24"/>
                <w:szCs w:val="20"/>
              </w:rPr>
              <w:t>Scenár 1: Verejnosť je informovaná o tvorbe právneho predpisu</w:t>
            </w:r>
          </w:p>
        </w:tc>
      </w:tr>
      <w:tr w:rsidR="00A62218" w:rsidRPr="00E14CC6">
        <w:trPr>
          <w:divId w:val="1209149654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Style w:val="Siln"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14CC6">
              <w:rPr>
                <w:rStyle w:val="Siln"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Style w:val="Siln"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Style w:val="Siln"/>
                <w:sz w:val="20"/>
                <w:szCs w:val="20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Style w:val="Siln"/>
                <w:sz w:val="20"/>
                <w:szCs w:val="20"/>
              </w:rPr>
              <w:t>N</w:t>
            </w:r>
          </w:p>
        </w:tc>
      </w:tr>
      <w:tr w:rsidR="00A62218" w:rsidRPr="00E14CC6">
        <w:trPr>
          <w:divId w:val="1209149654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Style w:val="Siln"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62218" w:rsidRPr="00E14CC6">
        <w:trPr>
          <w:divId w:val="120914965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62218" w:rsidRPr="00E14CC6">
        <w:trPr>
          <w:divId w:val="1209149654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Style w:val="Siln"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62218" w:rsidRPr="00E14CC6">
        <w:trPr>
          <w:divId w:val="120914965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62218" w:rsidRPr="00E14CC6">
        <w:trPr>
          <w:divId w:val="120914965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62218" w:rsidRPr="00E14CC6">
        <w:trPr>
          <w:divId w:val="120914965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62218" w:rsidRPr="00E14CC6">
        <w:trPr>
          <w:divId w:val="120914965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62218" w:rsidRPr="00E14CC6">
        <w:trPr>
          <w:divId w:val="120914965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62218" w:rsidRPr="00E14CC6">
        <w:trPr>
          <w:divId w:val="120914965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62218" w:rsidRPr="00E14CC6">
        <w:trPr>
          <w:divId w:val="120914965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62218" w:rsidRPr="00E14CC6">
        <w:trPr>
          <w:divId w:val="120914965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62218" w:rsidRPr="00E14CC6">
        <w:trPr>
          <w:divId w:val="1209149654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Style w:val="Siln"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62218" w:rsidRPr="00E14CC6">
        <w:trPr>
          <w:divId w:val="120914965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A62218" w:rsidRPr="00E14CC6">
        <w:trPr>
          <w:divId w:val="120914965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218" w:rsidRPr="00E14CC6" w:rsidRDefault="00A62218" w:rsidP="00E14CC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4C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</w:tbl>
    <w:p w:rsidR="004D7A15" w:rsidRPr="00E14CC6" w:rsidRDefault="00A62218" w:rsidP="00E14CC6">
      <w:pPr>
        <w:rPr>
          <w:sz w:val="20"/>
          <w:szCs w:val="20"/>
          <w:lang w:val="en-US"/>
        </w:rPr>
      </w:pPr>
      <w:r w:rsidRPr="00E14CC6">
        <w:rPr>
          <w:sz w:val="20"/>
          <w:szCs w:val="20"/>
        </w:rPr>
        <w:t> </w:t>
      </w:r>
      <w:bookmarkStart w:id="0" w:name="_GoBack"/>
      <w:bookmarkEnd w:id="0"/>
    </w:p>
    <w:sectPr w:rsidR="004D7A15" w:rsidRPr="00E14C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0058C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62218"/>
    <w:rsid w:val="00AA762C"/>
    <w:rsid w:val="00AC5107"/>
    <w:rsid w:val="00C15152"/>
    <w:rsid w:val="00C9479C"/>
    <w:rsid w:val="00CD4237"/>
    <w:rsid w:val="00D8599B"/>
    <w:rsid w:val="00E14CC6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EDE1C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A62218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62218"/>
    <w:rPr>
      <w:rFonts w:ascii="Times New Roman" w:hAnsi="Times New Roman" w:cs="Times New Roman"/>
      <w:b/>
      <w:bCs/>
      <w:sz w:val="36"/>
      <w:szCs w:val="36"/>
    </w:rPr>
  </w:style>
  <w:style w:type="character" w:styleId="Siln">
    <w:name w:val="Strong"/>
    <w:uiPriority w:val="22"/>
    <w:qFormat/>
    <w:locked/>
    <w:rsid w:val="00A6221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62218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6.5.2021 15:51:55"/>
    <f:field ref="objchangedby" par="" text="Administrator, System"/>
    <f:field ref="objmodifiedat" par="" text="26.5.2021 15:51:57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Illáš Martin</cp:lastModifiedBy>
  <cp:revision>3</cp:revision>
  <dcterms:created xsi:type="dcterms:W3CDTF">2021-08-27T08:09:00Z</dcterms:created>
  <dcterms:modified xsi:type="dcterms:W3CDTF">2021-09-06T18:30:00Z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Jana Ivankovičová</vt:lpwstr>
  </property>
  <property fmtid="{D5CDD505-2E9C-101B-9397-08002B2CF9AE}" pid="9" name="FSC#SKEDITIONSLOVLEX@103.510:zodppredkladatel">
    <vt:lpwstr>Ing. Ján Mičovský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Národnej rady Slovenskej republiky č. 152/1995 Z. z. o potravinách v znení neskorších predpisov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plnenie úlohy C.11 a C.12 vyplývajúcej 		_x000d_
z uznesenia vlády Slovenskej republiky		_x000d_
č. 400 z 24. júna 2020 		_x000d_
</vt:lpwstr>
  </property>
  <property fmtid="{D5CDD505-2E9C-101B-9397-08002B2CF9AE}" pid="17" name="FSC#SKEDITIONSLOVLEX@103.510:plnynazovpredpis">
    <vt:lpwstr> Zákon, ktorým sa mení a dopĺňa zákon Národnej rady Slovenskej republiky č. 152/1995 Z. z. o potravinách v znení neskorších predpisov </vt:lpwstr>
  </property>
  <property fmtid="{D5CDD505-2E9C-101B-9397-08002B2CF9AE}" pid="18" name="FSC#SKEDITIONSLOVLEX@103.510:rezortcislopredpis">
    <vt:lpwstr>9051/2021-410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LP/2021/278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pôdohospodárstva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Ján Mičovský_x000d_
minister pôdohospodárstva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COO.2145.1000.3.4383918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width="99%"&gt;	&lt;tbody&gt;		&lt;tr&gt;			&lt;td colspan="5" style="width:100.0%;height:37px;"&gt;			&lt;h2 align="center"&gt;&lt;strong&gt;Správa o účasti verejnosti na tvorbe právneho predpisu&lt;/strong&gt;&lt;/h2&gt;			&lt;h2&gt;&lt;strong&gt;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pôdohospodárstva Slovenskej republiky</vt:lpwstr>
  </property>
  <property fmtid="{D5CDD505-2E9C-101B-9397-08002B2CF9AE}" pid="148" name="FSC#SKEDITIONSLOVLEX@103.510:funkciaZodpPredDativ">
    <vt:lpwstr>ministrovi pôdohospodárstva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26. 5. 2021</vt:lpwstr>
  </property>
</Properties>
</file>