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B" w:rsidRPr="00C667BE" w:rsidRDefault="0053517B" w:rsidP="003D16E5">
      <w:pPr>
        <w:jc w:val="center"/>
        <w:rPr>
          <w:rFonts w:ascii="Times New Roman" w:hAnsi="Times New Roman" w:cs="Times New Roman"/>
          <w:b/>
          <w:sz w:val="24"/>
        </w:rPr>
      </w:pPr>
      <w:r w:rsidRPr="00C667BE">
        <w:rPr>
          <w:rFonts w:ascii="Times New Roman" w:hAnsi="Times New Roman" w:cs="Times New Roman"/>
          <w:b/>
          <w:sz w:val="24"/>
        </w:rPr>
        <w:t>Dôvodová správa</w:t>
      </w:r>
    </w:p>
    <w:p w:rsidR="0053517B" w:rsidRPr="00C667BE" w:rsidRDefault="0053517B" w:rsidP="00535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BE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53517B" w:rsidRPr="00C667BE" w:rsidRDefault="0053517B" w:rsidP="0053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7B" w:rsidRPr="00C667BE" w:rsidRDefault="0053517B" w:rsidP="00C139A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7BE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C667BE">
        <w:rPr>
          <w:rFonts w:ascii="Times New Roman" w:eastAsia="Times New Roman" w:hAnsi="Times New Roman" w:cs="Times New Roman"/>
          <w:bCs/>
          <w:sz w:val="24"/>
          <w:szCs w:val="24"/>
        </w:rPr>
        <w:t xml:space="preserve">ktorým sa mení </w:t>
      </w:r>
      <w:r w:rsidR="00A368BA" w:rsidRPr="00C667BE">
        <w:rPr>
          <w:rFonts w:ascii="Times New Roman" w:eastAsia="Times New Roman" w:hAnsi="Times New Roman" w:cs="Times New Roman"/>
          <w:bCs/>
          <w:sz w:val="24"/>
          <w:szCs w:val="24"/>
        </w:rPr>
        <w:t xml:space="preserve">a dopĺňa </w:t>
      </w:r>
      <w:r w:rsidRPr="00C667BE">
        <w:rPr>
          <w:rFonts w:ascii="Times New Roman" w:eastAsia="Times New Roman" w:hAnsi="Times New Roman" w:cs="Times New Roman"/>
          <w:bCs/>
          <w:sz w:val="24"/>
          <w:szCs w:val="24"/>
        </w:rPr>
        <w:t xml:space="preserve">zákon č. </w:t>
      </w:r>
      <w:r w:rsidR="00FA2828" w:rsidRPr="00C667BE">
        <w:rPr>
          <w:rFonts w:ascii="Times New Roman" w:eastAsia="Times New Roman" w:hAnsi="Times New Roman" w:cs="Times New Roman"/>
          <w:bCs/>
          <w:sz w:val="24"/>
          <w:szCs w:val="24"/>
        </w:rPr>
        <w:t>206/2009 Z. z. o múzeách a o galériách a o ochrane predmetov kultúrnej hodnoty a o zmene zákona Slovenskej národnej rady č. 372/1990 Zb. o priestupkoch</w:t>
      </w:r>
      <w:r w:rsidRPr="00C667BE">
        <w:rPr>
          <w:rFonts w:ascii="Times New Roman" w:hAnsi="Times New Roman" w:cs="Times New Roman"/>
          <w:sz w:val="24"/>
          <w:szCs w:val="24"/>
        </w:rPr>
        <w:t xml:space="preserve"> v znení neskorších predpisov v znení neskorších predpisov (ďalej len „návrh zákona“) </w:t>
      </w:r>
      <w:r w:rsidR="002029E2">
        <w:rPr>
          <w:rFonts w:ascii="Times New Roman" w:hAnsi="Times New Roman" w:cs="Times New Roman"/>
          <w:sz w:val="24"/>
          <w:szCs w:val="24"/>
        </w:rPr>
        <w:t>predkladá</w:t>
      </w:r>
      <w:r w:rsidR="00FA2828" w:rsidRPr="00C667BE">
        <w:rPr>
          <w:rFonts w:ascii="Times New Roman" w:hAnsi="Times New Roman" w:cs="Times New Roman"/>
          <w:sz w:val="24"/>
          <w:szCs w:val="24"/>
        </w:rPr>
        <w:t xml:space="preserve"> </w:t>
      </w:r>
      <w:r w:rsidR="00FA2828" w:rsidRPr="00F513F3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513F3" w:rsidRPr="00F513F3">
        <w:rPr>
          <w:rFonts w:ascii="Times New Roman" w:hAnsi="Times New Roman" w:cs="Times New Roman"/>
          <w:sz w:val="24"/>
          <w:szCs w:val="24"/>
        </w:rPr>
        <w:t>kultúry</w:t>
      </w:r>
      <w:r w:rsidR="00C8743E" w:rsidRPr="00F513F3">
        <w:rPr>
          <w:rFonts w:ascii="Times New Roman" w:hAnsi="Times New Roman" w:cs="Times New Roman"/>
          <w:sz w:val="24"/>
          <w:szCs w:val="24"/>
        </w:rPr>
        <w:t xml:space="preserve"> </w:t>
      </w:r>
      <w:r w:rsidR="00FA2828" w:rsidRPr="00F513F3">
        <w:rPr>
          <w:rFonts w:ascii="Times New Roman" w:hAnsi="Times New Roman" w:cs="Times New Roman"/>
          <w:sz w:val="24"/>
          <w:szCs w:val="24"/>
        </w:rPr>
        <w:t>Slovenskej republiky</w:t>
      </w:r>
      <w:r w:rsidR="002029E2">
        <w:rPr>
          <w:rFonts w:ascii="Times New Roman" w:hAnsi="Times New Roman" w:cs="Times New Roman"/>
          <w:sz w:val="24"/>
          <w:szCs w:val="24"/>
        </w:rPr>
        <w:t xml:space="preserve"> (ďalej len „ministerstvo kultúry“)</w:t>
      </w:r>
      <w:r w:rsidR="00FA2828" w:rsidRPr="00C667BE">
        <w:rPr>
          <w:rFonts w:ascii="Times New Roman" w:hAnsi="Times New Roman" w:cs="Times New Roman"/>
          <w:sz w:val="24"/>
          <w:szCs w:val="24"/>
        </w:rPr>
        <w:t xml:space="preserve"> </w:t>
      </w:r>
      <w:r w:rsidRPr="00C667BE">
        <w:rPr>
          <w:rFonts w:ascii="Times New Roman" w:hAnsi="Times New Roman" w:cs="Times New Roman"/>
          <w:sz w:val="24"/>
          <w:szCs w:val="24"/>
        </w:rPr>
        <w:t>ako iniciatívny materiál.</w:t>
      </w:r>
    </w:p>
    <w:p w:rsidR="00073F4E" w:rsidRPr="00C667BE" w:rsidRDefault="00C139AE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828" w:rsidRPr="00C667BE">
        <w:rPr>
          <w:rFonts w:ascii="Times New Roman" w:hAnsi="Times New Roman" w:cs="Times New Roman"/>
          <w:sz w:val="24"/>
          <w:szCs w:val="24"/>
        </w:rPr>
        <w:t xml:space="preserve">Návrhom zákona </w:t>
      </w:r>
      <w:r w:rsidR="00F513F3">
        <w:rPr>
          <w:rFonts w:ascii="Times New Roman" w:hAnsi="Times New Roman" w:cs="Times New Roman"/>
          <w:sz w:val="24"/>
          <w:szCs w:val="24"/>
        </w:rPr>
        <w:t xml:space="preserve">dochádza k </w:t>
      </w:r>
      <w:r w:rsidR="00F513F3" w:rsidRPr="00F513F3">
        <w:rPr>
          <w:rFonts w:ascii="Times New Roman" w:hAnsi="Times New Roman" w:cs="Times New Roman"/>
          <w:sz w:val="24"/>
          <w:szCs w:val="24"/>
        </w:rPr>
        <w:t>presun</w:t>
      </w:r>
      <w:r w:rsidR="00F513F3">
        <w:rPr>
          <w:rFonts w:ascii="Times New Roman" w:hAnsi="Times New Roman" w:cs="Times New Roman"/>
          <w:sz w:val="24"/>
          <w:szCs w:val="24"/>
        </w:rPr>
        <w:t>u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Múzea Slovenské</w:t>
      </w:r>
      <w:r w:rsidR="00F513F3">
        <w:rPr>
          <w:rFonts w:ascii="Times New Roman" w:hAnsi="Times New Roman" w:cs="Times New Roman"/>
          <w:sz w:val="24"/>
          <w:szCs w:val="24"/>
        </w:rPr>
        <w:t>ho národného povstania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zo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029E2">
        <w:rPr>
          <w:rFonts w:ascii="Times New Roman" w:hAnsi="Times New Roman" w:cs="Times New Roman"/>
          <w:sz w:val="24"/>
          <w:szCs w:val="24"/>
        </w:rPr>
        <w:t xml:space="preserve">zriaďovateľskej pôsobnosti ministerstva kultúry </w:t>
      </w:r>
      <w:r w:rsidR="00F513F3" w:rsidRPr="00F513F3">
        <w:rPr>
          <w:rFonts w:ascii="Times New Roman" w:hAnsi="Times New Roman" w:cs="Times New Roman"/>
          <w:sz w:val="24"/>
          <w:szCs w:val="24"/>
        </w:rPr>
        <w:t>do zriaďovateľskej pôsobnosti Ministerstva obrany Slovenskej republiky</w:t>
      </w:r>
      <w:r w:rsidR="002029E2">
        <w:rPr>
          <w:rFonts w:ascii="Times New Roman" w:hAnsi="Times New Roman" w:cs="Times New Roman"/>
          <w:sz w:val="24"/>
          <w:szCs w:val="24"/>
        </w:rPr>
        <w:t xml:space="preserve"> (ďalej len „ministerstvo obrany“)</w:t>
      </w:r>
      <w:r w:rsidR="00F513F3">
        <w:rPr>
          <w:rFonts w:ascii="Times New Roman" w:hAnsi="Times New Roman" w:cs="Times New Roman"/>
          <w:sz w:val="24"/>
          <w:szCs w:val="24"/>
        </w:rPr>
        <w:t>.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</w:t>
      </w:r>
      <w:r w:rsidR="00F513F3">
        <w:rPr>
          <w:rFonts w:ascii="Times New Roman" w:hAnsi="Times New Roman" w:cs="Times New Roman"/>
          <w:sz w:val="24"/>
          <w:szCs w:val="24"/>
        </w:rPr>
        <w:t>Zároveň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sa</w:t>
      </w:r>
      <w:r w:rsidR="002029E2">
        <w:rPr>
          <w:rFonts w:ascii="Times New Roman" w:hAnsi="Times New Roman" w:cs="Times New Roman"/>
          <w:sz w:val="24"/>
          <w:szCs w:val="24"/>
        </w:rPr>
        <w:t xml:space="preserve"> návrhom zákona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</w:t>
      </w:r>
      <w:r w:rsidR="002029E2">
        <w:rPr>
          <w:rFonts w:ascii="Times New Roman" w:hAnsi="Times New Roman" w:cs="Times New Roman"/>
          <w:sz w:val="24"/>
          <w:szCs w:val="24"/>
        </w:rPr>
        <w:t>dopĺňa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funkčné obdobie štatutárnych orgánov a vedúcich zamestnancov múzeí a galérií.</w:t>
      </w:r>
    </w:p>
    <w:p w:rsidR="00115137" w:rsidRPr="00C667BE" w:rsidRDefault="00FA2828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BE">
        <w:rPr>
          <w:rFonts w:ascii="Times New Roman" w:hAnsi="Times New Roman" w:cs="Times New Roman"/>
          <w:sz w:val="24"/>
          <w:szCs w:val="24"/>
        </w:rPr>
        <w:tab/>
      </w:r>
      <w:r w:rsidRPr="00C667BE">
        <w:rPr>
          <w:rFonts w:ascii="Times New Roman" w:hAnsi="Times New Roman" w:cs="Times New Roman"/>
          <w:sz w:val="24"/>
          <w:szCs w:val="24"/>
        </w:rPr>
        <w:tab/>
      </w:r>
      <w:r w:rsidR="00115137" w:rsidRPr="00C667BE">
        <w:rPr>
          <w:rFonts w:ascii="Times New Roman" w:hAnsi="Times New Roman" w:cs="Times New Roman"/>
          <w:sz w:val="24"/>
          <w:szCs w:val="24"/>
        </w:rPr>
        <w:t xml:space="preserve">Účelom </w:t>
      </w:r>
      <w:r w:rsidR="002029E2">
        <w:rPr>
          <w:rFonts w:ascii="Times New Roman" w:hAnsi="Times New Roman" w:cs="Times New Roman"/>
          <w:sz w:val="24"/>
          <w:szCs w:val="24"/>
        </w:rPr>
        <w:t xml:space="preserve">prechodu zriaďovateľskej pôsobnosti </w:t>
      </w:r>
      <w:r w:rsidR="002029E2" w:rsidRPr="00F513F3">
        <w:rPr>
          <w:rFonts w:ascii="Times New Roman" w:hAnsi="Times New Roman" w:cs="Times New Roman"/>
          <w:sz w:val="24"/>
          <w:szCs w:val="24"/>
        </w:rPr>
        <w:t>Múzea Slovenské</w:t>
      </w:r>
      <w:r w:rsidR="002029E2">
        <w:rPr>
          <w:rFonts w:ascii="Times New Roman" w:hAnsi="Times New Roman" w:cs="Times New Roman"/>
          <w:sz w:val="24"/>
          <w:szCs w:val="24"/>
        </w:rPr>
        <w:t>ho národného povstania</w:t>
      </w:r>
      <w:r w:rsidR="002029E2" w:rsidRPr="00F513F3">
        <w:rPr>
          <w:rFonts w:ascii="Times New Roman" w:hAnsi="Times New Roman" w:cs="Times New Roman"/>
          <w:sz w:val="24"/>
          <w:szCs w:val="24"/>
        </w:rPr>
        <w:t xml:space="preserve"> </w:t>
      </w:r>
      <w:r w:rsidR="00115137" w:rsidRPr="00C667BE">
        <w:rPr>
          <w:rFonts w:ascii="Times New Roman" w:hAnsi="Times New Roman" w:cs="Times New Roman"/>
          <w:sz w:val="24"/>
          <w:szCs w:val="24"/>
        </w:rPr>
        <w:t xml:space="preserve">je </w:t>
      </w:r>
      <w:r w:rsidR="00F513F3">
        <w:rPr>
          <w:rFonts w:ascii="Times New Roman" w:hAnsi="Times New Roman" w:cs="Times New Roman"/>
          <w:sz w:val="24"/>
          <w:szCs w:val="24"/>
        </w:rPr>
        <w:t>zabezpečiť ešte kvalitnejšie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plneni</w:t>
      </w:r>
      <w:r w:rsidR="00F513F3">
        <w:rPr>
          <w:rFonts w:ascii="Times New Roman" w:hAnsi="Times New Roman" w:cs="Times New Roman"/>
          <w:sz w:val="24"/>
          <w:szCs w:val="24"/>
        </w:rPr>
        <w:t>e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zákonom zadefinovaných úloh, spájani</w:t>
      </w:r>
      <w:r w:rsidR="00F513F3">
        <w:rPr>
          <w:rFonts w:ascii="Times New Roman" w:hAnsi="Times New Roman" w:cs="Times New Roman"/>
          <w:sz w:val="24"/>
          <w:szCs w:val="24"/>
        </w:rPr>
        <w:t>e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vedeckých a odborných kapacít, ako aj zvýšenie starostlivosti o</w:t>
      </w:r>
      <w:r w:rsidR="00C139AE">
        <w:rPr>
          <w:rFonts w:ascii="Times New Roman" w:hAnsi="Times New Roman" w:cs="Times New Roman"/>
          <w:sz w:val="24"/>
          <w:szCs w:val="24"/>
        </w:rPr>
        <w:t> 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vzácne veľkorozmerné zbierkové predmety </w:t>
      </w:r>
      <w:r w:rsidR="00115137" w:rsidRPr="00C667BE">
        <w:rPr>
          <w:rFonts w:ascii="Times New Roman" w:hAnsi="Times New Roman" w:cs="Times New Roman"/>
          <w:sz w:val="24"/>
          <w:szCs w:val="24"/>
        </w:rPr>
        <w:t>Múze</w:t>
      </w:r>
      <w:r w:rsidR="00606AF8" w:rsidRPr="00C667BE">
        <w:rPr>
          <w:rFonts w:ascii="Times New Roman" w:hAnsi="Times New Roman" w:cs="Times New Roman"/>
          <w:sz w:val="24"/>
          <w:szCs w:val="24"/>
        </w:rPr>
        <w:t xml:space="preserve">a </w:t>
      </w:r>
      <w:r w:rsidR="00115137" w:rsidRPr="00C667BE">
        <w:rPr>
          <w:rFonts w:ascii="Times New Roman" w:hAnsi="Times New Roman" w:cs="Times New Roman"/>
          <w:sz w:val="24"/>
          <w:szCs w:val="24"/>
        </w:rPr>
        <w:t>Slovenského národného povstan</w:t>
      </w:r>
      <w:r w:rsidR="00516B15">
        <w:rPr>
          <w:rFonts w:ascii="Times New Roman" w:hAnsi="Times New Roman" w:cs="Times New Roman"/>
          <w:sz w:val="24"/>
          <w:szCs w:val="24"/>
        </w:rPr>
        <w:t>ia</w:t>
      </w:r>
      <w:r w:rsidR="00115137" w:rsidRPr="00C667BE">
        <w:rPr>
          <w:rFonts w:ascii="Times New Roman" w:hAnsi="Times New Roman" w:cs="Times New Roman"/>
          <w:sz w:val="24"/>
          <w:szCs w:val="24"/>
        </w:rPr>
        <w:t>. Realizáciou navrhov</w:t>
      </w:r>
      <w:r w:rsidR="002029E2">
        <w:rPr>
          <w:rFonts w:ascii="Times New Roman" w:hAnsi="Times New Roman" w:cs="Times New Roman"/>
          <w:sz w:val="24"/>
          <w:szCs w:val="24"/>
        </w:rPr>
        <w:t xml:space="preserve">anej zmeny </w:t>
      </w:r>
      <w:r w:rsidR="00115137" w:rsidRPr="00C667BE">
        <w:rPr>
          <w:rFonts w:ascii="Times New Roman" w:hAnsi="Times New Roman" w:cs="Times New Roman"/>
          <w:sz w:val="24"/>
          <w:szCs w:val="24"/>
        </w:rPr>
        <w:t xml:space="preserve">budú vytvorené adekvátne podmienky </w:t>
      </w:r>
      <w:r w:rsidR="00C139AE">
        <w:rPr>
          <w:rFonts w:ascii="Times New Roman" w:hAnsi="Times New Roman" w:cs="Times New Roman"/>
          <w:sz w:val="24"/>
          <w:szCs w:val="24"/>
        </w:rPr>
        <w:t>pre</w:t>
      </w:r>
      <w:r w:rsidR="00115137" w:rsidRPr="00C667BE">
        <w:rPr>
          <w:rFonts w:ascii="Times New Roman" w:hAnsi="Times New Roman" w:cs="Times New Roman"/>
          <w:sz w:val="24"/>
          <w:szCs w:val="24"/>
        </w:rPr>
        <w:t xml:space="preserve"> napĺňanie poslania tohto múzea v procese zhromažďovania, zhodnocovania vedeckými metódami, ochrany, odborného spravovania, využívania a sprístupňovania zbierkových predmetov, dokumentárnych a archívnych materiálov viažucich sa k dejinám slovenskej spoločnosti v rokoch 1938 až 1945 s dôrazom na dokumentáciu protifašistického a národnooslobodzovacieho boja a Slovenského národného povstania ako významnej súčasti európskej antifašistickej rezistencie v rokoch 2. svetovej vojny, ako aj dokumentovania povojnových súdnych procesov, rehabilitácií povstalcov a súčasných prejavov neofašizmu, rasovej neznášanlivosti a intolerancie.</w:t>
      </w:r>
    </w:p>
    <w:p w:rsidR="00C139AE" w:rsidRDefault="00115137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BE">
        <w:rPr>
          <w:rFonts w:ascii="Times New Roman" w:hAnsi="Times New Roman" w:cs="Times New Roman"/>
          <w:sz w:val="24"/>
          <w:szCs w:val="24"/>
        </w:rPr>
        <w:tab/>
      </w:r>
      <w:r w:rsidR="00C139AE">
        <w:rPr>
          <w:rFonts w:ascii="Times New Roman" w:hAnsi="Times New Roman" w:cs="Times New Roman"/>
          <w:sz w:val="24"/>
          <w:szCs w:val="24"/>
        </w:rPr>
        <w:tab/>
      </w:r>
      <w:r w:rsidRPr="00C667BE">
        <w:rPr>
          <w:rFonts w:ascii="Times New Roman" w:hAnsi="Times New Roman" w:cs="Times New Roman"/>
          <w:sz w:val="24"/>
          <w:szCs w:val="24"/>
        </w:rPr>
        <w:t xml:space="preserve">Napĺňanie základnej úlohy a poslania Múzea Slovenského národného povstania musí byť tiež podporené aj účinnou ochranou materiálnej podstaty našej vojenskej a protifašistickej histórie a zároveň ich efektívnou a inovatívnou </w:t>
      </w:r>
      <w:r w:rsidR="00254B92" w:rsidRPr="00C667BE">
        <w:rPr>
          <w:rFonts w:ascii="Times New Roman" w:hAnsi="Times New Roman" w:cs="Times New Roman"/>
          <w:sz w:val="24"/>
          <w:szCs w:val="24"/>
        </w:rPr>
        <w:t xml:space="preserve"> </w:t>
      </w:r>
      <w:r w:rsidRPr="00C667BE">
        <w:rPr>
          <w:rFonts w:ascii="Times New Roman" w:hAnsi="Times New Roman" w:cs="Times New Roman"/>
          <w:sz w:val="24"/>
          <w:szCs w:val="24"/>
        </w:rPr>
        <w:t xml:space="preserve">prezentáciou na uchovanie historickej pamäte pre budúce generácie. Tento cieľ sa preto navrhuje dosiahnuť práve </w:t>
      </w:r>
      <w:r w:rsidR="00C139AE">
        <w:rPr>
          <w:rFonts w:ascii="Times New Roman" w:hAnsi="Times New Roman" w:cs="Times New Roman"/>
          <w:sz w:val="24"/>
          <w:szCs w:val="24"/>
        </w:rPr>
        <w:t>presunom</w:t>
      </w:r>
      <w:r w:rsidRPr="00C667BE">
        <w:rPr>
          <w:rFonts w:ascii="Times New Roman" w:hAnsi="Times New Roman" w:cs="Times New Roman"/>
          <w:sz w:val="24"/>
          <w:szCs w:val="24"/>
        </w:rPr>
        <w:t xml:space="preserve"> Múzea Slovenského národného povstania </w:t>
      </w:r>
      <w:r w:rsidR="00C139AE" w:rsidRPr="00C139AE">
        <w:rPr>
          <w:rFonts w:ascii="Times New Roman" w:hAnsi="Times New Roman" w:cs="Times New Roman"/>
          <w:sz w:val="24"/>
          <w:szCs w:val="24"/>
        </w:rPr>
        <w:t>do zriaďovateľskej pôsobnosti Ministerstva obrany Slovenskej republiky</w:t>
      </w:r>
      <w:r w:rsidR="00254B92" w:rsidRPr="00C667BE">
        <w:rPr>
          <w:rFonts w:ascii="Times New Roman" w:hAnsi="Times New Roman" w:cs="Times New Roman"/>
          <w:sz w:val="24"/>
          <w:szCs w:val="24"/>
        </w:rPr>
        <w:t>.</w:t>
      </w:r>
    </w:p>
    <w:p w:rsidR="00C139AE" w:rsidRDefault="00C139AE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9AE">
        <w:rPr>
          <w:rFonts w:ascii="Times New Roman" w:hAnsi="Times New Roman" w:cs="Times New Roman"/>
          <w:sz w:val="24"/>
          <w:szCs w:val="24"/>
        </w:rPr>
        <w:t>Súčasné nastavenie výberu a odvolania riaditeľov rozpočtov</w:t>
      </w:r>
      <w:r w:rsidR="002029E2">
        <w:rPr>
          <w:rFonts w:ascii="Times New Roman" w:hAnsi="Times New Roman" w:cs="Times New Roman"/>
          <w:sz w:val="24"/>
          <w:szCs w:val="24"/>
        </w:rPr>
        <w:t xml:space="preserve">ých a príspevkových organizácií </w:t>
      </w:r>
      <w:r w:rsidRPr="00C139AE">
        <w:rPr>
          <w:rFonts w:ascii="Times New Roman" w:hAnsi="Times New Roman" w:cs="Times New Roman"/>
          <w:sz w:val="24"/>
          <w:szCs w:val="24"/>
        </w:rPr>
        <w:t>je pre zabezpečenie kvalitného f</w:t>
      </w:r>
      <w:r w:rsidR="002029E2">
        <w:rPr>
          <w:rFonts w:ascii="Times New Roman" w:hAnsi="Times New Roman" w:cs="Times New Roman"/>
          <w:sz w:val="24"/>
          <w:szCs w:val="24"/>
        </w:rPr>
        <w:t>ungovania inštitúcií</w:t>
      </w:r>
      <w:r w:rsidRPr="00C139AE">
        <w:rPr>
          <w:rFonts w:ascii="Times New Roman" w:hAnsi="Times New Roman" w:cs="Times New Roman"/>
          <w:sz w:val="24"/>
          <w:szCs w:val="24"/>
        </w:rPr>
        <w:t xml:space="preserve"> nevyhovujúce. Dlhodobo absentuje právna úprava dĺžky funkčného obdobia štatutárnych orgánov a vedúcich zamestnancov múzeí a galérií v platnom znení zákona, čo v praxi vedie k existencii tzv. „doživotných“ riaditeľov.</w:t>
      </w:r>
    </w:p>
    <w:p w:rsidR="006A4A2C" w:rsidRPr="00C667BE" w:rsidRDefault="00C139AE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9AE">
        <w:rPr>
          <w:rFonts w:ascii="Times New Roman" w:hAnsi="Times New Roman" w:cs="Times New Roman"/>
          <w:sz w:val="24"/>
          <w:szCs w:val="24"/>
        </w:rPr>
        <w:t xml:space="preserve">Ustanovenie dĺžky funkčného obdobia štatutárnych orgánov a vedúcich zamestnancov múzeí a galérií zjednotí </w:t>
      </w:r>
      <w:r w:rsidR="002029E2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C139AE">
        <w:rPr>
          <w:rFonts w:ascii="Times New Roman" w:hAnsi="Times New Roman" w:cs="Times New Roman"/>
          <w:sz w:val="24"/>
          <w:szCs w:val="24"/>
        </w:rPr>
        <w:t>a zefektívni or</w:t>
      </w:r>
      <w:r w:rsidR="002029E2">
        <w:rPr>
          <w:rFonts w:ascii="Times New Roman" w:hAnsi="Times New Roman" w:cs="Times New Roman"/>
          <w:sz w:val="24"/>
          <w:szCs w:val="24"/>
        </w:rPr>
        <w:t>ientáciu na výsledky očakávané</w:t>
      </w:r>
      <w:r w:rsidRPr="00C139AE">
        <w:rPr>
          <w:rFonts w:ascii="Times New Roman" w:hAnsi="Times New Roman" w:cs="Times New Roman"/>
          <w:sz w:val="24"/>
          <w:szCs w:val="24"/>
        </w:rPr>
        <w:t xml:space="preserve"> od riadiacich pracovníkov</w:t>
      </w:r>
      <w:r w:rsidR="005F2434">
        <w:rPr>
          <w:rFonts w:ascii="Times New Roman" w:hAnsi="Times New Roman" w:cs="Times New Roman"/>
          <w:sz w:val="24"/>
          <w:szCs w:val="24"/>
        </w:rPr>
        <w:t>.</w:t>
      </w:r>
      <w:r w:rsidR="00254B92" w:rsidRPr="00C667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A4A2C" w:rsidRPr="00C667BE" w:rsidRDefault="006A4A2C" w:rsidP="00C139AE">
      <w:pPr>
        <w:spacing w:before="100" w:beforeAutospacing="1" w:after="100" w:afterAutospacing="1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C667BE">
        <w:rPr>
          <w:rStyle w:val="Textzstupnhosymbolu"/>
          <w:color w:val="auto"/>
          <w:sz w:val="24"/>
          <w:szCs w:val="24"/>
        </w:rPr>
        <w:t xml:space="preserve">Návrh zákona je v súlade s Ústavou Slovenskej republiky, ústavnými zákonmi, nálezmi Ústavného súdu Slovenskej republiky, zákonmi, ako aj s medzinárodnými zmluvami </w:t>
      </w:r>
      <w:r w:rsidRPr="00C667BE">
        <w:rPr>
          <w:rStyle w:val="Textzstupnhosymbolu"/>
          <w:color w:val="auto"/>
          <w:sz w:val="24"/>
          <w:szCs w:val="24"/>
        </w:rPr>
        <w:lastRenderedPageBreak/>
        <w:t>a inými medzinárodnými dokumentmi, ktorými</w:t>
      </w:r>
      <w:r w:rsidR="002029E2">
        <w:rPr>
          <w:rStyle w:val="Textzstupnhosymbolu"/>
          <w:color w:val="auto"/>
          <w:sz w:val="24"/>
          <w:szCs w:val="24"/>
        </w:rPr>
        <w:t xml:space="preserve"> je Slovenská republika viazaná. Návrh zákona je v súlade </w:t>
      </w:r>
      <w:r w:rsidRPr="00C667BE">
        <w:rPr>
          <w:rStyle w:val="Textzstupnhosymbolu"/>
          <w:color w:val="auto"/>
          <w:sz w:val="24"/>
          <w:szCs w:val="24"/>
        </w:rPr>
        <w:t xml:space="preserve">s právom Európskej únie. </w:t>
      </w:r>
    </w:p>
    <w:p w:rsidR="006A4A2C" w:rsidRPr="00C667BE" w:rsidRDefault="006A4A2C" w:rsidP="00C139AE">
      <w:pPr>
        <w:pStyle w:val="Normlnywebov"/>
        <w:ind w:firstLine="709"/>
        <w:jc w:val="both"/>
      </w:pPr>
      <w:r w:rsidRPr="00C667BE">
        <w:t>Návrh zákona nebude mať vplyv na rozpočet verejnej správy, nebude mať vplyv na</w:t>
      </w:r>
      <w:r w:rsidR="00C139AE">
        <w:t> </w:t>
      </w:r>
      <w:r w:rsidRPr="00C667BE">
        <w:t>podnikateľské prostredie, životné prostredie, na informatizáciu spoločnosti, na služby verejnej správy pre občana, na manželstvo, rodičovstvo a rodinu a nebude mať ani sociálny vplyv.</w:t>
      </w:r>
    </w:p>
    <w:p w:rsidR="00FA2828" w:rsidRPr="00C667BE" w:rsidRDefault="00FA2828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  <w:r w:rsidRPr="00C667BE">
        <w:rPr>
          <w:rFonts w:eastAsiaTheme="minorHAnsi"/>
          <w:lang w:eastAsia="en-US"/>
        </w:rPr>
        <w:t>Návrh zákona nie je predmetom vnútrokomunitárneho pripomienkového konania.</w:t>
      </w:r>
    </w:p>
    <w:p w:rsidR="0053517B" w:rsidRPr="00C667BE" w:rsidRDefault="0053517B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A2C" w:rsidRPr="00C667BE" w:rsidRDefault="006A4A2C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4A2C" w:rsidRPr="00C667BE" w:rsidSect="005D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E"/>
    <w:rsid w:val="00016AAC"/>
    <w:rsid w:val="00073F4E"/>
    <w:rsid w:val="000802B7"/>
    <w:rsid w:val="000C637B"/>
    <w:rsid w:val="0010069E"/>
    <w:rsid w:val="00114C4E"/>
    <w:rsid w:val="00115137"/>
    <w:rsid w:val="001D5581"/>
    <w:rsid w:val="001F065C"/>
    <w:rsid w:val="001F1ABF"/>
    <w:rsid w:val="002029E2"/>
    <w:rsid w:val="0022340A"/>
    <w:rsid w:val="002306D1"/>
    <w:rsid w:val="00241EE6"/>
    <w:rsid w:val="00247043"/>
    <w:rsid w:val="00254B92"/>
    <w:rsid w:val="002F416A"/>
    <w:rsid w:val="00360019"/>
    <w:rsid w:val="003D16E5"/>
    <w:rsid w:val="00436CAD"/>
    <w:rsid w:val="004457F3"/>
    <w:rsid w:val="00450D76"/>
    <w:rsid w:val="00473A35"/>
    <w:rsid w:val="004A27E8"/>
    <w:rsid w:val="004E2258"/>
    <w:rsid w:val="00516B15"/>
    <w:rsid w:val="0053517B"/>
    <w:rsid w:val="005D2831"/>
    <w:rsid w:val="005D4475"/>
    <w:rsid w:val="005F2434"/>
    <w:rsid w:val="00606AF8"/>
    <w:rsid w:val="00620F55"/>
    <w:rsid w:val="00631C70"/>
    <w:rsid w:val="006532DB"/>
    <w:rsid w:val="006A4A2C"/>
    <w:rsid w:val="006B6D63"/>
    <w:rsid w:val="006C3AEE"/>
    <w:rsid w:val="006C53DC"/>
    <w:rsid w:val="006F0EAE"/>
    <w:rsid w:val="006F2806"/>
    <w:rsid w:val="007002FA"/>
    <w:rsid w:val="00731D21"/>
    <w:rsid w:val="00763FEE"/>
    <w:rsid w:val="0076553B"/>
    <w:rsid w:val="00790220"/>
    <w:rsid w:val="00831FF6"/>
    <w:rsid w:val="00843AB6"/>
    <w:rsid w:val="00844F9D"/>
    <w:rsid w:val="008545F8"/>
    <w:rsid w:val="00855E40"/>
    <w:rsid w:val="008B26A0"/>
    <w:rsid w:val="00904635"/>
    <w:rsid w:val="00906FA4"/>
    <w:rsid w:val="00916BF4"/>
    <w:rsid w:val="009312CA"/>
    <w:rsid w:val="009A67BE"/>
    <w:rsid w:val="009B5AE2"/>
    <w:rsid w:val="009E609E"/>
    <w:rsid w:val="009F4C02"/>
    <w:rsid w:val="00A32C65"/>
    <w:rsid w:val="00A368BA"/>
    <w:rsid w:val="00A36BC1"/>
    <w:rsid w:val="00A50A47"/>
    <w:rsid w:val="00A52E59"/>
    <w:rsid w:val="00AB6421"/>
    <w:rsid w:val="00AF034E"/>
    <w:rsid w:val="00AF6BF1"/>
    <w:rsid w:val="00B7635A"/>
    <w:rsid w:val="00B765EB"/>
    <w:rsid w:val="00C060C5"/>
    <w:rsid w:val="00C139AE"/>
    <w:rsid w:val="00C667BE"/>
    <w:rsid w:val="00C83A5D"/>
    <w:rsid w:val="00C8743E"/>
    <w:rsid w:val="00CB49BE"/>
    <w:rsid w:val="00D20B1A"/>
    <w:rsid w:val="00DC30DF"/>
    <w:rsid w:val="00DD0C22"/>
    <w:rsid w:val="00DF2B5D"/>
    <w:rsid w:val="00DF4429"/>
    <w:rsid w:val="00E065EE"/>
    <w:rsid w:val="00E447A3"/>
    <w:rsid w:val="00E479B1"/>
    <w:rsid w:val="00EA6B4B"/>
    <w:rsid w:val="00EC2581"/>
    <w:rsid w:val="00F0665C"/>
    <w:rsid w:val="00F267E2"/>
    <w:rsid w:val="00F40E72"/>
    <w:rsid w:val="00F413F2"/>
    <w:rsid w:val="00F513F3"/>
    <w:rsid w:val="00F55EC0"/>
    <w:rsid w:val="00F67AFB"/>
    <w:rsid w:val="00FA2828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F2B5D"/>
    <w:rPr>
      <w:i/>
      <w:iCs/>
    </w:rPr>
  </w:style>
  <w:style w:type="paragraph" w:styleId="Normlnywebov">
    <w:name w:val="Normal (Web)"/>
    <w:aliases w:val="webb"/>
    <w:basedOn w:val="Normlny"/>
    <w:uiPriority w:val="99"/>
    <w:unhideWhenUsed/>
    <w:qFormat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y"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3517B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F2B5D"/>
    <w:rPr>
      <w:i/>
      <w:iCs/>
    </w:rPr>
  </w:style>
  <w:style w:type="paragraph" w:styleId="Normlnywebov">
    <w:name w:val="Normal (Web)"/>
    <w:aliases w:val="webb"/>
    <w:basedOn w:val="Normlny"/>
    <w:uiPriority w:val="99"/>
    <w:unhideWhenUsed/>
    <w:qFormat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y"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3517B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Data\balazovag\Desktop\d&#244;vodova%20sprav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vseobecna-cast"/>
    <f:field ref="objsubject" par="" edit="true" text=""/>
    <f:field ref="objcreatedby" par="" text="Maťko, Dalibor, Mgr."/>
    <f:field ref="objcreatedat" par="" text="20.8.2021 12:11:59"/>
    <f:field ref="objchangedby" par="" text="Administrator, System"/>
    <f:field ref="objmodifiedat" par="" text="20.8.2021 12:11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86B4FA-ECB3-4926-85DD-B3C38509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dôvodova sprava.dotm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Strizencova Ivana</cp:lastModifiedBy>
  <cp:revision>3</cp:revision>
  <dcterms:created xsi:type="dcterms:W3CDTF">2021-08-20T09:40:00Z</dcterms:created>
  <dcterms:modified xsi:type="dcterms:W3CDTF">2021-09-09T06:32:00Z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 </vt:lpwstr>
  </property>
  <property fmtid="{D5CDD505-2E9C-101B-9397-08002B2CF9AE}" pid="23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MK-6282/2021-250/18574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66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COO.2145.1000.3.4517276</vt:lpwstr>
  </property>
  <property fmtid="{D5CDD505-2E9C-101B-9397-08002B2CF9AE}" pid="152" name="FSC#FSCFOLIO@1.1001:docpropproject">
    <vt:lpwstr/>
  </property>
</Properties>
</file>