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88BB2" w14:textId="77777777" w:rsidR="001B23B7" w:rsidRPr="00F70F01" w:rsidRDefault="00A340BB" w:rsidP="001B23B7">
      <w:pPr>
        <w:spacing w:after="0" w:line="240" w:lineRule="auto"/>
        <w:jc w:val="center"/>
        <w:rPr>
          <w:rFonts w:ascii="Times New Roman" w:eastAsia="Times New Roman" w:hAnsi="Times New Roman" w:cs="Times New Roman"/>
          <w:b/>
          <w:sz w:val="28"/>
          <w:szCs w:val="28"/>
          <w:lang w:eastAsia="sk-SK"/>
        </w:rPr>
      </w:pPr>
      <w:r w:rsidRPr="00F70F01">
        <w:rPr>
          <w:rFonts w:ascii="Times New Roman" w:eastAsia="Times New Roman" w:hAnsi="Times New Roman" w:cs="Times New Roman"/>
          <w:b/>
          <w:sz w:val="28"/>
          <w:szCs w:val="28"/>
          <w:lang w:eastAsia="sk-SK"/>
        </w:rPr>
        <w:t>D</w:t>
      </w:r>
      <w:r w:rsidR="001B23B7" w:rsidRPr="00F70F01">
        <w:rPr>
          <w:rFonts w:ascii="Times New Roman" w:eastAsia="Times New Roman" w:hAnsi="Times New Roman" w:cs="Times New Roman"/>
          <w:b/>
          <w:sz w:val="28"/>
          <w:szCs w:val="28"/>
          <w:lang w:eastAsia="sk-SK"/>
        </w:rPr>
        <w:t>oložka vybraných vplyvov</w:t>
      </w:r>
    </w:p>
    <w:p w14:paraId="2F141910" w14:textId="77777777" w:rsidR="001B23B7" w:rsidRPr="00F70F01" w:rsidRDefault="001B23B7" w:rsidP="001B23B7">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F70F01" w14:paraId="22A611A0" w14:textId="77777777" w:rsidTr="004D5990">
        <w:tc>
          <w:tcPr>
            <w:tcW w:w="9180" w:type="dxa"/>
            <w:gridSpan w:val="11"/>
            <w:tcBorders>
              <w:bottom w:val="single" w:sz="4" w:space="0" w:color="FFFFFF"/>
            </w:tcBorders>
            <w:shd w:val="clear" w:color="auto" w:fill="E2E2E2"/>
          </w:tcPr>
          <w:p w14:paraId="311235C8" w14:textId="77777777" w:rsidR="001B23B7" w:rsidRPr="00F70F01" w:rsidRDefault="001B23B7" w:rsidP="004D599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Základné údaje</w:t>
            </w:r>
          </w:p>
        </w:tc>
      </w:tr>
      <w:tr w:rsidR="001B23B7" w:rsidRPr="00F70F01" w14:paraId="687F4752" w14:textId="77777777" w:rsidTr="004D5990">
        <w:tc>
          <w:tcPr>
            <w:tcW w:w="9180" w:type="dxa"/>
            <w:gridSpan w:val="11"/>
            <w:tcBorders>
              <w:bottom w:val="single" w:sz="4" w:space="0" w:color="FFFFFF"/>
            </w:tcBorders>
            <w:shd w:val="clear" w:color="auto" w:fill="E2E2E2"/>
          </w:tcPr>
          <w:p w14:paraId="57FEE40A" w14:textId="77777777" w:rsidR="001B23B7" w:rsidRPr="00F70F01" w:rsidRDefault="001B23B7" w:rsidP="004D5990">
            <w:pPr>
              <w:spacing w:after="200" w:line="276" w:lineRule="auto"/>
              <w:ind w:left="142"/>
              <w:contextualSpacing/>
              <w:rPr>
                <w:rFonts w:ascii="Times New Roman" w:eastAsia="Calibri" w:hAnsi="Times New Roman" w:cs="Times New Roman"/>
                <w:b/>
              </w:rPr>
            </w:pPr>
            <w:r w:rsidRPr="00F70F01">
              <w:rPr>
                <w:rFonts w:ascii="Times New Roman" w:eastAsia="Calibri" w:hAnsi="Times New Roman" w:cs="Times New Roman"/>
                <w:b/>
              </w:rPr>
              <w:t>Názov materiálu</w:t>
            </w:r>
          </w:p>
        </w:tc>
      </w:tr>
      <w:tr w:rsidR="001B23B7" w:rsidRPr="00F70F01" w14:paraId="54C2BD11" w14:textId="77777777" w:rsidTr="004D5990">
        <w:tc>
          <w:tcPr>
            <w:tcW w:w="9180" w:type="dxa"/>
            <w:gridSpan w:val="11"/>
            <w:tcBorders>
              <w:top w:val="single" w:sz="4" w:space="0" w:color="FFFFFF"/>
              <w:bottom w:val="single" w:sz="4" w:space="0" w:color="auto"/>
            </w:tcBorders>
          </w:tcPr>
          <w:p w14:paraId="75E00002" w14:textId="77777777" w:rsidR="001B23B7" w:rsidRPr="00F70F01" w:rsidRDefault="00E91070" w:rsidP="00FF041E">
            <w:pPr>
              <w:tabs>
                <w:tab w:val="left" w:pos="1021"/>
              </w:tabs>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Návrh zákona, ktorým sa mení a dopĺňa zákon č. 357/2015 Z. z. o finančnej kontrole a audite a o zmene a</w:t>
            </w:r>
            <w:r w:rsidR="004D5990">
              <w:rPr>
                <w:rFonts w:ascii="Times New Roman" w:eastAsia="Times New Roman" w:hAnsi="Times New Roman" w:cs="Times New Roman"/>
                <w:sz w:val="20"/>
                <w:szCs w:val="20"/>
                <w:lang w:eastAsia="sk-SK"/>
              </w:rPr>
              <w:t> </w:t>
            </w:r>
            <w:r w:rsidRPr="00F70F01">
              <w:rPr>
                <w:rFonts w:ascii="Times New Roman" w:eastAsia="Times New Roman" w:hAnsi="Times New Roman" w:cs="Times New Roman"/>
                <w:sz w:val="20"/>
                <w:szCs w:val="20"/>
                <w:lang w:eastAsia="sk-SK"/>
              </w:rPr>
              <w:t>doplnení niektorých zákonov v znení neskorších predpisov a ktorým sa menia a dopĺňajú niektoré zákony (ďalej len „návrh zákona“).</w:t>
            </w:r>
          </w:p>
          <w:p w14:paraId="2D6D4A28" w14:textId="77777777" w:rsidR="001B23B7" w:rsidRPr="00F70F01" w:rsidRDefault="001B23B7" w:rsidP="004D5990">
            <w:pPr>
              <w:rPr>
                <w:rFonts w:ascii="Times New Roman" w:eastAsia="Times New Roman" w:hAnsi="Times New Roman" w:cs="Times New Roman"/>
                <w:sz w:val="20"/>
                <w:szCs w:val="20"/>
                <w:lang w:eastAsia="sk-SK"/>
              </w:rPr>
            </w:pPr>
          </w:p>
        </w:tc>
      </w:tr>
      <w:tr w:rsidR="001B23B7" w:rsidRPr="00F70F01" w14:paraId="1018E888" w14:textId="77777777" w:rsidTr="004D5990">
        <w:tc>
          <w:tcPr>
            <w:tcW w:w="9180" w:type="dxa"/>
            <w:gridSpan w:val="11"/>
            <w:tcBorders>
              <w:top w:val="single" w:sz="4" w:space="0" w:color="auto"/>
              <w:left w:val="single" w:sz="4" w:space="0" w:color="auto"/>
              <w:bottom w:val="single" w:sz="4" w:space="0" w:color="FFFFFF"/>
            </w:tcBorders>
            <w:shd w:val="clear" w:color="auto" w:fill="E2E2E2"/>
          </w:tcPr>
          <w:p w14:paraId="4DDC1B87" w14:textId="77777777" w:rsidR="001B23B7" w:rsidRPr="00F70F01" w:rsidRDefault="001B23B7" w:rsidP="004D5990">
            <w:pPr>
              <w:spacing w:after="200" w:line="276" w:lineRule="auto"/>
              <w:ind w:left="142"/>
              <w:contextualSpacing/>
              <w:rPr>
                <w:rFonts w:ascii="Times New Roman" w:eastAsia="Calibri" w:hAnsi="Times New Roman" w:cs="Times New Roman"/>
                <w:b/>
              </w:rPr>
            </w:pPr>
            <w:r w:rsidRPr="00F70F01">
              <w:rPr>
                <w:rFonts w:ascii="Times New Roman" w:eastAsia="Calibri" w:hAnsi="Times New Roman" w:cs="Times New Roman"/>
                <w:b/>
              </w:rPr>
              <w:t>Predkladateľ (a spolupredkladateľ)</w:t>
            </w:r>
          </w:p>
        </w:tc>
      </w:tr>
      <w:tr w:rsidR="001B23B7" w:rsidRPr="00F70F01" w14:paraId="5073AB96" w14:textId="77777777" w:rsidTr="004D5990">
        <w:tc>
          <w:tcPr>
            <w:tcW w:w="9180" w:type="dxa"/>
            <w:gridSpan w:val="11"/>
            <w:tcBorders>
              <w:top w:val="single" w:sz="4" w:space="0" w:color="FFFFFF"/>
              <w:left w:val="single" w:sz="4" w:space="0" w:color="auto"/>
              <w:bottom w:val="single" w:sz="4" w:space="0" w:color="auto"/>
            </w:tcBorders>
            <w:shd w:val="clear" w:color="auto" w:fill="FFFFFF"/>
          </w:tcPr>
          <w:p w14:paraId="269D5EC2" w14:textId="77777777" w:rsidR="001B23B7" w:rsidRPr="00F70F01" w:rsidRDefault="00E91070" w:rsidP="00E91070">
            <w:pPr>
              <w:tabs>
                <w:tab w:val="left" w:pos="1730"/>
              </w:tabs>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Ministerstvo financií SR</w:t>
            </w:r>
          </w:p>
          <w:p w14:paraId="7E48F889" w14:textId="77777777" w:rsidR="001B23B7" w:rsidRPr="00F70F01" w:rsidRDefault="001B23B7" w:rsidP="004D5990">
            <w:pPr>
              <w:rPr>
                <w:rFonts w:ascii="Times New Roman" w:eastAsia="Times New Roman" w:hAnsi="Times New Roman" w:cs="Times New Roman"/>
                <w:sz w:val="20"/>
                <w:szCs w:val="20"/>
                <w:lang w:eastAsia="sk-SK"/>
              </w:rPr>
            </w:pPr>
          </w:p>
        </w:tc>
      </w:tr>
      <w:tr w:rsidR="001B23B7" w:rsidRPr="00F70F01" w14:paraId="31B22A0C" w14:textId="77777777" w:rsidTr="004D5990">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08A713D" w14:textId="77777777" w:rsidR="001B23B7" w:rsidRPr="00F70F01" w:rsidRDefault="001B23B7" w:rsidP="004D5990">
            <w:pPr>
              <w:spacing w:after="200" w:line="276" w:lineRule="auto"/>
              <w:ind w:left="142"/>
              <w:contextualSpacing/>
              <w:rPr>
                <w:rFonts w:ascii="Times New Roman" w:eastAsia="Calibri" w:hAnsi="Times New Roman" w:cs="Times New Roman"/>
                <w:b/>
              </w:rPr>
            </w:pPr>
            <w:r w:rsidRPr="00F70F01">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5A26D92C" w14:textId="77777777" w:rsidR="001B23B7" w:rsidRPr="00F70F01" w:rsidRDefault="000013C3" w:rsidP="004D5990">
                <w:pPr>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F6646AD" w14:textId="77777777" w:rsidR="001B23B7" w:rsidRPr="00F70F01" w:rsidRDefault="001B23B7" w:rsidP="004D599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Materiál nelegislatívnej povahy</w:t>
            </w:r>
          </w:p>
        </w:tc>
      </w:tr>
      <w:tr w:rsidR="001B23B7" w:rsidRPr="00F70F01" w14:paraId="26CCAC24" w14:textId="77777777" w:rsidTr="004D5990">
        <w:tc>
          <w:tcPr>
            <w:tcW w:w="4212" w:type="dxa"/>
            <w:gridSpan w:val="2"/>
            <w:vMerge/>
            <w:tcBorders>
              <w:top w:val="nil"/>
              <w:left w:val="single" w:sz="4" w:space="0" w:color="auto"/>
              <w:bottom w:val="single" w:sz="4" w:space="0" w:color="FFFFFF"/>
            </w:tcBorders>
            <w:shd w:val="clear" w:color="auto" w:fill="E2E2E2"/>
          </w:tcPr>
          <w:p w14:paraId="1B03E7FA" w14:textId="77777777" w:rsidR="001B23B7" w:rsidRPr="00F70F01" w:rsidRDefault="001B23B7" w:rsidP="004D5990">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7FE71E95" w14:textId="77777777" w:rsidR="001B23B7" w:rsidRPr="00F70F01" w:rsidRDefault="00E91070" w:rsidP="00203EE3">
                <w:pPr>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08D463E" w14:textId="77777777" w:rsidR="001B23B7" w:rsidRPr="00F70F01" w:rsidRDefault="001B23B7" w:rsidP="004D5990">
            <w:pPr>
              <w:ind w:left="175" w:hanging="175"/>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Materiál legislatívnej povahy</w:t>
            </w:r>
          </w:p>
        </w:tc>
      </w:tr>
      <w:tr w:rsidR="001B23B7" w:rsidRPr="00F70F01" w14:paraId="367C9E8F" w14:textId="77777777" w:rsidTr="004D5990">
        <w:tc>
          <w:tcPr>
            <w:tcW w:w="4212" w:type="dxa"/>
            <w:gridSpan w:val="2"/>
            <w:vMerge/>
            <w:tcBorders>
              <w:top w:val="nil"/>
              <w:left w:val="single" w:sz="4" w:space="0" w:color="auto"/>
              <w:bottom w:val="single" w:sz="4" w:space="0" w:color="auto"/>
            </w:tcBorders>
            <w:shd w:val="clear" w:color="auto" w:fill="E2E2E2"/>
          </w:tcPr>
          <w:p w14:paraId="14F49EF9" w14:textId="77777777" w:rsidR="001B23B7" w:rsidRPr="00F70F01" w:rsidRDefault="001B23B7" w:rsidP="004D5990">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07836B49" w14:textId="77777777" w:rsidR="001B23B7" w:rsidRPr="00F70F01" w:rsidRDefault="000013C3" w:rsidP="004D5990">
                <w:pPr>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7B7852B" w14:textId="77777777" w:rsidR="001B23B7" w:rsidRPr="00F70F01" w:rsidRDefault="001B23B7" w:rsidP="004D599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Transpozícia práva EÚ</w:t>
            </w:r>
          </w:p>
        </w:tc>
      </w:tr>
      <w:tr w:rsidR="001B23B7" w:rsidRPr="00F70F01" w14:paraId="1A733F96" w14:textId="77777777" w:rsidTr="004D5990">
        <w:tc>
          <w:tcPr>
            <w:tcW w:w="9180" w:type="dxa"/>
            <w:gridSpan w:val="11"/>
            <w:tcBorders>
              <w:top w:val="single" w:sz="4" w:space="0" w:color="auto"/>
              <w:left w:val="single" w:sz="4" w:space="0" w:color="auto"/>
              <w:bottom w:val="single" w:sz="4" w:space="0" w:color="FFFFFF"/>
            </w:tcBorders>
            <w:shd w:val="clear" w:color="auto" w:fill="FFFFFF"/>
          </w:tcPr>
          <w:p w14:paraId="65DBA8EA" w14:textId="77777777" w:rsidR="001B23B7" w:rsidRPr="00F70F01" w:rsidRDefault="001B23B7" w:rsidP="004D5990">
            <w:pPr>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i/>
                <w:sz w:val="20"/>
                <w:szCs w:val="20"/>
                <w:lang w:eastAsia="sk-SK"/>
              </w:rPr>
              <w:t>V prípade transpozície uveďte zoznam transponovaných predpisov:</w:t>
            </w:r>
          </w:p>
          <w:p w14:paraId="36EC1876" w14:textId="77777777" w:rsidR="001B23B7" w:rsidRPr="00F70F01" w:rsidRDefault="001B23B7" w:rsidP="004D5990">
            <w:pPr>
              <w:rPr>
                <w:rFonts w:ascii="Times New Roman" w:eastAsia="Times New Roman" w:hAnsi="Times New Roman" w:cs="Times New Roman"/>
                <w:sz w:val="20"/>
                <w:szCs w:val="20"/>
                <w:lang w:eastAsia="sk-SK"/>
              </w:rPr>
            </w:pPr>
          </w:p>
        </w:tc>
      </w:tr>
      <w:tr w:rsidR="001B23B7" w:rsidRPr="00F70F01" w14:paraId="1D2856EF" w14:textId="77777777" w:rsidTr="004D5990">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25B135D" w14:textId="77777777" w:rsidR="001B23B7" w:rsidRPr="00F70F01" w:rsidRDefault="001B23B7" w:rsidP="004D5990">
            <w:pPr>
              <w:spacing w:after="200" w:line="276" w:lineRule="auto"/>
              <w:ind w:left="142"/>
              <w:contextualSpacing/>
              <w:rPr>
                <w:rFonts w:ascii="Times New Roman" w:eastAsia="Calibri" w:hAnsi="Times New Roman" w:cs="Times New Roman"/>
                <w:b/>
              </w:rPr>
            </w:pPr>
            <w:r w:rsidRPr="00F70F01">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B02C7A1"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Začiatok: 04. 08. 2020</w:t>
            </w:r>
          </w:p>
          <w:p w14:paraId="04B13419" w14:textId="77777777" w:rsidR="001B23B7" w:rsidRPr="00F70F01" w:rsidRDefault="00E91070" w:rsidP="00E91070">
            <w:pPr>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sz w:val="20"/>
                <w:szCs w:val="20"/>
                <w:lang w:eastAsia="sk-SK"/>
              </w:rPr>
              <w:t>Koniec: 18. 08. 2020</w:t>
            </w:r>
          </w:p>
        </w:tc>
      </w:tr>
      <w:tr w:rsidR="001B23B7" w:rsidRPr="00F70F01" w14:paraId="4B9AB74A" w14:textId="77777777" w:rsidTr="004D599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F9BDCFA" w14:textId="77777777" w:rsidR="001B23B7" w:rsidRPr="00F70F01" w:rsidRDefault="001B23B7" w:rsidP="00A340BB">
            <w:pPr>
              <w:spacing w:after="200" w:line="276" w:lineRule="auto"/>
              <w:ind w:left="142"/>
              <w:contextualSpacing/>
              <w:rPr>
                <w:rFonts w:ascii="Times New Roman" w:eastAsia="Calibri" w:hAnsi="Times New Roman" w:cs="Times New Roman"/>
                <w:b/>
              </w:rPr>
            </w:pPr>
            <w:r w:rsidRPr="00F70F01">
              <w:rPr>
                <w:rFonts w:ascii="Times New Roman" w:eastAsia="Calibri" w:hAnsi="Times New Roman" w:cs="Times New Roman"/>
                <w:b/>
              </w:rPr>
              <w:t xml:space="preserve">Predpokladaný termín predloženia na </w:t>
            </w:r>
            <w:r w:rsidR="00A340BB" w:rsidRPr="00F70F01">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0979279C"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Začiatok: </w:t>
            </w:r>
            <w:r w:rsidR="001643A3">
              <w:rPr>
                <w:rFonts w:ascii="Times New Roman" w:eastAsia="Times New Roman" w:hAnsi="Times New Roman" w:cs="Times New Roman"/>
                <w:sz w:val="20"/>
                <w:szCs w:val="20"/>
                <w:lang w:eastAsia="sk-SK"/>
              </w:rPr>
              <w:t xml:space="preserve">26. 08. </w:t>
            </w:r>
            <w:r w:rsidRPr="00F70F01">
              <w:rPr>
                <w:rFonts w:ascii="Times New Roman" w:eastAsia="Times New Roman" w:hAnsi="Times New Roman" w:cs="Times New Roman"/>
                <w:sz w:val="20"/>
                <w:szCs w:val="20"/>
                <w:lang w:eastAsia="sk-SK"/>
              </w:rPr>
              <w:t>2021</w:t>
            </w:r>
          </w:p>
          <w:p w14:paraId="07F13569" w14:textId="77777777" w:rsidR="001B23B7" w:rsidRPr="00F70F01" w:rsidRDefault="00E91070" w:rsidP="001643A3">
            <w:pPr>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sz w:val="20"/>
                <w:szCs w:val="20"/>
                <w:lang w:eastAsia="sk-SK"/>
              </w:rPr>
              <w:t>Koniec:</w:t>
            </w:r>
            <w:r w:rsidR="001643A3">
              <w:rPr>
                <w:rFonts w:ascii="Times New Roman" w:eastAsia="Times New Roman" w:hAnsi="Times New Roman" w:cs="Times New Roman"/>
                <w:sz w:val="20"/>
                <w:szCs w:val="20"/>
                <w:lang w:eastAsia="sk-SK"/>
              </w:rPr>
              <w:t xml:space="preserve"> 17. 09. </w:t>
            </w:r>
            <w:r w:rsidRPr="00F70F01">
              <w:rPr>
                <w:rFonts w:ascii="Times New Roman" w:eastAsia="Times New Roman" w:hAnsi="Times New Roman" w:cs="Times New Roman"/>
                <w:sz w:val="20"/>
                <w:szCs w:val="20"/>
                <w:lang w:eastAsia="sk-SK"/>
              </w:rPr>
              <w:t>2021</w:t>
            </w:r>
          </w:p>
        </w:tc>
      </w:tr>
      <w:tr w:rsidR="001B23B7" w:rsidRPr="00F70F01" w14:paraId="56C3C8C0"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97669ED" w14:textId="77777777" w:rsidR="001B23B7" w:rsidRPr="00F70F01" w:rsidRDefault="001B23B7" w:rsidP="00D2313B">
            <w:pPr>
              <w:spacing w:line="276" w:lineRule="auto"/>
              <w:ind w:left="142"/>
              <w:contextualSpacing/>
              <w:rPr>
                <w:rFonts w:ascii="Times New Roman" w:eastAsia="Calibri" w:hAnsi="Times New Roman" w:cs="Times New Roman"/>
                <w:b/>
              </w:rPr>
            </w:pPr>
            <w:r w:rsidRPr="00F70F01">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1ECA6CFC" w14:textId="77777777" w:rsidR="001B23B7" w:rsidRPr="00F70F01" w:rsidRDefault="001B23B7">
            <w:pPr>
              <w:rPr>
                <w:rFonts w:ascii="Times New Roman" w:eastAsia="Times New Roman" w:hAnsi="Times New Roman" w:cs="Times New Roman"/>
                <w:i/>
                <w:sz w:val="20"/>
                <w:szCs w:val="20"/>
                <w:lang w:eastAsia="sk-SK"/>
              </w:rPr>
            </w:pPr>
          </w:p>
        </w:tc>
      </w:tr>
      <w:tr w:rsidR="00E91070" w:rsidRPr="00F70F01" w14:paraId="7E414584" w14:textId="77777777" w:rsidTr="004D599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FF95959" w14:textId="77777777" w:rsidR="00E91070" w:rsidRPr="00F70F01" w:rsidRDefault="00E91070" w:rsidP="00E91070">
            <w:pPr>
              <w:spacing w:after="200" w:line="276" w:lineRule="auto"/>
              <w:ind w:left="142"/>
              <w:contextualSpacing/>
              <w:jc w:val="both"/>
              <w:rPr>
                <w:rFonts w:ascii="Times New Roman" w:eastAsia="Calibri" w:hAnsi="Times New Roman" w:cs="Times New Roman"/>
                <w:b/>
              </w:rPr>
            </w:pPr>
            <w:r w:rsidRPr="00F70F01">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BE57EE1" w14:textId="77777777" w:rsidR="00E91070" w:rsidRPr="00F70F01" w:rsidRDefault="00E91070" w:rsidP="00E91070">
            <w:pPr>
              <w:rPr>
                <w:rFonts w:ascii="Times New Roman" w:hAnsi="Times New Roman" w:cs="Times New Roman"/>
                <w:sz w:val="20"/>
                <w:szCs w:val="20"/>
              </w:rPr>
            </w:pPr>
          </w:p>
        </w:tc>
      </w:tr>
      <w:tr w:rsidR="00E91070" w:rsidRPr="00F70F01" w14:paraId="1FECE481" w14:textId="77777777" w:rsidTr="004D5990">
        <w:tc>
          <w:tcPr>
            <w:tcW w:w="9180" w:type="dxa"/>
            <w:gridSpan w:val="11"/>
            <w:tcBorders>
              <w:top w:val="single" w:sz="4" w:space="0" w:color="auto"/>
              <w:left w:val="nil"/>
              <w:bottom w:val="single" w:sz="4" w:space="0" w:color="auto"/>
              <w:right w:val="nil"/>
            </w:tcBorders>
            <w:shd w:val="clear" w:color="auto" w:fill="FFFFFF"/>
          </w:tcPr>
          <w:p w14:paraId="2914D99B" w14:textId="77777777" w:rsidR="00E91070" w:rsidRPr="00F70F01" w:rsidRDefault="00E91070" w:rsidP="00E91070">
            <w:pPr>
              <w:rPr>
                <w:rFonts w:ascii="Times New Roman" w:eastAsia="Times New Roman" w:hAnsi="Times New Roman" w:cs="Times New Roman"/>
                <w:sz w:val="20"/>
                <w:szCs w:val="20"/>
                <w:lang w:eastAsia="sk-SK"/>
              </w:rPr>
            </w:pPr>
          </w:p>
        </w:tc>
      </w:tr>
      <w:tr w:rsidR="00E91070" w:rsidRPr="00F70F01" w14:paraId="4B45047D" w14:textId="77777777" w:rsidTr="004D59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E06F07E" w14:textId="77777777" w:rsidR="00E91070" w:rsidRPr="00F70F01" w:rsidRDefault="00E91070" w:rsidP="00E9107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Definovanie problému</w:t>
            </w:r>
          </w:p>
        </w:tc>
      </w:tr>
      <w:tr w:rsidR="00E91070" w:rsidRPr="00F70F01" w14:paraId="2F58C7D8" w14:textId="77777777" w:rsidTr="004D5990">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1CA0CC6" w14:textId="7283789D" w:rsidR="00E91070" w:rsidRPr="00F70F01" w:rsidRDefault="00E91070" w:rsidP="00D56AC2">
            <w:pPr>
              <w:jc w:val="both"/>
              <w:rPr>
                <w:rFonts w:ascii="Times New Roman" w:eastAsia="Times New Roman" w:hAnsi="Times New Roman" w:cs="Times New Roman"/>
                <w:b/>
                <w:sz w:val="20"/>
                <w:szCs w:val="20"/>
                <w:lang w:eastAsia="sk-SK"/>
              </w:rPr>
            </w:pPr>
            <w:r w:rsidRPr="00F70F01">
              <w:rPr>
                <w:rFonts w:ascii="Times New Roman" w:hAnsi="Times New Roman" w:cs="Times New Roman"/>
                <w:sz w:val="20"/>
                <w:szCs w:val="20"/>
              </w:rPr>
              <w:t xml:space="preserve">Podľa platného zákona č. 357/2015 Z. z. o finančnej kontrole a audite a o zmene a doplnení niektorých zákonov v znení neskorších predpisov (ďalej len „zákon č. 357/2015 Z. z.“) je orgán verejnej správy povinný vykonávať administratívnu finančnú kontrolu súladu každej finančnej operácie alebo jej časti s § 6 ods. 4 predmetného zákona, ak orgán verejnej správy poskytne verejné financie inej osobe alebo poskytol verejné financie inej osobe, alebo ak sa poskytujú v súlade s osobitným predpisom. Podľa článku </w:t>
            </w:r>
            <w:r w:rsidR="00190D38" w:rsidRPr="00190D38">
              <w:rPr>
                <w:rFonts w:ascii="Times New Roman" w:hAnsi="Times New Roman" w:cs="Times New Roman"/>
                <w:sz w:val="20"/>
                <w:szCs w:val="20"/>
              </w:rPr>
              <w:t>74 nariadenia Európskeho parlamentu a</w:t>
            </w:r>
            <w:r w:rsidR="00190D38">
              <w:rPr>
                <w:rFonts w:ascii="Times New Roman" w:hAnsi="Times New Roman" w:cs="Times New Roman"/>
                <w:sz w:val="20"/>
                <w:szCs w:val="20"/>
              </w:rPr>
              <w:t> </w:t>
            </w:r>
            <w:r w:rsidR="00190D38" w:rsidRPr="00190D38">
              <w:rPr>
                <w:rFonts w:ascii="Times New Roman" w:hAnsi="Times New Roman" w:cs="Times New Roman"/>
                <w:sz w:val="20"/>
                <w:szCs w:val="20"/>
              </w:rPr>
              <w:t>Rady (EÚ) 2021/1060 z 24. júna 2021, ktorým sa stanovujú spoločné ustanovenia o Európskom fonde regionálneho rozvoja, Európskom sociálnom fonde plus, Kohéznom fonde, Fonde na spravodlivú transformáciu a Európskom námornom a rybolovnom a akvakult</w:t>
            </w:r>
            <w:r w:rsidR="00CA27AA">
              <w:rPr>
                <w:rFonts w:ascii="Times New Roman" w:hAnsi="Times New Roman" w:cs="Times New Roman"/>
                <w:sz w:val="20"/>
                <w:szCs w:val="20"/>
              </w:rPr>
              <w:t>úrnom</w:t>
            </w:r>
            <w:r w:rsidR="00190D38" w:rsidRPr="00190D38">
              <w:rPr>
                <w:rFonts w:ascii="Times New Roman" w:hAnsi="Times New Roman" w:cs="Times New Roman"/>
                <w:sz w:val="20"/>
                <w:szCs w:val="20"/>
              </w:rPr>
              <w:t xml:space="preserve"> fonde a rozpočtové pravidlá pre uvedené fondy, ako</w:t>
            </w:r>
            <w:r w:rsidR="00190D38">
              <w:rPr>
                <w:rFonts w:ascii="Times New Roman" w:hAnsi="Times New Roman" w:cs="Times New Roman"/>
                <w:sz w:val="20"/>
                <w:szCs w:val="20"/>
              </w:rPr>
              <w:t> </w:t>
            </w:r>
            <w:r w:rsidR="00190D38" w:rsidRPr="00190D38">
              <w:rPr>
                <w:rFonts w:ascii="Times New Roman" w:hAnsi="Times New Roman" w:cs="Times New Roman"/>
                <w:sz w:val="20"/>
                <w:szCs w:val="20"/>
              </w:rPr>
              <w:t>aj pre Fond pre azyl,  migráciu a integráciu, Fond pre vnútornú bezpečnosť a Nástroj finančnej podpory na ri</w:t>
            </w:r>
            <w:r w:rsidR="007B73DC">
              <w:rPr>
                <w:rFonts w:ascii="Times New Roman" w:hAnsi="Times New Roman" w:cs="Times New Roman"/>
                <w:sz w:val="20"/>
                <w:szCs w:val="20"/>
              </w:rPr>
              <w:t>adenie hraníc a vízovú politiku</w:t>
            </w:r>
            <w:r w:rsidR="00A32017">
              <w:rPr>
                <w:rFonts w:ascii="Times New Roman" w:hAnsi="Times New Roman" w:cs="Times New Roman"/>
                <w:sz w:val="20"/>
                <w:szCs w:val="20"/>
              </w:rPr>
              <w:t xml:space="preserve"> (ďalej len „všeobecné </w:t>
            </w:r>
            <w:r w:rsidR="004510D7">
              <w:rPr>
                <w:rFonts w:ascii="Times New Roman" w:hAnsi="Times New Roman" w:cs="Times New Roman"/>
                <w:sz w:val="20"/>
                <w:szCs w:val="20"/>
              </w:rPr>
              <w:t>nariadenie</w:t>
            </w:r>
            <w:r w:rsidR="00A32017">
              <w:rPr>
                <w:rFonts w:ascii="Times New Roman" w:hAnsi="Times New Roman" w:cs="Times New Roman"/>
                <w:sz w:val="20"/>
                <w:szCs w:val="20"/>
              </w:rPr>
              <w:t>“)</w:t>
            </w:r>
            <w:r w:rsidRPr="00F70F01">
              <w:rPr>
                <w:rFonts w:ascii="Times New Roman" w:hAnsi="Times New Roman" w:cs="Times New Roman"/>
                <w:sz w:val="20"/>
                <w:szCs w:val="20"/>
              </w:rPr>
              <w:t xml:space="preserve">, predpokladá vykonávanie kontroly na základe analýzy rizík. Návrh zákona má za cieľ </w:t>
            </w:r>
            <w:r w:rsidR="004820E8">
              <w:rPr>
                <w:rFonts w:ascii="Times New Roman" w:hAnsi="Times New Roman" w:cs="Times New Roman"/>
                <w:sz w:val="20"/>
                <w:szCs w:val="20"/>
              </w:rPr>
              <w:t>zosúladiť relevantné ustanovenia zákona č. 357/2015 Z. z. s predmetným článkom všeobecného nariadenia, ako aj primerane upraviť súvisiace osobitné predpisy.</w:t>
            </w:r>
          </w:p>
        </w:tc>
      </w:tr>
      <w:tr w:rsidR="00E91070" w:rsidRPr="00F70F01" w14:paraId="611C2361" w14:textId="77777777" w:rsidTr="004D5990">
        <w:tc>
          <w:tcPr>
            <w:tcW w:w="9180" w:type="dxa"/>
            <w:gridSpan w:val="11"/>
            <w:tcBorders>
              <w:top w:val="single" w:sz="4" w:space="0" w:color="auto"/>
              <w:left w:val="single" w:sz="4" w:space="0" w:color="auto"/>
              <w:bottom w:val="nil"/>
              <w:right w:val="single" w:sz="4" w:space="0" w:color="auto"/>
            </w:tcBorders>
            <w:shd w:val="clear" w:color="auto" w:fill="E2E2E2"/>
          </w:tcPr>
          <w:p w14:paraId="7BF780FB" w14:textId="77777777" w:rsidR="00E91070" w:rsidRPr="00F70F01" w:rsidRDefault="00E91070" w:rsidP="00E9107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Ciele a výsledný stav</w:t>
            </w:r>
          </w:p>
        </w:tc>
      </w:tr>
      <w:tr w:rsidR="00E91070" w:rsidRPr="00F70F01" w14:paraId="287AADBB" w14:textId="77777777" w:rsidTr="004D5990">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F86265E" w14:textId="6BB672E4" w:rsidR="00E91070" w:rsidRPr="00F70F01" w:rsidRDefault="00047109" w:rsidP="00FF041E">
            <w:pPr>
              <w:jc w:val="both"/>
              <w:rPr>
                <w:rFonts w:ascii="Times New Roman" w:eastAsia="Times New Roman" w:hAnsi="Times New Roman" w:cs="Times New Roman"/>
                <w:sz w:val="20"/>
                <w:szCs w:val="20"/>
                <w:lang w:eastAsia="sk-SK"/>
              </w:rPr>
            </w:pPr>
            <w:r w:rsidRPr="00047109">
              <w:rPr>
                <w:rFonts w:ascii="Times New Roman" w:eastAsia="Times New Roman" w:hAnsi="Times New Roman" w:cs="Times New Roman"/>
                <w:sz w:val="20"/>
                <w:szCs w:val="20"/>
                <w:lang w:eastAsia="sk-SK"/>
              </w:rPr>
              <w:t>Návrh zákona vytvára právny základ na overovanie poskytnutia verejných financií administratívnou finančnou kontrolou len s tými skutočnosťami podľa § 6 ods. 4 zákona č. 357/2015 Z. z., ktoré budú určené na základe písomnej analýzy rizík</w:t>
            </w:r>
            <w:r w:rsidR="00CE0206" w:rsidRPr="00F70F01">
              <w:rPr>
                <w:rFonts w:ascii="Times New Roman" w:eastAsia="Times New Roman" w:hAnsi="Times New Roman" w:cs="Times New Roman"/>
                <w:sz w:val="20"/>
                <w:szCs w:val="20"/>
                <w:lang w:eastAsia="sk-SK"/>
              </w:rPr>
              <w:t>, pričom</w:t>
            </w:r>
            <w:r w:rsidR="00A32017">
              <w:rPr>
                <w:rFonts w:ascii="Times New Roman" w:eastAsia="Times New Roman" w:hAnsi="Times New Roman" w:cs="Times New Roman"/>
                <w:sz w:val="20"/>
                <w:szCs w:val="20"/>
                <w:lang w:eastAsia="sk-SK"/>
              </w:rPr>
              <w:t xml:space="preserve"> </w:t>
            </w:r>
            <w:r w:rsidR="00C60F49">
              <w:rPr>
                <w:rFonts w:ascii="Times New Roman" w:eastAsia="Times New Roman" w:hAnsi="Times New Roman" w:cs="Times New Roman"/>
                <w:sz w:val="20"/>
                <w:szCs w:val="20"/>
                <w:lang w:eastAsia="sk-SK"/>
              </w:rPr>
              <w:t xml:space="preserve">podrobnosti budú ustanovené </w:t>
            </w:r>
            <w:r w:rsidR="00A32017">
              <w:rPr>
                <w:rFonts w:ascii="Times New Roman" w:eastAsia="Times New Roman" w:hAnsi="Times New Roman" w:cs="Times New Roman"/>
                <w:sz w:val="20"/>
                <w:szCs w:val="20"/>
                <w:lang w:eastAsia="sk-SK"/>
              </w:rPr>
              <w:t xml:space="preserve">osobitnými predpismi z oblasti poskytovania verejných financií </w:t>
            </w:r>
            <w:r>
              <w:rPr>
                <w:rFonts w:ascii="Times New Roman" w:eastAsia="Times New Roman" w:hAnsi="Times New Roman" w:cs="Times New Roman"/>
                <w:sz w:val="20"/>
                <w:szCs w:val="20"/>
                <w:lang w:eastAsia="sk-SK"/>
              </w:rPr>
              <w:t>.</w:t>
            </w:r>
            <w:r w:rsidR="00A32017">
              <w:rPr>
                <w:rFonts w:ascii="Times New Roman" w:eastAsia="Times New Roman" w:hAnsi="Times New Roman" w:cs="Times New Roman"/>
                <w:sz w:val="20"/>
                <w:szCs w:val="20"/>
                <w:lang w:eastAsia="sk-SK"/>
              </w:rPr>
              <w:t xml:space="preserve"> </w:t>
            </w:r>
            <w:r w:rsidR="00CE0206" w:rsidRPr="00F70F01">
              <w:rPr>
                <w:rFonts w:ascii="Times New Roman" w:eastAsia="Times New Roman" w:hAnsi="Times New Roman" w:cs="Times New Roman"/>
                <w:sz w:val="20"/>
                <w:szCs w:val="20"/>
                <w:lang w:eastAsia="sk-SK"/>
              </w:rPr>
              <w:t xml:space="preserve">Takýmto prístupom sa zefektívni proces výkonu administratívnej finančnej kontroly, nakoľko sa zmenší administratívna záťaž zamestnancov orgánu verejnej správy vykonávajúcich administratívnu finančnú kontrolu. Návrhom sa taktiež zavádza aj možnosť podpisovať návrh správy/návrh čiastkovej správy a správu/čiastkovú správu z finančnej kontroly, v prípadoch hodných osobitného zreteľa, </w:t>
            </w:r>
            <w:r w:rsidR="004544D0" w:rsidRPr="004544D0">
              <w:rPr>
                <w:rFonts w:ascii="Times New Roman" w:eastAsia="Times New Roman" w:hAnsi="Times New Roman" w:cs="Times New Roman"/>
                <w:sz w:val="20"/>
                <w:szCs w:val="20"/>
                <w:lang w:eastAsia="sk-SK"/>
              </w:rPr>
              <w:t>aspoň jedným zamestnancom oprávnenej osoby, ktorý vykonal administratívnu finančnú kontrolu al</w:t>
            </w:r>
            <w:r w:rsidR="004544D0">
              <w:rPr>
                <w:rFonts w:ascii="Times New Roman" w:eastAsia="Times New Roman" w:hAnsi="Times New Roman" w:cs="Times New Roman"/>
                <w:sz w:val="20"/>
                <w:szCs w:val="20"/>
                <w:lang w:eastAsia="sk-SK"/>
              </w:rPr>
              <w:t>ebo finančnú kontrolu na mieste</w:t>
            </w:r>
            <w:r w:rsidR="00FF041E">
              <w:rPr>
                <w:rFonts w:ascii="Times New Roman" w:eastAsia="Times New Roman" w:hAnsi="Times New Roman" w:cs="Times New Roman"/>
                <w:sz w:val="20"/>
                <w:szCs w:val="20"/>
                <w:lang w:eastAsia="sk-SK"/>
              </w:rPr>
              <w:t>,</w:t>
            </w:r>
            <w:r w:rsidR="004544D0">
              <w:rPr>
                <w:rFonts w:ascii="Times New Roman" w:eastAsia="Times New Roman" w:hAnsi="Times New Roman" w:cs="Times New Roman"/>
                <w:sz w:val="20"/>
                <w:szCs w:val="20"/>
                <w:lang w:eastAsia="sk-SK"/>
              </w:rPr>
              <w:t xml:space="preserve"> namiesto</w:t>
            </w:r>
            <w:r w:rsidR="00CE0206" w:rsidRPr="00F70F01">
              <w:rPr>
                <w:rFonts w:ascii="Times New Roman" w:eastAsia="Times New Roman" w:hAnsi="Times New Roman" w:cs="Times New Roman"/>
                <w:sz w:val="20"/>
                <w:szCs w:val="20"/>
                <w:lang w:eastAsia="sk-SK"/>
              </w:rPr>
              <w:t xml:space="preserve"> platného</w:t>
            </w:r>
            <w:r w:rsidR="00FF041E">
              <w:rPr>
                <w:rFonts w:ascii="Times New Roman" w:eastAsia="Times New Roman" w:hAnsi="Times New Roman" w:cs="Times New Roman"/>
                <w:sz w:val="20"/>
                <w:szCs w:val="20"/>
                <w:lang w:eastAsia="sk-SK"/>
              </w:rPr>
              <w:t xml:space="preserve"> právneho</w:t>
            </w:r>
            <w:r w:rsidR="00CE0206" w:rsidRPr="00F70F01">
              <w:rPr>
                <w:rFonts w:ascii="Times New Roman" w:eastAsia="Times New Roman" w:hAnsi="Times New Roman" w:cs="Times New Roman"/>
                <w:sz w:val="20"/>
                <w:szCs w:val="20"/>
                <w:lang w:eastAsia="sk-SK"/>
              </w:rPr>
              <w:t xml:space="preserve"> stavu, ktorý vyžadoval podpisy všetkých zamestnancov orgánu verejnej správy, ktorí vykonali administratívnu finančnú kontrolu alebo finančnú kontrolu na mieste. Návrhom sa tiež umožňuje externalizácia výkonu administratívnej finančnej kontroly a finančnej kontroly na mieste na in</w:t>
            </w:r>
            <w:r>
              <w:rPr>
                <w:rFonts w:ascii="Times New Roman" w:eastAsia="Times New Roman" w:hAnsi="Times New Roman" w:cs="Times New Roman"/>
                <w:sz w:val="20"/>
                <w:szCs w:val="20"/>
                <w:lang w:eastAsia="sk-SK"/>
              </w:rPr>
              <w:t>ý orgán verejnej správy</w:t>
            </w:r>
            <w:r w:rsidR="00CE0206" w:rsidRPr="00F70F01">
              <w:rPr>
                <w:rFonts w:ascii="Times New Roman" w:eastAsia="Times New Roman" w:hAnsi="Times New Roman" w:cs="Times New Roman"/>
                <w:sz w:val="20"/>
                <w:szCs w:val="20"/>
                <w:lang w:eastAsia="sk-SK"/>
              </w:rPr>
              <w:t xml:space="preserve">, ak tak ustanovia osobitné právne predpisy. Zároveň má návrh zákona za cieľ precizovať niektoré ustanovenia procesných pravidiel výkonu finančnej kontroly a auditu. </w:t>
            </w:r>
          </w:p>
        </w:tc>
      </w:tr>
      <w:tr w:rsidR="00E91070" w:rsidRPr="00F70F01" w14:paraId="738ABF3E" w14:textId="77777777" w:rsidTr="004D5990">
        <w:tc>
          <w:tcPr>
            <w:tcW w:w="9180" w:type="dxa"/>
            <w:gridSpan w:val="11"/>
            <w:tcBorders>
              <w:top w:val="single" w:sz="4" w:space="0" w:color="auto"/>
              <w:left w:val="single" w:sz="4" w:space="0" w:color="auto"/>
              <w:bottom w:val="nil"/>
              <w:right w:val="single" w:sz="4" w:space="0" w:color="auto"/>
            </w:tcBorders>
            <w:shd w:val="clear" w:color="auto" w:fill="E2E2E2"/>
          </w:tcPr>
          <w:p w14:paraId="0567A0A6" w14:textId="77777777" w:rsidR="00E91070" w:rsidRPr="00F70F01" w:rsidRDefault="00E91070" w:rsidP="00E9107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Dotknuté subjekty</w:t>
            </w:r>
          </w:p>
        </w:tc>
      </w:tr>
      <w:tr w:rsidR="00E91070" w:rsidRPr="00F70F01" w14:paraId="7325921F" w14:textId="77777777" w:rsidTr="004D5990">
        <w:tc>
          <w:tcPr>
            <w:tcW w:w="9180" w:type="dxa"/>
            <w:gridSpan w:val="11"/>
            <w:tcBorders>
              <w:top w:val="nil"/>
              <w:left w:val="single" w:sz="4" w:space="0" w:color="auto"/>
              <w:bottom w:val="single" w:sz="4" w:space="0" w:color="auto"/>
              <w:right w:val="single" w:sz="4" w:space="0" w:color="auto"/>
            </w:tcBorders>
            <w:shd w:val="clear" w:color="auto" w:fill="FFFFFF"/>
          </w:tcPr>
          <w:p w14:paraId="2CD79D8B" w14:textId="49FA352C" w:rsidR="0091749F" w:rsidRPr="00F70F01" w:rsidRDefault="0091749F" w:rsidP="0091749F">
            <w:pPr>
              <w:pStyle w:val="Odsekzoznamu"/>
              <w:numPr>
                <w:ilvl w:val="0"/>
                <w:numId w:val="2"/>
              </w:numPr>
              <w:rPr>
                <w:rFonts w:ascii="Times New Roman" w:hAnsi="Times New Roman"/>
                <w:sz w:val="20"/>
                <w:szCs w:val="20"/>
              </w:rPr>
            </w:pPr>
            <w:r w:rsidRPr="00F70F01">
              <w:rPr>
                <w:rFonts w:ascii="Times New Roman" w:hAnsi="Times New Roman"/>
                <w:sz w:val="20"/>
                <w:szCs w:val="20"/>
              </w:rPr>
              <w:t>orgány verejnej správy</w:t>
            </w:r>
          </w:p>
          <w:p w14:paraId="66C3A640" w14:textId="77777777" w:rsidR="0091749F" w:rsidRPr="00F70F01" w:rsidRDefault="0091749F" w:rsidP="0091749F">
            <w:pPr>
              <w:pStyle w:val="Odsekzoznamu"/>
              <w:numPr>
                <w:ilvl w:val="0"/>
                <w:numId w:val="2"/>
              </w:numPr>
              <w:rPr>
                <w:rFonts w:ascii="Times New Roman" w:hAnsi="Times New Roman"/>
                <w:i/>
              </w:rPr>
            </w:pPr>
            <w:r w:rsidRPr="00F70F01">
              <w:rPr>
                <w:rFonts w:ascii="Times New Roman" w:hAnsi="Times New Roman"/>
                <w:sz w:val="20"/>
                <w:szCs w:val="20"/>
              </w:rPr>
              <w:t>Ministerstvo financií SR, Úrad vládneho auditu, iná právnická osoba poverená Ministerstvom financií SR výkonom vládneho auditu</w:t>
            </w:r>
          </w:p>
          <w:p w14:paraId="7ACDCD66" w14:textId="77777777" w:rsidR="00E91070" w:rsidRPr="00F70F01" w:rsidRDefault="0091749F" w:rsidP="0091749F">
            <w:pPr>
              <w:pStyle w:val="Odsekzoznamu"/>
              <w:numPr>
                <w:ilvl w:val="0"/>
                <w:numId w:val="2"/>
              </w:numPr>
              <w:rPr>
                <w:rFonts w:ascii="Times New Roman" w:hAnsi="Times New Roman"/>
                <w:i/>
                <w:sz w:val="20"/>
                <w:szCs w:val="20"/>
                <w:lang w:eastAsia="sk-SK"/>
              </w:rPr>
            </w:pPr>
            <w:r w:rsidRPr="00F70F01">
              <w:rPr>
                <w:rFonts w:ascii="Times New Roman" w:hAnsi="Times New Roman"/>
                <w:sz w:val="20"/>
                <w:szCs w:val="20"/>
              </w:rPr>
              <w:t>správca kapitoly štátneho rozpočtu</w:t>
            </w:r>
          </w:p>
          <w:p w14:paraId="444DAE53" w14:textId="77777777" w:rsidR="0091749F" w:rsidRPr="00F70F01" w:rsidRDefault="0091749F" w:rsidP="0091749F">
            <w:pPr>
              <w:pStyle w:val="Odsekzoznamu"/>
              <w:numPr>
                <w:ilvl w:val="0"/>
                <w:numId w:val="2"/>
              </w:numPr>
              <w:rPr>
                <w:rFonts w:ascii="Times New Roman" w:hAnsi="Times New Roman"/>
                <w:i/>
                <w:sz w:val="20"/>
                <w:szCs w:val="20"/>
                <w:lang w:eastAsia="sk-SK"/>
              </w:rPr>
            </w:pPr>
            <w:r w:rsidRPr="00F70F01">
              <w:rPr>
                <w:rFonts w:ascii="Times New Roman" w:hAnsi="Times New Roman"/>
                <w:sz w:val="20"/>
                <w:szCs w:val="20"/>
              </w:rPr>
              <w:lastRenderedPageBreak/>
              <w:t>povinná osoba pri výkone finančnej kontroly/auditu</w:t>
            </w:r>
          </w:p>
        </w:tc>
      </w:tr>
      <w:tr w:rsidR="00E91070" w:rsidRPr="00F70F01" w14:paraId="20D6AAD9" w14:textId="77777777" w:rsidTr="004D5990">
        <w:tc>
          <w:tcPr>
            <w:tcW w:w="9180" w:type="dxa"/>
            <w:gridSpan w:val="11"/>
            <w:tcBorders>
              <w:top w:val="single" w:sz="4" w:space="0" w:color="auto"/>
              <w:left w:val="single" w:sz="4" w:space="0" w:color="auto"/>
              <w:bottom w:val="nil"/>
              <w:right w:val="single" w:sz="4" w:space="0" w:color="auto"/>
            </w:tcBorders>
            <w:shd w:val="clear" w:color="auto" w:fill="E2E2E2"/>
          </w:tcPr>
          <w:p w14:paraId="0363A5A7" w14:textId="77777777" w:rsidR="00E91070" w:rsidRPr="00F70F01" w:rsidRDefault="00E91070" w:rsidP="00E9107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lastRenderedPageBreak/>
              <w:t>Alternatívne riešenia</w:t>
            </w:r>
          </w:p>
        </w:tc>
      </w:tr>
      <w:tr w:rsidR="00E91070" w:rsidRPr="00F70F01" w14:paraId="6E613A82" w14:textId="77777777" w:rsidTr="004D5990">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6664FCA1" w14:textId="77777777" w:rsidR="001C66D6" w:rsidRPr="00F70F01" w:rsidRDefault="001C66D6" w:rsidP="001C66D6">
            <w:pPr>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Navrhovateľ uvádza nulový variant, čo je analýza súčasného právneho stavu. </w:t>
            </w:r>
          </w:p>
          <w:p w14:paraId="4B3C965D" w14:textId="2F910390" w:rsidR="00E91070" w:rsidRPr="00F70F01" w:rsidRDefault="001C66D6" w:rsidP="00FF041E">
            <w:pPr>
              <w:jc w:val="both"/>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sz w:val="20"/>
                <w:szCs w:val="20"/>
                <w:lang w:eastAsia="sk-SK"/>
              </w:rPr>
              <w:t>Výkon administratívnej finančnej kontroly a finančnej kontroly na mieste je v doterajšej platnej právnej úprave zabezpečovaný zamestnancami orgánu verejnej správy, pričom proces jej externalizácie sa navrhuje zaviesť v</w:t>
            </w:r>
            <w:r w:rsidR="007B73DC">
              <w:rPr>
                <w:rFonts w:ascii="Times New Roman" w:eastAsia="Times New Roman" w:hAnsi="Times New Roman" w:cs="Times New Roman"/>
                <w:sz w:val="20"/>
                <w:szCs w:val="20"/>
                <w:lang w:eastAsia="sk-SK"/>
              </w:rPr>
              <w:t> </w:t>
            </w:r>
            <w:r w:rsidRPr="00F70F01">
              <w:rPr>
                <w:rFonts w:ascii="Times New Roman" w:eastAsia="Times New Roman" w:hAnsi="Times New Roman" w:cs="Times New Roman"/>
                <w:sz w:val="20"/>
                <w:szCs w:val="20"/>
                <w:lang w:eastAsia="sk-SK"/>
              </w:rPr>
              <w:t>prípadoch, ak tak ustanovia osobitné právne predpisy</w:t>
            </w:r>
            <w:r w:rsidR="004820E8">
              <w:rPr>
                <w:rFonts w:ascii="Times New Roman" w:eastAsia="Times New Roman" w:hAnsi="Times New Roman" w:cs="Times New Roman"/>
                <w:sz w:val="20"/>
                <w:szCs w:val="20"/>
                <w:lang w:eastAsia="sk-SK"/>
              </w:rPr>
              <w:t xml:space="preserve"> (</w:t>
            </w:r>
            <w:r w:rsidRPr="00F70F01">
              <w:rPr>
                <w:rFonts w:ascii="Times New Roman" w:eastAsia="Times New Roman" w:hAnsi="Times New Roman" w:cs="Times New Roman"/>
                <w:sz w:val="20"/>
                <w:szCs w:val="20"/>
                <w:lang w:eastAsia="sk-SK"/>
              </w:rPr>
              <w:t xml:space="preserve">napr. </w:t>
            </w:r>
            <w:r w:rsidR="007A29F0">
              <w:rPr>
                <w:rFonts w:ascii="Times New Roman" w:eastAsia="Times New Roman" w:hAnsi="Times New Roman" w:cs="Times New Roman"/>
                <w:sz w:val="20"/>
                <w:szCs w:val="20"/>
                <w:lang w:eastAsia="sk-SK"/>
              </w:rPr>
              <w:t xml:space="preserve">zákon č. 292/2014 Z. z. </w:t>
            </w:r>
            <w:r w:rsidR="007A29F0" w:rsidRPr="007A29F0">
              <w:rPr>
                <w:rFonts w:ascii="Times New Roman" w:eastAsia="Times New Roman" w:hAnsi="Times New Roman" w:cs="Times New Roman"/>
                <w:sz w:val="20"/>
                <w:szCs w:val="20"/>
                <w:lang w:eastAsia="sk-SK"/>
              </w:rPr>
              <w:t>o</w:t>
            </w:r>
            <w:r w:rsidR="007A29F0">
              <w:rPr>
                <w:rFonts w:ascii="Times New Roman" w:eastAsia="Times New Roman" w:hAnsi="Times New Roman" w:cs="Times New Roman"/>
                <w:sz w:val="20"/>
                <w:szCs w:val="20"/>
                <w:lang w:eastAsia="sk-SK"/>
              </w:rPr>
              <w:t> </w:t>
            </w:r>
            <w:r w:rsidR="007A29F0" w:rsidRPr="007A29F0">
              <w:rPr>
                <w:rFonts w:ascii="Times New Roman" w:eastAsia="Times New Roman" w:hAnsi="Times New Roman" w:cs="Times New Roman"/>
                <w:sz w:val="20"/>
                <w:szCs w:val="20"/>
                <w:lang w:eastAsia="sk-SK"/>
              </w:rPr>
              <w:t>príspevku poskytovanom z európskych štrukturálnych a investičných fondov a o zmene a doplnení niektorých zákonov</w:t>
            </w:r>
            <w:r w:rsidR="007A29F0">
              <w:rPr>
                <w:rFonts w:ascii="Times New Roman" w:eastAsia="Times New Roman" w:hAnsi="Times New Roman" w:cs="Times New Roman"/>
                <w:sz w:val="20"/>
                <w:szCs w:val="20"/>
                <w:lang w:eastAsia="sk-SK"/>
              </w:rPr>
              <w:t xml:space="preserve"> v znení neskorších predpisov).</w:t>
            </w:r>
            <w:r w:rsidRPr="00F70F01">
              <w:rPr>
                <w:rFonts w:ascii="Times New Roman" w:eastAsia="Times New Roman" w:hAnsi="Times New Roman" w:cs="Times New Roman"/>
                <w:sz w:val="20"/>
                <w:szCs w:val="20"/>
                <w:lang w:eastAsia="sk-SK"/>
              </w:rPr>
              <w:t xml:space="preserve"> V</w:t>
            </w:r>
            <w:r w:rsidR="004544D0">
              <w:rPr>
                <w:rFonts w:ascii="Times New Roman" w:eastAsia="Times New Roman" w:hAnsi="Times New Roman" w:cs="Times New Roman"/>
                <w:sz w:val="20"/>
                <w:szCs w:val="20"/>
                <w:lang w:eastAsia="sk-SK"/>
              </w:rPr>
              <w:t> </w:t>
            </w:r>
            <w:r w:rsidRPr="00F70F01">
              <w:rPr>
                <w:rFonts w:ascii="Times New Roman" w:eastAsia="Times New Roman" w:hAnsi="Times New Roman" w:cs="Times New Roman"/>
                <w:sz w:val="20"/>
                <w:szCs w:val="20"/>
                <w:lang w:eastAsia="sk-SK"/>
              </w:rPr>
              <w:t xml:space="preserve">dôsledku neprijatia navrhovanej právnej úpravy bude finančná kontrola vykonávaná striktne podľa platnej právnej úpravy, t. j. len zamestnancami </w:t>
            </w:r>
            <w:r w:rsidR="00047109">
              <w:rPr>
                <w:rFonts w:ascii="Times New Roman" w:eastAsia="Times New Roman" w:hAnsi="Times New Roman" w:cs="Times New Roman"/>
                <w:sz w:val="20"/>
                <w:szCs w:val="20"/>
                <w:lang w:eastAsia="sk-SK"/>
              </w:rPr>
              <w:t xml:space="preserve">pôvodného </w:t>
            </w:r>
            <w:r w:rsidRPr="00F70F01">
              <w:rPr>
                <w:rFonts w:ascii="Times New Roman" w:eastAsia="Times New Roman" w:hAnsi="Times New Roman" w:cs="Times New Roman"/>
                <w:sz w:val="20"/>
                <w:szCs w:val="20"/>
                <w:lang w:eastAsia="sk-SK"/>
              </w:rPr>
              <w:t>orgánu verejnej správy.</w:t>
            </w:r>
          </w:p>
        </w:tc>
      </w:tr>
      <w:tr w:rsidR="00E91070" w:rsidRPr="00F70F01" w14:paraId="005486B6" w14:textId="77777777" w:rsidTr="004D59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30E8D6E" w14:textId="77777777" w:rsidR="00E91070" w:rsidRPr="00F70F01" w:rsidRDefault="00E91070" w:rsidP="00E9107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Vykonávacie predpisy</w:t>
            </w:r>
          </w:p>
        </w:tc>
      </w:tr>
      <w:tr w:rsidR="00E91070" w:rsidRPr="00F70F01" w14:paraId="193E6A62" w14:textId="77777777" w:rsidTr="004D5990">
        <w:tc>
          <w:tcPr>
            <w:tcW w:w="6203" w:type="dxa"/>
            <w:gridSpan w:val="7"/>
            <w:tcBorders>
              <w:top w:val="single" w:sz="4" w:space="0" w:color="FFFFFF"/>
              <w:left w:val="single" w:sz="4" w:space="0" w:color="auto"/>
              <w:bottom w:val="nil"/>
              <w:right w:val="nil"/>
            </w:tcBorders>
            <w:shd w:val="clear" w:color="auto" w:fill="FFFFFF"/>
          </w:tcPr>
          <w:p w14:paraId="45C0AE1D" w14:textId="77777777" w:rsidR="00E91070" w:rsidRPr="00F70F01" w:rsidRDefault="00E91070" w:rsidP="00E91070">
            <w:pPr>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BE458A5" w14:textId="77777777" w:rsidR="00E91070" w:rsidRPr="00F70F01" w:rsidRDefault="00FF041E" w:rsidP="00E91070">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Content>
                <w:r w:rsidR="00E91070" w:rsidRPr="00F70F01">
                  <w:rPr>
                    <w:rFonts w:ascii="Segoe UI Symbol" w:eastAsia="MS Gothic" w:hAnsi="Segoe UI Symbol" w:cs="Segoe UI Symbol"/>
                    <w:b/>
                    <w:sz w:val="20"/>
                    <w:szCs w:val="20"/>
                    <w:lang w:eastAsia="sk-SK"/>
                  </w:rPr>
                  <w:t>☐</w:t>
                </w:r>
              </w:sdtContent>
            </w:sdt>
            <w:r w:rsidR="00E91070" w:rsidRPr="00F70F01">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2296617" w14:textId="77777777" w:rsidR="00E91070" w:rsidRPr="00F70F01" w:rsidRDefault="00FF041E" w:rsidP="00E91070">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Content>
                <w:r w:rsidR="00626CE5" w:rsidRPr="00F70F01">
                  <w:rPr>
                    <w:rFonts w:ascii="Segoe UI Symbol" w:eastAsia="MS Gothic" w:hAnsi="Segoe UI Symbol" w:cs="Segoe UI Symbol"/>
                    <w:b/>
                    <w:sz w:val="20"/>
                    <w:szCs w:val="20"/>
                    <w:lang w:eastAsia="sk-SK"/>
                  </w:rPr>
                  <w:t>☒</w:t>
                </w:r>
              </w:sdtContent>
            </w:sdt>
            <w:r w:rsidR="00E91070" w:rsidRPr="00F70F01">
              <w:rPr>
                <w:rFonts w:ascii="Times New Roman" w:eastAsia="Times New Roman" w:hAnsi="Times New Roman" w:cs="Times New Roman"/>
                <w:b/>
                <w:sz w:val="20"/>
                <w:szCs w:val="20"/>
                <w:lang w:eastAsia="sk-SK"/>
              </w:rPr>
              <w:t xml:space="preserve">  Nie</w:t>
            </w:r>
          </w:p>
        </w:tc>
      </w:tr>
      <w:tr w:rsidR="00E91070" w:rsidRPr="00F70F01" w14:paraId="0275BA61" w14:textId="77777777" w:rsidTr="004D5990">
        <w:tc>
          <w:tcPr>
            <w:tcW w:w="9180" w:type="dxa"/>
            <w:gridSpan w:val="11"/>
            <w:tcBorders>
              <w:top w:val="nil"/>
              <w:left w:val="single" w:sz="4" w:space="0" w:color="auto"/>
              <w:bottom w:val="single" w:sz="4" w:space="0" w:color="auto"/>
              <w:right w:val="single" w:sz="4" w:space="0" w:color="auto"/>
            </w:tcBorders>
            <w:shd w:val="clear" w:color="auto" w:fill="FFFFFF"/>
          </w:tcPr>
          <w:p w14:paraId="0A83E5E8" w14:textId="77777777" w:rsidR="00E91070" w:rsidRPr="00F70F01" w:rsidRDefault="00E91070" w:rsidP="00E91070">
            <w:pPr>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0117A085" w14:textId="77777777" w:rsidR="00E91070" w:rsidRPr="00F70F01" w:rsidRDefault="00E91070" w:rsidP="00E91070">
            <w:pPr>
              <w:rPr>
                <w:rFonts w:ascii="Times New Roman" w:eastAsia="Times New Roman" w:hAnsi="Times New Roman" w:cs="Times New Roman"/>
                <w:sz w:val="20"/>
                <w:szCs w:val="20"/>
                <w:lang w:eastAsia="sk-SK"/>
              </w:rPr>
            </w:pPr>
          </w:p>
        </w:tc>
      </w:tr>
      <w:tr w:rsidR="00E91070" w:rsidRPr="00F70F01" w14:paraId="1C96AC96" w14:textId="77777777" w:rsidTr="004D59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97BC738" w14:textId="77777777" w:rsidR="00E91070" w:rsidRPr="00F70F01" w:rsidRDefault="00E91070" w:rsidP="00E9107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 xml:space="preserve">Transpozícia práva EÚ </w:t>
            </w:r>
          </w:p>
        </w:tc>
      </w:tr>
      <w:tr w:rsidR="00E91070" w:rsidRPr="00F70F01" w14:paraId="35E73EA0" w14:textId="77777777" w:rsidTr="004D5990">
        <w:trPr>
          <w:trHeight w:val="157"/>
        </w:trPr>
        <w:tc>
          <w:tcPr>
            <w:tcW w:w="9180" w:type="dxa"/>
            <w:gridSpan w:val="11"/>
            <w:tcBorders>
              <w:top w:val="nil"/>
              <w:left w:val="single" w:sz="4" w:space="0" w:color="000000"/>
              <w:bottom w:val="nil"/>
              <w:right w:val="single" w:sz="4" w:space="0" w:color="auto"/>
            </w:tcBorders>
            <w:shd w:val="clear" w:color="auto" w:fill="FFFFFF"/>
          </w:tcPr>
          <w:p w14:paraId="5B67BDBF" w14:textId="77777777" w:rsidR="00E91070" w:rsidRPr="00F70F01" w:rsidRDefault="00626CE5" w:rsidP="00E91070">
            <w:pPr>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Bezpredmetné.</w:t>
            </w:r>
          </w:p>
        </w:tc>
      </w:tr>
      <w:tr w:rsidR="00E91070" w:rsidRPr="00F70F01" w14:paraId="3A1802FA" w14:textId="77777777" w:rsidTr="004D5990">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35A4BBB" w14:textId="77777777" w:rsidR="00E91070" w:rsidRPr="00F70F01" w:rsidRDefault="00E91070" w:rsidP="00E91070">
            <w:pPr>
              <w:jc w:val="center"/>
              <w:rPr>
                <w:rFonts w:ascii="Times New Roman" w:eastAsia="Times New Roman" w:hAnsi="Times New Roman" w:cs="Times New Roman"/>
                <w:sz w:val="20"/>
                <w:szCs w:val="20"/>
                <w:lang w:eastAsia="sk-SK"/>
              </w:rPr>
            </w:pPr>
          </w:p>
        </w:tc>
      </w:tr>
      <w:tr w:rsidR="00E91070" w:rsidRPr="00F70F01" w14:paraId="452B6EE6" w14:textId="77777777" w:rsidTr="004D59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636F395" w14:textId="77777777" w:rsidR="00E91070" w:rsidRPr="00F70F01" w:rsidRDefault="00E91070" w:rsidP="00E9107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Preskúmanie účelnosti</w:t>
            </w:r>
          </w:p>
        </w:tc>
      </w:tr>
      <w:tr w:rsidR="00E91070" w:rsidRPr="00F70F01" w14:paraId="56FA705A" w14:textId="77777777" w:rsidTr="004D5990">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E4A4A3E" w14:textId="77777777" w:rsidR="00E91070" w:rsidRPr="00F70F01" w:rsidRDefault="00E91070" w:rsidP="00E91070">
            <w:pPr>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730EFA72" w14:textId="77777777" w:rsidR="00E91070" w:rsidRPr="00F70F01" w:rsidRDefault="00E91070" w:rsidP="00E91070">
            <w:pPr>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i/>
                <w:sz w:val="20"/>
                <w:szCs w:val="20"/>
                <w:lang w:eastAsia="sk-SK"/>
              </w:rPr>
              <w:t>Uveďte kritériá, na základe ktorých bude preskúmanie vykonané.</w:t>
            </w:r>
          </w:p>
          <w:p w14:paraId="20AAE406" w14:textId="77777777" w:rsidR="00E91070" w:rsidRPr="00F70F01" w:rsidRDefault="00E91070" w:rsidP="00E91070">
            <w:pPr>
              <w:rPr>
                <w:rFonts w:ascii="Times New Roman" w:eastAsia="Times New Roman" w:hAnsi="Times New Roman" w:cs="Times New Roman"/>
                <w:i/>
                <w:sz w:val="20"/>
                <w:szCs w:val="20"/>
                <w:lang w:eastAsia="sk-SK"/>
              </w:rPr>
            </w:pPr>
          </w:p>
        </w:tc>
      </w:tr>
      <w:tr w:rsidR="00E91070" w:rsidRPr="00F70F01" w14:paraId="4A934336" w14:textId="77777777" w:rsidTr="004D5990">
        <w:tc>
          <w:tcPr>
            <w:tcW w:w="9180" w:type="dxa"/>
            <w:gridSpan w:val="11"/>
            <w:tcBorders>
              <w:top w:val="nil"/>
              <w:left w:val="nil"/>
              <w:bottom w:val="single" w:sz="4" w:space="0" w:color="auto"/>
              <w:right w:val="nil"/>
            </w:tcBorders>
            <w:shd w:val="clear" w:color="auto" w:fill="FFFFFF"/>
          </w:tcPr>
          <w:p w14:paraId="60B5130C" w14:textId="77777777" w:rsidR="00E91070" w:rsidRPr="00F70F01" w:rsidRDefault="00E91070" w:rsidP="00E91070">
            <w:pPr>
              <w:rPr>
                <w:rFonts w:ascii="Times New Roman" w:eastAsia="Times New Roman" w:hAnsi="Times New Roman" w:cs="Times New Roman"/>
                <w:b/>
                <w:sz w:val="20"/>
                <w:szCs w:val="20"/>
                <w:lang w:eastAsia="sk-SK"/>
              </w:rPr>
            </w:pPr>
          </w:p>
          <w:p w14:paraId="66EFE72E" w14:textId="77777777" w:rsidR="00E91070" w:rsidRPr="00F70F01" w:rsidRDefault="00E91070" w:rsidP="00E91070">
            <w:pPr>
              <w:ind w:left="142" w:hanging="142"/>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C84B624"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14:paraId="2A4C422B" w14:textId="77777777" w:rsidR="00E91070" w:rsidRPr="00F70F01" w:rsidRDefault="00E91070" w:rsidP="00E91070">
            <w:pPr>
              <w:rPr>
                <w:rFonts w:ascii="Times New Roman" w:eastAsia="Times New Roman" w:hAnsi="Times New Roman" w:cs="Times New Roman"/>
                <w:b/>
                <w:sz w:val="20"/>
                <w:szCs w:val="20"/>
                <w:lang w:eastAsia="sk-SK"/>
              </w:rPr>
            </w:pPr>
          </w:p>
        </w:tc>
      </w:tr>
      <w:tr w:rsidR="00E91070" w:rsidRPr="00F70F01" w14:paraId="5287CBCD"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E86556C" w14:textId="77777777" w:rsidR="00E91070" w:rsidRPr="00F70F01" w:rsidRDefault="00E91070" w:rsidP="00E9107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Vybrané vplyvy  materiálu</w:t>
            </w:r>
          </w:p>
        </w:tc>
      </w:tr>
      <w:tr w:rsidR="00E91070" w:rsidRPr="00F70F01" w14:paraId="3E055C0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3EA260D2"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14:paraId="766940F6" w14:textId="77777777" w:rsidR="00E91070" w:rsidRPr="00F70F01" w:rsidRDefault="00626CE5"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EEE140E"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14:paraId="4E842C22"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3F9E0665"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14:paraId="2C6815B4" w14:textId="77777777" w:rsidR="00E91070" w:rsidRPr="00F70F01" w:rsidRDefault="00626CE5" w:rsidP="00E91070">
                <w:pPr>
                  <w:ind w:left="-107" w:right="-108"/>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30155908" w14:textId="77777777" w:rsidR="00E91070" w:rsidRPr="00F70F01" w:rsidRDefault="00E91070" w:rsidP="00E91070">
            <w:pPr>
              <w:ind w:left="3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Negatívne</w:t>
            </w:r>
          </w:p>
        </w:tc>
      </w:tr>
      <w:tr w:rsidR="00E91070" w:rsidRPr="00F70F01" w14:paraId="7A7B8391"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6EA937E3"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    z toho rozpočtovo zabezpečené vplyvy,         </w:t>
            </w:r>
          </w:p>
          <w:p w14:paraId="6CD1DF25"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    v prípade identifikovaného negatívneho </w:t>
            </w:r>
          </w:p>
          <w:p w14:paraId="4A6A8CFF"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74AFE488" w14:textId="77777777" w:rsidR="00E91070" w:rsidRPr="00F70F01" w:rsidRDefault="00626CE5" w:rsidP="00E91070">
                <w:pPr>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1ADF23B4"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14:paraId="7D697240" w14:textId="77777777" w:rsidR="00E91070" w:rsidRPr="00F70F01" w:rsidRDefault="00E91070" w:rsidP="00E91070">
                <w:pPr>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150F47D"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29C04756" w14:textId="77777777" w:rsidR="00E91070" w:rsidRPr="00F70F01" w:rsidRDefault="00E91070" w:rsidP="00E91070">
                <w:pPr>
                  <w:ind w:left="-107" w:right="-108"/>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07D859C" w14:textId="77777777" w:rsidR="00E91070" w:rsidRPr="00F70F01" w:rsidRDefault="00E91070" w:rsidP="00E91070">
            <w:pPr>
              <w:ind w:left="34"/>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Čiastočne</w:t>
            </w:r>
          </w:p>
        </w:tc>
      </w:tr>
      <w:tr w:rsidR="00E91070" w:rsidRPr="00F70F01" w14:paraId="015F22BC"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6F733FF8"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14:paraId="3369F552"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2F517BF" w14:textId="77777777" w:rsidR="00E91070" w:rsidRPr="00F70F01" w:rsidRDefault="00E91070" w:rsidP="00E91070">
            <w:pPr>
              <w:ind w:right="-108"/>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14:paraId="0F9C9C68" w14:textId="77777777" w:rsidR="00E91070" w:rsidRPr="00F70F01" w:rsidRDefault="00626CE5"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6290719"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14:paraId="6F01EEDF"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835C1F8" w14:textId="77777777" w:rsidR="00E91070" w:rsidRPr="00F70F01" w:rsidRDefault="00E91070" w:rsidP="00E91070">
            <w:pPr>
              <w:ind w:left="5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Negatívne</w:t>
            </w:r>
          </w:p>
        </w:tc>
      </w:tr>
      <w:tr w:rsidR="00E91070" w:rsidRPr="00F70F01" w14:paraId="15A6546B" w14:textId="77777777" w:rsidTr="00203EE3">
        <w:tc>
          <w:tcPr>
            <w:tcW w:w="3812" w:type="dxa"/>
            <w:tcBorders>
              <w:top w:val="nil"/>
              <w:left w:val="single" w:sz="4" w:space="0" w:color="000000"/>
              <w:bottom w:val="nil"/>
              <w:right w:val="single" w:sz="4" w:space="0" w:color="000000"/>
            </w:tcBorders>
            <w:shd w:val="clear" w:color="auto" w:fill="E2E2E2"/>
          </w:tcPr>
          <w:p w14:paraId="39C43F65"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    z toho vplyvy na MSP</w:t>
            </w:r>
          </w:p>
          <w:p w14:paraId="38C0C8E7" w14:textId="77777777" w:rsidR="00E91070" w:rsidRPr="00F70F01" w:rsidRDefault="00E91070" w:rsidP="00E91070">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14:paraId="56E82899" w14:textId="77777777" w:rsidR="00E91070" w:rsidRPr="00F70F01" w:rsidRDefault="00E91070" w:rsidP="00E91070">
                <w:pPr>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36A57E4" w14:textId="77777777" w:rsidR="00E91070" w:rsidRPr="00F70F01" w:rsidRDefault="00E91070" w:rsidP="00E91070">
            <w:pPr>
              <w:ind w:right="-108"/>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41BA854B" w14:textId="77777777" w:rsidR="00E91070" w:rsidRPr="00F70F01" w:rsidRDefault="00E91070" w:rsidP="00E91070">
                <w:pPr>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B986251"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10008FA0" w14:textId="77777777" w:rsidR="00E91070" w:rsidRPr="00F70F01" w:rsidRDefault="00E91070" w:rsidP="00E91070">
                <w:pPr>
                  <w:jc w:val="center"/>
                  <w:rPr>
                    <w:rFonts w:ascii="Times New Roman" w:eastAsia="Times New Roman" w:hAnsi="Times New Roman" w:cs="Times New Roman"/>
                    <w:sz w:val="20"/>
                    <w:szCs w:val="20"/>
                    <w:lang w:eastAsia="sk-SK"/>
                  </w:rPr>
                </w:pPr>
                <w:r w:rsidRPr="00F70F01">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092AA92" w14:textId="77777777" w:rsidR="00E91070" w:rsidRPr="00F70F01" w:rsidRDefault="00E91070" w:rsidP="00E91070">
            <w:pPr>
              <w:ind w:left="54"/>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Negatívne</w:t>
            </w:r>
          </w:p>
        </w:tc>
      </w:tr>
      <w:tr w:rsidR="00E91070" w:rsidRPr="00F70F01" w14:paraId="5B8D3132"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29015B40" w14:textId="77777777" w:rsidR="00E91070" w:rsidRPr="00F70F01" w:rsidRDefault="00E91070" w:rsidP="00E91070">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    Mechanizmus znižovania byrokracie    </w:t>
            </w:r>
          </w:p>
          <w:p w14:paraId="34166514"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5A3082A6" w14:textId="506B40C3" w:rsidR="00E91070" w:rsidRPr="00F70F01" w:rsidRDefault="00C60F49" w:rsidP="00E91070">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1210FC5A" w14:textId="77777777" w:rsidR="00E91070" w:rsidRPr="00F70F01" w:rsidRDefault="00E91070" w:rsidP="00E91070">
            <w:pPr>
              <w:ind w:right="-108"/>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30ADC2FE" w14:textId="77777777" w:rsidR="00E91070" w:rsidRPr="00F70F01" w:rsidRDefault="00E91070" w:rsidP="00E91070">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51E49E4" w14:textId="77777777" w:rsidR="00E91070" w:rsidRPr="00F70F01" w:rsidRDefault="00E91070" w:rsidP="00E91070">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46056B79" w14:textId="49F575DE" w:rsidR="00E91070" w:rsidRPr="00F70F01" w:rsidRDefault="00C60F49" w:rsidP="00E91070">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8F8CAE9" w14:textId="77777777" w:rsidR="00E91070" w:rsidRPr="00F70F01" w:rsidRDefault="00E91070" w:rsidP="00E91070">
            <w:pPr>
              <w:ind w:left="5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sz w:val="20"/>
                <w:szCs w:val="20"/>
                <w:lang w:eastAsia="sk-SK"/>
              </w:rPr>
              <w:t>Nie</w:t>
            </w:r>
          </w:p>
        </w:tc>
      </w:tr>
      <w:tr w:rsidR="00E91070" w:rsidRPr="00F70F01" w14:paraId="1B48F580"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2A54239"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28EA769A"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5D4A905" w14:textId="77777777" w:rsidR="00E91070" w:rsidRPr="00F70F01" w:rsidRDefault="00E91070" w:rsidP="00E91070">
            <w:pPr>
              <w:ind w:right="-108"/>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0A64EBB4" w14:textId="77777777" w:rsidR="00E91070" w:rsidRPr="00F70F01" w:rsidRDefault="00626CE5"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CB3056C"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5AE3E071"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3263194" w14:textId="77777777" w:rsidR="00E91070" w:rsidRPr="00F70F01" w:rsidRDefault="00E91070" w:rsidP="00E91070">
            <w:pPr>
              <w:ind w:left="5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Negatívne</w:t>
            </w:r>
          </w:p>
        </w:tc>
      </w:tr>
      <w:tr w:rsidR="00E91070" w:rsidRPr="00F70F01" w14:paraId="1844E926"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58FEF75B"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48643F51"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8DDD76C" w14:textId="77777777" w:rsidR="00E91070" w:rsidRPr="00F70F01" w:rsidRDefault="00E91070" w:rsidP="00E91070">
            <w:pPr>
              <w:ind w:right="-108"/>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019E31A4" w14:textId="77777777" w:rsidR="00E91070" w:rsidRPr="00F70F01" w:rsidRDefault="00626CE5"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2CE3072B"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1C96C501"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F10882C" w14:textId="77777777" w:rsidR="00E91070" w:rsidRPr="00F70F01" w:rsidRDefault="00E91070" w:rsidP="00E91070">
            <w:pPr>
              <w:ind w:left="5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Negatívne</w:t>
            </w:r>
          </w:p>
        </w:tc>
      </w:tr>
      <w:tr w:rsidR="00E91070" w:rsidRPr="00F70F01" w14:paraId="2E6C340F"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6B11AD7"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735F813F"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1EE313E" w14:textId="77777777" w:rsidR="00E91070" w:rsidRPr="00F70F01" w:rsidRDefault="00E91070" w:rsidP="00E91070">
            <w:pPr>
              <w:ind w:right="-108"/>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19E3EBF8" w14:textId="77777777" w:rsidR="00E91070" w:rsidRPr="00F70F01" w:rsidRDefault="00626CE5"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7E057C4" w14:textId="77777777" w:rsidR="00E91070" w:rsidRPr="00F70F01" w:rsidRDefault="00E91070" w:rsidP="00E9107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5493EFC4" w14:textId="77777777" w:rsidR="00E91070" w:rsidRPr="00F70F01" w:rsidRDefault="00E91070" w:rsidP="00E91070">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A620BD1" w14:textId="77777777" w:rsidR="00E91070" w:rsidRPr="00F70F01" w:rsidRDefault="00E91070" w:rsidP="00E91070">
            <w:pPr>
              <w:ind w:left="5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F70F01" w14:paraId="4B4A589F"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815E2D8" w14:textId="77777777" w:rsidR="000F2BE9" w:rsidRPr="00F70F01" w:rsidRDefault="000F2BE9" w:rsidP="004D5990">
            <w:pPr>
              <w:spacing w:after="0" w:line="240" w:lineRule="auto"/>
              <w:rPr>
                <w:rFonts w:ascii="Times New Roman" w:eastAsia="Times New Roman" w:hAnsi="Times New Roman" w:cs="Times New Roman"/>
                <w:b/>
                <w:sz w:val="20"/>
                <w:szCs w:val="20"/>
                <w:lang w:eastAsia="sk-SK"/>
              </w:rPr>
            </w:pPr>
            <w:r w:rsidRPr="00F70F01">
              <w:rPr>
                <w:rFonts w:ascii="Times New Roman" w:eastAsia="Calibri" w:hAnsi="Times New Roman" w:cs="Times New Roman"/>
                <w:b/>
                <w:sz w:val="20"/>
                <w:szCs w:val="20"/>
              </w:rPr>
              <w:t>Vplyvy na služby verejnej správy pre občana, z</w:t>
            </w:r>
            <w:r w:rsidR="00CE6AAE" w:rsidRPr="00F70F01">
              <w:rPr>
                <w:rFonts w:ascii="Times New Roman" w:eastAsia="Calibri" w:hAnsi="Times New Roman" w:cs="Times New Roman"/>
                <w:b/>
                <w:sz w:val="20"/>
                <w:szCs w:val="20"/>
              </w:rPr>
              <w:t> </w:t>
            </w:r>
            <w:r w:rsidRPr="00F70F01">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AAC1F35" w14:textId="77777777" w:rsidR="000F2BE9" w:rsidRPr="00F70F01" w:rsidRDefault="000F2BE9" w:rsidP="004D5990">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8360A92" w14:textId="77777777" w:rsidR="000F2BE9" w:rsidRPr="00F70F01" w:rsidRDefault="000F2BE9" w:rsidP="004D5990">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C406678" w14:textId="77777777" w:rsidR="000F2BE9" w:rsidRPr="00F70F01" w:rsidRDefault="000F2BE9" w:rsidP="004D5990">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2DA7E4DC" w14:textId="77777777" w:rsidR="000F2BE9" w:rsidRPr="00F70F01" w:rsidRDefault="000F2BE9" w:rsidP="004D5990">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D03888B" w14:textId="77777777" w:rsidR="000F2BE9" w:rsidRPr="00F70F01" w:rsidRDefault="000F2BE9" w:rsidP="004D5990">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B99EDF3" w14:textId="77777777" w:rsidR="000F2BE9" w:rsidRPr="00F70F01" w:rsidRDefault="000F2BE9" w:rsidP="004D5990">
            <w:pPr>
              <w:spacing w:after="0" w:line="240" w:lineRule="auto"/>
              <w:ind w:left="54"/>
              <w:rPr>
                <w:rFonts w:ascii="Times New Roman" w:eastAsia="Times New Roman" w:hAnsi="Times New Roman" w:cs="Times New Roman"/>
                <w:b/>
                <w:sz w:val="20"/>
                <w:szCs w:val="20"/>
                <w:lang w:eastAsia="sk-SK"/>
              </w:rPr>
            </w:pPr>
          </w:p>
        </w:tc>
      </w:tr>
      <w:tr w:rsidR="000F2BE9" w:rsidRPr="00F70F01" w14:paraId="08B57539" w14:textId="77777777" w:rsidTr="00B547F5">
        <w:tc>
          <w:tcPr>
            <w:tcW w:w="3812" w:type="dxa"/>
            <w:tcBorders>
              <w:top w:val="nil"/>
              <w:left w:val="single" w:sz="4" w:space="0" w:color="auto"/>
              <w:bottom w:val="nil"/>
              <w:right w:val="single" w:sz="4" w:space="0" w:color="auto"/>
            </w:tcBorders>
            <w:shd w:val="clear" w:color="auto" w:fill="E2E2E2"/>
          </w:tcPr>
          <w:p w14:paraId="7E36A154" w14:textId="77777777" w:rsidR="000F2BE9" w:rsidRPr="00F70F01" w:rsidRDefault="000F2BE9" w:rsidP="004D5990">
            <w:pPr>
              <w:spacing w:after="0" w:line="240" w:lineRule="auto"/>
              <w:ind w:left="196" w:hanging="196"/>
              <w:rPr>
                <w:rFonts w:ascii="Times New Roman" w:eastAsia="Calibri" w:hAnsi="Times New Roman" w:cs="Times New Roman"/>
                <w:b/>
                <w:sz w:val="20"/>
                <w:szCs w:val="20"/>
              </w:rPr>
            </w:pPr>
            <w:r w:rsidRPr="00F70F01">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14:paraId="10D7FDFE" w14:textId="77777777" w:rsidR="000F2BE9" w:rsidRPr="00F70F01" w:rsidRDefault="0023360B" w:rsidP="00B547F5">
                <w:pPr>
                  <w:spacing w:after="0" w:line="240" w:lineRule="auto"/>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937B118" w14:textId="77777777" w:rsidR="000F2BE9" w:rsidRPr="00F70F01" w:rsidRDefault="000F2BE9" w:rsidP="00B547F5">
            <w:pPr>
              <w:spacing w:after="0" w:line="240" w:lineRule="auto"/>
              <w:ind w:right="-108"/>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14:paraId="7891CBEB" w14:textId="77777777" w:rsidR="000F2BE9" w:rsidRPr="00F70F01" w:rsidRDefault="00626CE5" w:rsidP="00B547F5">
                <w:pPr>
                  <w:spacing w:after="0" w:line="240" w:lineRule="auto"/>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0C48ED49" w14:textId="77777777" w:rsidR="000F2BE9" w:rsidRPr="00F70F01" w:rsidRDefault="000F2BE9" w:rsidP="00B547F5">
            <w:pPr>
              <w:spacing w:after="0" w:line="240" w:lineRule="auto"/>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14:paraId="64C3C72F" w14:textId="77777777" w:rsidR="000F2BE9" w:rsidRPr="00F70F01" w:rsidRDefault="0023360B" w:rsidP="00B547F5">
                <w:pPr>
                  <w:spacing w:after="0" w:line="240" w:lineRule="auto"/>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5BD42B8" w14:textId="77777777" w:rsidR="000F2BE9" w:rsidRPr="00F70F01" w:rsidRDefault="000F2BE9" w:rsidP="00B547F5">
            <w:pPr>
              <w:spacing w:after="0" w:line="240" w:lineRule="auto"/>
              <w:ind w:left="5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Negatívne</w:t>
            </w:r>
          </w:p>
        </w:tc>
      </w:tr>
      <w:tr w:rsidR="000F2BE9" w:rsidRPr="00F70F01" w14:paraId="51012569" w14:textId="77777777" w:rsidTr="00B547F5">
        <w:tc>
          <w:tcPr>
            <w:tcW w:w="3812" w:type="dxa"/>
            <w:tcBorders>
              <w:top w:val="nil"/>
              <w:left w:val="single" w:sz="4" w:space="0" w:color="auto"/>
              <w:bottom w:val="nil"/>
              <w:right w:val="single" w:sz="4" w:space="0" w:color="auto"/>
            </w:tcBorders>
            <w:shd w:val="clear" w:color="auto" w:fill="E2E2E2"/>
          </w:tcPr>
          <w:p w14:paraId="345EC028" w14:textId="77777777" w:rsidR="000F2BE9" w:rsidRPr="00F70F01" w:rsidRDefault="000F2BE9" w:rsidP="004D5990">
            <w:pPr>
              <w:spacing w:after="0" w:line="240" w:lineRule="auto"/>
              <w:ind w:left="168" w:hanging="168"/>
              <w:rPr>
                <w:rFonts w:ascii="Times New Roman" w:eastAsia="Calibri" w:hAnsi="Times New Roman" w:cs="Times New Roman"/>
                <w:b/>
                <w:sz w:val="20"/>
                <w:szCs w:val="20"/>
              </w:rPr>
            </w:pPr>
            <w:r w:rsidRPr="00F70F01">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1FE9E11" w14:textId="77777777" w:rsidR="000F2BE9" w:rsidRPr="00F70F01" w:rsidRDefault="0023360B" w:rsidP="00B547F5">
                <w:pPr>
                  <w:spacing w:after="0" w:line="240" w:lineRule="auto"/>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002BC5C" w14:textId="77777777" w:rsidR="000F2BE9" w:rsidRPr="00F70F01" w:rsidRDefault="000F2BE9" w:rsidP="00B547F5">
            <w:pPr>
              <w:spacing w:after="0" w:line="240" w:lineRule="auto"/>
              <w:ind w:right="-108"/>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14:paraId="5400C227" w14:textId="77777777" w:rsidR="000F2BE9" w:rsidRPr="00F70F01" w:rsidRDefault="00626CE5" w:rsidP="00B547F5">
                <w:pPr>
                  <w:spacing w:after="0" w:line="240" w:lineRule="auto"/>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3C253CDE" w14:textId="77777777" w:rsidR="000F2BE9" w:rsidRPr="00F70F01" w:rsidRDefault="000F2BE9" w:rsidP="00B547F5">
            <w:pPr>
              <w:spacing w:after="0" w:line="240" w:lineRule="auto"/>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14:paraId="7B9CDD4C" w14:textId="77777777" w:rsidR="000F2BE9" w:rsidRPr="00F70F01" w:rsidRDefault="0023360B" w:rsidP="00B547F5">
                <w:pPr>
                  <w:spacing w:after="0" w:line="240" w:lineRule="auto"/>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4BE2A5D8" w14:textId="77777777" w:rsidR="000F2BE9" w:rsidRPr="00F70F01" w:rsidRDefault="000F2BE9" w:rsidP="00B547F5">
            <w:pPr>
              <w:spacing w:after="0" w:line="240" w:lineRule="auto"/>
              <w:ind w:left="5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F70F01" w14:paraId="5538B99F"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34051419" w14:textId="77777777" w:rsidR="00A340BB" w:rsidRPr="00F70F01" w:rsidRDefault="00A340BB" w:rsidP="004D5990">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rPr>
              <w:t>Vplyvy na manželstvo</w:t>
            </w:r>
            <w:r w:rsidR="00DF357C" w:rsidRPr="00F70F01">
              <w:rPr>
                <w:rFonts w:ascii="Times New Roman" w:eastAsia="Times New Roman" w:hAnsi="Times New Roman" w:cs="Times New Roman"/>
                <w:b/>
                <w:sz w:val="20"/>
                <w:szCs w:val="20"/>
              </w:rPr>
              <w:t>,</w:t>
            </w:r>
            <w:r w:rsidRPr="00F70F01">
              <w:rPr>
                <w:rFonts w:ascii="Times New Roman" w:eastAsia="Times New Roman" w:hAnsi="Times New Roman" w:cs="Times New Roman"/>
                <w:b/>
                <w:sz w:val="20"/>
                <w:szCs w:val="20"/>
              </w:rPr>
              <w:t xml:space="preserve"> rodičovstvo a</w:t>
            </w:r>
            <w:r w:rsidR="00CE6AAE" w:rsidRPr="00F70F01">
              <w:rPr>
                <w:rFonts w:ascii="Times New Roman" w:eastAsia="Times New Roman" w:hAnsi="Times New Roman" w:cs="Times New Roman"/>
                <w:b/>
                <w:sz w:val="20"/>
                <w:szCs w:val="20"/>
              </w:rPr>
              <w:t> </w:t>
            </w:r>
            <w:r w:rsidRPr="00F70F0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14:paraId="41E0CC96" w14:textId="77777777" w:rsidR="00A340BB" w:rsidRPr="00F70F01" w:rsidRDefault="0023360B" w:rsidP="0023360B">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8157799" w14:textId="77777777" w:rsidR="00A340BB" w:rsidRPr="00F70F01" w:rsidRDefault="00A340BB" w:rsidP="0023360B">
            <w:pPr>
              <w:ind w:right="-108"/>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14:paraId="1A9A1202" w14:textId="77777777" w:rsidR="00A340BB" w:rsidRPr="00F70F01" w:rsidRDefault="00626CE5" w:rsidP="0023360B">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23B1A002" w14:textId="77777777" w:rsidR="00A340BB" w:rsidRPr="00F70F01" w:rsidRDefault="00A340BB" w:rsidP="0023360B">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14:paraId="705438ED" w14:textId="77777777" w:rsidR="00A340BB" w:rsidRPr="00F70F01" w:rsidRDefault="0023360B" w:rsidP="0023360B">
                <w:pPr>
                  <w:jc w:val="center"/>
                  <w:rPr>
                    <w:rFonts w:ascii="Times New Roman" w:eastAsia="Times New Roman" w:hAnsi="Times New Roman" w:cs="Times New Roman"/>
                    <w:b/>
                    <w:sz w:val="20"/>
                    <w:szCs w:val="20"/>
                    <w:lang w:eastAsia="sk-SK"/>
                  </w:rPr>
                </w:pPr>
                <w:r w:rsidRPr="00F70F01">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A18D1E2" w14:textId="77777777" w:rsidR="00A340BB" w:rsidRPr="00F70F01" w:rsidRDefault="00A340BB" w:rsidP="0023360B">
            <w:pPr>
              <w:ind w:left="54"/>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Negatívne</w:t>
            </w:r>
          </w:p>
        </w:tc>
      </w:tr>
    </w:tbl>
    <w:p w14:paraId="7C35DF86" w14:textId="77777777" w:rsidR="001B23B7" w:rsidRPr="00F70F01"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F70F01" w14:paraId="0E0E3459" w14:textId="77777777" w:rsidTr="004D5990">
        <w:tc>
          <w:tcPr>
            <w:tcW w:w="9176" w:type="dxa"/>
            <w:tcBorders>
              <w:top w:val="single" w:sz="4" w:space="0" w:color="auto"/>
              <w:left w:val="single" w:sz="4" w:space="0" w:color="auto"/>
              <w:bottom w:val="nil"/>
              <w:right w:val="single" w:sz="4" w:space="0" w:color="auto"/>
            </w:tcBorders>
            <w:shd w:val="clear" w:color="auto" w:fill="E2E2E2"/>
          </w:tcPr>
          <w:p w14:paraId="39CD24EC" w14:textId="77777777" w:rsidR="001B23B7" w:rsidRPr="00F70F01" w:rsidRDefault="001B23B7" w:rsidP="004D599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Poznámky</w:t>
            </w:r>
          </w:p>
        </w:tc>
      </w:tr>
      <w:tr w:rsidR="001B23B7" w:rsidRPr="00F70F01" w14:paraId="652CDB2C" w14:textId="77777777" w:rsidTr="004D5990">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1FB002A" w14:textId="26A081C2" w:rsidR="00626CE5" w:rsidRPr="00F70F01" w:rsidRDefault="00626CE5" w:rsidP="00626CE5">
            <w:pPr>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Pozitívny vplyv na rozpočet verejnej správy vyplýva zo vzniku nového právneho titulu na u</w:t>
            </w:r>
            <w:r w:rsidR="00F9048D">
              <w:rPr>
                <w:rFonts w:ascii="Times New Roman" w:eastAsia="Times New Roman" w:hAnsi="Times New Roman" w:cs="Times New Roman"/>
                <w:sz w:val="20"/>
                <w:szCs w:val="20"/>
                <w:lang w:eastAsia="sk-SK"/>
              </w:rPr>
              <w:t>loženie pokuty podľa § 28 ods. 5</w:t>
            </w:r>
            <w:r w:rsidRPr="00F70F01">
              <w:rPr>
                <w:rFonts w:ascii="Times New Roman" w:eastAsia="Times New Roman" w:hAnsi="Times New Roman" w:cs="Times New Roman"/>
                <w:sz w:val="20"/>
                <w:szCs w:val="20"/>
                <w:lang w:eastAsia="sk-SK"/>
              </w:rPr>
              <w:t xml:space="preserve"> návrhu zákona. Pokuty sú príjmom rozpočtu kapitoly Ministerstva financií SR (§ 28 ods. 14 zákona č. 357/2015 Z. z.). </w:t>
            </w:r>
            <w:r w:rsidR="00047109">
              <w:rPr>
                <w:rFonts w:ascii="Times New Roman" w:eastAsia="Times New Roman" w:hAnsi="Times New Roman" w:cs="Times New Roman"/>
                <w:sz w:val="20"/>
                <w:szCs w:val="20"/>
                <w:lang w:eastAsia="sk-SK"/>
              </w:rPr>
              <w:t>Zároveň budú rozšírené prípady, v ktorých príjem z pokút bude príjmom štátneho rozpočtu, namiesto</w:t>
            </w:r>
            <w:r w:rsidR="00FF041E">
              <w:rPr>
                <w:rFonts w:ascii="Times New Roman" w:eastAsia="Times New Roman" w:hAnsi="Times New Roman" w:cs="Times New Roman"/>
                <w:sz w:val="20"/>
                <w:szCs w:val="20"/>
                <w:lang w:eastAsia="sk-SK"/>
              </w:rPr>
              <w:t xml:space="preserve"> aktuálne platného právneho </w:t>
            </w:r>
            <w:r w:rsidR="00047109">
              <w:rPr>
                <w:rFonts w:ascii="Times New Roman" w:eastAsia="Times New Roman" w:hAnsi="Times New Roman" w:cs="Times New Roman"/>
                <w:sz w:val="20"/>
                <w:szCs w:val="20"/>
                <w:lang w:eastAsia="sk-SK"/>
              </w:rPr>
              <w:t>stavu, keď bol príjmo</w:t>
            </w:r>
            <w:r w:rsidR="00FF041E">
              <w:rPr>
                <w:rFonts w:ascii="Times New Roman" w:eastAsia="Times New Roman" w:hAnsi="Times New Roman" w:cs="Times New Roman"/>
                <w:sz w:val="20"/>
                <w:szCs w:val="20"/>
                <w:lang w:eastAsia="sk-SK"/>
              </w:rPr>
              <w:t>m</w:t>
            </w:r>
            <w:r w:rsidR="00047109">
              <w:rPr>
                <w:rFonts w:ascii="Times New Roman" w:eastAsia="Times New Roman" w:hAnsi="Times New Roman" w:cs="Times New Roman"/>
                <w:sz w:val="20"/>
                <w:szCs w:val="20"/>
                <w:lang w:eastAsia="sk-SK"/>
              </w:rPr>
              <w:t xml:space="preserve"> rozpočtu toho orgánu verejnej správy, ktorý vykonal finančnú kontrolu alebo audit. </w:t>
            </w:r>
            <w:r w:rsidRPr="00F70F01">
              <w:rPr>
                <w:rFonts w:ascii="Times New Roman" w:eastAsia="Times New Roman" w:hAnsi="Times New Roman" w:cs="Times New Roman"/>
                <w:sz w:val="20"/>
                <w:szCs w:val="20"/>
                <w:lang w:eastAsia="sk-SK"/>
              </w:rPr>
              <w:t>Vzhľadom na charakter úloh, teda fakultatívnosti uloženia pokuty, nie je možné v súčasnosti presne kvantifikovať celkovú výšku príjmov rozpočtu verejnej správy.</w:t>
            </w:r>
          </w:p>
          <w:p w14:paraId="25423030" w14:textId="48026173" w:rsidR="00626CE5" w:rsidRDefault="00626CE5" w:rsidP="007F7521">
            <w:pPr>
              <w:spacing w:after="120"/>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Výdavky vyplývajúce z realizácie návrhu zákona budú zabezpečené v rámci schválených limitov jednotlivých kapitol na príslušný rozpočtový rok, bez zvýšených požiadaviek na rozpočet verejnej správy. V súčasnosti nie je </w:t>
            </w:r>
            <w:r w:rsidRPr="00F70F01">
              <w:rPr>
                <w:rFonts w:ascii="Times New Roman" w:eastAsia="Times New Roman" w:hAnsi="Times New Roman" w:cs="Times New Roman"/>
                <w:sz w:val="20"/>
                <w:szCs w:val="20"/>
                <w:lang w:eastAsia="sk-SK"/>
              </w:rPr>
              <w:lastRenderedPageBreak/>
              <w:t xml:space="preserve">možné kvantifikovať celkovú výšku výdavkov vyplývajúcich z realizácie návrhu zákona, nakoľko nie je vopred známy počet finančných kontrol, ktoré budú realizované inými </w:t>
            </w:r>
            <w:r w:rsidR="00047109">
              <w:rPr>
                <w:rFonts w:ascii="Times New Roman" w:eastAsia="Times New Roman" w:hAnsi="Times New Roman" w:cs="Times New Roman"/>
                <w:sz w:val="20"/>
                <w:szCs w:val="20"/>
                <w:lang w:eastAsia="sk-SK"/>
              </w:rPr>
              <w:t xml:space="preserve">poverenými orgánmi verejnej správy.  Skutočnosťou, že </w:t>
            </w:r>
            <w:r w:rsidR="00FF041E">
              <w:rPr>
                <w:rFonts w:ascii="Times New Roman" w:eastAsia="Times New Roman" w:hAnsi="Times New Roman" w:cs="Times New Roman"/>
                <w:sz w:val="20"/>
                <w:szCs w:val="20"/>
                <w:lang w:eastAsia="sk-SK"/>
              </w:rPr>
              <w:t>auditujúci orgán</w:t>
            </w:r>
            <w:r w:rsidR="00047109">
              <w:rPr>
                <w:rFonts w:ascii="Times New Roman" w:eastAsia="Times New Roman" w:hAnsi="Times New Roman" w:cs="Times New Roman"/>
                <w:sz w:val="20"/>
                <w:szCs w:val="20"/>
                <w:lang w:eastAsia="sk-SK"/>
              </w:rPr>
              <w:t xml:space="preserve"> sa stane </w:t>
            </w:r>
            <w:r w:rsidR="00FF041E">
              <w:rPr>
                <w:rFonts w:ascii="Times New Roman" w:eastAsia="Times New Roman" w:hAnsi="Times New Roman" w:cs="Times New Roman"/>
                <w:sz w:val="20"/>
                <w:szCs w:val="20"/>
                <w:lang w:eastAsia="sk-SK"/>
              </w:rPr>
              <w:t xml:space="preserve">tzv. </w:t>
            </w:r>
            <w:r w:rsidR="00047109">
              <w:rPr>
                <w:rFonts w:ascii="Times New Roman" w:eastAsia="Times New Roman" w:hAnsi="Times New Roman" w:cs="Times New Roman"/>
                <w:sz w:val="20"/>
                <w:szCs w:val="20"/>
                <w:lang w:eastAsia="sk-SK"/>
              </w:rPr>
              <w:t>univerzálnym správnym orgánom v tých prípadoch, keď nie je určený správny orgán na ukladanie pokút</w:t>
            </w:r>
            <w:r w:rsidR="007F7521">
              <w:rPr>
                <w:rFonts w:ascii="Times New Roman" w:eastAsia="Times New Roman" w:hAnsi="Times New Roman" w:cs="Times New Roman"/>
                <w:sz w:val="20"/>
                <w:szCs w:val="20"/>
                <w:lang w:eastAsia="sk-SK"/>
              </w:rPr>
              <w:t>,</w:t>
            </w:r>
            <w:r w:rsidR="00047109">
              <w:rPr>
                <w:rFonts w:ascii="Times New Roman" w:eastAsia="Times New Roman" w:hAnsi="Times New Roman" w:cs="Times New Roman"/>
                <w:sz w:val="20"/>
                <w:szCs w:val="20"/>
                <w:lang w:eastAsia="sk-SK"/>
              </w:rPr>
              <w:t xml:space="preserve"> nebude mať vplyv na rozpočet verejnej správy, nakoľko sa nepredpokladá navyšovanie personálnych a administratívnych kapacít.</w:t>
            </w:r>
          </w:p>
          <w:p w14:paraId="57835A52" w14:textId="63475413" w:rsidR="001B23B7" w:rsidRPr="00F70F01" w:rsidRDefault="00626CE5" w:rsidP="007F7521">
            <w:pPr>
              <w:contextualSpacing/>
              <w:jc w:val="both"/>
              <w:rPr>
                <w:rFonts w:ascii="Times New Roman" w:eastAsia="Calibri" w:hAnsi="Times New Roman" w:cs="Times New Roman"/>
                <w:b/>
              </w:rPr>
            </w:pPr>
            <w:r w:rsidRPr="00F70F01">
              <w:rPr>
                <w:rFonts w:ascii="Times New Roman" w:eastAsia="Times New Roman" w:hAnsi="Times New Roman" w:cs="Times New Roman"/>
                <w:sz w:val="20"/>
                <w:szCs w:val="20"/>
                <w:lang w:eastAsia="sk-SK"/>
              </w:rPr>
              <w:t>V rámci predprípravnej fázy bola v termíne od 27. 06. 2020 do 09. 07. 2020 na portáli Slov – Lex zverejnená predbežná informácia o príprave návrhu zákona. K predbežnej informácií č. PI/2020/121 neboli zo strany verejnosti predložené žiadne vyjadrenia. Návrh zákona bol predmetom medzirezortného pripomienkového konania v dňoch 25. 08. 2020 až 16. 09. 2020 a opätovne bol predložený do medzirezortného pripomienkového konania</w:t>
            </w:r>
            <w:r w:rsidR="007F7521">
              <w:rPr>
                <w:rFonts w:ascii="Times New Roman" w:eastAsia="Times New Roman" w:hAnsi="Times New Roman" w:cs="Times New Roman"/>
                <w:sz w:val="20"/>
                <w:szCs w:val="20"/>
                <w:lang w:eastAsia="sk-SK"/>
              </w:rPr>
              <w:t xml:space="preserve"> v dňoch 26. 08. 2021 až 17. 09. 2021</w:t>
            </w:r>
            <w:r w:rsidR="009A3C08">
              <w:rPr>
                <w:rFonts w:ascii="Times New Roman" w:eastAsia="Times New Roman" w:hAnsi="Times New Roman" w:cs="Times New Roman"/>
                <w:sz w:val="20"/>
                <w:szCs w:val="20"/>
                <w:lang w:eastAsia="sk-SK"/>
              </w:rPr>
              <w:t xml:space="preserve">, nakoľko </w:t>
            </w:r>
            <w:r w:rsidR="009A3C08" w:rsidRPr="009A3C08">
              <w:rPr>
                <w:rFonts w:ascii="Times New Roman" w:eastAsia="Times New Roman" w:hAnsi="Times New Roman" w:cs="Times New Roman"/>
                <w:sz w:val="20"/>
                <w:szCs w:val="20"/>
                <w:lang w:eastAsia="sk-SK"/>
              </w:rPr>
              <w:t>vznikla opätovne potreba diskusie k relevantným ustanoveniam návrhu zákona</w:t>
            </w:r>
            <w:r w:rsidR="009A3C08">
              <w:rPr>
                <w:rFonts w:ascii="Times New Roman" w:eastAsia="Times New Roman" w:hAnsi="Times New Roman" w:cs="Times New Roman"/>
                <w:sz w:val="20"/>
                <w:szCs w:val="20"/>
                <w:lang w:eastAsia="sk-SK"/>
              </w:rPr>
              <w:t xml:space="preserve"> medzi subjektmi zapojenými do implementácie </w:t>
            </w:r>
            <w:r w:rsidR="007F7521">
              <w:rPr>
                <w:rFonts w:ascii="Times New Roman" w:eastAsia="Times New Roman" w:hAnsi="Times New Roman" w:cs="Times New Roman"/>
                <w:sz w:val="20"/>
                <w:szCs w:val="20"/>
                <w:lang w:eastAsia="sk-SK"/>
              </w:rPr>
              <w:t xml:space="preserve">fondov </w:t>
            </w:r>
            <w:r w:rsidR="009A3C08">
              <w:rPr>
                <w:rFonts w:ascii="Times New Roman" w:eastAsia="Times New Roman" w:hAnsi="Times New Roman" w:cs="Times New Roman"/>
                <w:sz w:val="20"/>
                <w:szCs w:val="20"/>
                <w:lang w:eastAsia="sk-SK"/>
              </w:rPr>
              <w:t>Európsk</w:t>
            </w:r>
            <w:r w:rsidR="007F7521">
              <w:rPr>
                <w:rFonts w:ascii="Times New Roman" w:eastAsia="Times New Roman" w:hAnsi="Times New Roman" w:cs="Times New Roman"/>
                <w:sz w:val="20"/>
                <w:szCs w:val="20"/>
                <w:lang w:eastAsia="sk-SK"/>
              </w:rPr>
              <w:t>ej únie.</w:t>
            </w:r>
          </w:p>
        </w:tc>
      </w:tr>
      <w:tr w:rsidR="001B23B7" w:rsidRPr="00F70F01" w14:paraId="4839C131" w14:textId="77777777" w:rsidTr="004D5990">
        <w:tc>
          <w:tcPr>
            <w:tcW w:w="9176" w:type="dxa"/>
            <w:tcBorders>
              <w:top w:val="single" w:sz="4" w:space="0" w:color="auto"/>
              <w:left w:val="single" w:sz="4" w:space="0" w:color="auto"/>
              <w:bottom w:val="single" w:sz="4" w:space="0" w:color="FFFFFF"/>
              <w:right w:val="single" w:sz="4" w:space="0" w:color="auto"/>
            </w:tcBorders>
            <w:shd w:val="clear" w:color="auto" w:fill="E2E2E2"/>
          </w:tcPr>
          <w:p w14:paraId="04E10998" w14:textId="77777777" w:rsidR="001B23B7" w:rsidRPr="00F70F01" w:rsidRDefault="001B23B7" w:rsidP="004D599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lastRenderedPageBreak/>
              <w:t>Kontakt na spracovateľa</w:t>
            </w:r>
          </w:p>
        </w:tc>
      </w:tr>
      <w:tr w:rsidR="001B23B7" w:rsidRPr="00F70F01" w14:paraId="48925EFF" w14:textId="77777777" w:rsidTr="004D5990">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AB55EBF" w14:textId="77777777" w:rsidR="00444A5C" w:rsidRPr="00F70F01" w:rsidRDefault="00444A5C" w:rsidP="00444A5C">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Ministerstvo financií SR, sekcia auditu a kontroly, odbor legislatívy, vzdelávania a podporných činností</w:t>
            </w:r>
          </w:p>
          <w:p w14:paraId="4B00BF72" w14:textId="77777777" w:rsidR="002C3AE3" w:rsidRDefault="002C3AE3" w:rsidP="00444A5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JUDr. Kristína Duraj Chochlíková, 02/5958 3111</w:t>
            </w:r>
          </w:p>
          <w:p w14:paraId="76BD4E21" w14:textId="77777777" w:rsidR="00444A5C" w:rsidRPr="00F70F01" w:rsidRDefault="00444A5C" w:rsidP="00444A5C">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Mgr. Petra Kučák Nétryová, LL.M., 02/5958 3121</w:t>
            </w:r>
          </w:p>
          <w:p w14:paraId="576B4066" w14:textId="77777777" w:rsidR="001B23B7" w:rsidRPr="00F70F01" w:rsidRDefault="00444A5C" w:rsidP="00444A5C">
            <w:pPr>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sz w:val="20"/>
                <w:szCs w:val="20"/>
                <w:lang w:eastAsia="sk-SK"/>
              </w:rPr>
              <w:t>JUDr. Katarína Motyčková, 02/5958 3122</w:t>
            </w:r>
          </w:p>
        </w:tc>
      </w:tr>
      <w:tr w:rsidR="001B23B7" w:rsidRPr="00F70F01" w14:paraId="3F54C15C" w14:textId="77777777" w:rsidTr="004D5990">
        <w:tc>
          <w:tcPr>
            <w:tcW w:w="9176" w:type="dxa"/>
            <w:tcBorders>
              <w:top w:val="single" w:sz="4" w:space="0" w:color="auto"/>
              <w:left w:val="single" w:sz="4" w:space="0" w:color="auto"/>
              <w:bottom w:val="single" w:sz="4" w:space="0" w:color="FFFFFF"/>
              <w:right w:val="single" w:sz="4" w:space="0" w:color="auto"/>
            </w:tcBorders>
            <w:shd w:val="clear" w:color="auto" w:fill="E2E2E2"/>
          </w:tcPr>
          <w:p w14:paraId="32534397" w14:textId="77777777" w:rsidR="001B23B7" w:rsidRPr="00F70F01" w:rsidRDefault="001B23B7" w:rsidP="004D5990">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Zdroje</w:t>
            </w:r>
          </w:p>
        </w:tc>
      </w:tr>
      <w:tr w:rsidR="001B23B7" w:rsidRPr="00F70F01" w14:paraId="356217E0" w14:textId="77777777" w:rsidTr="004D5990">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18AC788" w14:textId="77777777" w:rsidR="001B23B7" w:rsidRPr="00F70F01" w:rsidRDefault="00444A5C" w:rsidP="007F7521">
            <w:pPr>
              <w:jc w:val="both"/>
              <w:rPr>
                <w:rFonts w:ascii="Times New Roman" w:eastAsia="Times New Roman" w:hAnsi="Times New Roman" w:cs="Times New Roman"/>
                <w:i/>
                <w:sz w:val="20"/>
                <w:szCs w:val="20"/>
                <w:lang w:eastAsia="sk-SK"/>
              </w:rPr>
            </w:pPr>
            <w:r w:rsidRPr="00F70F01">
              <w:rPr>
                <w:rFonts w:ascii="Times New Roman" w:eastAsia="Times New Roman" w:hAnsi="Times New Roman" w:cs="Times New Roman"/>
                <w:sz w:val="20"/>
                <w:szCs w:val="20"/>
                <w:lang w:eastAsia="sk-SK"/>
              </w:rPr>
              <w:t>Podnety od relevantných subjektov vykonávajúcich finančnú kontrolu podľa zákona č. 357/2015 Z. z., informácie a skúsenosti z vykonaných vládnych auditov</w:t>
            </w:r>
            <w:r w:rsidR="003163D4">
              <w:rPr>
                <w:rFonts w:ascii="Times New Roman" w:eastAsia="Times New Roman" w:hAnsi="Times New Roman" w:cs="Times New Roman"/>
                <w:sz w:val="20"/>
                <w:szCs w:val="20"/>
                <w:lang w:eastAsia="sk-SK"/>
              </w:rPr>
              <w:t>, legislatíva EÚ</w:t>
            </w:r>
            <w:r w:rsidRPr="00F70F01">
              <w:rPr>
                <w:rFonts w:ascii="Times New Roman" w:eastAsia="Times New Roman" w:hAnsi="Times New Roman" w:cs="Times New Roman"/>
                <w:i/>
                <w:sz w:val="20"/>
                <w:szCs w:val="20"/>
                <w:lang w:eastAsia="sk-SK"/>
              </w:rPr>
              <w:t>.</w:t>
            </w:r>
          </w:p>
          <w:p w14:paraId="34156F78" w14:textId="77777777" w:rsidR="001B23B7" w:rsidRPr="00F70F01" w:rsidRDefault="001B23B7" w:rsidP="004D5990">
            <w:pPr>
              <w:rPr>
                <w:rFonts w:ascii="Times New Roman" w:eastAsia="Times New Roman" w:hAnsi="Times New Roman" w:cs="Times New Roman"/>
                <w:b/>
                <w:sz w:val="20"/>
                <w:szCs w:val="20"/>
                <w:lang w:eastAsia="sk-SK"/>
              </w:rPr>
            </w:pPr>
          </w:p>
        </w:tc>
      </w:tr>
      <w:tr w:rsidR="001B23B7" w:rsidRPr="00F70F01" w14:paraId="3F4A80F5" w14:textId="77777777" w:rsidTr="004D5990">
        <w:tc>
          <w:tcPr>
            <w:tcW w:w="9176" w:type="dxa"/>
            <w:tcBorders>
              <w:top w:val="single" w:sz="4" w:space="0" w:color="auto"/>
              <w:left w:val="single" w:sz="4" w:space="0" w:color="auto"/>
              <w:bottom w:val="single" w:sz="4" w:space="0" w:color="FFFFFF"/>
              <w:right w:val="single" w:sz="4" w:space="0" w:color="auto"/>
            </w:tcBorders>
            <w:shd w:val="clear" w:color="auto" w:fill="E2E2E2"/>
          </w:tcPr>
          <w:p w14:paraId="0F3AB895" w14:textId="77777777" w:rsidR="001B23B7" w:rsidRPr="00F70F01" w:rsidRDefault="001B23B7" w:rsidP="00444A5C">
            <w:pPr>
              <w:numPr>
                <w:ilvl w:val="0"/>
                <w:numId w:val="1"/>
              </w:numPr>
              <w:ind w:left="426"/>
              <w:contextualSpacing/>
              <w:rPr>
                <w:rFonts w:ascii="Times New Roman" w:eastAsia="Calibri" w:hAnsi="Times New Roman" w:cs="Times New Roman"/>
                <w:b/>
              </w:rPr>
            </w:pPr>
            <w:r w:rsidRPr="00F70F01">
              <w:rPr>
                <w:rFonts w:ascii="Times New Roman" w:eastAsia="Calibri" w:hAnsi="Times New Roman" w:cs="Times New Roman"/>
                <w:b/>
              </w:rPr>
              <w:t xml:space="preserve">Stanovisko Komisie na posudzovanie vybraných vplyvov z PPK č. </w:t>
            </w:r>
            <w:r w:rsidR="00444A5C" w:rsidRPr="00F70F01">
              <w:rPr>
                <w:rFonts w:ascii="Times New Roman" w:eastAsia="Calibri" w:hAnsi="Times New Roman" w:cs="Times New Roman"/>
                <w:b/>
              </w:rPr>
              <w:t>084/2020</w:t>
            </w:r>
          </w:p>
          <w:p w14:paraId="5AC7D530" w14:textId="77777777" w:rsidR="001B23B7" w:rsidRPr="00F70F01" w:rsidRDefault="001B23B7" w:rsidP="004D5990">
            <w:pPr>
              <w:ind w:left="502"/>
              <w:rPr>
                <w:rFonts w:ascii="Times New Roman" w:eastAsia="Times New Roman" w:hAnsi="Times New Roman" w:cs="Times New Roman"/>
                <w:b/>
                <w:sz w:val="20"/>
                <w:szCs w:val="20"/>
                <w:lang w:eastAsia="sk-SK"/>
              </w:rPr>
            </w:pPr>
            <w:r w:rsidRPr="00F70F01">
              <w:rPr>
                <w:rFonts w:ascii="Times New Roman" w:eastAsia="Calibri" w:hAnsi="Times New Roman" w:cs="Times New Roman"/>
              </w:rPr>
              <w:t>(v prípade, ak sa uskutočnilo v zmysle bodu 8.1 Jednotnej metodiky)</w:t>
            </w:r>
          </w:p>
        </w:tc>
      </w:tr>
      <w:tr w:rsidR="001B23B7" w:rsidRPr="00F70F01" w14:paraId="16ED025B" w14:textId="77777777" w:rsidTr="004D5990">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8420DC6" w14:textId="77777777" w:rsidR="001B23B7" w:rsidRPr="00F70F01" w:rsidRDefault="001B23B7" w:rsidP="004D5990">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F70F01" w14:paraId="4A4878EA" w14:textId="77777777" w:rsidTr="004D5990">
              <w:trPr>
                <w:trHeight w:val="396"/>
              </w:trPr>
              <w:tc>
                <w:tcPr>
                  <w:tcW w:w="2552" w:type="dxa"/>
                </w:tcPr>
                <w:p w14:paraId="09172572" w14:textId="77777777" w:rsidR="001B23B7" w:rsidRPr="00F70F01" w:rsidRDefault="00FF041E" w:rsidP="004D5990">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Content>
                      <w:r w:rsidR="0023360B" w:rsidRPr="00F70F01">
                        <w:rPr>
                          <w:rFonts w:ascii="Segoe UI Symbol" w:eastAsia="MS Gothic" w:hAnsi="Segoe UI Symbol" w:cs="Segoe UI Symbol"/>
                          <w:b/>
                          <w:sz w:val="20"/>
                          <w:szCs w:val="20"/>
                          <w:lang w:eastAsia="sk-SK"/>
                        </w:rPr>
                        <w:t>☐</w:t>
                      </w:r>
                    </w:sdtContent>
                  </w:sdt>
                  <w:r w:rsidR="0023360B" w:rsidRPr="00F70F01">
                    <w:rPr>
                      <w:rFonts w:ascii="Times New Roman" w:eastAsia="Times New Roman" w:hAnsi="Times New Roman" w:cs="Times New Roman"/>
                      <w:b/>
                      <w:sz w:val="20"/>
                      <w:szCs w:val="20"/>
                      <w:lang w:eastAsia="sk-SK"/>
                    </w:rPr>
                    <w:t xml:space="preserve">  </w:t>
                  </w:r>
                  <w:r w:rsidR="001B23B7" w:rsidRPr="00F70F01">
                    <w:rPr>
                      <w:rFonts w:ascii="Times New Roman" w:eastAsia="Times New Roman" w:hAnsi="Times New Roman" w:cs="Times New Roman"/>
                      <w:b/>
                      <w:sz w:val="20"/>
                      <w:szCs w:val="20"/>
                      <w:lang w:eastAsia="sk-SK"/>
                    </w:rPr>
                    <w:t xml:space="preserve">Súhlasné </w:t>
                  </w:r>
                </w:p>
              </w:tc>
              <w:tc>
                <w:tcPr>
                  <w:tcW w:w="3827" w:type="dxa"/>
                </w:tcPr>
                <w:p w14:paraId="580448F3" w14:textId="77777777" w:rsidR="001B23B7" w:rsidRPr="00F70F01" w:rsidRDefault="00FF041E" w:rsidP="004D5990">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Content>
                      <w:r w:rsidR="00444A5C" w:rsidRPr="00F70F01">
                        <w:rPr>
                          <w:rFonts w:ascii="Segoe UI Symbol" w:eastAsia="MS Gothic" w:hAnsi="Segoe UI Symbol" w:cs="Segoe UI Symbol"/>
                          <w:b/>
                          <w:sz w:val="20"/>
                          <w:szCs w:val="20"/>
                          <w:lang w:eastAsia="sk-SK"/>
                        </w:rPr>
                        <w:t>☒</w:t>
                      </w:r>
                    </w:sdtContent>
                  </w:sdt>
                  <w:r w:rsidR="0023360B" w:rsidRPr="00F70F01">
                    <w:rPr>
                      <w:rFonts w:ascii="Times New Roman" w:eastAsia="Times New Roman" w:hAnsi="Times New Roman" w:cs="Times New Roman"/>
                      <w:b/>
                      <w:sz w:val="20"/>
                      <w:szCs w:val="20"/>
                      <w:lang w:eastAsia="sk-SK"/>
                    </w:rPr>
                    <w:t xml:space="preserve">  </w:t>
                  </w:r>
                  <w:r w:rsidR="001B23B7" w:rsidRPr="00F70F01">
                    <w:rPr>
                      <w:rFonts w:ascii="Times New Roman" w:eastAsia="Times New Roman" w:hAnsi="Times New Roman" w:cs="Times New Roman"/>
                      <w:b/>
                      <w:sz w:val="20"/>
                      <w:szCs w:val="20"/>
                      <w:lang w:eastAsia="sk-SK"/>
                    </w:rPr>
                    <w:t>Súhlasné s návrhom na dopracovanie</w:t>
                  </w:r>
                </w:p>
              </w:tc>
              <w:tc>
                <w:tcPr>
                  <w:tcW w:w="2534" w:type="dxa"/>
                </w:tcPr>
                <w:p w14:paraId="376F7782" w14:textId="77777777" w:rsidR="001B23B7" w:rsidRPr="00F70F01" w:rsidRDefault="00FF041E" w:rsidP="004D5990">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Content>
                      <w:r w:rsidR="0023360B" w:rsidRPr="00F70F01">
                        <w:rPr>
                          <w:rFonts w:ascii="Segoe UI Symbol" w:eastAsia="MS Gothic" w:hAnsi="Segoe UI Symbol" w:cs="Segoe UI Symbol"/>
                          <w:b/>
                          <w:sz w:val="20"/>
                          <w:szCs w:val="20"/>
                          <w:lang w:eastAsia="sk-SK"/>
                        </w:rPr>
                        <w:t>☐</w:t>
                      </w:r>
                    </w:sdtContent>
                  </w:sdt>
                  <w:r w:rsidR="0023360B" w:rsidRPr="00F70F01">
                    <w:rPr>
                      <w:rFonts w:ascii="Times New Roman" w:eastAsia="Times New Roman" w:hAnsi="Times New Roman" w:cs="Times New Roman"/>
                      <w:b/>
                      <w:sz w:val="20"/>
                      <w:szCs w:val="20"/>
                      <w:lang w:eastAsia="sk-SK"/>
                    </w:rPr>
                    <w:t xml:space="preserve">  </w:t>
                  </w:r>
                  <w:r w:rsidR="001B23B7" w:rsidRPr="00F70F01">
                    <w:rPr>
                      <w:rFonts w:ascii="Times New Roman" w:eastAsia="Times New Roman" w:hAnsi="Times New Roman" w:cs="Times New Roman"/>
                      <w:b/>
                      <w:sz w:val="20"/>
                      <w:szCs w:val="20"/>
                      <w:lang w:eastAsia="sk-SK"/>
                    </w:rPr>
                    <w:t>Nesúhlasné</w:t>
                  </w:r>
                </w:p>
              </w:tc>
            </w:tr>
          </w:tbl>
          <w:p w14:paraId="595375CF" w14:textId="77777777" w:rsidR="001B23B7" w:rsidRPr="00F70F01" w:rsidRDefault="001B23B7" w:rsidP="004D5990">
            <w:pPr>
              <w:jc w:val="both"/>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Uveďte pripomienky zo stanoviska Komisie z časti II. spolu s Vaším vyhodnotením:</w:t>
            </w:r>
          </w:p>
          <w:p w14:paraId="71DB6701" w14:textId="77777777" w:rsidR="0006341A" w:rsidRPr="00F70F01" w:rsidRDefault="0006341A" w:rsidP="0006341A">
            <w:pPr>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Komisia uplatňuje k materiálu obyčajné pripomienky a odporúčanie:</w:t>
            </w:r>
          </w:p>
          <w:p w14:paraId="090B8548" w14:textId="77777777" w:rsidR="0006341A" w:rsidRPr="00F70F01" w:rsidRDefault="0006341A" w:rsidP="0006341A">
            <w:pPr>
              <w:rPr>
                <w:rFonts w:ascii="Times New Roman" w:eastAsia="Times New Roman" w:hAnsi="Times New Roman" w:cs="Times New Roman"/>
                <w:sz w:val="20"/>
                <w:szCs w:val="20"/>
                <w:lang w:eastAsia="sk-SK"/>
              </w:rPr>
            </w:pPr>
          </w:p>
          <w:p w14:paraId="1A04CEA2" w14:textId="77777777" w:rsidR="0006341A" w:rsidRPr="00F70F01" w:rsidRDefault="0006341A" w:rsidP="0006341A">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 xml:space="preserve">K doložke vybraných vplyvov </w:t>
            </w:r>
          </w:p>
          <w:p w14:paraId="4577EE86" w14:textId="77777777" w:rsidR="0006341A" w:rsidRPr="00F70F01" w:rsidRDefault="0006341A" w:rsidP="0006341A">
            <w:pPr>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 xml:space="preserve">V predloženej doložke vybraných vplyvov je potrebné uviesť aj povinné informácie v bode 5. Alternatívne riešenia v súlade s minimálnymi obsahovými požiadavkami upravenými v časti II. Jednotnej metodiky na posudzovanie vybraných vplyvov. </w:t>
            </w:r>
          </w:p>
          <w:p w14:paraId="25066412" w14:textId="77777777" w:rsidR="0006341A" w:rsidRPr="00F70F01" w:rsidRDefault="0006341A" w:rsidP="0006341A">
            <w:pPr>
              <w:jc w:val="both"/>
              <w:rPr>
                <w:rFonts w:ascii="Times New Roman" w:eastAsia="Times New Roman" w:hAnsi="Times New Roman" w:cs="Times New Roman"/>
                <w:sz w:val="20"/>
                <w:szCs w:val="20"/>
                <w:lang w:eastAsia="sk-SK"/>
              </w:rPr>
            </w:pPr>
          </w:p>
          <w:p w14:paraId="0139D4C5" w14:textId="77777777" w:rsidR="001B23B7" w:rsidRPr="00F70F01" w:rsidRDefault="0006341A" w:rsidP="0006341A">
            <w:pPr>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Komisia zároveň odporúča predkladateľovi vypracovať Analýzu vplyvov na rozpočet verejnej správy. V Doložke vybraných vplyvov predkladateľ vyznačil pozitívne a negatívne vplyvy na rozpočet verejnej správy. Zároveň ich veľmi stručne popísal v časti 10. Poznámky v Doložke vybraných vplyvov. V zmysle Jednotnej metodiky to nie je postačujúce a predkladateľ by mal vypracovať Analýzu vplyvov na rozpočet verejnej správy. Prípadne by sa mohol pokúsiť na základe kvalifikovaného odhadu alebo doterajších štatistík odhadnúť sumárnu výšku pokút.</w:t>
            </w:r>
          </w:p>
          <w:p w14:paraId="22A42EF5" w14:textId="77777777" w:rsidR="001B23B7" w:rsidRPr="00F70F01" w:rsidRDefault="001B23B7" w:rsidP="004D5990">
            <w:pPr>
              <w:rPr>
                <w:rFonts w:ascii="Times New Roman" w:eastAsia="Times New Roman" w:hAnsi="Times New Roman" w:cs="Times New Roman"/>
                <w:b/>
                <w:sz w:val="20"/>
                <w:szCs w:val="20"/>
                <w:lang w:eastAsia="sk-SK"/>
              </w:rPr>
            </w:pPr>
          </w:p>
          <w:p w14:paraId="0FAA38FC" w14:textId="77777777" w:rsidR="0006341A" w:rsidRPr="00F70F01" w:rsidRDefault="0006341A" w:rsidP="0006341A">
            <w:pPr>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Stanovisko predkladateľa návrhu zákona k stanovisku Stálej pracovnej komisii Legislatívnej rady vlády SR na posudzovanie vybraných vplyvov:</w:t>
            </w:r>
          </w:p>
          <w:p w14:paraId="1058E192" w14:textId="77777777" w:rsidR="0006341A" w:rsidRPr="00F70F01" w:rsidRDefault="0006341A" w:rsidP="0006341A">
            <w:pPr>
              <w:rPr>
                <w:rFonts w:ascii="Times New Roman" w:eastAsia="Times New Roman" w:hAnsi="Times New Roman" w:cs="Times New Roman"/>
                <w:b/>
                <w:sz w:val="20"/>
                <w:szCs w:val="20"/>
                <w:lang w:eastAsia="sk-SK"/>
              </w:rPr>
            </w:pPr>
          </w:p>
          <w:p w14:paraId="3CD25AD8" w14:textId="77777777" w:rsidR="0006341A" w:rsidRPr="00F70F01" w:rsidRDefault="0006341A" w:rsidP="0006341A">
            <w:pPr>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Pripomienka Komisie k bodu 5 je zo strany predkladateľa návrhu zákona akceptovaná. Doložka vybraných vplyvov bola doplnená v bode 5 o nasledovné znenie:</w:t>
            </w:r>
          </w:p>
          <w:p w14:paraId="6CF3E685" w14:textId="77777777" w:rsidR="007A29F0" w:rsidRPr="00F70F01" w:rsidRDefault="0006341A" w:rsidP="007A29F0">
            <w:pPr>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w:t>
            </w:r>
            <w:r w:rsidR="007A29F0" w:rsidRPr="00F70F01">
              <w:rPr>
                <w:rFonts w:ascii="Times New Roman" w:eastAsia="Times New Roman" w:hAnsi="Times New Roman" w:cs="Times New Roman"/>
                <w:sz w:val="20"/>
                <w:szCs w:val="20"/>
                <w:lang w:eastAsia="sk-SK"/>
              </w:rPr>
              <w:t xml:space="preserve">Navrhovateľ uvádza nulový variant, čo je analýza súčasného právneho stavu. </w:t>
            </w:r>
          </w:p>
          <w:p w14:paraId="63DF80F0" w14:textId="1026835F" w:rsidR="0006341A" w:rsidRPr="00F70F01" w:rsidRDefault="007A29F0" w:rsidP="007F7521">
            <w:pPr>
              <w:spacing w:after="120"/>
              <w:jc w:val="both"/>
              <w:rPr>
                <w:rFonts w:ascii="Times New Roman" w:eastAsia="Times New Roman" w:hAnsi="Times New Roman" w:cs="Times New Roman"/>
                <w:sz w:val="20"/>
                <w:szCs w:val="20"/>
                <w:lang w:eastAsia="sk-SK"/>
              </w:rPr>
            </w:pPr>
            <w:r w:rsidRPr="00F70F01">
              <w:rPr>
                <w:rFonts w:ascii="Times New Roman" w:eastAsia="Times New Roman" w:hAnsi="Times New Roman" w:cs="Times New Roman"/>
                <w:sz w:val="20"/>
                <w:szCs w:val="20"/>
                <w:lang w:eastAsia="sk-SK"/>
              </w:rPr>
              <w:t>Výkon administratívnej finančnej kontroly a finančnej kontroly na mieste je v doterajšej platnej právnej úprave zabezpečovaný zamestnancami orgánu verejnej správy, pričom proces jej externalizácie sa navrhuje zaviesť v</w:t>
            </w:r>
            <w:r>
              <w:rPr>
                <w:rFonts w:ascii="Times New Roman" w:eastAsia="Times New Roman" w:hAnsi="Times New Roman" w:cs="Times New Roman"/>
                <w:sz w:val="20"/>
                <w:szCs w:val="20"/>
                <w:lang w:eastAsia="sk-SK"/>
              </w:rPr>
              <w:t> </w:t>
            </w:r>
            <w:r w:rsidRPr="00F70F01">
              <w:rPr>
                <w:rFonts w:ascii="Times New Roman" w:eastAsia="Times New Roman" w:hAnsi="Times New Roman" w:cs="Times New Roman"/>
                <w:sz w:val="20"/>
                <w:szCs w:val="20"/>
                <w:lang w:eastAsia="sk-SK"/>
              </w:rPr>
              <w:t>prípadoch, ak tak ustanovia osobitné právne predpisy</w:t>
            </w:r>
            <w:r>
              <w:rPr>
                <w:rFonts w:ascii="Times New Roman" w:eastAsia="Times New Roman" w:hAnsi="Times New Roman" w:cs="Times New Roman"/>
                <w:sz w:val="20"/>
                <w:szCs w:val="20"/>
                <w:lang w:eastAsia="sk-SK"/>
              </w:rPr>
              <w:t xml:space="preserve"> (</w:t>
            </w:r>
            <w:r w:rsidRPr="00F70F01">
              <w:rPr>
                <w:rFonts w:ascii="Times New Roman" w:eastAsia="Times New Roman" w:hAnsi="Times New Roman" w:cs="Times New Roman"/>
                <w:sz w:val="20"/>
                <w:szCs w:val="20"/>
                <w:lang w:eastAsia="sk-SK"/>
              </w:rPr>
              <w:t xml:space="preserve">napr. </w:t>
            </w:r>
            <w:r>
              <w:rPr>
                <w:rFonts w:ascii="Times New Roman" w:eastAsia="Times New Roman" w:hAnsi="Times New Roman" w:cs="Times New Roman"/>
                <w:sz w:val="20"/>
                <w:szCs w:val="20"/>
                <w:lang w:eastAsia="sk-SK"/>
              </w:rPr>
              <w:t xml:space="preserve">zákon č. 292/2014 Z. z. </w:t>
            </w:r>
            <w:r w:rsidRPr="007A29F0">
              <w:rPr>
                <w:rFonts w:ascii="Times New Roman" w:eastAsia="Times New Roman" w:hAnsi="Times New Roman" w:cs="Times New Roman"/>
                <w:sz w:val="20"/>
                <w:szCs w:val="20"/>
                <w:lang w:eastAsia="sk-SK"/>
              </w:rPr>
              <w:t>o</w:t>
            </w:r>
            <w:r>
              <w:rPr>
                <w:rFonts w:ascii="Times New Roman" w:eastAsia="Times New Roman" w:hAnsi="Times New Roman" w:cs="Times New Roman"/>
                <w:sz w:val="20"/>
                <w:szCs w:val="20"/>
                <w:lang w:eastAsia="sk-SK"/>
              </w:rPr>
              <w:t> </w:t>
            </w:r>
            <w:r w:rsidRPr="007A29F0">
              <w:rPr>
                <w:rFonts w:ascii="Times New Roman" w:eastAsia="Times New Roman" w:hAnsi="Times New Roman" w:cs="Times New Roman"/>
                <w:sz w:val="20"/>
                <w:szCs w:val="20"/>
                <w:lang w:eastAsia="sk-SK"/>
              </w:rPr>
              <w:t>príspevku poskytovanom z európskych štrukturálnych a investičných fondov a o zmene a doplnení niektorých zákonov</w:t>
            </w:r>
            <w:r>
              <w:rPr>
                <w:rFonts w:ascii="Times New Roman" w:eastAsia="Times New Roman" w:hAnsi="Times New Roman" w:cs="Times New Roman"/>
                <w:sz w:val="20"/>
                <w:szCs w:val="20"/>
                <w:lang w:eastAsia="sk-SK"/>
              </w:rPr>
              <w:t xml:space="preserve"> v znení neskorších predpisov).</w:t>
            </w:r>
            <w:r w:rsidRPr="00F70F01">
              <w:rPr>
                <w:rFonts w:ascii="Times New Roman" w:eastAsia="Times New Roman" w:hAnsi="Times New Roman" w:cs="Times New Roman"/>
                <w:sz w:val="20"/>
                <w:szCs w:val="20"/>
                <w:lang w:eastAsia="sk-SK"/>
              </w:rPr>
              <w:t xml:space="preserve"> V</w:t>
            </w:r>
            <w:r>
              <w:rPr>
                <w:rFonts w:ascii="Times New Roman" w:eastAsia="Times New Roman" w:hAnsi="Times New Roman" w:cs="Times New Roman"/>
                <w:sz w:val="20"/>
                <w:szCs w:val="20"/>
                <w:lang w:eastAsia="sk-SK"/>
              </w:rPr>
              <w:t> </w:t>
            </w:r>
            <w:r w:rsidRPr="00F70F01">
              <w:rPr>
                <w:rFonts w:ascii="Times New Roman" w:eastAsia="Times New Roman" w:hAnsi="Times New Roman" w:cs="Times New Roman"/>
                <w:sz w:val="20"/>
                <w:szCs w:val="20"/>
                <w:lang w:eastAsia="sk-SK"/>
              </w:rPr>
              <w:t>dôsledku neprijatia navrhovanej právnej úpravy bude finančná kontrola vykonávaná striktne podľa platnej právnej úpravy, t. j</w:t>
            </w:r>
            <w:r w:rsidRPr="00F70F01">
              <w:rPr>
                <w:rFonts w:ascii="Times New Roman" w:eastAsia="Times New Roman" w:hAnsi="Times New Roman" w:cs="Times New Roman"/>
                <w:sz w:val="20"/>
                <w:szCs w:val="20"/>
                <w:lang w:eastAsia="sk-SK"/>
              </w:rPr>
              <w:t>. len zames</w:t>
            </w:r>
            <w:r w:rsidR="003163D4">
              <w:rPr>
                <w:rFonts w:ascii="Times New Roman" w:eastAsia="Times New Roman" w:hAnsi="Times New Roman" w:cs="Times New Roman"/>
                <w:sz w:val="20"/>
                <w:szCs w:val="20"/>
                <w:lang w:eastAsia="sk-SK"/>
              </w:rPr>
              <w:t xml:space="preserve">tnancami </w:t>
            </w:r>
            <w:r w:rsidR="00924173">
              <w:rPr>
                <w:rFonts w:ascii="Times New Roman" w:eastAsia="Times New Roman" w:hAnsi="Times New Roman" w:cs="Times New Roman"/>
                <w:sz w:val="20"/>
                <w:szCs w:val="20"/>
                <w:lang w:eastAsia="sk-SK"/>
              </w:rPr>
              <w:t xml:space="preserve">pôvodného </w:t>
            </w:r>
            <w:r w:rsidR="003163D4">
              <w:rPr>
                <w:rFonts w:ascii="Times New Roman" w:eastAsia="Times New Roman" w:hAnsi="Times New Roman" w:cs="Times New Roman"/>
                <w:sz w:val="20"/>
                <w:szCs w:val="20"/>
                <w:lang w:eastAsia="sk-SK"/>
              </w:rPr>
              <w:t>orgánu verejnej správy</w:t>
            </w:r>
            <w:r w:rsidR="0006341A" w:rsidRPr="00F70F01">
              <w:rPr>
                <w:rFonts w:ascii="Times New Roman" w:eastAsia="Times New Roman" w:hAnsi="Times New Roman" w:cs="Times New Roman"/>
                <w:sz w:val="20"/>
                <w:szCs w:val="20"/>
                <w:lang w:eastAsia="sk-SK"/>
              </w:rPr>
              <w:t>.“</w:t>
            </w:r>
          </w:p>
          <w:p w14:paraId="5F94E1F1" w14:textId="308A81F8" w:rsidR="0006341A" w:rsidRPr="00F70F01" w:rsidRDefault="0006341A" w:rsidP="007F7521">
            <w:pPr>
              <w:jc w:val="both"/>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sz w:val="20"/>
                <w:szCs w:val="20"/>
                <w:lang w:eastAsia="sk-SK"/>
              </w:rPr>
              <w:t>Pripomienka Komisie k Analýze vplyvov na rozpočet verejnej správy je zo strany predkladateľa návrhu zákona akceptovaná. Doložka vybraných vplyvov bola doplnená o Analýzu vplyvov na rozpočet verejnej správy. Nie je však možné odhadnúť možnú výšku pokút vyplývajúcich z navrhovanej úpravy, nakoľko nie sú k dispozícii relevantné štatistické údaje.</w:t>
            </w:r>
          </w:p>
          <w:p w14:paraId="6DACBD74" w14:textId="77777777" w:rsidR="001B23B7" w:rsidRPr="00F70F01" w:rsidRDefault="001B23B7" w:rsidP="004D5990">
            <w:pPr>
              <w:rPr>
                <w:rFonts w:ascii="Times New Roman" w:eastAsia="Times New Roman" w:hAnsi="Times New Roman" w:cs="Times New Roman"/>
                <w:b/>
                <w:sz w:val="20"/>
                <w:szCs w:val="20"/>
                <w:lang w:eastAsia="sk-SK"/>
              </w:rPr>
            </w:pPr>
          </w:p>
        </w:tc>
      </w:tr>
      <w:tr w:rsidR="001B23B7" w:rsidRPr="00F70F01" w14:paraId="54FBA9F5" w14:textId="77777777" w:rsidTr="004D5990">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1D80103D" w14:textId="77777777" w:rsidR="001B23B7" w:rsidRPr="00F70F01" w:rsidRDefault="001B23B7" w:rsidP="004D5990">
            <w:pPr>
              <w:numPr>
                <w:ilvl w:val="0"/>
                <w:numId w:val="1"/>
              </w:numPr>
              <w:ind w:left="450" w:hanging="425"/>
              <w:contextualSpacing/>
              <w:jc w:val="both"/>
              <w:rPr>
                <w:rFonts w:ascii="Times New Roman" w:eastAsia="Calibri" w:hAnsi="Times New Roman" w:cs="Times New Roman"/>
                <w:b/>
              </w:rPr>
            </w:pPr>
            <w:r w:rsidRPr="00F70F01">
              <w:rPr>
                <w:rFonts w:ascii="Times New Roman" w:eastAsia="Calibri" w:hAnsi="Times New Roman" w:cs="Times New Roman"/>
                <w:b/>
              </w:rPr>
              <w:t>Stanovisko Komisie na posudzovanie vybraných vplyvov zo záverečného posúdenia č. ..........</w:t>
            </w:r>
            <w:r w:rsidRPr="00F70F01">
              <w:rPr>
                <w:rFonts w:ascii="Times New Roman" w:eastAsia="Calibri" w:hAnsi="Times New Roman" w:cs="Times New Roman"/>
              </w:rPr>
              <w:t xml:space="preserve"> (v prípade, ak sa uskutočnilo v zmysle bodu 9.1. Jednotnej metodiky) </w:t>
            </w:r>
          </w:p>
        </w:tc>
      </w:tr>
      <w:tr w:rsidR="001B23B7" w:rsidRPr="00F70F01" w14:paraId="601366CD" w14:textId="77777777" w:rsidTr="004D5990">
        <w:tblPrEx>
          <w:tblBorders>
            <w:insideH w:val="single" w:sz="4" w:space="0" w:color="FFFFFF"/>
            <w:insideV w:val="single" w:sz="4" w:space="0" w:color="FFFFFF"/>
          </w:tblBorders>
        </w:tblPrEx>
        <w:tc>
          <w:tcPr>
            <w:tcW w:w="9176" w:type="dxa"/>
            <w:shd w:val="clear" w:color="auto" w:fill="FFFFFF"/>
          </w:tcPr>
          <w:p w14:paraId="55B405E0" w14:textId="77777777" w:rsidR="001B23B7" w:rsidRPr="00F70F01" w:rsidRDefault="001B23B7" w:rsidP="004D5990">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F70F01" w14:paraId="71A0D4E0" w14:textId="77777777" w:rsidTr="004D5990">
              <w:trPr>
                <w:trHeight w:val="396"/>
              </w:trPr>
              <w:tc>
                <w:tcPr>
                  <w:tcW w:w="2552" w:type="dxa"/>
                </w:tcPr>
                <w:p w14:paraId="76525576" w14:textId="77777777" w:rsidR="001B23B7" w:rsidRPr="00F70F01" w:rsidRDefault="00FF041E" w:rsidP="004D5990">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Content>
                      <w:r w:rsidR="0075197E" w:rsidRPr="00F70F01">
                        <w:rPr>
                          <w:rFonts w:ascii="Segoe UI Symbol" w:eastAsia="MS Gothic" w:hAnsi="Segoe UI Symbol" w:cs="Segoe UI Symbol"/>
                          <w:b/>
                          <w:sz w:val="20"/>
                          <w:szCs w:val="20"/>
                          <w:lang w:eastAsia="sk-SK"/>
                        </w:rPr>
                        <w:t>☐</w:t>
                      </w:r>
                    </w:sdtContent>
                  </w:sdt>
                  <w:r w:rsidR="0023360B" w:rsidRPr="00F70F01">
                    <w:rPr>
                      <w:rFonts w:ascii="Times New Roman" w:eastAsia="Times New Roman" w:hAnsi="Times New Roman" w:cs="Times New Roman"/>
                      <w:b/>
                      <w:sz w:val="20"/>
                      <w:szCs w:val="20"/>
                      <w:lang w:eastAsia="sk-SK"/>
                    </w:rPr>
                    <w:t xml:space="preserve">   </w:t>
                  </w:r>
                  <w:r w:rsidR="001B23B7" w:rsidRPr="00F70F01">
                    <w:rPr>
                      <w:rFonts w:ascii="Times New Roman" w:eastAsia="Times New Roman" w:hAnsi="Times New Roman" w:cs="Times New Roman"/>
                      <w:b/>
                      <w:sz w:val="20"/>
                      <w:szCs w:val="20"/>
                      <w:lang w:eastAsia="sk-SK"/>
                    </w:rPr>
                    <w:t xml:space="preserve">Súhlasné </w:t>
                  </w:r>
                </w:p>
              </w:tc>
              <w:tc>
                <w:tcPr>
                  <w:tcW w:w="3827" w:type="dxa"/>
                </w:tcPr>
                <w:p w14:paraId="4FA59012" w14:textId="77777777" w:rsidR="001B23B7" w:rsidRPr="00F70F01" w:rsidRDefault="00FF041E" w:rsidP="004D5990">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Content>
                      <w:r w:rsidR="0075197E" w:rsidRPr="00F70F01">
                        <w:rPr>
                          <w:rFonts w:ascii="Segoe UI Symbol" w:eastAsia="MS Gothic" w:hAnsi="Segoe UI Symbol" w:cs="Segoe UI Symbol"/>
                          <w:b/>
                          <w:sz w:val="20"/>
                          <w:szCs w:val="20"/>
                          <w:lang w:eastAsia="sk-SK"/>
                        </w:rPr>
                        <w:t>☐</w:t>
                      </w:r>
                    </w:sdtContent>
                  </w:sdt>
                  <w:r w:rsidR="0023360B" w:rsidRPr="00F70F01">
                    <w:rPr>
                      <w:rFonts w:ascii="Times New Roman" w:eastAsia="Times New Roman" w:hAnsi="Times New Roman" w:cs="Times New Roman"/>
                      <w:b/>
                      <w:sz w:val="20"/>
                      <w:szCs w:val="20"/>
                      <w:lang w:eastAsia="sk-SK"/>
                    </w:rPr>
                    <w:t xml:space="preserve">  </w:t>
                  </w:r>
                  <w:r w:rsidR="001B23B7" w:rsidRPr="00F70F01">
                    <w:rPr>
                      <w:rFonts w:ascii="Times New Roman" w:eastAsia="Times New Roman" w:hAnsi="Times New Roman" w:cs="Times New Roman"/>
                      <w:b/>
                      <w:sz w:val="20"/>
                      <w:szCs w:val="20"/>
                      <w:lang w:eastAsia="sk-SK"/>
                    </w:rPr>
                    <w:t>Súhlasné s  návrhom na dopracovanie</w:t>
                  </w:r>
                </w:p>
              </w:tc>
              <w:tc>
                <w:tcPr>
                  <w:tcW w:w="2534" w:type="dxa"/>
                </w:tcPr>
                <w:p w14:paraId="1D94D44A" w14:textId="77777777" w:rsidR="001B23B7" w:rsidRPr="00F70F01" w:rsidRDefault="00FF041E" w:rsidP="004D5990">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Content>
                      <w:r w:rsidR="0075197E" w:rsidRPr="00F70F01">
                        <w:rPr>
                          <w:rFonts w:ascii="Segoe UI Symbol" w:eastAsia="MS Gothic" w:hAnsi="Segoe UI Symbol" w:cs="Segoe UI Symbol"/>
                          <w:b/>
                          <w:sz w:val="20"/>
                          <w:szCs w:val="20"/>
                          <w:lang w:eastAsia="sk-SK"/>
                        </w:rPr>
                        <w:t>☐</w:t>
                      </w:r>
                    </w:sdtContent>
                  </w:sdt>
                  <w:r w:rsidR="0023360B" w:rsidRPr="00F70F01">
                    <w:rPr>
                      <w:rFonts w:ascii="Times New Roman" w:eastAsia="Times New Roman" w:hAnsi="Times New Roman" w:cs="Times New Roman"/>
                      <w:b/>
                      <w:sz w:val="20"/>
                      <w:szCs w:val="20"/>
                      <w:lang w:eastAsia="sk-SK"/>
                    </w:rPr>
                    <w:t xml:space="preserve">  </w:t>
                  </w:r>
                  <w:r w:rsidR="001B23B7" w:rsidRPr="00F70F01">
                    <w:rPr>
                      <w:rFonts w:ascii="Times New Roman" w:eastAsia="Times New Roman" w:hAnsi="Times New Roman" w:cs="Times New Roman"/>
                      <w:b/>
                      <w:sz w:val="20"/>
                      <w:szCs w:val="20"/>
                      <w:lang w:eastAsia="sk-SK"/>
                    </w:rPr>
                    <w:t>Nesúhlasné</w:t>
                  </w:r>
                </w:p>
              </w:tc>
            </w:tr>
          </w:tbl>
          <w:p w14:paraId="421385D8" w14:textId="77777777" w:rsidR="001B23B7" w:rsidRPr="00F70F01" w:rsidRDefault="001B23B7" w:rsidP="004D5990">
            <w:pPr>
              <w:jc w:val="both"/>
              <w:rPr>
                <w:rFonts w:ascii="Times New Roman" w:eastAsia="Times New Roman" w:hAnsi="Times New Roman" w:cs="Times New Roman"/>
                <w:b/>
                <w:sz w:val="20"/>
                <w:szCs w:val="20"/>
                <w:lang w:eastAsia="sk-SK"/>
              </w:rPr>
            </w:pPr>
            <w:r w:rsidRPr="00F70F01">
              <w:rPr>
                <w:rFonts w:ascii="Times New Roman" w:eastAsia="Times New Roman" w:hAnsi="Times New Roman" w:cs="Times New Roman"/>
                <w:b/>
                <w:sz w:val="20"/>
                <w:szCs w:val="20"/>
                <w:lang w:eastAsia="sk-SK"/>
              </w:rPr>
              <w:t>Uveďte pripomienky zo stanoviska Komisie z časti II. spolu s Vaším vyhodnotením:</w:t>
            </w:r>
          </w:p>
          <w:p w14:paraId="02027BAD" w14:textId="77777777" w:rsidR="001B23B7" w:rsidRPr="00F70F01" w:rsidRDefault="001B23B7" w:rsidP="004D5990">
            <w:pPr>
              <w:rPr>
                <w:rFonts w:ascii="Times New Roman" w:eastAsia="Times New Roman" w:hAnsi="Times New Roman" w:cs="Times New Roman"/>
                <w:b/>
                <w:sz w:val="20"/>
                <w:szCs w:val="20"/>
                <w:lang w:eastAsia="sk-SK"/>
              </w:rPr>
            </w:pPr>
          </w:p>
          <w:p w14:paraId="344F44E9" w14:textId="77777777" w:rsidR="001B23B7" w:rsidRPr="00F70F01" w:rsidRDefault="001B23B7" w:rsidP="004D5990">
            <w:pPr>
              <w:rPr>
                <w:rFonts w:ascii="Times New Roman" w:eastAsia="Times New Roman" w:hAnsi="Times New Roman" w:cs="Times New Roman"/>
                <w:b/>
                <w:sz w:val="20"/>
                <w:szCs w:val="20"/>
                <w:lang w:eastAsia="sk-SK"/>
              </w:rPr>
            </w:pPr>
          </w:p>
        </w:tc>
      </w:tr>
    </w:tbl>
    <w:p w14:paraId="635BB43E" w14:textId="77777777" w:rsidR="004D5990" w:rsidRPr="00F70F01" w:rsidRDefault="004D5990">
      <w:pPr>
        <w:rPr>
          <w:rFonts w:ascii="Times New Roman" w:hAnsi="Times New Roman" w:cs="Times New Roman"/>
        </w:rPr>
      </w:pPr>
    </w:p>
    <w:p w14:paraId="501E8C55" w14:textId="77777777" w:rsidR="00F70F01" w:rsidRPr="00F70F01" w:rsidRDefault="00F70F01">
      <w:pPr>
        <w:rPr>
          <w:rFonts w:ascii="Times New Roman" w:hAnsi="Times New Roman" w:cs="Times New Roman"/>
        </w:rPr>
        <w:sectPr w:rsidR="00F70F01" w:rsidRPr="00F70F01" w:rsidSect="001E3562">
          <w:footerReference w:type="default" r:id="rId8"/>
          <w:pgSz w:w="11906" w:h="16838"/>
          <w:pgMar w:top="1417" w:right="1417" w:bottom="1417" w:left="1417" w:header="708" w:footer="708" w:gutter="0"/>
          <w:cols w:space="708"/>
          <w:docGrid w:linePitch="360"/>
        </w:sectPr>
      </w:pPr>
    </w:p>
    <w:p w14:paraId="3EFA829A" w14:textId="77777777" w:rsidR="00F70F01" w:rsidRPr="00F70F01" w:rsidRDefault="00F70F01" w:rsidP="00F70F01">
      <w:pPr>
        <w:spacing w:line="240" w:lineRule="auto"/>
        <w:jc w:val="center"/>
        <w:rPr>
          <w:rFonts w:ascii="Times New Roman" w:hAnsi="Times New Roman" w:cs="Times New Roman"/>
          <w:b/>
          <w:bCs/>
          <w:sz w:val="28"/>
          <w:szCs w:val="28"/>
        </w:rPr>
      </w:pPr>
      <w:r w:rsidRPr="00F70F01">
        <w:rPr>
          <w:rFonts w:ascii="Times New Roman" w:hAnsi="Times New Roman" w:cs="Times New Roman"/>
          <w:b/>
          <w:bCs/>
          <w:sz w:val="28"/>
          <w:szCs w:val="28"/>
        </w:rPr>
        <w:lastRenderedPageBreak/>
        <w:t>Analýza vplyvov na rozpočet verejnej správy,</w:t>
      </w:r>
    </w:p>
    <w:p w14:paraId="2B71331A" w14:textId="77777777" w:rsidR="00F70F01" w:rsidRPr="00F70F01" w:rsidRDefault="00F70F01" w:rsidP="00F70F01">
      <w:pPr>
        <w:spacing w:line="240" w:lineRule="auto"/>
        <w:jc w:val="center"/>
        <w:rPr>
          <w:rFonts w:ascii="Times New Roman" w:hAnsi="Times New Roman" w:cs="Times New Roman"/>
          <w:b/>
          <w:bCs/>
          <w:sz w:val="28"/>
          <w:szCs w:val="28"/>
        </w:rPr>
      </w:pPr>
      <w:r w:rsidRPr="00F70F01">
        <w:rPr>
          <w:rFonts w:ascii="Times New Roman" w:hAnsi="Times New Roman" w:cs="Times New Roman"/>
          <w:b/>
          <w:bCs/>
          <w:sz w:val="28"/>
          <w:szCs w:val="28"/>
        </w:rPr>
        <w:t>na zamestnanosť vo verejnej správe a financovanie návrhu</w:t>
      </w:r>
    </w:p>
    <w:p w14:paraId="30C2282A" w14:textId="77777777" w:rsidR="00F70F01" w:rsidRPr="00F70F01" w:rsidRDefault="00F70F01" w:rsidP="00F70F01">
      <w:pPr>
        <w:spacing w:line="240" w:lineRule="auto"/>
        <w:rPr>
          <w:rFonts w:ascii="Times New Roman" w:hAnsi="Times New Roman" w:cs="Times New Roman"/>
          <w:b/>
          <w:bCs/>
          <w:sz w:val="24"/>
          <w:szCs w:val="24"/>
        </w:rPr>
      </w:pPr>
    </w:p>
    <w:p w14:paraId="238BA42F"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2.1 Zhrnutie vplyvov na rozpočet verejnej správy v návrhu</w:t>
      </w:r>
    </w:p>
    <w:p w14:paraId="3F265925" w14:textId="77777777" w:rsidR="00F70F01" w:rsidRPr="00F70F01" w:rsidRDefault="00F70F01" w:rsidP="00F70F01">
      <w:pPr>
        <w:spacing w:line="240" w:lineRule="auto"/>
        <w:jc w:val="right"/>
        <w:rPr>
          <w:rFonts w:ascii="Times New Roman" w:hAnsi="Times New Roman" w:cs="Times New Roman"/>
        </w:rPr>
      </w:pPr>
    </w:p>
    <w:p w14:paraId="3D36B184" w14:textId="77777777" w:rsidR="00F70F01" w:rsidRPr="00F70F01" w:rsidRDefault="00F70F01" w:rsidP="00F70F01">
      <w:pPr>
        <w:spacing w:line="240" w:lineRule="auto"/>
        <w:jc w:val="right"/>
        <w:rPr>
          <w:rFonts w:ascii="Times New Roman" w:hAnsi="Times New Roman" w:cs="Times New Roman"/>
        </w:rPr>
      </w:pPr>
      <w:r w:rsidRPr="00F70F01">
        <w:rPr>
          <w:rFonts w:ascii="Times New Roman" w:hAnsi="Times New Roman" w:cs="Times New Roman"/>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F70F01" w:rsidRPr="00F70F01" w14:paraId="313E7749" w14:textId="77777777" w:rsidTr="004D5990">
        <w:trPr>
          <w:cantSplit/>
          <w:trHeight w:val="194"/>
          <w:jc w:val="center"/>
        </w:trPr>
        <w:tc>
          <w:tcPr>
            <w:tcW w:w="4661" w:type="dxa"/>
            <w:vMerge w:val="restart"/>
            <w:shd w:val="clear" w:color="auto" w:fill="BFBFBF" w:themeFill="background1" w:themeFillShade="BF"/>
            <w:vAlign w:val="center"/>
          </w:tcPr>
          <w:p w14:paraId="7644DCF5" w14:textId="77777777" w:rsidR="00F70F01" w:rsidRPr="00F70F01" w:rsidRDefault="00F70F01" w:rsidP="00F70F01">
            <w:pPr>
              <w:spacing w:line="240" w:lineRule="auto"/>
              <w:jc w:val="center"/>
              <w:rPr>
                <w:rFonts w:ascii="Times New Roman" w:hAnsi="Times New Roman" w:cs="Times New Roman"/>
                <w:b/>
                <w:bCs/>
                <w:sz w:val="24"/>
                <w:szCs w:val="24"/>
              </w:rPr>
            </w:pPr>
            <w:bookmarkStart w:id="0" w:name="OLE_LINK1"/>
            <w:r w:rsidRPr="00F70F01">
              <w:rPr>
                <w:rFonts w:ascii="Times New Roman" w:hAnsi="Times New Roman" w:cs="Times New Roman"/>
                <w:b/>
                <w:bCs/>
                <w:sz w:val="24"/>
                <w:szCs w:val="24"/>
              </w:rPr>
              <w:t>Vplyvy na rozpočet verejnej správy</w:t>
            </w:r>
          </w:p>
        </w:tc>
        <w:tc>
          <w:tcPr>
            <w:tcW w:w="5068" w:type="dxa"/>
            <w:gridSpan w:val="4"/>
            <w:shd w:val="clear" w:color="auto" w:fill="BFBFBF" w:themeFill="background1" w:themeFillShade="BF"/>
            <w:vAlign w:val="center"/>
          </w:tcPr>
          <w:p w14:paraId="4ADD9232"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Vplyv na rozpočet verejnej správy (v eurách)</w:t>
            </w:r>
          </w:p>
        </w:tc>
      </w:tr>
      <w:tr w:rsidR="00F70F01" w:rsidRPr="00F70F01" w14:paraId="6C159635" w14:textId="77777777" w:rsidTr="004D5990">
        <w:trPr>
          <w:cantSplit/>
          <w:trHeight w:val="70"/>
          <w:jc w:val="center"/>
        </w:trPr>
        <w:tc>
          <w:tcPr>
            <w:tcW w:w="4661" w:type="dxa"/>
            <w:vMerge/>
            <w:shd w:val="clear" w:color="auto" w:fill="BFBFBF" w:themeFill="background1" w:themeFillShade="BF"/>
            <w:vAlign w:val="center"/>
          </w:tcPr>
          <w:p w14:paraId="4472ED4E"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267" w:type="dxa"/>
            <w:shd w:val="clear" w:color="auto" w:fill="BFBFBF" w:themeFill="background1" w:themeFillShade="BF"/>
            <w:vAlign w:val="center"/>
          </w:tcPr>
          <w:p w14:paraId="0806B59C" w14:textId="77777777" w:rsidR="00F70F01" w:rsidRPr="00F70F01" w:rsidRDefault="00F70F01" w:rsidP="00344C73">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44C73">
              <w:rPr>
                <w:rFonts w:ascii="Times New Roman" w:hAnsi="Times New Roman" w:cs="Times New Roman"/>
                <w:b/>
                <w:bCs/>
                <w:sz w:val="24"/>
                <w:szCs w:val="24"/>
              </w:rPr>
              <w:t>1</w:t>
            </w:r>
          </w:p>
        </w:tc>
        <w:tc>
          <w:tcPr>
            <w:tcW w:w="1267" w:type="dxa"/>
            <w:shd w:val="clear" w:color="auto" w:fill="BFBFBF" w:themeFill="background1" w:themeFillShade="BF"/>
            <w:vAlign w:val="center"/>
          </w:tcPr>
          <w:p w14:paraId="0471E736" w14:textId="77777777" w:rsidR="00F70F01" w:rsidRPr="00F70F01" w:rsidRDefault="00F70F01" w:rsidP="00344C73">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44C73">
              <w:rPr>
                <w:rFonts w:ascii="Times New Roman" w:hAnsi="Times New Roman" w:cs="Times New Roman"/>
                <w:b/>
                <w:bCs/>
                <w:sz w:val="24"/>
                <w:szCs w:val="24"/>
              </w:rPr>
              <w:t>2</w:t>
            </w:r>
          </w:p>
        </w:tc>
        <w:tc>
          <w:tcPr>
            <w:tcW w:w="1267" w:type="dxa"/>
            <w:shd w:val="clear" w:color="auto" w:fill="BFBFBF" w:themeFill="background1" w:themeFillShade="BF"/>
            <w:vAlign w:val="center"/>
          </w:tcPr>
          <w:p w14:paraId="20BFA550" w14:textId="77777777" w:rsidR="00F70F01" w:rsidRPr="00F70F01" w:rsidRDefault="00F70F01" w:rsidP="00344C73">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44C73">
              <w:rPr>
                <w:rFonts w:ascii="Times New Roman" w:hAnsi="Times New Roman" w:cs="Times New Roman"/>
                <w:b/>
                <w:bCs/>
                <w:sz w:val="24"/>
                <w:szCs w:val="24"/>
              </w:rPr>
              <w:t>3</w:t>
            </w:r>
          </w:p>
        </w:tc>
        <w:tc>
          <w:tcPr>
            <w:tcW w:w="1267" w:type="dxa"/>
            <w:shd w:val="clear" w:color="auto" w:fill="BFBFBF" w:themeFill="background1" w:themeFillShade="BF"/>
            <w:vAlign w:val="center"/>
          </w:tcPr>
          <w:p w14:paraId="7335A55B" w14:textId="77777777" w:rsidR="00F70F01" w:rsidRPr="00F70F01" w:rsidRDefault="00F70F01" w:rsidP="00344C73">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44C73">
              <w:rPr>
                <w:rFonts w:ascii="Times New Roman" w:hAnsi="Times New Roman" w:cs="Times New Roman"/>
                <w:b/>
                <w:bCs/>
                <w:sz w:val="24"/>
                <w:szCs w:val="24"/>
              </w:rPr>
              <w:t>4</w:t>
            </w:r>
          </w:p>
        </w:tc>
      </w:tr>
      <w:tr w:rsidR="00F70F01" w:rsidRPr="00F70F01" w14:paraId="7C569114" w14:textId="77777777" w:rsidTr="004D5990">
        <w:trPr>
          <w:trHeight w:val="70"/>
          <w:jc w:val="center"/>
        </w:trPr>
        <w:tc>
          <w:tcPr>
            <w:tcW w:w="4661" w:type="dxa"/>
            <w:shd w:val="clear" w:color="auto" w:fill="C0C0C0"/>
            <w:noWrap/>
            <w:vAlign w:val="center"/>
          </w:tcPr>
          <w:p w14:paraId="13305CBA"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b/>
                <w:bCs/>
                <w:sz w:val="24"/>
                <w:szCs w:val="24"/>
              </w:rPr>
              <w:t>Príjmy verejnej správy celkom</w:t>
            </w:r>
          </w:p>
        </w:tc>
        <w:tc>
          <w:tcPr>
            <w:tcW w:w="1267" w:type="dxa"/>
            <w:shd w:val="clear" w:color="auto" w:fill="C0C0C0"/>
            <w:vAlign w:val="center"/>
          </w:tcPr>
          <w:p w14:paraId="41620D95"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vAlign w:val="center"/>
          </w:tcPr>
          <w:p w14:paraId="69AFE7F1"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vAlign w:val="center"/>
          </w:tcPr>
          <w:p w14:paraId="1C61E816"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vAlign w:val="center"/>
          </w:tcPr>
          <w:p w14:paraId="73115E2B"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r>
      <w:tr w:rsidR="00F70F01" w:rsidRPr="00F70F01" w14:paraId="39FDD83A" w14:textId="77777777" w:rsidTr="004D5990">
        <w:trPr>
          <w:trHeight w:val="132"/>
          <w:jc w:val="center"/>
        </w:trPr>
        <w:tc>
          <w:tcPr>
            <w:tcW w:w="4661" w:type="dxa"/>
            <w:noWrap/>
            <w:vAlign w:val="center"/>
          </w:tcPr>
          <w:p w14:paraId="2008970A"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v tom: za každý subjekt verejnej správy zvlášť</w:t>
            </w:r>
          </w:p>
        </w:tc>
        <w:tc>
          <w:tcPr>
            <w:tcW w:w="1267" w:type="dxa"/>
            <w:noWrap/>
            <w:vAlign w:val="center"/>
          </w:tcPr>
          <w:p w14:paraId="04972E55"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36D9223C"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430329D8"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6B691956"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r>
      <w:tr w:rsidR="00F70F01" w:rsidRPr="00F70F01" w14:paraId="26426BDF" w14:textId="77777777" w:rsidTr="004D5990">
        <w:trPr>
          <w:trHeight w:val="70"/>
          <w:jc w:val="center"/>
        </w:trPr>
        <w:tc>
          <w:tcPr>
            <w:tcW w:w="4661" w:type="dxa"/>
            <w:noWrap/>
            <w:vAlign w:val="center"/>
          </w:tcPr>
          <w:p w14:paraId="5A5CF6C5"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xml:space="preserve">z toho:  </w:t>
            </w:r>
          </w:p>
        </w:tc>
        <w:tc>
          <w:tcPr>
            <w:tcW w:w="1267" w:type="dxa"/>
            <w:noWrap/>
            <w:vAlign w:val="center"/>
          </w:tcPr>
          <w:p w14:paraId="3B73CB45" w14:textId="77777777" w:rsidR="00F70F01" w:rsidRPr="00F70F01" w:rsidRDefault="00F70F01" w:rsidP="00F70F01">
            <w:pPr>
              <w:spacing w:line="240" w:lineRule="auto"/>
              <w:jc w:val="right"/>
              <w:rPr>
                <w:rFonts w:ascii="Times New Roman" w:hAnsi="Times New Roman" w:cs="Times New Roman"/>
                <w:b/>
                <w:bCs/>
                <w:iCs/>
                <w:sz w:val="24"/>
                <w:szCs w:val="24"/>
              </w:rPr>
            </w:pPr>
          </w:p>
        </w:tc>
        <w:tc>
          <w:tcPr>
            <w:tcW w:w="1267" w:type="dxa"/>
            <w:noWrap/>
            <w:vAlign w:val="center"/>
          </w:tcPr>
          <w:p w14:paraId="6449D887" w14:textId="77777777" w:rsidR="00F70F01" w:rsidRPr="00F70F01" w:rsidRDefault="00F70F01" w:rsidP="00F70F01">
            <w:pPr>
              <w:spacing w:line="240" w:lineRule="auto"/>
              <w:jc w:val="right"/>
              <w:rPr>
                <w:rFonts w:ascii="Times New Roman" w:hAnsi="Times New Roman" w:cs="Times New Roman"/>
                <w:b/>
                <w:bCs/>
                <w:iCs/>
                <w:sz w:val="24"/>
                <w:szCs w:val="24"/>
              </w:rPr>
            </w:pPr>
          </w:p>
        </w:tc>
        <w:tc>
          <w:tcPr>
            <w:tcW w:w="1267" w:type="dxa"/>
            <w:noWrap/>
            <w:vAlign w:val="center"/>
          </w:tcPr>
          <w:p w14:paraId="0004914F" w14:textId="77777777" w:rsidR="00F70F01" w:rsidRPr="00F70F01" w:rsidRDefault="00F70F01" w:rsidP="00F70F01">
            <w:pPr>
              <w:spacing w:line="240" w:lineRule="auto"/>
              <w:jc w:val="right"/>
              <w:rPr>
                <w:rFonts w:ascii="Times New Roman" w:hAnsi="Times New Roman" w:cs="Times New Roman"/>
                <w:b/>
                <w:bCs/>
                <w:iCs/>
                <w:sz w:val="24"/>
                <w:szCs w:val="24"/>
              </w:rPr>
            </w:pPr>
          </w:p>
        </w:tc>
        <w:tc>
          <w:tcPr>
            <w:tcW w:w="1267" w:type="dxa"/>
            <w:noWrap/>
            <w:vAlign w:val="center"/>
          </w:tcPr>
          <w:p w14:paraId="4A472425" w14:textId="77777777" w:rsidR="00F70F01" w:rsidRPr="00F70F01" w:rsidRDefault="00F70F01" w:rsidP="00F70F01">
            <w:pPr>
              <w:spacing w:line="240" w:lineRule="auto"/>
              <w:jc w:val="right"/>
              <w:rPr>
                <w:rFonts w:ascii="Times New Roman" w:hAnsi="Times New Roman" w:cs="Times New Roman"/>
                <w:b/>
                <w:bCs/>
                <w:iCs/>
                <w:sz w:val="24"/>
                <w:szCs w:val="24"/>
              </w:rPr>
            </w:pPr>
          </w:p>
        </w:tc>
      </w:tr>
      <w:tr w:rsidR="00F70F01" w:rsidRPr="00F70F01" w14:paraId="0FA75E53" w14:textId="77777777" w:rsidTr="004D5990">
        <w:trPr>
          <w:trHeight w:val="125"/>
          <w:jc w:val="center"/>
        </w:trPr>
        <w:tc>
          <w:tcPr>
            <w:tcW w:w="4661" w:type="dxa"/>
            <w:noWrap/>
            <w:vAlign w:val="center"/>
          </w:tcPr>
          <w:p w14:paraId="5D3115D6"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ŠR</w:t>
            </w:r>
          </w:p>
        </w:tc>
        <w:tc>
          <w:tcPr>
            <w:tcW w:w="1267" w:type="dxa"/>
            <w:noWrap/>
            <w:vAlign w:val="center"/>
          </w:tcPr>
          <w:p w14:paraId="3F1FAC0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D184B7C"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814A8F0"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7BA1F7AB"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4721AC70" w14:textId="77777777" w:rsidTr="004D5990">
        <w:trPr>
          <w:trHeight w:val="125"/>
          <w:jc w:val="center"/>
        </w:trPr>
        <w:tc>
          <w:tcPr>
            <w:tcW w:w="4661" w:type="dxa"/>
            <w:noWrap/>
            <w:vAlign w:val="center"/>
          </w:tcPr>
          <w:p w14:paraId="22DA4BBA" w14:textId="77777777" w:rsidR="00F70F01" w:rsidRPr="00F70F01" w:rsidRDefault="00F70F01" w:rsidP="00F70F01">
            <w:pPr>
              <w:spacing w:line="240" w:lineRule="auto"/>
              <w:ind w:left="259"/>
              <w:rPr>
                <w:rFonts w:ascii="Times New Roman" w:hAnsi="Times New Roman" w:cs="Times New Roman"/>
                <w:b/>
                <w:bCs/>
                <w:i/>
                <w:iCs/>
                <w:sz w:val="24"/>
                <w:szCs w:val="24"/>
              </w:rPr>
            </w:pPr>
            <w:r w:rsidRPr="00F70F01">
              <w:rPr>
                <w:rFonts w:ascii="Times New Roman" w:hAnsi="Times New Roman" w:cs="Times New Roman"/>
                <w:bCs/>
                <w:i/>
                <w:iCs/>
                <w:sz w:val="24"/>
                <w:szCs w:val="24"/>
              </w:rPr>
              <w:t>Rozpočtové prostriedky</w:t>
            </w:r>
          </w:p>
        </w:tc>
        <w:tc>
          <w:tcPr>
            <w:tcW w:w="1267" w:type="dxa"/>
            <w:noWrap/>
            <w:vAlign w:val="center"/>
          </w:tcPr>
          <w:p w14:paraId="2B97F38A"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7F66CE38"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2602396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E61C079"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18123F95" w14:textId="77777777" w:rsidTr="004D5990">
        <w:trPr>
          <w:trHeight w:val="125"/>
          <w:jc w:val="center"/>
        </w:trPr>
        <w:tc>
          <w:tcPr>
            <w:tcW w:w="4661" w:type="dxa"/>
            <w:noWrap/>
            <w:vAlign w:val="center"/>
          </w:tcPr>
          <w:p w14:paraId="71E10D4A" w14:textId="77777777" w:rsidR="00F70F01" w:rsidRPr="00F70F01" w:rsidRDefault="00F70F01" w:rsidP="00F70F01">
            <w:pPr>
              <w:spacing w:line="240" w:lineRule="auto"/>
              <w:ind w:left="259"/>
              <w:rPr>
                <w:rFonts w:ascii="Times New Roman" w:hAnsi="Times New Roman" w:cs="Times New Roman"/>
                <w:bCs/>
                <w:i/>
                <w:iCs/>
                <w:sz w:val="24"/>
                <w:szCs w:val="24"/>
              </w:rPr>
            </w:pPr>
            <w:r w:rsidRPr="00F70F01">
              <w:rPr>
                <w:rFonts w:ascii="Times New Roman" w:hAnsi="Times New Roman" w:cs="Times New Roman"/>
                <w:bCs/>
                <w:i/>
                <w:iCs/>
                <w:sz w:val="24"/>
                <w:szCs w:val="24"/>
              </w:rPr>
              <w:t>EÚ zdroje</w:t>
            </w:r>
          </w:p>
        </w:tc>
        <w:tc>
          <w:tcPr>
            <w:tcW w:w="1267" w:type="dxa"/>
            <w:noWrap/>
            <w:vAlign w:val="center"/>
          </w:tcPr>
          <w:p w14:paraId="61C7D075"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49950D04"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76213D99"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74450D0A"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r>
      <w:tr w:rsidR="00F70F01" w:rsidRPr="00F70F01" w14:paraId="70A85CF1" w14:textId="77777777" w:rsidTr="004D5990">
        <w:trPr>
          <w:trHeight w:val="125"/>
          <w:jc w:val="center"/>
        </w:trPr>
        <w:tc>
          <w:tcPr>
            <w:tcW w:w="4661" w:type="dxa"/>
            <w:noWrap/>
            <w:vAlign w:val="center"/>
          </w:tcPr>
          <w:p w14:paraId="0F1DEFDA"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obce</w:t>
            </w:r>
          </w:p>
        </w:tc>
        <w:tc>
          <w:tcPr>
            <w:tcW w:w="1267" w:type="dxa"/>
            <w:noWrap/>
            <w:vAlign w:val="center"/>
          </w:tcPr>
          <w:p w14:paraId="0A8744EE"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026C23EC"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09AAD6D3"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7A001812"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6D49E18B" w14:textId="77777777" w:rsidTr="004D5990">
        <w:trPr>
          <w:trHeight w:val="125"/>
          <w:jc w:val="center"/>
        </w:trPr>
        <w:tc>
          <w:tcPr>
            <w:tcW w:w="4661" w:type="dxa"/>
            <w:noWrap/>
            <w:vAlign w:val="center"/>
          </w:tcPr>
          <w:p w14:paraId="0602888F"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vyššie územné celky</w:t>
            </w:r>
          </w:p>
        </w:tc>
        <w:tc>
          <w:tcPr>
            <w:tcW w:w="1267" w:type="dxa"/>
            <w:noWrap/>
            <w:vAlign w:val="center"/>
          </w:tcPr>
          <w:p w14:paraId="2A3D84EE"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15217408"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F6D1B04"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57B24690"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7A43F1E9" w14:textId="77777777" w:rsidTr="004D5990">
        <w:trPr>
          <w:trHeight w:val="125"/>
          <w:jc w:val="center"/>
        </w:trPr>
        <w:tc>
          <w:tcPr>
            <w:tcW w:w="4661" w:type="dxa"/>
            <w:noWrap/>
            <w:vAlign w:val="center"/>
          </w:tcPr>
          <w:p w14:paraId="465E8C87"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ostatné subjekty verejnej správy</w:t>
            </w:r>
          </w:p>
        </w:tc>
        <w:tc>
          <w:tcPr>
            <w:tcW w:w="1267" w:type="dxa"/>
            <w:noWrap/>
            <w:vAlign w:val="center"/>
          </w:tcPr>
          <w:p w14:paraId="3441FAC6"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23E4EB3"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0B5E21E4"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546DAC8"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3B413115" w14:textId="77777777" w:rsidTr="004D5990">
        <w:trPr>
          <w:trHeight w:val="125"/>
          <w:jc w:val="center"/>
        </w:trPr>
        <w:tc>
          <w:tcPr>
            <w:tcW w:w="4661" w:type="dxa"/>
            <w:shd w:val="clear" w:color="auto" w:fill="C0C0C0"/>
            <w:noWrap/>
            <w:vAlign w:val="center"/>
          </w:tcPr>
          <w:p w14:paraId="1BA46DE2"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Výdavky verejnej správy celkom</w:t>
            </w:r>
          </w:p>
        </w:tc>
        <w:tc>
          <w:tcPr>
            <w:tcW w:w="1267" w:type="dxa"/>
            <w:shd w:val="clear" w:color="auto" w:fill="C0C0C0"/>
            <w:noWrap/>
            <w:vAlign w:val="center"/>
          </w:tcPr>
          <w:p w14:paraId="0E1842DC"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noWrap/>
            <w:vAlign w:val="center"/>
          </w:tcPr>
          <w:p w14:paraId="53C99789"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noWrap/>
            <w:vAlign w:val="center"/>
          </w:tcPr>
          <w:p w14:paraId="77C743A6"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noWrap/>
            <w:vAlign w:val="center"/>
          </w:tcPr>
          <w:p w14:paraId="327B3230"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 xml:space="preserve">0   </w:t>
            </w:r>
          </w:p>
        </w:tc>
      </w:tr>
      <w:tr w:rsidR="00F70F01" w:rsidRPr="00F70F01" w14:paraId="45D6C366" w14:textId="77777777" w:rsidTr="004D5990">
        <w:trPr>
          <w:trHeight w:val="70"/>
          <w:jc w:val="center"/>
        </w:trPr>
        <w:tc>
          <w:tcPr>
            <w:tcW w:w="4661" w:type="dxa"/>
            <w:noWrap/>
            <w:vAlign w:val="center"/>
          </w:tcPr>
          <w:p w14:paraId="4F04BDB5"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v tom: za každý subjekt verejnej správy / program zvlášť</w:t>
            </w:r>
          </w:p>
        </w:tc>
        <w:tc>
          <w:tcPr>
            <w:tcW w:w="1267" w:type="dxa"/>
            <w:noWrap/>
            <w:vAlign w:val="center"/>
          </w:tcPr>
          <w:p w14:paraId="03EEA2BF"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74E632A1"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3E314200"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02BDC90E"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r>
      <w:tr w:rsidR="00F70F01" w:rsidRPr="00F70F01" w14:paraId="3C72E866" w14:textId="77777777" w:rsidTr="004D5990">
        <w:trPr>
          <w:trHeight w:val="70"/>
          <w:jc w:val="center"/>
        </w:trPr>
        <w:tc>
          <w:tcPr>
            <w:tcW w:w="4661" w:type="dxa"/>
            <w:noWrap/>
            <w:vAlign w:val="center"/>
          </w:tcPr>
          <w:p w14:paraId="5B130B6E"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xml:space="preserve">z toho: </w:t>
            </w:r>
          </w:p>
        </w:tc>
        <w:tc>
          <w:tcPr>
            <w:tcW w:w="1267" w:type="dxa"/>
            <w:noWrap/>
            <w:vAlign w:val="center"/>
          </w:tcPr>
          <w:p w14:paraId="04AA509C" w14:textId="77777777" w:rsidR="00F70F01" w:rsidRPr="00F70F01" w:rsidRDefault="00F70F01" w:rsidP="00F70F01">
            <w:pPr>
              <w:spacing w:line="240" w:lineRule="auto"/>
              <w:jc w:val="right"/>
              <w:rPr>
                <w:rFonts w:ascii="Times New Roman" w:hAnsi="Times New Roman" w:cs="Times New Roman"/>
                <w:b/>
                <w:bCs/>
                <w:iCs/>
                <w:sz w:val="24"/>
                <w:szCs w:val="24"/>
              </w:rPr>
            </w:pPr>
          </w:p>
        </w:tc>
        <w:tc>
          <w:tcPr>
            <w:tcW w:w="1267" w:type="dxa"/>
            <w:noWrap/>
            <w:vAlign w:val="center"/>
          </w:tcPr>
          <w:p w14:paraId="14E31564" w14:textId="77777777" w:rsidR="00F70F01" w:rsidRPr="00F70F01" w:rsidRDefault="00F70F01" w:rsidP="00F70F01">
            <w:pPr>
              <w:spacing w:line="240" w:lineRule="auto"/>
              <w:jc w:val="right"/>
              <w:rPr>
                <w:rFonts w:ascii="Times New Roman" w:hAnsi="Times New Roman" w:cs="Times New Roman"/>
                <w:b/>
                <w:bCs/>
                <w:iCs/>
                <w:sz w:val="24"/>
                <w:szCs w:val="24"/>
              </w:rPr>
            </w:pPr>
          </w:p>
        </w:tc>
        <w:tc>
          <w:tcPr>
            <w:tcW w:w="1267" w:type="dxa"/>
            <w:noWrap/>
            <w:vAlign w:val="center"/>
          </w:tcPr>
          <w:p w14:paraId="66B850F4" w14:textId="77777777" w:rsidR="00F70F01" w:rsidRPr="00F70F01" w:rsidRDefault="00F70F01" w:rsidP="00F70F01">
            <w:pPr>
              <w:spacing w:line="240" w:lineRule="auto"/>
              <w:jc w:val="right"/>
              <w:rPr>
                <w:rFonts w:ascii="Times New Roman" w:hAnsi="Times New Roman" w:cs="Times New Roman"/>
                <w:b/>
                <w:bCs/>
                <w:iCs/>
                <w:sz w:val="24"/>
                <w:szCs w:val="24"/>
              </w:rPr>
            </w:pPr>
          </w:p>
        </w:tc>
        <w:tc>
          <w:tcPr>
            <w:tcW w:w="1267" w:type="dxa"/>
            <w:noWrap/>
            <w:vAlign w:val="center"/>
          </w:tcPr>
          <w:p w14:paraId="48068040" w14:textId="77777777" w:rsidR="00F70F01" w:rsidRPr="00F70F01" w:rsidRDefault="00F70F01" w:rsidP="00F70F01">
            <w:pPr>
              <w:spacing w:line="240" w:lineRule="auto"/>
              <w:jc w:val="right"/>
              <w:rPr>
                <w:rFonts w:ascii="Times New Roman" w:hAnsi="Times New Roman" w:cs="Times New Roman"/>
                <w:b/>
                <w:bCs/>
                <w:iCs/>
                <w:sz w:val="24"/>
                <w:szCs w:val="24"/>
              </w:rPr>
            </w:pPr>
          </w:p>
        </w:tc>
      </w:tr>
      <w:tr w:rsidR="00F70F01" w:rsidRPr="00F70F01" w14:paraId="49EDA9DF" w14:textId="77777777" w:rsidTr="004D5990">
        <w:trPr>
          <w:trHeight w:val="70"/>
          <w:jc w:val="center"/>
        </w:trPr>
        <w:tc>
          <w:tcPr>
            <w:tcW w:w="4661" w:type="dxa"/>
            <w:noWrap/>
            <w:vAlign w:val="center"/>
          </w:tcPr>
          <w:p w14:paraId="1F4A6008"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ŠR</w:t>
            </w:r>
          </w:p>
        </w:tc>
        <w:tc>
          <w:tcPr>
            <w:tcW w:w="1267" w:type="dxa"/>
            <w:noWrap/>
            <w:vAlign w:val="center"/>
          </w:tcPr>
          <w:p w14:paraId="0352D79F"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1C269188"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0EA9CCA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231DD128"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4E4D4F99" w14:textId="77777777" w:rsidTr="004D5990">
        <w:trPr>
          <w:trHeight w:val="70"/>
          <w:jc w:val="center"/>
        </w:trPr>
        <w:tc>
          <w:tcPr>
            <w:tcW w:w="4661" w:type="dxa"/>
            <w:noWrap/>
            <w:vAlign w:val="center"/>
          </w:tcPr>
          <w:p w14:paraId="3D9AAEA6" w14:textId="77777777" w:rsidR="00F70F01" w:rsidRPr="00F70F01" w:rsidRDefault="00F70F01" w:rsidP="00F70F01">
            <w:pPr>
              <w:spacing w:line="240" w:lineRule="auto"/>
              <w:ind w:left="259"/>
              <w:rPr>
                <w:rFonts w:ascii="Times New Roman" w:hAnsi="Times New Roman" w:cs="Times New Roman"/>
                <w:b/>
                <w:bCs/>
                <w:i/>
                <w:iCs/>
                <w:sz w:val="24"/>
                <w:szCs w:val="24"/>
              </w:rPr>
            </w:pPr>
            <w:r w:rsidRPr="00F70F01">
              <w:rPr>
                <w:rFonts w:ascii="Times New Roman" w:hAnsi="Times New Roman" w:cs="Times New Roman"/>
                <w:bCs/>
                <w:i/>
                <w:iCs/>
                <w:sz w:val="24"/>
                <w:szCs w:val="24"/>
              </w:rPr>
              <w:t>Rozpočtové prostriedky</w:t>
            </w:r>
          </w:p>
        </w:tc>
        <w:tc>
          <w:tcPr>
            <w:tcW w:w="1267" w:type="dxa"/>
            <w:noWrap/>
            <w:vAlign w:val="center"/>
          </w:tcPr>
          <w:p w14:paraId="722AD996"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70EA540A"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8A6E9E8"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668673C"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4737D4E2" w14:textId="77777777" w:rsidTr="004D5990">
        <w:trPr>
          <w:trHeight w:val="70"/>
          <w:jc w:val="center"/>
        </w:trPr>
        <w:tc>
          <w:tcPr>
            <w:tcW w:w="4661" w:type="dxa"/>
            <w:noWrap/>
            <w:vAlign w:val="center"/>
          </w:tcPr>
          <w:p w14:paraId="06F38284" w14:textId="77777777" w:rsidR="00F70F01" w:rsidRPr="00F70F01" w:rsidRDefault="00F70F01" w:rsidP="00F70F01">
            <w:pPr>
              <w:spacing w:line="240" w:lineRule="auto"/>
              <w:rPr>
                <w:rFonts w:ascii="Times New Roman" w:hAnsi="Times New Roman" w:cs="Times New Roman"/>
                <w:bCs/>
                <w:i/>
                <w:iCs/>
                <w:sz w:val="24"/>
                <w:szCs w:val="24"/>
              </w:rPr>
            </w:pPr>
            <w:r w:rsidRPr="00F70F01">
              <w:rPr>
                <w:rFonts w:ascii="Times New Roman" w:hAnsi="Times New Roman" w:cs="Times New Roman"/>
                <w:bCs/>
                <w:i/>
                <w:iCs/>
                <w:sz w:val="24"/>
                <w:szCs w:val="24"/>
              </w:rPr>
              <w:t xml:space="preserve">    EÚ zdroje</w:t>
            </w:r>
          </w:p>
        </w:tc>
        <w:tc>
          <w:tcPr>
            <w:tcW w:w="1267" w:type="dxa"/>
            <w:noWrap/>
            <w:vAlign w:val="center"/>
          </w:tcPr>
          <w:p w14:paraId="46E2C4F0"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04AA13DE"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0BC8D59D"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32B790B9"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r>
      <w:tr w:rsidR="00F70F01" w:rsidRPr="00F70F01" w14:paraId="2FAC173A" w14:textId="77777777" w:rsidTr="004D5990">
        <w:trPr>
          <w:trHeight w:val="70"/>
          <w:jc w:val="center"/>
        </w:trPr>
        <w:tc>
          <w:tcPr>
            <w:tcW w:w="4661" w:type="dxa"/>
            <w:noWrap/>
            <w:vAlign w:val="center"/>
          </w:tcPr>
          <w:p w14:paraId="43EECD79" w14:textId="77777777" w:rsidR="00F70F01" w:rsidRPr="00F70F01" w:rsidRDefault="00F70F01" w:rsidP="00F70F01">
            <w:pPr>
              <w:spacing w:line="240" w:lineRule="auto"/>
              <w:rPr>
                <w:rFonts w:ascii="Times New Roman" w:hAnsi="Times New Roman" w:cs="Times New Roman"/>
                <w:bCs/>
                <w:i/>
                <w:iCs/>
                <w:sz w:val="24"/>
                <w:szCs w:val="24"/>
              </w:rPr>
            </w:pPr>
            <w:r w:rsidRPr="00F70F01">
              <w:rPr>
                <w:rFonts w:ascii="Times New Roman" w:hAnsi="Times New Roman" w:cs="Times New Roman"/>
                <w:bCs/>
                <w:i/>
                <w:iCs/>
                <w:sz w:val="24"/>
                <w:szCs w:val="24"/>
              </w:rPr>
              <w:t xml:space="preserve">    spolufinancovanie</w:t>
            </w:r>
          </w:p>
        </w:tc>
        <w:tc>
          <w:tcPr>
            <w:tcW w:w="1267" w:type="dxa"/>
            <w:noWrap/>
            <w:vAlign w:val="center"/>
          </w:tcPr>
          <w:p w14:paraId="3B4D7FF6"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2732D483"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640F7EC1"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417E91CC"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r>
      <w:tr w:rsidR="00F70F01" w:rsidRPr="00F70F01" w14:paraId="39E144D4" w14:textId="77777777" w:rsidTr="004D5990">
        <w:trPr>
          <w:trHeight w:val="125"/>
          <w:jc w:val="center"/>
        </w:trPr>
        <w:tc>
          <w:tcPr>
            <w:tcW w:w="4661" w:type="dxa"/>
            <w:noWrap/>
            <w:vAlign w:val="center"/>
          </w:tcPr>
          <w:p w14:paraId="7803D6EC"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obce</w:t>
            </w:r>
          </w:p>
        </w:tc>
        <w:tc>
          <w:tcPr>
            <w:tcW w:w="1267" w:type="dxa"/>
            <w:noWrap/>
            <w:vAlign w:val="center"/>
          </w:tcPr>
          <w:p w14:paraId="4659072E"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0755BD5"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1150D858"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58852E7"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505CDA86" w14:textId="77777777" w:rsidTr="004D5990">
        <w:trPr>
          <w:trHeight w:val="125"/>
          <w:jc w:val="center"/>
        </w:trPr>
        <w:tc>
          <w:tcPr>
            <w:tcW w:w="4661" w:type="dxa"/>
            <w:noWrap/>
            <w:vAlign w:val="center"/>
          </w:tcPr>
          <w:p w14:paraId="121A5BD9"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vyššie územné celky</w:t>
            </w:r>
          </w:p>
        </w:tc>
        <w:tc>
          <w:tcPr>
            <w:tcW w:w="1267" w:type="dxa"/>
            <w:noWrap/>
            <w:vAlign w:val="center"/>
          </w:tcPr>
          <w:p w14:paraId="18425DB7"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4511ECB4"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5BB28A35"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B6D04C5"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633001F6" w14:textId="77777777" w:rsidTr="004D5990">
        <w:trPr>
          <w:trHeight w:val="70"/>
          <w:jc w:val="center"/>
        </w:trPr>
        <w:tc>
          <w:tcPr>
            <w:tcW w:w="4661" w:type="dxa"/>
            <w:noWrap/>
            <w:vAlign w:val="center"/>
          </w:tcPr>
          <w:p w14:paraId="15382252"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i/>
                <w:iCs/>
                <w:sz w:val="24"/>
                <w:szCs w:val="24"/>
              </w:rPr>
              <w:t>- vplyv na ostatné subjekty verejnej správy</w:t>
            </w:r>
          </w:p>
        </w:tc>
        <w:tc>
          <w:tcPr>
            <w:tcW w:w="1267" w:type="dxa"/>
            <w:noWrap/>
            <w:vAlign w:val="center"/>
          </w:tcPr>
          <w:p w14:paraId="25895CE3"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21BD33A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72744B10"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72708F22"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39FA2224" w14:textId="77777777" w:rsidTr="004D5990">
        <w:trPr>
          <w:trHeight w:val="70"/>
          <w:jc w:val="center"/>
        </w:trPr>
        <w:tc>
          <w:tcPr>
            <w:tcW w:w="4661" w:type="dxa"/>
            <w:shd w:val="clear" w:color="auto" w:fill="BFBFBF" w:themeFill="background1" w:themeFillShade="BF"/>
            <w:noWrap/>
            <w:vAlign w:val="center"/>
          </w:tcPr>
          <w:p w14:paraId="43C828E3"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 xml:space="preserve">Vplyv na počet zamestnancov </w:t>
            </w:r>
          </w:p>
        </w:tc>
        <w:tc>
          <w:tcPr>
            <w:tcW w:w="1267" w:type="dxa"/>
            <w:shd w:val="clear" w:color="auto" w:fill="BFBFBF" w:themeFill="background1" w:themeFillShade="BF"/>
            <w:noWrap/>
            <w:vAlign w:val="center"/>
          </w:tcPr>
          <w:p w14:paraId="70D5633B"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BFBFBF" w:themeFill="background1" w:themeFillShade="BF"/>
            <w:noWrap/>
            <w:vAlign w:val="center"/>
          </w:tcPr>
          <w:p w14:paraId="454CB54F"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BFBFBF" w:themeFill="background1" w:themeFillShade="BF"/>
            <w:noWrap/>
            <w:vAlign w:val="center"/>
          </w:tcPr>
          <w:p w14:paraId="2AD480AD"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BFBFBF" w:themeFill="background1" w:themeFillShade="BF"/>
            <w:noWrap/>
            <w:vAlign w:val="center"/>
          </w:tcPr>
          <w:p w14:paraId="355932AF"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r>
      <w:tr w:rsidR="00F70F01" w:rsidRPr="00F70F01" w14:paraId="05B9EF61" w14:textId="77777777" w:rsidTr="004D5990">
        <w:trPr>
          <w:trHeight w:val="70"/>
          <w:jc w:val="center"/>
        </w:trPr>
        <w:tc>
          <w:tcPr>
            <w:tcW w:w="4661" w:type="dxa"/>
            <w:noWrap/>
            <w:vAlign w:val="center"/>
          </w:tcPr>
          <w:p w14:paraId="4BFC8C41"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ŠR</w:t>
            </w:r>
          </w:p>
        </w:tc>
        <w:tc>
          <w:tcPr>
            <w:tcW w:w="1267" w:type="dxa"/>
            <w:noWrap/>
            <w:vAlign w:val="center"/>
          </w:tcPr>
          <w:p w14:paraId="329D76E6"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5DE734D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09E3DDE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05C58632"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17E8BFB3" w14:textId="77777777" w:rsidTr="004D5990">
        <w:trPr>
          <w:trHeight w:val="70"/>
          <w:jc w:val="center"/>
        </w:trPr>
        <w:tc>
          <w:tcPr>
            <w:tcW w:w="4661" w:type="dxa"/>
            <w:noWrap/>
            <w:vAlign w:val="center"/>
          </w:tcPr>
          <w:p w14:paraId="49210D17"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obce</w:t>
            </w:r>
          </w:p>
        </w:tc>
        <w:tc>
          <w:tcPr>
            <w:tcW w:w="1267" w:type="dxa"/>
            <w:noWrap/>
            <w:vAlign w:val="center"/>
          </w:tcPr>
          <w:p w14:paraId="140015AF"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24C8462"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2C7F8B14"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4075230"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19645FB3" w14:textId="77777777" w:rsidTr="004D5990">
        <w:trPr>
          <w:trHeight w:val="70"/>
          <w:jc w:val="center"/>
        </w:trPr>
        <w:tc>
          <w:tcPr>
            <w:tcW w:w="4661" w:type="dxa"/>
            <w:noWrap/>
            <w:vAlign w:val="center"/>
          </w:tcPr>
          <w:p w14:paraId="570EFBB6"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vyššie územné celky</w:t>
            </w:r>
          </w:p>
        </w:tc>
        <w:tc>
          <w:tcPr>
            <w:tcW w:w="1267" w:type="dxa"/>
            <w:noWrap/>
            <w:vAlign w:val="center"/>
          </w:tcPr>
          <w:p w14:paraId="74DB4C1B"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1C03A398"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52A7B464"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06C046AF"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29620618" w14:textId="77777777" w:rsidTr="004D5990">
        <w:trPr>
          <w:trHeight w:val="70"/>
          <w:jc w:val="center"/>
        </w:trPr>
        <w:tc>
          <w:tcPr>
            <w:tcW w:w="4661" w:type="dxa"/>
            <w:noWrap/>
            <w:vAlign w:val="center"/>
          </w:tcPr>
          <w:p w14:paraId="3AB80B60"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lastRenderedPageBreak/>
              <w:t>- vplyv na ostatné subjekty verejnej správy</w:t>
            </w:r>
          </w:p>
        </w:tc>
        <w:tc>
          <w:tcPr>
            <w:tcW w:w="1267" w:type="dxa"/>
            <w:noWrap/>
            <w:vAlign w:val="center"/>
          </w:tcPr>
          <w:p w14:paraId="4199484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077976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76F90830"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4ABC003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3788C6CC" w14:textId="77777777" w:rsidTr="004D5990">
        <w:trPr>
          <w:trHeight w:val="70"/>
          <w:jc w:val="center"/>
        </w:trPr>
        <w:tc>
          <w:tcPr>
            <w:tcW w:w="4661" w:type="dxa"/>
            <w:shd w:val="clear" w:color="auto" w:fill="BFBFBF" w:themeFill="background1" w:themeFillShade="BF"/>
            <w:noWrap/>
            <w:vAlign w:val="center"/>
          </w:tcPr>
          <w:p w14:paraId="309089B5" w14:textId="77777777" w:rsidR="00F70F01" w:rsidRPr="00F70F01" w:rsidRDefault="00F70F01" w:rsidP="00F70F01">
            <w:pPr>
              <w:spacing w:line="240" w:lineRule="auto"/>
              <w:rPr>
                <w:rFonts w:ascii="Times New Roman" w:hAnsi="Times New Roman" w:cs="Times New Roman"/>
                <w:b/>
                <w:sz w:val="24"/>
                <w:szCs w:val="24"/>
              </w:rPr>
            </w:pPr>
            <w:r w:rsidRPr="00F70F01">
              <w:rPr>
                <w:rFonts w:ascii="Times New Roman" w:hAnsi="Times New Roman" w:cs="Times New Roman"/>
                <w:b/>
                <w:sz w:val="24"/>
                <w:szCs w:val="24"/>
              </w:rPr>
              <w:t>Vplyv na mzdové výdavky</w:t>
            </w:r>
          </w:p>
        </w:tc>
        <w:tc>
          <w:tcPr>
            <w:tcW w:w="1267" w:type="dxa"/>
            <w:shd w:val="clear" w:color="auto" w:fill="BFBFBF" w:themeFill="background1" w:themeFillShade="BF"/>
            <w:noWrap/>
            <w:vAlign w:val="center"/>
          </w:tcPr>
          <w:p w14:paraId="33FFA711" w14:textId="77777777" w:rsidR="00F70F01" w:rsidRPr="00F70F01" w:rsidRDefault="00F70F01" w:rsidP="00F70F01">
            <w:pPr>
              <w:spacing w:line="240" w:lineRule="auto"/>
              <w:jc w:val="right"/>
              <w:rPr>
                <w:rFonts w:ascii="Times New Roman" w:hAnsi="Times New Roman" w:cs="Times New Roman"/>
                <w:b/>
                <w:sz w:val="24"/>
                <w:szCs w:val="24"/>
              </w:rPr>
            </w:pPr>
            <w:r w:rsidRPr="00F70F01">
              <w:rPr>
                <w:rFonts w:ascii="Times New Roman" w:hAnsi="Times New Roman" w:cs="Times New Roman"/>
                <w:b/>
                <w:sz w:val="24"/>
                <w:szCs w:val="24"/>
              </w:rPr>
              <w:t>0</w:t>
            </w:r>
          </w:p>
        </w:tc>
        <w:tc>
          <w:tcPr>
            <w:tcW w:w="1267" w:type="dxa"/>
            <w:shd w:val="clear" w:color="auto" w:fill="BFBFBF" w:themeFill="background1" w:themeFillShade="BF"/>
            <w:noWrap/>
            <w:vAlign w:val="center"/>
          </w:tcPr>
          <w:p w14:paraId="71B9077F" w14:textId="77777777" w:rsidR="00F70F01" w:rsidRPr="00F70F01" w:rsidRDefault="00F70F01" w:rsidP="00F70F01">
            <w:pPr>
              <w:spacing w:line="240" w:lineRule="auto"/>
              <w:jc w:val="right"/>
              <w:rPr>
                <w:rFonts w:ascii="Times New Roman" w:hAnsi="Times New Roman" w:cs="Times New Roman"/>
                <w:b/>
                <w:sz w:val="24"/>
                <w:szCs w:val="24"/>
              </w:rPr>
            </w:pPr>
            <w:r w:rsidRPr="00F70F01">
              <w:rPr>
                <w:rFonts w:ascii="Times New Roman" w:hAnsi="Times New Roman" w:cs="Times New Roman"/>
                <w:b/>
                <w:sz w:val="24"/>
                <w:szCs w:val="24"/>
              </w:rPr>
              <w:t>0</w:t>
            </w:r>
          </w:p>
        </w:tc>
        <w:tc>
          <w:tcPr>
            <w:tcW w:w="1267" w:type="dxa"/>
            <w:shd w:val="clear" w:color="auto" w:fill="BFBFBF" w:themeFill="background1" w:themeFillShade="BF"/>
            <w:noWrap/>
            <w:vAlign w:val="center"/>
          </w:tcPr>
          <w:p w14:paraId="6261888C" w14:textId="77777777" w:rsidR="00F70F01" w:rsidRPr="00F70F01" w:rsidRDefault="00F70F01" w:rsidP="00F70F01">
            <w:pPr>
              <w:spacing w:line="240" w:lineRule="auto"/>
              <w:jc w:val="right"/>
              <w:rPr>
                <w:rFonts w:ascii="Times New Roman" w:hAnsi="Times New Roman" w:cs="Times New Roman"/>
                <w:b/>
                <w:sz w:val="24"/>
                <w:szCs w:val="24"/>
              </w:rPr>
            </w:pPr>
            <w:r w:rsidRPr="00F70F01">
              <w:rPr>
                <w:rFonts w:ascii="Times New Roman" w:hAnsi="Times New Roman" w:cs="Times New Roman"/>
                <w:b/>
                <w:sz w:val="24"/>
                <w:szCs w:val="24"/>
              </w:rPr>
              <w:t>0</w:t>
            </w:r>
          </w:p>
        </w:tc>
        <w:tc>
          <w:tcPr>
            <w:tcW w:w="1267" w:type="dxa"/>
            <w:shd w:val="clear" w:color="auto" w:fill="BFBFBF" w:themeFill="background1" w:themeFillShade="BF"/>
            <w:noWrap/>
            <w:vAlign w:val="center"/>
          </w:tcPr>
          <w:p w14:paraId="52C054F9" w14:textId="77777777" w:rsidR="00F70F01" w:rsidRPr="00F70F01" w:rsidRDefault="00F70F01" w:rsidP="00F70F01">
            <w:pPr>
              <w:spacing w:line="240" w:lineRule="auto"/>
              <w:jc w:val="right"/>
              <w:rPr>
                <w:rFonts w:ascii="Times New Roman" w:hAnsi="Times New Roman" w:cs="Times New Roman"/>
                <w:b/>
                <w:sz w:val="24"/>
                <w:szCs w:val="24"/>
              </w:rPr>
            </w:pPr>
            <w:r w:rsidRPr="00F70F01">
              <w:rPr>
                <w:rFonts w:ascii="Times New Roman" w:hAnsi="Times New Roman" w:cs="Times New Roman"/>
                <w:b/>
                <w:sz w:val="24"/>
                <w:szCs w:val="24"/>
              </w:rPr>
              <w:t>0</w:t>
            </w:r>
          </w:p>
        </w:tc>
      </w:tr>
      <w:tr w:rsidR="00F70F01" w:rsidRPr="00F70F01" w14:paraId="7AC7403F" w14:textId="77777777" w:rsidTr="004D5990">
        <w:trPr>
          <w:trHeight w:val="70"/>
          <w:jc w:val="center"/>
        </w:trPr>
        <w:tc>
          <w:tcPr>
            <w:tcW w:w="4661" w:type="dxa"/>
            <w:noWrap/>
            <w:vAlign w:val="center"/>
          </w:tcPr>
          <w:p w14:paraId="153F60FF"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ŠR</w:t>
            </w:r>
          </w:p>
        </w:tc>
        <w:tc>
          <w:tcPr>
            <w:tcW w:w="1267" w:type="dxa"/>
            <w:noWrap/>
            <w:vAlign w:val="center"/>
          </w:tcPr>
          <w:p w14:paraId="3B78C4CB"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23227564"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7BFE4867"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52C97C5"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4116C873" w14:textId="77777777" w:rsidTr="004D5990">
        <w:trPr>
          <w:trHeight w:val="70"/>
          <w:jc w:val="center"/>
        </w:trPr>
        <w:tc>
          <w:tcPr>
            <w:tcW w:w="4661" w:type="dxa"/>
            <w:noWrap/>
            <w:vAlign w:val="center"/>
          </w:tcPr>
          <w:p w14:paraId="48F8AF5E"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obce</w:t>
            </w:r>
          </w:p>
        </w:tc>
        <w:tc>
          <w:tcPr>
            <w:tcW w:w="1267" w:type="dxa"/>
            <w:noWrap/>
            <w:vAlign w:val="center"/>
          </w:tcPr>
          <w:p w14:paraId="076C7401"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6AB0F72"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4B7C7463"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0089C9FE"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5FB659D5" w14:textId="77777777" w:rsidTr="004D5990">
        <w:trPr>
          <w:trHeight w:val="70"/>
          <w:jc w:val="center"/>
        </w:trPr>
        <w:tc>
          <w:tcPr>
            <w:tcW w:w="4661" w:type="dxa"/>
            <w:noWrap/>
            <w:vAlign w:val="center"/>
          </w:tcPr>
          <w:p w14:paraId="2214BFF1" w14:textId="77777777" w:rsidR="00F70F01" w:rsidRPr="00F70F01" w:rsidRDefault="00F70F01" w:rsidP="00F70F01">
            <w:pPr>
              <w:spacing w:line="240" w:lineRule="auto"/>
              <w:rPr>
                <w:rFonts w:ascii="Times New Roman" w:hAnsi="Times New Roman" w:cs="Times New Roman"/>
                <w:b/>
                <w:bCs/>
                <w:i/>
                <w:iCs/>
                <w:sz w:val="24"/>
                <w:szCs w:val="24"/>
              </w:rPr>
            </w:pPr>
            <w:r w:rsidRPr="00F70F01">
              <w:rPr>
                <w:rFonts w:ascii="Times New Roman" w:hAnsi="Times New Roman" w:cs="Times New Roman"/>
                <w:b/>
                <w:bCs/>
                <w:i/>
                <w:iCs/>
                <w:sz w:val="24"/>
                <w:szCs w:val="24"/>
              </w:rPr>
              <w:t>- vplyv na vyššie územné celky</w:t>
            </w:r>
          </w:p>
        </w:tc>
        <w:tc>
          <w:tcPr>
            <w:tcW w:w="1267" w:type="dxa"/>
            <w:noWrap/>
            <w:vAlign w:val="center"/>
          </w:tcPr>
          <w:p w14:paraId="11144F87"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533BB2C0"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4455F3F"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6463B226"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2313DFF7" w14:textId="77777777" w:rsidTr="004D5990">
        <w:trPr>
          <w:trHeight w:val="70"/>
          <w:jc w:val="center"/>
        </w:trPr>
        <w:tc>
          <w:tcPr>
            <w:tcW w:w="4661" w:type="dxa"/>
            <w:noWrap/>
            <w:vAlign w:val="center"/>
          </w:tcPr>
          <w:p w14:paraId="71A12E25"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i/>
                <w:iCs/>
                <w:sz w:val="24"/>
                <w:szCs w:val="24"/>
              </w:rPr>
              <w:t>- vplyv na ostatné subjekty verejnej správy</w:t>
            </w:r>
          </w:p>
        </w:tc>
        <w:tc>
          <w:tcPr>
            <w:tcW w:w="1267" w:type="dxa"/>
            <w:noWrap/>
            <w:vAlign w:val="center"/>
          </w:tcPr>
          <w:p w14:paraId="4F74459D"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A9F81C2"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1441D4A2"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c>
          <w:tcPr>
            <w:tcW w:w="1267" w:type="dxa"/>
            <w:noWrap/>
            <w:vAlign w:val="center"/>
          </w:tcPr>
          <w:p w14:paraId="3C870692" w14:textId="77777777" w:rsidR="00F70F01" w:rsidRPr="00F70F01" w:rsidRDefault="00F70F01" w:rsidP="00F70F01">
            <w:pPr>
              <w:spacing w:line="240" w:lineRule="auto"/>
              <w:jc w:val="right"/>
              <w:rPr>
                <w:rFonts w:ascii="Times New Roman" w:hAnsi="Times New Roman" w:cs="Times New Roman"/>
                <w:b/>
                <w:bCs/>
                <w:iCs/>
                <w:sz w:val="24"/>
                <w:szCs w:val="24"/>
              </w:rPr>
            </w:pPr>
            <w:r w:rsidRPr="00F70F01">
              <w:rPr>
                <w:rFonts w:ascii="Times New Roman" w:hAnsi="Times New Roman" w:cs="Times New Roman"/>
                <w:b/>
                <w:bCs/>
                <w:iCs/>
                <w:sz w:val="24"/>
                <w:szCs w:val="24"/>
              </w:rPr>
              <w:t>0</w:t>
            </w:r>
          </w:p>
        </w:tc>
      </w:tr>
      <w:tr w:rsidR="00F70F01" w:rsidRPr="00F70F01" w14:paraId="4681ADBA" w14:textId="77777777" w:rsidTr="004D5990">
        <w:trPr>
          <w:trHeight w:val="70"/>
          <w:jc w:val="center"/>
        </w:trPr>
        <w:tc>
          <w:tcPr>
            <w:tcW w:w="4661" w:type="dxa"/>
            <w:shd w:val="clear" w:color="auto" w:fill="C0C0C0"/>
            <w:noWrap/>
            <w:vAlign w:val="center"/>
          </w:tcPr>
          <w:p w14:paraId="4C83C0CD"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Financovanie zabezpečené v rozpočte</w:t>
            </w:r>
          </w:p>
        </w:tc>
        <w:tc>
          <w:tcPr>
            <w:tcW w:w="1267" w:type="dxa"/>
            <w:shd w:val="clear" w:color="auto" w:fill="C0C0C0"/>
            <w:noWrap/>
            <w:vAlign w:val="center"/>
          </w:tcPr>
          <w:p w14:paraId="7588498B"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noWrap/>
            <w:vAlign w:val="center"/>
          </w:tcPr>
          <w:p w14:paraId="087A47DF"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noWrap/>
            <w:vAlign w:val="center"/>
          </w:tcPr>
          <w:p w14:paraId="5623D88D"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C0C0C0"/>
            <w:noWrap/>
            <w:vAlign w:val="center"/>
          </w:tcPr>
          <w:p w14:paraId="38378F4F"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r>
      <w:tr w:rsidR="00F70F01" w:rsidRPr="00F70F01" w14:paraId="38609CED" w14:textId="77777777" w:rsidTr="004D5990">
        <w:trPr>
          <w:trHeight w:val="70"/>
          <w:jc w:val="center"/>
        </w:trPr>
        <w:tc>
          <w:tcPr>
            <w:tcW w:w="4661" w:type="dxa"/>
            <w:noWrap/>
            <w:vAlign w:val="center"/>
          </w:tcPr>
          <w:p w14:paraId="77F2A537"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v tom: za každý subjekt verejnej správy / program zvlášť</w:t>
            </w:r>
          </w:p>
        </w:tc>
        <w:tc>
          <w:tcPr>
            <w:tcW w:w="1267" w:type="dxa"/>
            <w:noWrap/>
            <w:vAlign w:val="center"/>
          </w:tcPr>
          <w:p w14:paraId="32B9175B"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01C1D8F3"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04ACA26B"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c>
          <w:tcPr>
            <w:tcW w:w="1267" w:type="dxa"/>
            <w:noWrap/>
            <w:vAlign w:val="center"/>
          </w:tcPr>
          <w:p w14:paraId="6DDFA8EE" w14:textId="77777777" w:rsidR="00F70F01" w:rsidRPr="00F70F01" w:rsidRDefault="00F70F01" w:rsidP="00F70F01">
            <w:pPr>
              <w:spacing w:line="240" w:lineRule="auto"/>
              <w:jc w:val="right"/>
              <w:rPr>
                <w:rFonts w:ascii="Times New Roman" w:hAnsi="Times New Roman" w:cs="Times New Roman"/>
                <w:sz w:val="24"/>
                <w:szCs w:val="24"/>
              </w:rPr>
            </w:pPr>
            <w:r w:rsidRPr="00F70F01">
              <w:rPr>
                <w:rFonts w:ascii="Times New Roman" w:hAnsi="Times New Roman" w:cs="Times New Roman"/>
                <w:sz w:val="24"/>
                <w:szCs w:val="24"/>
              </w:rPr>
              <w:t>0</w:t>
            </w:r>
          </w:p>
        </w:tc>
      </w:tr>
      <w:tr w:rsidR="00F70F01" w:rsidRPr="00F70F01" w14:paraId="1921FF99" w14:textId="77777777" w:rsidTr="004D5990">
        <w:trPr>
          <w:trHeight w:val="70"/>
          <w:jc w:val="center"/>
        </w:trPr>
        <w:tc>
          <w:tcPr>
            <w:tcW w:w="4661" w:type="dxa"/>
            <w:shd w:val="clear" w:color="auto" w:fill="BFBFBF" w:themeFill="background1" w:themeFillShade="BF"/>
            <w:noWrap/>
            <w:vAlign w:val="center"/>
          </w:tcPr>
          <w:p w14:paraId="6D70FEFF" w14:textId="77777777" w:rsidR="00F70F01" w:rsidRPr="00F70F01" w:rsidRDefault="00F70F01" w:rsidP="00F70F01">
            <w:pPr>
              <w:spacing w:line="240" w:lineRule="auto"/>
              <w:rPr>
                <w:rFonts w:ascii="Times New Roman" w:hAnsi="Times New Roman" w:cs="Times New Roman"/>
                <w:b/>
                <w:sz w:val="24"/>
                <w:szCs w:val="24"/>
              </w:rPr>
            </w:pPr>
            <w:r w:rsidRPr="00F70F01">
              <w:rPr>
                <w:rFonts w:ascii="Times New Roman" w:hAnsi="Times New Roman" w:cs="Times New Roman"/>
                <w:b/>
                <w:sz w:val="24"/>
                <w:szCs w:val="24"/>
              </w:rPr>
              <w:t>Iné ako rozpočtové zdroje</w:t>
            </w:r>
          </w:p>
        </w:tc>
        <w:tc>
          <w:tcPr>
            <w:tcW w:w="1267" w:type="dxa"/>
            <w:shd w:val="clear" w:color="auto" w:fill="BFBFBF" w:themeFill="background1" w:themeFillShade="BF"/>
            <w:noWrap/>
            <w:vAlign w:val="center"/>
          </w:tcPr>
          <w:p w14:paraId="22F360BE"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BFBFBF" w:themeFill="background1" w:themeFillShade="BF"/>
            <w:noWrap/>
            <w:vAlign w:val="center"/>
          </w:tcPr>
          <w:p w14:paraId="6DD32646"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BFBFBF" w:themeFill="background1" w:themeFillShade="BF"/>
            <w:noWrap/>
            <w:vAlign w:val="center"/>
          </w:tcPr>
          <w:p w14:paraId="58702FAF"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BFBFBF" w:themeFill="background1" w:themeFillShade="BF"/>
            <w:noWrap/>
            <w:vAlign w:val="center"/>
          </w:tcPr>
          <w:p w14:paraId="62E227E9"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r>
      <w:tr w:rsidR="00F70F01" w:rsidRPr="00F70F01" w14:paraId="4C918C90" w14:textId="77777777" w:rsidTr="004D5990">
        <w:trPr>
          <w:trHeight w:val="70"/>
          <w:jc w:val="center"/>
        </w:trPr>
        <w:tc>
          <w:tcPr>
            <w:tcW w:w="4661" w:type="dxa"/>
            <w:shd w:val="clear" w:color="auto" w:fill="A6A6A6" w:themeFill="background1" w:themeFillShade="A6"/>
            <w:noWrap/>
            <w:vAlign w:val="center"/>
          </w:tcPr>
          <w:p w14:paraId="48573DEA"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Rozpočtovo nekrytý vplyv / úspora</w:t>
            </w:r>
          </w:p>
        </w:tc>
        <w:tc>
          <w:tcPr>
            <w:tcW w:w="1267" w:type="dxa"/>
            <w:shd w:val="clear" w:color="auto" w:fill="A6A6A6" w:themeFill="background1" w:themeFillShade="A6"/>
            <w:noWrap/>
            <w:vAlign w:val="center"/>
          </w:tcPr>
          <w:p w14:paraId="55EF0FBA"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A6A6A6" w:themeFill="background1" w:themeFillShade="A6"/>
            <w:noWrap/>
            <w:vAlign w:val="center"/>
          </w:tcPr>
          <w:p w14:paraId="4F3B249E"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A6A6A6" w:themeFill="background1" w:themeFillShade="A6"/>
            <w:noWrap/>
            <w:vAlign w:val="center"/>
          </w:tcPr>
          <w:p w14:paraId="2AF89745"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267" w:type="dxa"/>
            <w:shd w:val="clear" w:color="auto" w:fill="A6A6A6" w:themeFill="background1" w:themeFillShade="A6"/>
            <w:noWrap/>
            <w:vAlign w:val="center"/>
          </w:tcPr>
          <w:p w14:paraId="1DCFEBB0" w14:textId="77777777" w:rsidR="00F70F01" w:rsidRPr="00F70F01" w:rsidRDefault="00F70F01" w:rsidP="00F70F01">
            <w:pPr>
              <w:spacing w:line="240" w:lineRule="auto"/>
              <w:jc w:val="right"/>
              <w:rPr>
                <w:rFonts w:ascii="Times New Roman" w:hAnsi="Times New Roman" w:cs="Times New Roman"/>
                <w:b/>
                <w:bCs/>
                <w:sz w:val="24"/>
                <w:szCs w:val="24"/>
              </w:rPr>
            </w:pPr>
            <w:r w:rsidRPr="00F70F01">
              <w:rPr>
                <w:rFonts w:ascii="Times New Roman" w:hAnsi="Times New Roman" w:cs="Times New Roman"/>
                <w:b/>
                <w:bCs/>
                <w:sz w:val="24"/>
                <w:szCs w:val="24"/>
              </w:rPr>
              <w:t>0</w:t>
            </w:r>
          </w:p>
        </w:tc>
      </w:tr>
      <w:bookmarkEnd w:id="0"/>
    </w:tbl>
    <w:p w14:paraId="06CA510C" w14:textId="77777777" w:rsidR="00F70F01" w:rsidRPr="00F70F01" w:rsidRDefault="00F70F01" w:rsidP="00F70F01">
      <w:pPr>
        <w:spacing w:line="240" w:lineRule="auto"/>
        <w:rPr>
          <w:rFonts w:ascii="Times New Roman" w:hAnsi="Times New Roman" w:cs="Times New Roman"/>
          <w:b/>
          <w:bCs/>
          <w:sz w:val="24"/>
          <w:szCs w:val="24"/>
        </w:rPr>
      </w:pPr>
    </w:p>
    <w:p w14:paraId="1A93FFF2"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br w:type="page"/>
      </w:r>
    </w:p>
    <w:p w14:paraId="3ACE9E70" w14:textId="77777777" w:rsidR="00F70F01" w:rsidRPr="00F70F01" w:rsidRDefault="00F70F01" w:rsidP="00F70F01">
      <w:pPr>
        <w:spacing w:line="240" w:lineRule="auto"/>
        <w:jc w:val="both"/>
        <w:rPr>
          <w:rFonts w:ascii="Times New Roman" w:hAnsi="Times New Roman" w:cs="Times New Roman"/>
          <w:b/>
          <w:bCs/>
          <w:sz w:val="24"/>
          <w:szCs w:val="24"/>
        </w:rPr>
      </w:pPr>
      <w:r w:rsidRPr="00F70F01">
        <w:rPr>
          <w:rFonts w:ascii="Times New Roman" w:hAnsi="Times New Roman" w:cs="Times New Roman"/>
          <w:b/>
          <w:bCs/>
          <w:sz w:val="24"/>
          <w:szCs w:val="24"/>
        </w:rPr>
        <w:lastRenderedPageBreak/>
        <w:t>2.1.1. Financovanie návrhu - Návrh na riešenie úbytku príjmov alebo zvýšených výdavkov podľa § 33 ods. 1 zákona č. 523/2004 Z. z. o rozpočtových pravidlách verejnej správy:</w:t>
      </w:r>
    </w:p>
    <w:p w14:paraId="23A0F905" w14:textId="77777777" w:rsidR="00F70F01" w:rsidRPr="00F70F01" w:rsidRDefault="00F70F01" w:rsidP="00F70F01">
      <w:pPr>
        <w:spacing w:line="240" w:lineRule="auto"/>
        <w:jc w:val="both"/>
        <w:rPr>
          <w:rFonts w:ascii="Times New Roman" w:hAnsi="Times New Roman" w:cs="Times New Roman"/>
          <w:b/>
          <w:bCs/>
          <w:sz w:val="12"/>
          <w:szCs w:val="24"/>
        </w:rPr>
      </w:pPr>
    </w:p>
    <w:p w14:paraId="717DEF7C" w14:textId="12EF3680" w:rsidR="00F70F01" w:rsidRPr="00F70F01" w:rsidRDefault="00F70F01" w:rsidP="00F70F01">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cs="Times New Roman"/>
          <w:bCs/>
          <w:sz w:val="24"/>
          <w:szCs w:val="24"/>
        </w:rPr>
      </w:pPr>
      <w:r w:rsidRPr="00F70F01">
        <w:rPr>
          <w:rFonts w:ascii="Times New Roman" w:hAnsi="Times New Roman" w:cs="Times New Roman"/>
          <w:bCs/>
          <w:sz w:val="24"/>
          <w:szCs w:val="24"/>
        </w:rPr>
        <w:t>Pozitívny vplyv na rozpočet verejnej správy vyplýva zo vzniku nového právneho titulu na u</w:t>
      </w:r>
      <w:r w:rsidR="007F7521">
        <w:rPr>
          <w:rFonts w:ascii="Times New Roman" w:hAnsi="Times New Roman" w:cs="Times New Roman"/>
          <w:bCs/>
          <w:sz w:val="24"/>
          <w:szCs w:val="24"/>
        </w:rPr>
        <w:t>loženie pokuty podľa § 28 ods. 5</w:t>
      </w:r>
      <w:r w:rsidRPr="00F70F01">
        <w:rPr>
          <w:rFonts w:ascii="Times New Roman" w:hAnsi="Times New Roman" w:cs="Times New Roman"/>
          <w:bCs/>
          <w:sz w:val="24"/>
          <w:szCs w:val="24"/>
        </w:rPr>
        <w:t xml:space="preserve"> návrhu zákona. Pokuta za nedodržanie povinností správcov kapitoly štátneho rozpočtu v uvedenom ustanovení má mať najmä preventívny charakter a nepredpokladá sa jej plošné ukladanie. Pokuty sú príjmom rozpočtu kapitoly Ministerstva </w:t>
      </w:r>
      <w:r w:rsidRPr="00F70F01">
        <w:rPr>
          <w:rFonts w:ascii="Times New Roman" w:hAnsi="Times New Roman" w:cs="Times New Roman"/>
          <w:bCs/>
          <w:sz w:val="24"/>
          <w:szCs w:val="24"/>
        </w:rPr>
        <w:t xml:space="preserve">financií SR (§ 28 ods. 14 zákona č. 357/2015 Z. z.). </w:t>
      </w:r>
      <w:r w:rsidR="00924173" w:rsidRPr="00924173">
        <w:rPr>
          <w:rFonts w:ascii="Times New Roman" w:hAnsi="Times New Roman" w:cs="Times New Roman"/>
          <w:bCs/>
          <w:sz w:val="24"/>
          <w:szCs w:val="24"/>
        </w:rPr>
        <w:t xml:space="preserve">Zároveň budú rozšírené prípady, v ktorých príjem z pokút bude príjmom štátneho rozpočtu, namiesto </w:t>
      </w:r>
      <w:r w:rsidR="007F7521">
        <w:rPr>
          <w:rFonts w:ascii="Times New Roman" w:hAnsi="Times New Roman" w:cs="Times New Roman"/>
          <w:bCs/>
          <w:sz w:val="24"/>
          <w:szCs w:val="24"/>
        </w:rPr>
        <w:t xml:space="preserve">aktuálne platného právneho </w:t>
      </w:r>
      <w:r w:rsidR="00924173" w:rsidRPr="00924173">
        <w:rPr>
          <w:rFonts w:ascii="Times New Roman" w:hAnsi="Times New Roman" w:cs="Times New Roman"/>
          <w:bCs/>
          <w:sz w:val="24"/>
          <w:szCs w:val="24"/>
        </w:rPr>
        <w:t>stavu, keď bol príjmo</w:t>
      </w:r>
      <w:r w:rsidR="007F7521">
        <w:rPr>
          <w:rFonts w:ascii="Times New Roman" w:hAnsi="Times New Roman" w:cs="Times New Roman"/>
          <w:bCs/>
          <w:sz w:val="24"/>
          <w:szCs w:val="24"/>
        </w:rPr>
        <w:t>m</w:t>
      </w:r>
      <w:r w:rsidR="00924173" w:rsidRPr="00924173">
        <w:rPr>
          <w:rFonts w:ascii="Times New Roman" w:hAnsi="Times New Roman" w:cs="Times New Roman"/>
          <w:bCs/>
          <w:sz w:val="24"/>
          <w:szCs w:val="24"/>
        </w:rPr>
        <w:t xml:space="preserve"> rozpočtu toho orgánu verejnej správy, ktorý vykonal finančnú kontrolu alebo audit. </w:t>
      </w:r>
      <w:r w:rsidRPr="00F70F01">
        <w:rPr>
          <w:rFonts w:ascii="Times New Roman" w:hAnsi="Times New Roman" w:cs="Times New Roman"/>
          <w:bCs/>
          <w:sz w:val="24"/>
          <w:szCs w:val="24"/>
        </w:rPr>
        <w:t xml:space="preserve">Vzhľadom na charakter úloh, teda fakultatívnosti uloženia pokuty, nie je možné v súčasnosti presne kvantifikovať </w:t>
      </w:r>
      <w:r w:rsidRPr="00F70F01">
        <w:rPr>
          <w:rFonts w:ascii="Times New Roman" w:hAnsi="Times New Roman" w:cs="Times New Roman"/>
          <w:bCs/>
          <w:sz w:val="24"/>
          <w:szCs w:val="24"/>
        </w:rPr>
        <w:t>celkovú výšku príjmov rozpočtu verejnej správy.</w:t>
      </w:r>
    </w:p>
    <w:p w14:paraId="07594A82" w14:textId="7094FEC0" w:rsidR="00F70F01" w:rsidRPr="00F70F01" w:rsidRDefault="00F70F01" w:rsidP="00F70F01">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cs="Times New Roman"/>
          <w:b/>
          <w:bCs/>
          <w:sz w:val="24"/>
          <w:szCs w:val="24"/>
        </w:rPr>
      </w:pPr>
      <w:r w:rsidRPr="00F70F01">
        <w:rPr>
          <w:rFonts w:ascii="Times New Roman" w:hAnsi="Times New Roman" w:cs="Times New Roman"/>
          <w:bCs/>
          <w:sz w:val="24"/>
          <w:szCs w:val="24"/>
        </w:rPr>
        <w:t xml:space="preserve">Výdavky vyplývajúce z realizácie návrhu zákona budú zabezpečené v rámci schválených limitov jednotlivých kapitol na príslušný rozpočtový rok, bez zvýšených požiadaviek na rozpočet verejnej správy. V súčasnosti nie je možné kvantifikovať celkovú výšku výdavkov vyplývajúcich z realizácie návrhu zákona, nakoľko nie je vopred známy počet finančných kontrol, ktoré budú </w:t>
      </w:r>
      <w:r w:rsidRPr="00F70F01">
        <w:rPr>
          <w:rFonts w:ascii="Times New Roman" w:hAnsi="Times New Roman" w:cs="Times New Roman"/>
          <w:bCs/>
          <w:sz w:val="24"/>
          <w:szCs w:val="24"/>
        </w:rPr>
        <w:t xml:space="preserve">realizované inými </w:t>
      </w:r>
      <w:r w:rsidR="00924173">
        <w:rPr>
          <w:rFonts w:ascii="Times New Roman" w:hAnsi="Times New Roman" w:cs="Times New Roman"/>
          <w:bCs/>
          <w:sz w:val="24"/>
          <w:szCs w:val="24"/>
        </w:rPr>
        <w:t>poverenými orgánmi verejnej správy.</w:t>
      </w:r>
      <w:r w:rsidRPr="00F70F01">
        <w:rPr>
          <w:rFonts w:ascii="Times New Roman" w:hAnsi="Times New Roman" w:cs="Times New Roman"/>
          <w:bCs/>
          <w:sz w:val="24"/>
          <w:szCs w:val="24"/>
        </w:rPr>
        <w:t xml:space="preserve"> </w:t>
      </w:r>
      <w:r w:rsidRPr="00377DEC">
        <w:rPr>
          <w:rFonts w:ascii="Times New Roman" w:hAnsi="Times New Roman" w:cs="Times New Roman"/>
          <w:sz w:val="24"/>
          <w:szCs w:val="24"/>
        </w:rPr>
        <w:t xml:space="preserve">V prípade, ak má orgán verejnej správy dostatočné vlastné odborné personálne </w:t>
      </w:r>
      <w:r w:rsidRPr="00377DEC">
        <w:rPr>
          <w:rFonts w:ascii="Times New Roman" w:hAnsi="Times New Roman" w:cs="Times New Roman"/>
          <w:sz w:val="24"/>
          <w:szCs w:val="24"/>
        </w:rPr>
        <w:t>kapacity na</w:t>
      </w:r>
      <w:r w:rsidR="00377DEC">
        <w:rPr>
          <w:rFonts w:ascii="Times New Roman" w:hAnsi="Times New Roman" w:cs="Times New Roman"/>
          <w:sz w:val="24"/>
          <w:szCs w:val="24"/>
        </w:rPr>
        <w:t> </w:t>
      </w:r>
      <w:r w:rsidRPr="00377DEC">
        <w:rPr>
          <w:rFonts w:ascii="Times New Roman" w:hAnsi="Times New Roman" w:cs="Times New Roman"/>
          <w:sz w:val="24"/>
          <w:szCs w:val="24"/>
        </w:rPr>
        <w:t xml:space="preserve">výkon administratívnej finančnej kontroly/finančnej kontroly na mieste, orgán verejnej správy nie je oprávnený využiť inštitút externalizácie, </w:t>
      </w:r>
      <w:r w:rsidRPr="00377DEC">
        <w:rPr>
          <w:rFonts w:ascii="Times New Roman" w:hAnsi="Times New Roman" w:cs="Times New Roman"/>
          <w:bCs/>
          <w:sz w:val="24"/>
          <w:szCs w:val="24"/>
        </w:rPr>
        <w:t xml:space="preserve">vzhľadom na dodržanie hospodárnosti, efektívnosti, účelnosti a účinnosti nakladania s verejnými financiami. Až v odôvodnených prípadoch je možné využiť inštitút </w:t>
      </w:r>
      <w:r w:rsidRPr="00377DEC">
        <w:rPr>
          <w:rFonts w:ascii="Times New Roman" w:hAnsi="Times New Roman" w:cs="Times New Roman"/>
          <w:bCs/>
          <w:sz w:val="24"/>
          <w:szCs w:val="24"/>
        </w:rPr>
        <w:t>externalizácie</w:t>
      </w:r>
      <w:r w:rsidR="00924173">
        <w:rPr>
          <w:rFonts w:ascii="Times New Roman" w:hAnsi="Times New Roman" w:cs="Times New Roman"/>
          <w:bCs/>
          <w:sz w:val="24"/>
          <w:szCs w:val="24"/>
        </w:rPr>
        <w:t>, a to na základe úpravy v osobitnom právnom predpise</w:t>
      </w:r>
      <w:r w:rsidRPr="00377DEC">
        <w:rPr>
          <w:rFonts w:ascii="Times New Roman" w:hAnsi="Times New Roman" w:cs="Times New Roman"/>
          <w:bCs/>
          <w:sz w:val="24"/>
          <w:szCs w:val="24"/>
        </w:rPr>
        <w:t>.</w:t>
      </w:r>
      <w:r w:rsidR="00924173">
        <w:rPr>
          <w:rFonts w:ascii="Times New Roman" w:hAnsi="Times New Roman" w:cs="Times New Roman"/>
          <w:bCs/>
          <w:sz w:val="24"/>
          <w:szCs w:val="24"/>
        </w:rPr>
        <w:t xml:space="preserve"> </w:t>
      </w:r>
      <w:r w:rsidR="00924173" w:rsidRPr="00924173">
        <w:rPr>
          <w:rFonts w:ascii="Times New Roman" w:hAnsi="Times New Roman" w:cs="Times New Roman"/>
          <w:bCs/>
          <w:sz w:val="24"/>
          <w:szCs w:val="24"/>
        </w:rPr>
        <w:t>Skutočnosťou, že</w:t>
      </w:r>
      <w:r w:rsidR="007F7521">
        <w:rPr>
          <w:rFonts w:ascii="Times New Roman" w:hAnsi="Times New Roman" w:cs="Times New Roman"/>
          <w:bCs/>
          <w:sz w:val="24"/>
          <w:szCs w:val="24"/>
        </w:rPr>
        <w:t xml:space="preserve"> auditujúci orgán </w:t>
      </w:r>
      <w:r w:rsidR="00924173" w:rsidRPr="00924173">
        <w:rPr>
          <w:rFonts w:ascii="Times New Roman" w:hAnsi="Times New Roman" w:cs="Times New Roman"/>
          <w:bCs/>
          <w:sz w:val="24"/>
          <w:szCs w:val="24"/>
        </w:rPr>
        <w:t>sa stane</w:t>
      </w:r>
      <w:r w:rsidR="007F7521">
        <w:rPr>
          <w:rFonts w:ascii="Times New Roman" w:hAnsi="Times New Roman" w:cs="Times New Roman"/>
          <w:bCs/>
          <w:sz w:val="24"/>
          <w:szCs w:val="24"/>
        </w:rPr>
        <w:t xml:space="preserve"> tzv.</w:t>
      </w:r>
      <w:r w:rsidR="00924173" w:rsidRPr="00924173">
        <w:rPr>
          <w:rFonts w:ascii="Times New Roman" w:hAnsi="Times New Roman" w:cs="Times New Roman"/>
          <w:bCs/>
          <w:sz w:val="24"/>
          <w:szCs w:val="24"/>
        </w:rPr>
        <w:t xml:space="preserve"> univerzálnym správnym orgánom v tých prípadoch, keď nie je určený správny orgán na ukladanie pokút</w:t>
      </w:r>
      <w:r w:rsidR="007F7521">
        <w:rPr>
          <w:rFonts w:ascii="Times New Roman" w:hAnsi="Times New Roman" w:cs="Times New Roman"/>
          <w:bCs/>
          <w:sz w:val="24"/>
          <w:szCs w:val="24"/>
        </w:rPr>
        <w:t>,</w:t>
      </w:r>
      <w:r w:rsidR="00924173" w:rsidRPr="00924173">
        <w:rPr>
          <w:rFonts w:ascii="Times New Roman" w:hAnsi="Times New Roman" w:cs="Times New Roman"/>
          <w:bCs/>
          <w:sz w:val="24"/>
          <w:szCs w:val="24"/>
        </w:rPr>
        <w:t xml:space="preserve"> nebude mať vplyv na rozpočet verejnej správy, nakoľko sa nepredpokladá navyšovanie personálnych a administratívnych kapacít.</w:t>
      </w:r>
    </w:p>
    <w:p w14:paraId="078C046B" w14:textId="77777777" w:rsidR="00F70F01" w:rsidRPr="00F70F01" w:rsidRDefault="00F70F01" w:rsidP="00F70F01">
      <w:pPr>
        <w:spacing w:line="240" w:lineRule="auto"/>
        <w:rPr>
          <w:rFonts w:ascii="Times New Roman" w:hAnsi="Times New Roman" w:cs="Times New Roman"/>
          <w:b/>
          <w:bCs/>
          <w:sz w:val="24"/>
          <w:szCs w:val="24"/>
        </w:rPr>
      </w:pPr>
    </w:p>
    <w:p w14:paraId="21923046"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2.2. Popis a charakteristika návrhu</w:t>
      </w:r>
    </w:p>
    <w:p w14:paraId="0052B823" w14:textId="77777777" w:rsidR="00F70F01" w:rsidRPr="00F70F01" w:rsidRDefault="00F70F01" w:rsidP="00F70F01">
      <w:pPr>
        <w:spacing w:line="240" w:lineRule="auto"/>
        <w:jc w:val="both"/>
        <w:rPr>
          <w:rFonts w:ascii="Times New Roman" w:hAnsi="Times New Roman" w:cs="Times New Roman"/>
          <w:b/>
          <w:bCs/>
          <w:sz w:val="24"/>
          <w:szCs w:val="24"/>
        </w:rPr>
      </w:pPr>
      <w:r w:rsidRPr="00F70F01">
        <w:rPr>
          <w:rFonts w:ascii="Times New Roman" w:hAnsi="Times New Roman" w:cs="Times New Roman"/>
          <w:b/>
          <w:bCs/>
          <w:sz w:val="24"/>
          <w:szCs w:val="24"/>
        </w:rPr>
        <w:t>2.2.1. Popis návrhu:</w:t>
      </w:r>
    </w:p>
    <w:p w14:paraId="006ECDDE" w14:textId="77777777" w:rsidR="00F70F01" w:rsidRDefault="00F70F01" w:rsidP="00F70F01">
      <w:pPr>
        <w:pStyle w:val="Odsekzoznamu"/>
        <w:spacing w:after="120" w:line="240" w:lineRule="auto"/>
        <w:ind w:left="0"/>
        <w:jc w:val="both"/>
        <w:rPr>
          <w:rFonts w:ascii="Times New Roman" w:hAnsi="Times New Roman"/>
          <w:sz w:val="24"/>
          <w:szCs w:val="24"/>
        </w:rPr>
      </w:pPr>
      <w:r w:rsidRPr="00F70F01">
        <w:rPr>
          <w:rFonts w:ascii="Times New Roman" w:hAnsi="Times New Roman"/>
          <w:sz w:val="24"/>
          <w:szCs w:val="24"/>
        </w:rPr>
        <w:t>Návrh zákona sa predkladá  na základe úlohy č. 9 na mesiac december z Plánu legislatívnych úloh vlády Slovenskej republiky na mesiace september až december 2020, ktorej splnenie bolo odložené do 31. decembra 2021.</w:t>
      </w:r>
    </w:p>
    <w:p w14:paraId="759053FC" w14:textId="77777777" w:rsidR="005E54E7" w:rsidRPr="00F70F01" w:rsidRDefault="005E54E7" w:rsidP="00F70F01">
      <w:pPr>
        <w:pStyle w:val="Odsekzoznamu"/>
        <w:spacing w:after="120" w:line="240" w:lineRule="auto"/>
        <w:ind w:left="0"/>
        <w:jc w:val="both"/>
        <w:rPr>
          <w:rFonts w:ascii="Times New Roman" w:hAnsi="Times New Roman"/>
          <w:sz w:val="24"/>
          <w:szCs w:val="24"/>
        </w:rPr>
      </w:pPr>
    </w:p>
    <w:p w14:paraId="6320CD5C" w14:textId="2C01D67A" w:rsidR="00F70F01" w:rsidRDefault="00F70F01" w:rsidP="00F70F01">
      <w:pPr>
        <w:pStyle w:val="Odsekzoznamu"/>
        <w:spacing w:after="120" w:line="240" w:lineRule="auto"/>
        <w:ind w:left="0"/>
        <w:jc w:val="both"/>
        <w:rPr>
          <w:rFonts w:ascii="Times New Roman" w:hAnsi="Times New Roman"/>
          <w:sz w:val="24"/>
          <w:szCs w:val="24"/>
        </w:rPr>
      </w:pPr>
      <w:r w:rsidRPr="00F70F01">
        <w:rPr>
          <w:rFonts w:ascii="Times New Roman" w:hAnsi="Times New Roman"/>
          <w:sz w:val="24"/>
          <w:szCs w:val="24"/>
        </w:rPr>
        <w:t xml:space="preserve">Návrh </w:t>
      </w:r>
      <w:r w:rsidRPr="00F70F01">
        <w:rPr>
          <w:rFonts w:ascii="Times New Roman" w:hAnsi="Times New Roman"/>
          <w:sz w:val="24"/>
          <w:szCs w:val="24"/>
        </w:rPr>
        <w:t>zákona vytvára právny základ na vykonávanie administratívnej finančnej kontroly na</w:t>
      </w:r>
      <w:r>
        <w:rPr>
          <w:rFonts w:ascii="Times New Roman" w:hAnsi="Times New Roman"/>
          <w:sz w:val="24"/>
          <w:szCs w:val="24"/>
        </w:rPr>
        <w:t> </w:t>
      </w:r>
      <w:r w:rsidR="00633883">
        <w:rPr>
          <w:rFonts w:ascii="Times New Roman" w:hAnsi="Times New Roman"/>
          <w:sz w:val="24"/>
          <w:szCs w:val="24"/>
        </w:rPr>
        <w:t>základe analýzy rizík</w:t>
      </w:r>
      <w:r w:rsidRPr="00F70F01">
        <w:rPr>
          <w:rFonts w:ascii="Times New Roman" w:hAnsi="Times New Roman"/>
          <w:sz w:val="24"/>
          <w:szCs w:val="24"/>
        </w:rPr>
        <w:t xml:space="preserve">, pričom </w:t>
      </w:r>
      <w:r w:rsidR="004E4231" w:rsidRPr="00F70F01">
        <w:rPr>
          <w:rFonts w:ascii="Times New Roman" w:hAnsi="Times New Roman"/>
          <w:sz w:val="24"/>
          <w:szCs w:val="24"/>
        </w:rPr>
        <w:t xml:space="preserve">podrobnosti budú ustanovené </w:t>
      </w:r>
      <w:r w:rsidRPr="00F70F01">
        <w:rPr>
          <w:rFonts w:ascii="Times New Roman" w:hAnsi="Times New Roman"/>
          <w:sz w:val="24"/>
          <w:szCs w:val="24"/>
        </w:rPr>
        <w:t>osobitnými predpismi z oblasti poskytovania verejných financií</w:t>
      </w:r>
      <w:r w:rsidR="00633883">
        <w:rPr>
          <w:rFonts w:ascii="Times New Roman" w:hAnsi="Times New Roman"/>
          <w:sz w:val="24"/>
          <w:szCs w:val="24"/>
        </w:rPr>
        <w:t xml:space="preserve">. </w:t>
      </w:r>
      <w:r w:rsidRPr="00F70F01">
        <w:rPr>
          <w:rFonts w:ascii="Times New Roman" w:hAnsi="Times New Roman"/>
          <w:sz w:val="24"/>
          <w:szCs w:val="24"/>
        </w:rPr>
        <w:t xml:space="preserve">Takýmto prístupom sa zefektívni proces výkonu administratívnej </w:t>
      </w:r>
      <w:r w:rsidRPr="00F70F01">
        <w:rPr>
          <w:rFonts w:ascii="Times New Roman" w:hAnsi="Times New Roman"/>
          <w:sz w:val="24"/>
          <w:szCs w:val="24"/>
        </w:rPr>
        <w:t>finančnej kontroly, nakoľko sa zmenší administratívna záťaž zamestnancov orgánu verejnej správy vykonávajúcich administratívnu finančnú kontrolu. Zefektívnenie zabezpečí aj navrhovaná možnosť podpisovať v odôvodnených prípadoch návrh správy/návrh čiastkovej správy a správu/čiastkovú správu z administratívnej finančnej kontroly alebo</w:t>
      </w:r>
      <w:r w:rsidR="00377DEC">
        <w:rPr>
          <w:rFonts w:ascii="Times New Roman" w:hAnsi="Times New Roman"/>
          <w:sz w:val="24"/>
          <w:szCs w:val="24"/>
        </w:rPr>
        <w:t> </w:t>
      </w:r>
      <w:r w:rsidRPr="00F70F01">
        <w:rPr>
          <w:rFonts w:ascii="Times New Roman" w:hAnsi="Times New Roman"/>
          <w:sz w:val="24"/>
          <w:szCs w:val="24"/>
        </w:rPr>
        <w:t>finančnej kontroly na mieste len jedným zo zamestnancov orgánu verejnej správy, ktorý vykonal finančnú kontrolu. Podľa súčasnej právnej úpravy sú potrebné podpisy všetkých zamestnancov orgánu verejnej správy, ktorí dané kontroly vykonali.</w:t>
      </w:r>
    </w:p>
    <w:p w14:paraId="3CF2D399" w14:textId="77777777" w:rsidR="005E54E7" w:rsidRPr="00F70F01" w:rsidRDefault="005E54E7" w:rsidP="00F70F01">
      <w:pPr>
        <w:pStyle w:val="Odsekzoznamu"/>
        <w:spacing w:after="120" w:line="240" w:lineRule="auto"/>
        <w:ind w:left="0"/>
        <w:jc w:val="both"/>
        <w:rPr>
          <w:rFonts w:ascii="Times New Roman" w:hAnsi="Times New Roman"/>
          <w:sz w:val="24"/>
          <w:szCs w:val="24"/>
        </w:rPr>
      </w:pPr>
    </w:p>
    <w:p w14:paraId="6B659617" w14:textId="74C88B14" w:rsidR="00F70F01" w:rsidRPr="00F70F01" w:rsidRDefault="00F70F01" w:rsidP="00F70F01">
      <w:pPr>
        <w:pStyle w:val="Odsekzoznamu"/>
        <w:spacing w:after="120" w:line="240" w:lineRule="auto"/>
        <w:ind w:left="0"/>
        <w:jc w:val="both"/>
        <w:rPr>
          <w:rFonts w:ascii="Times New Roman" w:hAnsi="Times New Roman"/>
          <w:sz w:val="24"/>
          <w:szCs w:val="24"/>
        </w:rPr>
      </w:pPr>
      <w:r w:rsidRPr="00F70F01">
        <w:rPr>
          <w:rFonts w:ascii="Times New Roman" w:hAnsi="Times New Roman"/>
          <w:sz w:val="24"/>
          <w:szCs w:val="24"/>
        </w:rPr>
        <w:t xml:space="preserve">Cieľom návrhu zákona je taktiež upraviť aj externalizáciu výkonu administratívnej finančnej kontroly a finančnej kontroly na </w:t>
      </w:r>
      <w:r w:rsidRPr="00F70F01">
        <w:rPr>
          <w:rFonts w:ascii="Times New Roman" w:hAnsi="Times New Roman"/>
          <w:sz w:val="24"/>
          <w:szCs w:val="24"/>
        </w:rPr>
        <w:t xml:space="preserve">mieste. Úpravou sa umožní orgánu verejnej správy poveriť </w:t>
      </w:r>
      <w:r w:rsidRPr="00F70F01">
        <w:rPr>
          <w:rFonts w:ascii="Times New Roman" w:hAnsi="Times New Roman"/>
          <w:sz w:val="24"/>
          <w:szCs w:val="24"/>
        </w:rPr>
        <w:lastRenderedPageBreak/>
        <w:t>výkonom administratívnej finančnej kontroly a finančnej kontroly na mieste in</w:t>
      </w:r>
      <w:r w:rsidR="00633883">
        <w:rPr>
          <w:rFonts w:ascii="Times New Roman" w:hAnsi="Times New Roman"/>
          <w:sz w:val="24"/>
          <w:szCs w:val="24"/>
        </w:rPr>
        <w:t>ý orgán verejnej správy</w:t>
      </w:r>
      <w:r w:rsidR="005E54E7">
        <w:rPr>
          <w:rFonts w:ascii="Times New Roman" w:hAnsi="Times New Roman"/>
          <w:sz w:val="24"/>
          <w:szCs w:val="24"/>
        </w:rPr>
        <w:t>,</w:t>
      </w:r>
      <w:r w:rsidRPr="00F70F01">
        <w:rPr>
          <w:rFonts w:ascii="Times New Roman" w:hAnsi="Times New Roman"/>
          <w:sz w:val="24"/>
          <w:szCs w:val="24"/>
        </w:rPr>
        <w:t xml:space="preserve"> ak tak ustano</w:t>
      </w:r>
      <w:bookmarkStart w:id="1" w:name="_GoBack"/>
      <w:bookmarkEnd w:id="1"/>
      <w:r w:rsidRPr="00F70F01">
        <w:rPr>
          <w:rFonts w:ascii="Times New Roman" w:hAnsi="Times New Roman"/>
          <w:sz w:val="24"/>
          <w:szCs w:val="24"/>
        </w:rPr>
        <w:t>ví osobitný predpis.</w:t>
      </w:r>
    </w:p>
    <w:p w14:paraId="333BDE47" w14:textId="77777777" w:rsidR="00F70F01" w:rsidRDefault="00F70F01" w:rsidP="00F70F01">
      <w:pPr>
        <w:spacing w:line="240" w:lineRule="auto"/>
        <w:rPr>
          <w:rFonts w:ascii="Times New Roman" w:hAnsi="Times New Roman" w:cs="Times New Roman"/>
          <w:sz w:val="24"/>
          <w:szCs w:val="24"/>
        </w:rPr>
      </w:pPr>
    </w:p>
    <w:p w14:paraId="1ACB0F41" w14:textId="77777777" w:rsidR="00F70F01" w:rsidRDefault="00F70F01" w:rsidP="00F70F01">
      <w:pPr>
        <w:spacing w:line="240" w:lineRule="auto"/>
        <w:rPr>
          <w:rFonts w:ascii="Times New Roman" w:hAnsi="Times New Roman" w:cs="Times New Roman"/>
          <w:sz w:val="24"/>
          <w:szCs w:val="24"/>
        </w:rPr>
      </w:pPr>
    </w:p>
    <w:p w14:paraId="7B14F2B2" w14:textId="77777777" w:rsidR="00F70F01" w:rsidRPr="00F70F01" w:rsidRDefault="00F70F01" w:rsidP="00F70F01">
      <w:pPr>
        <w:spacing w:line="240" w:lineRule="auto"/>
        <w:rPr>
          <w:rFonts w:ascii="Times New Roman" w:hAnsi="Times New Roman" w:cs="Times New Roman"/>
          <w:sz w:val="24"/>
          <w:szCs w:val="24"/>
        </w:rPr>
      </w:pPr>
    </w:p>
    <w:p w14:paraId="6DAF9ECE"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2.2.2. Charakteristika návrhu:</w:t>
      </w:r>
    </w:p>
    <w:p w14:paraId="056C46B1" w14:textId="77777777" w:rsidR="00F70F01" w:rsidRPr="00F70F01" w:rsidRDefault="00F70F01" w:rsidP="00F70F01">
      <w:pPr>
        <w:spacing w:line="240" w:lineRule="auto"/>
        <w:rPr>
          <w:rFonts w:ascii="Times New Roman" w:hAnsi="Times New Roman" w:cs="Times New Roman"/>
          <w:sz w:val="24"/>
          <w:szCs w:val="24"/>
        </w:rPr>
      </w:pPr>
    </w:p>
    <w:p w14:paraId="25E09F89"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b/>
          <w:sz w:val="24"/>
          <w:szCs w:val="24"/>
          <w:bdr w:val="single" w:sz="4" w:space="0" w:color="auto"/>
        </w:rPr>
        <w:t xml:space="preserve">     </w:t>
      </w:r>
      <w:r w:rsidRPr="00F70F01">
        <w:rPr>
          <w:rFonts w:ascii="Times New Roman" w:hAnsi="Times New Roman" w:cs="Times New Roman"/>
          <w:b/>
          <w:sz w:val="24"/>
          <w:szCs w:val="24"/>
        </w:rPr>
        <w:t xml:space="preserve">  </w:t>
      </w:r>
      <w:r w:rsidRPr="00F70F01">
        <w:rPr>
          <w:rFonts w:ascii="Times New Roman" w:hAnsi="Times New Roman" w:cs="Times New Roman"/>
          <w:sz w:val="24"/>
          <w:szCs w:val="24"/>
        </w:rPr>
        <w:t>zmena sadzby</w:t>
      </w:r>
    </w:p>
    <w:p w14:paraId="35551D31"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bdr w:val="single" w:sz="4" w:space="0" w:color="auto"/>
        </w:rPr>
        <w:t xml:space="preserve">     </w:t>
      </w:r>
      <w:r w:rsidRPr="00F70F01">
        <w:rPr>
          <w:rFonts w:ascii="Times New Roman" w:hAnsi="Times New Roman" w:cs="Times New Roman"/>
          <w:sz w:val="24"/>
          <w:szCs w:val="24"/>
        </w:rPr>
        <w:t xml:space="preserve">  zmena v nároku</w:t>
      </w:r>
    </w:p>
    <w:p w14:paraId="1D4DB326"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bdr w:val="single" w:sz="4" w:space="0" w:color="auto"/>
        </w:rPr>
        <w:t xml:space="preserve">     </w:t>
      </w:r>
      <w:r w:rsidRPr="00F70F01">
        <w:rPr>
          <w:rFonts w:ascii="Times New Roman" w:hAnsi="Times New Roman" w:cs="Times New Roman"/>
          <w:sz w:val="24"/>
          <w:szCs w:val="24"/>
        </w:rPr>
        <w:t xml:space="preserve">  nová služba alebo nariadenie (alebo ich zrušenie)</w:t>
      </w:r>
    </w:p>
    <w:p w14:paraId="48DE842F"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bdr w:val="single" w:sz="4" w:space="0" w:color="auto"/>
        </w:rPr>
        <w:t xml:space="preserve">     </w:t>
      </w:r>
      <w:r w:rsidRPr="00F70F01">
        <w:rPr>
          <w:rFonts w:ascii="Times New Roman" w:hAnsi="Times New Roman" w:cs="Times New Roman"/>
          <w:sz w:val="24"/>
          <w:szCs w:val="24"/>
        </w:rPr>
        <w:t xml:space="preserve">  kombinovaný návrh</w:t>
      </w:r>
    </w:p>
    <w:p w14:paraId="1B81CE93"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bdr w:val="single" w:sz="4" w:space="0" w:color="auto"/>
        </w:rPr>
        <w:t xml:space="preserve">   X  </w:t>
      </w:r>
      <w:r w:rsidRPr="00F70F01">
        <w:rPr>
          <w:rFonts w:ascii="Times New Roman" w:hAnsi="Times New Roman" w:cs="Times New Roman"/>
          <w:sz w:val="24"/>
          <w:szCs w:val="24"/>
        </w:rPr>
        <w:t xml:space="preserve">  iné </w:t>
      </w:r>
    </w:p>
    <w:p w14:paraId="5DDEAC86" w14:textId="77777777" w:rsidR="00F70F01" w:rsidRPr="00F70F01" w:rsidRDefault="00F70F01" w:rsidP="00F70F01">
      <w:pPr>
        <w:spacing w:line="240" w:lineRule="auto"/>
        <w:rPr>
          <w:rFonts w:ascii="Times New Roman" w:hAnsi="Times New Roman" w:cs="Times New Roman"/>
          <w:sz w:val="24"/>
          <w:szCs w:val="24"/>
        </w:rPr>
      </w:pPr>
    </w:p>
    <w:p w14:paraId="428D89B0" w14:textId="77777777" w:rsidR="00F70F01" w:rsidRPr="00F70F01" w:rsidRDefault="00F70F01" w:rsidP="00F70F01">
      <w:pPr>
        <w:spacing w:line="240" w:lineRule="auto"/>
        <w:rPr>
          <w:rFonts w:ascii="Times New Roman" w:hAnsi="Times New Roman" w:cs="Times New Roman"/>
          <w:sz w:val="24"/>
          <w:szCs w:val="24"/>
        </w:rPr>
      </w:pPr>
    </w:p>
    <w:p w14:paraId="4AE80C30"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b/>
          <w:bCs/>
          <w:sz w:val="24"/>
          <w:szCs w:val="24"/>
        </w:rPr>
        <w:t>2.2.3. Predpoklady vývoja objemu aktivít:</w:t>
      </w:r>
    </w:p>
    <w:p w14:paraId="432872D1" w14:textId="77777777" w:rsidR="00F70F01" w:rsidRPr="00F70F01" w:rsidRDefault="00F70F01" w:rsidP="00F70F01">
      <w:pPr>
        <w:spacing w:line="240" w:lineRule="auto"/>
        <w:rPr>
          <w:rFonts w:ascii="Times New Roman" w:hAnsi="Times New Roman" w:cs="Times New Roman"/>
          <w:sz w:val="24"/>
          <w:szCs w:val="24"/>
        </w:rPr>
      </w:pPr>
    </w:p>
    <w:p w14:paraId="01C98C8E" w14:textId="77777777" w:rsidR="00F70F01" w:rsidRPr="00F70F01" w:rsidRDefault="00F70F01" w:rsidP="00F70F01">
      <w:pPr>
        <w:spacing w:line="240" w:lineRule="auto"/>
        <w:ind w:firstLine="708"/>
        <w:jc w:val="both"/>
        <w:rPr>
          <w:rFonts w:ascii="Times New Roman" w:hAnsi="Times New Roman" w:cs="Times New Roman"/>
          <w:sz w:val="24"/>
          <w:szCs w:val="24"/>
        </w:rPr>
      </w:pPr>
      <w:r w:rsidRPr="00F70F01">
        <w:rPr>
          <w:rFonts w:ascii="Times New Roman" w:hAnsi="Times New Roman" w:cs="Times New Roman"/>
          <w:sz w:val="24"/>
          <w:szCs w:val="24"/>
        </w:rPr>
        <w:t>Jasne popíšte, v prípade potreby použite nižšie uvedenú tabuľku. Uveďte aj odhady základov daní a/alebo poplatkov, ak sa ich táto zmena týka.</w:t>
      </w:r>
    </w:p>
    <w:p w14:paraId="2C21C1C9" w14:textId="77777777" w:rsidR="00F70F01" w:rsidRPr="00F70F01" w:rsidRDefault="00F70F01" w:rsidP="00F70F01">
      <w:pPr>
        <w:spacing w:line="240" w:lineRule="auto"/>
        <w:jc w:val="right"/>
        <w:rPr>
          <w:rFonts w:ascii="Times New Roman" w:hAnsi="Times New Roman" w:cs="Times New Roman"/>
        </w:rPr>
      </w:pPr>
      <w:r w:rsidRPr="00F70F01">
        <w:rPr>
          <w:rFonts w:ascii="Times New Roman" w:hAnsi="Times New Roman" w:cs="Times New Roman"/>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70F01" w:rsidRPr="00F70F01" w14:paraId="7FD46D9F" w14:textId="77777777" w:rsidTr="004D5990">
        <w:trPr>
          <w:cantSplit/>
          <w:trHeight w:val="70"/>
        </w:trPr>
        <w:tc>
          <w:tcPr>
            <w:tcW w:w="4530" w:type="dxa"/>
            <w:vMerge w:val="restart"/>
            <w:shd w:val="clear" w:color="auto" w:fill="BFBFBF" w:themeFill="background1" w:themeFillShade="BF"/>
            <w:vAlign w:val="center"/>
          </w:tcPr>
          <w:p w14:paraId="2613F738" w14:textId="77777777" w:rsidR="00F70F01" w:rsidRPr="00F70F01" w:rsidRDefault="00F70F01" w:rsidP="00F70F01">
            <w:pPr>
              <w:autoSpaceDE w:val="0"/>
              <w:autoSpaceDN w:val="0"/>
              <w:adjustRightInd w:val="0"/>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Objem aktivít</w:t>
            </w:r>
          </w:p>
        </w:tc>
        <w:tc>
          <w:tcPr>
            <w:tcW w:w="1134" w:type="dxa"/>
            <w:gridSpan w:val="4"/>
            <w:shd w:val="clear" w:color="auto" w:fill="BFBFBF" w:themeFill="background1" w:themeFillShade="BF"/>
            <w:vAlign w:val="center"/>
          </w:tcPr>
          <w:p w14:paraId="66FFD67D" w14:textId="77777777" w:rsidR="00F70F01" w:rsidRPr="00F70F01" w:rsidRDefault="00F70F01" w:rsidP="00F70F01">
            <w:pPr>
              <w:autoSpaceDE w:val="0"/>
              <w:autoSpaceDN w:val="0"/>
              <w:adjustRightInd w:val="0"/>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Odhadované objemy</w:t>
            </w:r>
          </w:p>
        </w:tc>
      </w:tr>
      <w:tr w:rsidR="00F70F01" w:rsidRPr="00F70F01" w14:paraId="11C9E289" w14:textId="77777777" w:rsidTr="004D5990">
        <w:trPr>
          <w:cantSplit/>
          <w:trHeight w:val="70"/>
        </w:trPr>
        <w:tc>
          <w:tcPr>
            <w:tcW w:w="4530" w:type="dxa"/>
            <w:vMerge/>
            <w:shd w:val="clear" w:color="auto" w:fill="BFBFBF" w:themeFill="background1" w:themeFillShade="BF"/>
          </w:tcPr>
          <w:p w14:paraId="137E6267" w14:textId="77777777" w:rsidR="00F70F01" w:rsidRPr="00F70F01" w:rsidRDefault="00F70F01" w:rsidP="00F70F01">
            <w:pPr>
              <w:autoSpaceDE w:val="0"/>
              <w:autoSpaceDN w:val="0"/>
              <w:adjustRightInd w:val="0"/>
              <w:spacing w:line="240" w:lineRule="auto"/>
              <w:jc w:val="center"/>
              <w:rPr>
                <w:rFonts w:ascii="Times New Roman" w:hAnsi="Times New Roman" w:cs="Times New Roman"/>
                <w:b/>
                <w:bCs/>
                <w:sz w:val="24"/>
                <w:szCs w:val="24"/>
              </w:rPr>
            </w:pPr>
          </w:p>
        </w:tc>
        <w:tc>
          <w:tcPr>
            <w:tcW w:w="1134" w:type="dxa"/>
            <w:shd w:val="clear" w:color="auto" w:fill="BFBFBF" w:themeFill="background1" w:themeFillShade="BF"/>
            <w:vAlign w:val="center"/>
          </w:tcPr>
          <w:p w14:paraId="7291C3C9" w14:textId="77777777" w:rsidR="00F70F01" w:rsidRPr="00F70F01" w:rsidRDefault="00F70F01" w:rsidP="00377DEC">
            <w:pPr>
              <w:autoSpaceDE w:val="0"/>
              <w:autoSpaceDN w:val="0"/>
              <w:adjustRightInd w:val="0"/>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77DEC">
              <w:rPr>
                <w:rFonts w:ascii="Times New Roman" w:hAnsi="Times New Roman" w:cs="Times New Roman"/>
                <w:b/>
                <w:bCs/>
                <w:sz w:val="24"/>
                <w:szCs w:val="24"/>
              </w:rPr>
              <w:t>1</w:t>
            </w:r>
          </w:p>
        </w:tc>
        <w:tc>
          <w:tcPr>
            <w:tcW w:w="1134" w:type="dxa"/>
            <w:shd w:val="clear" w:color="auto" w:fill="BFBFBF" w:themeFill="background1" w:themeFillShade="BF"/>
            <w:vAlign w:val="center"/>
          </w:tcPr>
          <w:p w14:paraId="5D10E2F7" w14:textId="77777777" w:rsidR="00F70F01" w:rsidRPr="00F70F01" w:rsidRDefault="00F70F01" w:rsidP="00377DEC">
            <w:pPr>
              <w:autoSpaceDE w:val="0"/>
              <w:autoSpaceDN w:val="0"/>
              <w:adjustRightInd w:val="0"/>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77DEC">
              <w:rPr>
                <w:rFonts w:ascii="Times New Roman" w:hAnsi="Times New Roman" w:cs="Times New Roman"/>
                <w:b/>
                <w:bCs/>
                <w:sz w:val="24"/>
                <w:szCs w:val="24"/>
              </w:rPr>
              <w:t>2</w:t>
            </w:r>
          </w:p>
        </w:tc>
        <w:tc>
          <w:tcPr>
            <w:tcW w:w="1134" w:type="dxa"/>
            <w:shd w:val="clear" w:color="auto" w:fill="BFBFBF" w:themeFill="background1" w:themeFillShade="BF"/>
            <w:vAlign w:val="center"/>
          </w:tcPr>
          <w:p w14:paraId="6BDFFBC3" w14:textId="77777777" w:rsidR="00F70F01" w:rsidRPr="00F70F01" w:rsidRDefault="00F70F01" w:rsidP="00377DEC">
            <w:pPr>
              <w:autoSpaceDE w:val="0"/>
              <w:autoSpaceDN w:val="0"/>
              <w:adjustRightInd w:val="0"/>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77DEC">
              <w:rPr>
                <w:rFonts w:ascii="Times New Roman" w:hAnsi="Times New Roman" w:cs="Times New Roman"/>
                <w:b/>
                <w:bCs/>
                <w:sz w:val="24"/>
                <w:szCs w:val="24"/>
              </w:rPr>
              <w:t>3</w:t>
            </w:r>
          </w:p>
        </w:tc>
        <w:tc>
          <w:tcPr>
            <w:tcW w:w="1134" w:type="dxa"/>
            <w:shd w:val="clear" w:color="auto" w:fill="BFBFBF" w:themeFill="background1" w:themeFillShade="BF"/>
            <w:vAlign w:val="center"/>
          </w:tcPr>
          <w:p w14:paraId="0ACA6679" w14:textId="77777777" w:rsidR="00F70F01" w:rsidRPr="00F70F01" w:rsidRDefault="00F70F01" w:rsidP="00377DEC">
            <w:pPr>
              <w:autoSpaceDE w:val="0"/>
              <w:autoSpaceDN w:val="0"/>
              <w:adjustRightInd w:val="0"/>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77DEC">
              <w:rPr>
                <w:rFonts w:ascii="Times New Roman" w:hAnsi="Times New Roman" w:cs="Times New Roman"/>
                <w:b/>
                <w:bCs/>
                <w:sz w:val="24"/>
                <w:szCs w:val="24"/>
              </w:rPr>
              <w:t>4</w:t>
            </w:r>
          </w:p>
        </w:tc>
      </w:tr>
      <w:tr w:rsidR="00F70F01" w:rsidRPr="00F70F01" w14:paraId="49066C3B" w14:textId="77777777" w:rsidTr="004D5990">
        <w:trPr>
          <w:trHeight w:val="70"/>
        </w:trPr>
        <w:tc>
          <w:tcPr>
            <w:tcW w:w="4530" w:type="dxa"/>
          </w:tcPr>
          <w:p w14:paraId="09046C8D" w14:textId="77777777" w:rsidR="00F70F01" w:rsidRPr="00F70F01" w:rsidRDefault="00F70F01" w:rsidP="00F70F01">
            <w:pPr>
              <w:autoSpaceDE w:val="0"/>
              <w:autoSpaceDN w:val="0"/>
              <w:adjustRightInd w:val="0"/>
              <w:spacing w:line="240" w:lineRule="auto"/>
              <w:rPr>
                <w:rFonts w:ascii="Times New Roman" w:hAnsi="Times New Roman" w:cs="Times New Roman"/>
                <w:color w:val="000000"/>
                <w:sz w:val="24"/>
                <w:szCs w:val="24"/>
              </w:rPr>
            </w:pPr>
            <w:r w:rsidRPr="00F70F01">
              <w:rPr>
                <w:rFonts w:ascii="Times New Roman" w:hAnsi="Times New Roman" w:cs="Times New Roman"/>
                <w:color w:val="000000"/>
                <w:sz w:val="24"/>
                <w:szCs w:val="24"/>
              </w:rPr>
              <w:t>Indikátor ABC</w:t>
            </w:r>
          </w:p>
        </w:tc>
        <w:tc>
          <w:tcPr>
            <w:tcW w:w="1134" w:type="dxa"/>
          </w:tcPr>
          <w:p w14:paraId="09C51B58"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69B6A255"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1E7E8CE5"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77EFE3E3"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r>
      <w:tr w:rsidR="00F70F01" w:rsidRPr="00F70F01" w14:paraId="537AAF08" w14:textId="77777777" w:rsidTr="004D5990">
        <w:trPr>
          <w:trHeight w:val="70"/>
        </w:trPr>
        <w:tc>
          <w:tcPr>
            <w:tcW w:w="4530" w:type="dxa"/>
          </w:tcPr>
          <w:p w14:paraId="1672FB83" w14:textId="77777777" w:rsidR="00F70F01" w:rsidRPr="00F70F01" w:rsidRDefault="00F70F01" w:rsidP="00F70F01">
            <w:pPr>
              <w:autoSpaceDE w:val="0"/>
              <w:autoSpaceDN w:val="0"/>
              <w:adjustRightInd w:val="0"/>
              <w:spacing w:line="240" w:lineRule="auto"/>
              <w:rPr>
                <w:rFonts w:ascii="Times New Roman" w:hAnsi="Times New Roman" w:cs="Times New Roman"/>
                <w:color w:val="000000"/>
                <w:sz w:val="24"/>
                <w:szCs w:val="24"/>
              </w:rPr>
            </w:pPr>
            <w:r w:rsidRPr="00F70F01">
              <w:rPr>
                <w:rFonts w:ascii="Times New Roman" w:hAnsi="Times New Roman" w:cs="Times New Roman"/>
                <w:color w:val="000000"/>
                <w:sz w:val="24"/>
                <w:szCs w:val="24"/>
              </w:rPr>
              <w:t>Indikátor KLM</w:t>
            </w:r>
          </w:p>
        </w:tc>
        <w:tc>
          <w:tcPr>
            <w:tcW w:w="1134" w:type="dxa"/>
          </w:tcPr>
          <w:p w14:paraId="54278F87"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0CBA1E10"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5B20147E"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78BF06F4"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r>
      <w:tr w:rsidR="00F70F01" w:rsidRPr="00F70F01" w14:paraId="61FCCABF" w14:textId="77777777" w:rsidTr="004D5990">
        <w:trPr>
          <w:trHeight w:val="70"/>
        </w:trPr>
        <w:tc>
          <w:tcPr>
            <w:tcW w:w="4530" w:type="dxa"/>
          </w:tcPr>
          <w:p w14:paraId="2499B16E" w14:textId="77777777" w:rsidR="00F70F01" w:rsidRPr="00F70F01" w:rsidRDefault="00F70F01" w:rsidP="00F70F01">
            <w:pPr>
              <w:autoSpaceDE w:val="0"/>
              <w:autoSpaceDN w:val="0"/>
              <w:adjustRightInd w:val="0"/>
              <w:spacing w:line="240" w:lineRule="auto"/>
              <w:rPr>
                <w:rFonts w:ascii="Times New Roman" w:hAnsi="Times New Roman" w:cs="Times New Roman"/>
                <w:color w:val="000000"/>
                <w:sz w:val="24"/>
                <w:szCs w:val="24"/>
              </w:rPr>
            </w:pPr>
            <w:r w:rsidRPr="00F70F01">
              <w:rPr>
                <w:rFonts w:ascii="Times New Roman" w:hAnsi="Times New Roman" w:cs="Times New Roman"/>
                <w:color w:val="000000"/>
                <w:sz w:val="24"/>
                <w:szCs w:val="24"/>
              </w:rPr>
              <w:t>Indikátor XYZ</w:t>
            </w:r>
          </w:p>
        </w:tc>
        <w:tc>
          <w:tcPr>
            <w:tcW w:w="1134" w:type="dxa"/>
          </w:tcPr>
          <w:p w14:paraId="3738958A"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10CD9B0A"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3AC1822F"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c>
          <w:tcPr>
            <w:tcW w:w="1134" w:type="dxa"/>
          </w:tcPr>
          <w:p w14:paraId="2CAC1DB7" w14:textId="77777777" w:rsidR="00F70F01" w:rsidRPr="00F70F01" w:rsidRDefault="00F70F01" w:rsidP="00F70F01">
            <w:pPr>
              <w:autoSpaceDE w:val="0"/>
              <w:autoSpaceDN w:val="0"/>
              <w:adjustRightInd w:val="0"/>
              <w:spacing w:line="240" w:lineRule="auto"/>
              <w:jc w:val="right"/>
              <w:rPr>
                <w:rFonts w:ascii="Times New Roman" w:hAnsi="Times New Roman" w:cs="Times New Roman"/>
                <w:color w:val="000000"/>
                <w:sz w:val="24"/>
                <w:szCs w:val="24"/>
              </w:rPr>
            </w:pPr>
          </w:p>
        </w:tc>
      </w:tr>
    </w:tbl>
    <w:p w14:paraId="39FAF65A" w14:textId="77777777" w:rsidR="00F70F01" w:rsidRPr="00F70F01" w:rsidRDefault="00F70F01" w:rsidP="00F70F01">
      <w:pPr>
        <w:spacing w:line="240" w:lineRule="auto"/>
        <w:rPr>
          <w:rFonts w:ascii="Times New Roman" w:hAnsi="Times New Roman" w:cs="Times New Roman"/>
          <w:sz w:val="24"/>
          <w:szCs w:val="24"/>
        </w:rPr>
      </w:pPr>
    </w:p>
    <w:p w14:paraId="6BC9A2ED" w14:textId="77777777" w:rsidR="00F70F01" w:rsidRPr="00F70F01" w:rsidRDefault="00F70F01" w:rsidP="00F70F01">
      <w:pPr>
        <w:spacing w:line="240" w:lineRule="auto"/>
        <w:rPr>
          <w:rFonts w:ascii="Times New Roman" w:hAnsi="Times New Roman" w:cs="Times New Roman"/>
          <w:sz w:val="24"/>
          <w:szCs w:val="24"/>
        </w:rPr>
      </w:pPr>
    </w:p>
    <w:p w14:paraId="317C3BD6"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2.2.4. Výpočty vplyvov na verejné financie</w:t>
      </w:r>
    </w:p>
    <w:p w14:paraId="06103D37" w14:textId="77777777" w:rsidR="00F70F01" w:rsidRPr="00F70F01" w:rsidRDefault="00F70F01" w:rsidP="00F70F01">
      <w:pPr>
        <w:spacing w:line="240" w:lineRule="auto"/>
        <w:rPr>
          <w:rFonts w:ascii="Times New Roman" w:hAnsi="Times New Roman" w:cs="Times New Roman"/>
          <w:sz w:val="24"/>
          <w:szCs w:val="24"/>
        </w:rPr>
      </w:pPr>
    </w:p>
    <w:p w14:paraId="38090A7F" w14:textId="77777777" w:rsidR="00F70F01" w:rsidRPr="00F70F01" w:rsidRDefault="00F70F01" w:rsidP="00F70F01">
      <w:pPr>
        <w:spacing w:line="240" w:lineRule="auto"/>
        <w:ind w:firstLine="708"/>
        <w:jc w:val="both"/>
        <w:rPr>
          <w:rFonts w:ascii="Times New Roman" w:hAnsi="Times New Roman" w:cs="Times New Roman"/>
          <w:sz w:val="24"/>
          <w:szCs w:val="24"/>
        </w:rPr>
      </w:pPr>
      <w:r w:rsidRPr="00F70F01">
        <w:rPr>
          <w:rFonts w:ascii="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4DE487B9" w14:textId="77777777" w:rsidR="00F70F01" w:rsidRPr="00F70F01" w:rsidRDefault="00F70F01" w:rsidP="00F70F01">
      <w:pPr>
        <w:spacing w:line="240" w:lineRule="auto"/>
        <w:jc w:val="both"/>
        <w:rPr>
          <w:rFonts w:ascii="Times New Roman" w:hAnsi="Times New Roman" w:cs="Times New Roman"/>
          <w:sz w:val="24"/>
          <w:szCs w:val="24"/>
        </w:rPr>
      </w:pPr>
    </w:p>
    <w:p w14:paraId="53379906" w14:textId="77777777" w:rsidR="00F70F01" w:rsidRPr="00F70F01" w:rsidRDefault="00F70F01" w:rsidP="00F70F01">
      <w:pPr>
        <w:tabs>
          <w:tab w:val="num" w:pos="1080"/>
        </w:tabs>
        <w:spacing w:line="240" w:lineRule="auto"/>
        <w:jc w:val="both"/>
        <w:rPr>
          <w:rFonts w:ascii="Times New Roman" w:hAnsi="Times New Roman" w:cs="Times New Roman"/>
          <w:bCs/>
          <w:sz w:val="24"/>
          <w:szCs w:val="24"/>
        </w:rPr>
      </w:pPr>
    </w:p>
    <w:p w14:paraId="16F66CB3" w14:textId="77777777" w:rsidR="00F70F01" w:rsidRPr="00F70F01" w:rsidRDefault="00F70F01" w:rsidP="00F70F01">
      <w:pPr>
        <w:tabs>
          <w:tab w:val="num" w:pos="1080"/>
        </w:tabs>
        <w:spacing w:line="240" w:lineRule="auto"/>
        <w:jc w:val="both"/>
        <w:rPr>
          <w:rFonts w:ascii="Times New Roman" w:hAnsi="Times New Roman" w:cs="Times New Roman"/>
          <w:bCs/>
          <w:sz w:val="24"/>
          <w:szCs w:val="24"/>
        </w:rPr>
      </w:pPr>
    </w:p>
    <w:p w14:paraId="06B4C9A0" w14:textId="77777777" w:rsidR="00F70F01" w:rsidRPr="00F70F01" w:rsidRDefault="00F70F01" w:rsidP="00F70F01">
      <w:pPr>
        <w:tabs>
          <w:tab w:val="num" w:pos="1080"/>
        </w:tabs>
        <w:spacing w:line="240" w:lineRule="auto"/>
        <w:jc w:val="both"/>
        <w:rPr>
          <w:rFonts w:ascii="Times New Roman" w:hAnsi="Times New Roman" w:cs="Times New Roman"/>
          <w:bCs/>
          <w:sz w:val="24"/>
          <w:szCs w:val="24"/>
        </w:rPr>
      </w:pPr>
    </w:p>
    <w:p w14:paraId="60A7B43F" w14:textId="77777777" w:rsidR="00F70F01" w:rsidRPr="00F70F01" w:rsidRDefault="00F70F01" w:rsidP="00F70F01">
      <w:pPr>
        <w:tabs>
          <w:tab w:val="num" w:pos="1080"/>
        </w:tabs>
        <w:spacing w:line="240" w:lineRule="auto"/>
        <w:jc w:val="both"/>
        <w:rPr>
          <w:rFonts w:ascii="Times New Roman" w:hAnsi="Times New Roman" w:cs="Times New Roman"/>
          <w:bCs/>
          <w:sz w:val="24"/>
        </w:rPr>
      </w:pPr>
    </w:p>
    <w:p w14:paraId="1CBACCC6" w14:textId="77777777" w:rsidR="00F70F01" w:rsidRPr="00F70F01" w:rsidRDefault="00F70F01" w:rsidP="00F70F01">
      <w:pPr>
        <w:tabs>
          <w:tab w:val="num" w:pos="1080"/>
        </w:tabs>
        <w:spacing w:line="240" w:lineRule="auto"/>
        <w:jc w:val="both"/>
        <w:rPr>
          <w:rFonts w:ascii="Times New Roman" w:hAnsi="Times New Roman" w:cs="Times New Roman"/>
          <w:bCs/>
          <w:sz w:val="24"/>
        </w:rPr>
      </w:pPr>
    </w:p>
    <w:p w14:paraId="454E9362" w14:textId="77777777" w:rsidR="00F70F01" w:rsidRPr="00F70F01" w:rsidRDefault="00F70F01" w:rsidP="00F70F01">
      <w:pPr>
        <w:tabs>
          <w:tab w:val="num" w:pos="1080"/>
        </w:tabs>
        <w:spacing w:line="240" w:lineRule="auto"/>
        <w:jc w:val="both"/>
        <w:rPr>
          <w:rFonts w:ascii="Times New Roman" w:hAnsi="Times New Roman" w:cs="Times New Roman"/>
          <w:bCs/>
          <w:sz w:val="24"/>
        </w:rPr>
      </w:pPr>
    </w:p>
    <w:p w14:paraId="7278ED11" w14:textId="77777777" w:rsidR="00F70F01" w:rsidRPr="00F70F01" w:rsidRDefault="00F70F01" w:rsidP="00F70F01">
      <w:pPr>
        <w:tabs>
          <w:tab w:val="num" w:pos="1080"/>
        </w:tabs>
        <w:spacing w:line="240" w:lineRule="auto"/>
        <w:jc w:val="both"/>
        <w:rPr>
          <w:rFonts w:ascii="Times New Roman" w:hAnsi="Times New Roman" w:cs="Times New Roman"/>
          <w:bCs/>
          <w:sz w:val="24"/>
        </w:rPr>
        <w:sectPr w:rsidR="00F70F01" w:rsidRPr="00F70F01" w:rsidSect="004D5990">
          <w:headerReference w:type="even" r:id="rId9"/>
          <w:headerReference w:type="default" r:id="rId10"/>
          <w:footerReference w:type="even" r:id="rId11"/>
          <w:headerReference w:type="first" r:id="rId12"/>
          <w:footerReference w:type="first" r:id="rId13"/>
          <w:pgSz w:w="11906" w:h="16838"/>
          <w:pgMar w:top="1417" w:right="1417" w:bottom="1276" w:left="1417" w:header="708" w:footer="708" w:gutter="0"/>
          <w:pgNumType w:start="4"/>
          <w:cols w:space="708"/>
          <w:docGrid w:linePitch="360"/>
        </w:sectPr>
      </w:pPr>
    </w:p>
    <w:p w14:paraId="242B968B" w14:textId="77777777" w:rsidR="00F70F01" w:rsidRPr="00F70F01" w:rsidRDefault="00F70F01" w:rsidP="00F70F01">
      <w:pPr>
        <w:tabs>
          <w:tab w:val="num" w:pos="1080"/>
        </w:tabs>
        <w:spacing w:line="240" w:lineRule="auto"/>
        <w:jc w:val="right"/>
        <w:rPr>
          <w:rFonts w:ascii="Times New Roman" w:hAnsi="Times New Roman" w:cs="Times New Roman"/>
          <w:bCs/>
          <w:sz w:val="24"/>
          <w:szCs w:val="24"/>
        </w:rPr>
      </w:pPr>
      <w:r w:rsidRPr="00F70F01">
        <w:rPr>
          <w:rFonts w:ascii="Times New Roman" w:hAnsi="Times New Roman" w:cs="Times New Roman"/>
          <w:bCs/>
          <w:sz w:val="24"/>
          <w:szCs w:val="24"/>
        </w:rPr>
        <w:lastRenderedPageBreak/>
        <w:t xml:space="preserve">Tabuľka č. 3 </w:t>
      </w:r>
    </w:p>
    <w:p w14:paraId="373B2598" w14:textId="77777777" w:rsidR="00F70F01" w:rsidRPr="00F70F01" w:rsidRDefault="00F70F01" w:rsidP="00F70F01">
      <w:pPr>
        <w:tabs>
          <w:tab w:val="num" w:pos="1080"/>
        </w:tabs>
        <w:spacing w:line="240" w:lineRule="auto"/>
        <w:jc w:val="both"/>
        <w:rPr>
          <w:rFonts w:ascii="Times New Roman" w:hAnsi="Times New Roman" w:cs="Times New Roman"/>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F70F01" w:rsidRPr="00F70F01" w14:paraId="77B14391" w14:textId="77777777" w:rsidTr="004D599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DFC8D"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06EA03C"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06171C"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poznámka</w:t>
            </w:r>
          </w:p>
        </w:tc>
      </w:tr>
      <w:tr w:rsidR="00F70F01" w:rsidRPr="00F70F01" w14:paraId="7F375000" w14:textId="77777777" w:rsidTr="004D599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667A0CEE" w14:textId="77777777" w:rsidR="00F70F01" w:rsidRPr="00F70F01" w:rsidRDefault="00F70F01" w:rsidP="00F70F01">
            <w:pPr>
              <w:spacing w:line="240" w:lineRule="auto"/>
              <w:rPr>
                <w:rFonts w:ascii="Times New Roman" w:hAnsi="Times New Roman" w:cs="Times New Roman"/>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14:paraId="734EFF05" w14:textId="77777777" w:rsidR="00F70F01" w:rsidRPr="00F70F01" w:rsidRDefault="00F70F01" w:rsidP="00377DEC">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77DEC">
              <w:rPr>
                <w:rFonts w:ascii="Times New Roman" w:hAnsi="Times New Roman" w:cs="Times New Roman"/>
                <w:b/>
                <w:bCs/>
                <w:sz w:val="24"/>
                <w:szCs w:val="24"/>
              </w:rPr>
              <w:t>1</w:t>
            </w:r>
          </w:p>
        </w:tc>
        <w:tc>
          <w:tcPr>
            <w:tcW w:w="1500" w:type="dxa"/>
            <w:tcBorders>
              <w:top w:val="nil"/>
              <w:left w:val="nil"/>
              <w:bottom w:val="single" w:sz="4" w:space="0" w:color="auto"/>
              <w:right w:val="single" w:sz="4" w:space="0" w:color="auto"/>
            </w:tcBorders>
            <w:shd w:val="clear" w:color="auto" w:fill="BFBFBF" w:themeFill="background1" w:themeFillShade="BF"/>
          </w:tcPr>
          <w:p w14:paraId="389A469F" w14:textId="77777777" w:rsidR="00F70F01" w:rsidRPr="00F70F01" w:rsidRDefault="00F70F01" w:rsidP="00377DEC">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77DEC">
              <w:rPr>
                <w:rFonts w:ascii="Times New Roman" w:hAnsi="Times New Roman" w:cs="Times New Roman"/>
                <w:b/>
                <w:bCs/>
                <w:sz w:val="24"/>
                <w:szCs w:val="24"/>
              </w:rPr>
              <w:t>2</w:t>
            </w:r>
          </w:p>
        </w:tc>
        <w:tc>
          <w:tcPr>
            <w:tcW w:w="1500" w:type="dxa"/>
            <w:tcBorders>
              <w:top w:val="nil"/>
              <w:left w:val="nil"/>
              <w:bottom w:val="single" w:sz="4" w:space="0" w:color="auto"/>
              <w:right w:val="single" w:sz="4" w:space="0" w:color="auto"/>
            </w:tcBorders>
            <w:shd w:val="clear" w:color="auto" w:fill="BFBFBF" w:themeFill="background1" w:themeFillShade="BF"/>
          </w:tcPr>
          <w:p w14:paraId="11941982" w14:textId="77777777" w:rsidR="00F70F01" w:rsidRPr="00F70F01" w:rsidRDefault="00F70F01" w:rsidP="00377DEC">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77DEC">
              <w:rPr>
                <w:rFonts w:ascii="Times New Roman" w:hAnsi="Times New Roman" w:cs="Times New Roman"/>
                <w:b/>
                <w:bCs/>
                <w:sz w:val="24"/>
                <w:szCs w:val="24"/>
              </w:rPr>
              <w:t>3</w:t>
            </w:r>
          </w:p>
        </w:tc>
        <w:tc>
          <w:tcPr>
            <w:tcW w:w="1500" w:type="dxa"/>
            <w:tcBorders>
              <w:top w:val="nil"/>
              <w:left w:val="nil"/>
              <w:bottom w:val="single" w:sz="4" w:space="0" w:color="auto"/>
              <w:right w:val="single" w:sz="4" w:space="0" w:color="auto"/>
            </w:tcBorders>
            <w:shd w:val="clear" w:color="auto" w:fill="BFBFBF" w:themeFill="background1" w:themeFillShade="BF"/>
          </w:tcPr>
          <w:p w14:paraId="79A3383C" w14:textId="77777777" w:rsidR="00F70F01" w:rsidRPr="00F70F01" w:rsidRDefault="00F70F01" w:rsidP="00377DEC">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377DEC">
              <w:rPr>
                <w:rFonts w:ascii="Times New Roman" w:hAnsi="Times New Roman" w:cs="Times New Roman"/>
                <w:b/>
                <w:bCs/>
                <w:sz w:val="24"/>
                <w:szCs w:val="24"/>
              </w:rPr>
              <w:t>4</w:t>
            </w:r>
          </w:p>
        </w:tc>
        <w:tc>
          <w:tcPr>
            <w:tcW w:w="3000" w:type="dxa"/>
            <w:vMerge/>
            <w:tcBorders>
              <w:top w:val="single" w:sz="4" w:space="0" w:color="auto"/>
              <w:left w:val="single" w:sz="4" w:space="0" w:color="auto"/>
              <w:bottom w:val="single" w:sz="4" w:space="0" w:color="auto"/>
              <w:right w:val="single" w:sz="4" w:space="0" w:color="auto"/>
            </w:tcBorders>
            <w:vAlign w:val="center"/>
          </w:tcPr>
          <w:p w14:paraId="05B155DA" w14:textId="77777777" w:rsidR="00F70F01" w:rsidRPr="00F70F01" w:rsidRDefault="00F70F01" w:rsidP="00F70F01">
            <w:pPr>
              <w:spacing w:line="240" w:lineRule="auto"/>
              <w:rPr>
                <w:rFonts w:ascii="Times New Roman" w:hAnsi="Times New Roman" w:cs="Times New Roman"/>
                <w:b/>
                <w:bCs/>
                <w:color w:val="FFFFFF"/>
                <w:sz w:val="24"/>
                <w:szCs w:val="24"/>
              </w:rPr>
            </w:pPr>
          </w:p>
        </w:tc>
      </w:tr>
      <w:tr w:rsidR="00F70F01" w:rsidRPr="00F70F01" w14:paraId="2377BBC1" w14:textId="77777777" w:rsidTr="004D5990">
        <w:trPr>
          <w:trHeight w:val="255"/>
        </w:trPr>
        <w:tc>
          <w:tcPr>
            <w:tcW w:w="4950" w:type="dxa"/>
            <w:tcBorders>
              <w:top w:val="nil"/>
              <w:left w:val="single" w:sz="4" w:space="0" w:color="auto"/>
              <w:bottom w:val="single" w:sz="4" w:space="0" w:color="auto"/>
              <w:right w:val="single" w:sz="4" w:space="0" w:color="auto"/>
            </w:tcBorders>
          </w:tcPr>
          <w:p w14:paraId="08051EF8" w14:textId="77777777" w:rsidR="00F70F01" w:rsidRPr="00F70F01" w:rsidRDefault="00F70F01" w:rsidP="00F70F01">
            <w:pPr>
              <w:spacing w:line="240" w:lineRule="auto"/>
              <w:rPr>
                <w:rFonts w:ascii="Times New Roman" w:hAnsi="Times New Roman" w:cs="Times New Roman"/>
                <w:b/>
                <w:bCs/>
                <w:sz w:val="24"/>
                <w:szCs w:val="24"/>
                <w:vertAlign w:val="superscript"/>
              </w:rPr>
            </w:pPr>
            <w:r w:rsidRPr="00F70F01">
              <w:rPr>
                <w:rFonts w:ascii="Times New Roman" w:hAnsi="Times New Roman" w:cs="Times New Roman"/>
                <w:b/>
                <w:bCs/>
                <w:sz w:val="24"/>
                <w:szCs w:val="24"/>
              </w:rPr>
              <w:t>Daňové príjmy (100)</w:t>
            </w:r>
            <w:r w:rsidRPr="00F70F01">
              <w:rPr>
                <w:rFonts w:ascii="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14:paraId="4781B316"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55C02629"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4784E490"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504130D8"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14:paraId="6FFBA1B6"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4D99622C" w14:textId="77777777" w:rsidTr="004D5990">
        <w:trPr>
          <w:trHeight w:val="255"/>
        </w:trPr>
        <w:tc>
          <w:tcPr>
            <w:tcW w:w="4950" w:type="dxa"/>
            <w:tcBorders>
              <w:top w:val="nil"/>
              <w:left w:val="single" w:sz="4" w:space="0" w:color="auto"/>
              <w:bottom w:val="single" w:sz="4" w:space="0" w:color="auto"/>
              <w:right w:val="single" w:sz="4" w:space="0" w:color="auto"/>
            </w:tcBorders>
          </w:tcPr>
          <w:p w14:paraId="436A9FAC"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Nedaňové príjmy (200)</w:t>
            </w:r>
            <w:r w:rsidRPr="00F70F01">
              <w:rPr>
                <w:rFonts w:ascii="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14:paraId="6C7C6B0A"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7C234B80"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71146ADA"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3754290D"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14:paraId="32B7BB4E"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5B9FA1B4" w14:textId="77777777" w:rsidTr="004D5990">
        <w:trPr>
          <w:trHeight w:val="255"/>
        </w:trPr>
        <w:tc>
          <w:tcPr>
            <w:tcW w:w="4950" w:type="dxa"/>
            <w:tcBorders>
              <w:top w:val="nil"/>
              <w:left w:val="single" w:sz="4" w:space="0" w:color="auto"/>
              <w:bottom w:val="single" w:sz="4" w:space="0" w:color="auto"/>
              <w:right w:val="single" w:sz="4" w:space="0" w:color="auto"/>
            </w:tcBorders>
          </w:tcPr>
          <w:p w14:paraId="10580CBA"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Granty a transfery (300)</w:t>
            </w:r>
            <w:r w:rsidRPr="00F70F01">
              <w:rPr>
                <w:rFonts w:ascii="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14:paraId="1CECEDC6"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486A933B"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3B9F1128"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14:paraId="6061F363"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14:paraId="28C2FE39"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2AB713DB" w14:textId="77777777" w:rsidTr="004D5990">
        <w:trPr>
          <w:trHeight w:val="255"/>
        </w:trPr>
        <w:tc>
          <w:tcPr>
            <w:tcW w:w="4950" w:type="dxa"/>
            <w:tcBorders>
              <w:top w:val="nil"/>
              <w:left w:val="single" w:sz="4" w:space="0" w:color="auto"/>
              <w:bottom w:val="single" w:sz="4" w:space="0" w:color="auto"/>
              <w:right w:val="single" w:sz="4" w:space="0" w:color="auto"/>
            </w:tcBorders>
          </w:tcPr>
          <w:p w14:paraId="160B5DCB"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D1A01B2"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79BFF868"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54A99974"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0970D1BC"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tcPr>
          <w:p w14:paraId="482ABD90"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46E863FD" w14:textId="77777777" w:rsidTr="004D5990">
        <w:trPr>
          <w:trHeight w:val="255"/>
        </w:trPr>
        <w:tc>
          <w:tcPr>
            <w:tcW w:w="4950" w:type="dxa"/>
            <w:tcBorders>
              <w:top w:val="nil"/>
              <w:left w:val="single" w:sz="4" w:space="0" w:color="auto"/>
              <w:bottom w:val="single" w:sz="4" w:space="0" w:color="auto"/>
              <w:right w:val="single" w:sz="4" w:space="0" w:color="auto"/>
            </w:tcBorders>
          </w:tcPr>
          <w:p w14:paraId="4C818A88"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0AC524F"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0DDE5E72"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26D9E24E"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14:paraId="0FCB883B"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tcPr>
          <w:p w14:paraId="0E35F443"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43792944" w14:textId="77777777" w:rsidTr="004D599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5C50BCD9"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2069A5CE"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00A8291"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E3FA706"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AF793C7"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36ED2A36"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bl>
    <w:p w14:paraId="1A30F2C4" w14:textId="77777777" w:rsidR="00F70F01" w:rsidRPr="00F70F01" w:rsidRDefault="00F70F01" w:rsidP="00F70F01">
      <w:pPr>
        <w:tabs>
          <w:tab w:val="num" w:pos="1080"/>
        </w:tabs>
        <w:spacing w:line="240" w:lineRule="auto"/>
        <w:jc w:val="both"/>
        <w:rPr>
          <w:rFonts w:ascii="Times New Roman" w:hAnsi="Times New Roman" w:cs="Times New Roman"/>
          <w:bCs/>
        </w:rPr>
      </w:pPr>
      <w:r w:rsidRPr="00F70F01">
        <w:rPr>
          <w:rFonts w:ascii="Times New Roman" w:hAnsi="Times New Roman" w:cs="Times New Roman"/>
          <w:bCs/>
        </w:rPr>
        <w:t>1 –  príjmy rozpísať až do položiek platnej ekonomickej klasifikácie</w:t>
      </w:r>
    </w:p>
    <w:p w14:paraId="62DE139B" w14:textId="77777777" w:rsidR="00F70F01" w:rsidRPr="00F70F01" w:rsidRDefault="00F70F01" w:rsidP="00F70F01">
      <w:pPr>
        <w:tabs>
          <w:tab w:val="num" w:pos="1080"/>
        </w:tabs>
        <w:spacing w:line="240" w:lineRule="auto"/>
        <w:jc w:val="both"/>
        <w:rPr>
          <w:rFonts w:ascii="Times New Roman" w:hAnsi="Times New Roman" w:cs="Times New Roman"/>
          <w:bCs/>
          <w:sz w:val="24"/>
        </w:rPr>
      </w:pPr>
    </w:p>
    <w:p w14:paraId="7CA3094E" w14:textId="77777777" w:rsidR="00F70F01" w:rsidRPr="00F70F01" w:rsidRDefault="00F70F01" w:rsidP="00F70F01">
      <w:pPr>
        <w:tabs>
          <w:tab w:val="num" w:pos="1080"/>
        </w:tabs>
        <w:spacing w:line="240" w:lineRule="auto"/>
        <w:jc w:val="both"/>
        <w:rPr>
          <w:rFonts w:ascii="Times New Roman" w:hAnsi="Times New Roman" w:cs="Times New Roman"/>
          <w:b/>
          <w:bCs/>
          <w:sz w:val="24"/>
        </w:rPr>
      </w:pPr>
      <w:r w:rsidRPr="00F70F01">
        <w:rPr>
          <w:rFonts w:ascii="Times New Roman" w:hAnsi="Times New Roman" w:cs="Times New Roman"/>
          <w:b/>
          <w:bCs/>
          <w:sz w:val="24"/>
        </w:rPr>
        <w:t>Poznámka:</w:t>
      </w:r>
    </w:p>
    <w:p w14:paraId="15A8FA09" w14:textId="77777777" w:rsidR="00F70F01" w:rsidRPr="00F70F01" w:rsidRDefault="00F70F01" w:rsidP="00F70F01">
      <w:pPr>
        <w:tabs>
          <w:tab w:val="num" w:pos="1080"/>
        </w:tabs>
        <w:spacing w:line="240" w:lineRule="auto"/>
        <w:jc w:val="both"/>
        <w:rPr>
          <w:rFonts w:ascii="Times New Roman" w:hAnsi="Times New Roman" w:cs="Times New Roman"/>
          <w:bCs/>
          <w:sz w:val="24"/>
        </w:rPr>
      </w:pPr>
      <w:r w:rsidRPr="00F70F01">
        <w:rPr>
          <w:rFonts w:ascii="Times New Roman" w:hAnsi="Times New Roman" w:cs="Times New Roman"/>
          <w:bCs/>
          <w:sz w:val="24"/>
        </w:rPr>
        <w:t>Ak sa vplyv týka viacerých subjektov verejnej správy, vypĺňa sa samostatná tabuľka za každý subjekt.</w:t>
      </w:r>
    </w:p>
    <w:p w14:paraId="0E8CF920" w14:textId="77777777" w:rsidR="00F70F01" w:rsidRPr="00F70F01" w:rsidRDefault="00F70F01" w:rsidP="00F70F01">
      <w:pPr>
        <w:tabs>
          <w:tab w:val="num" w:pos="1080"/>
        </w:tabs>
        <w:spacing w:line="240" w:lineRule="auto"/>
        <w:ind w:right="-578"/>
        <w:jc w:val="right"/>
        <w:rPr>
          <w:rFonts w:ascii="Times New Roman" w:hAnsi="Times New Roman" w:cs="Times New Roman"/>
          <w:bCs/>
          <w:sz w:val="24"/>
          <w:szCs w:val="24"/>
        </w:rPr>
      </w:pPr>
      <w:r w:rsidRPr="00F70F01">
        <w:rPr>
          <w:rFonts w:ascii="Times New Roman" w:hAnsi="Times New Roman" w:cs="Times New Roman"/>
          <w:bCs/>
          <w:sz w:val="24"/>
          <w:szCs w:val="24"/>
        </w:rPr>
        <w:t xml:space="preserve"> </w:t>
      </w:r>
    </w:p>
    <w:p w14:paraId="513DE989" w14:textId="77777777" w:rsidR="00F70F01" w:rsidRPr="00F70F01" w:rsidRDefault="00F70F01" w:rsidP="00F70F01">
      <w:pPr>
        <w:tabs>
          <w:tab w:val="num" w:pos="1080"/>
        </w:tabs>
        <w:spacing w:line="240" w:lineRule="auto"/>
        <w:ind w:right="-578"/>
        <w:jc w:val="right"/>
        <w:rPr>
          <w:rFonts w:ascii="Times New Roman" w:hAnsi="Times New Roman" w:cs="Times New Roman"/>
          <w:bCs/>
          <w:sz w:val="24"/>
          <w:szCs w:val="24"/>
        </w:rPr>
      </w:pPr>
    </w:p>
    <w:p w14:paraId="4F350D5A" w14:textId="77777777" w:rsidR="00F70F01" w:rsidRPr="00F70F01" w:rsidRDefault="00F70F01" w:rsidP="00F70F01">
      <w:pPr>
        <w:tabs>
          <w:tab w:val="num" w:pos="1080"/>
        </w:tabs>
        <w:spacing w:line="240" w:lineRule="auto"/>
        <w:ind w:right="-578"/>
        <w:jc w:val="right"/>
        <w:rPr>
          <w:rFonts w:ascii="Times New Roman" w:hAnsi="Times New Roman" w:cs="Times New Roman"/>
          <w:bCs/>
          <w:sz w:val="24"/>
          <w:szCs w:val="24"/>
        </w:rPr>
      </w:pPr>
    </w:p>
    <w:p w14:paraId="414E14B4" w14:textId="77777777" w:rsidR="00F70F01" w:rsidRPr="00F70F01" w:rsidRDefault="00F70F01" w:rsidP="00F70F01">
      <w:pPr>
        <w:tabs>
          <w:tab w:val="num" w:pos="1080"/>
        </w:tabs>
        <w:spacing w:line="240" w:lineRule="auto"/>
        <w:ind w:right="-578"/>
        <w:jc w:val="right"/>
        <w:rPr>
          <w:rFonts w:ascii="Times New Roman" w:hAnsi="Times New Roman" w:cs="Times New Roman"/>
          <w:bCs/>
          <w:sz w:val="24"/>
          <w:szCs w:val="24"/>
        </w:rPr>
      </w:pPr>
    </w:p>
    <w:p w14:paraId="6B7D2384" w14:textId="77777777" w:rsidR="00F70F01" w:rsidRPr="00F70F01" w:rsidRDefault="00F70F01" w:rsidP="00F70F01">
      <w:pPr>
        <w:tabs>
          <w:tab w:val="num" w:pos="1080"/>
        </w:tabs>
        <w:spacing w:line="240" w:lineRule="auto"/>
        <w:ind w:right="-578"/>
        <w:jc w:val="right"/>
        <w:rPr>
          <w:rFonts w:ascii="Times New Roman" w:hAnsi="Times New Roman" w:cs="Times New Roman"/>
          <w:bCs/>
          <w:sz w:val="24"/>
          <w:szCs w:val="24"/>
        </w:rPr>
      </w:pPr>
    </w:p>
    <w:p w14:paraId="3AC86EE6" w14:textId="77777777" w:rsidR="00F70F01" w:rsidRPr="00F70F01" w:rsidRDefault="00F70F01" w:rsidP="00F70F01">
      <w:pPr>
        <w:tabs>
          <w:tab w:val="num" w:pos="1080"/>
        </w:tabs>
        <w:spacing w:line="240" w:lineRule="auto"/>
        <w:ind w:right="-32"/>
        <w:jc w:val="right"/>
        <w:rPr>
          <w:rFonts w:ascii="Times New Roman" w:hAnsi="Times New Roman" w:cs="Times New Roman"/>
          <w:bCs/>
          <w:sz w:val="24"/>
          <w:szCs w:val="24"/>
        </w:rPr>
      </w:pPr>
      <w:r w:rsidRPr="00F70F01">
        <w:rPr>
          <w:rFonts w:ascii="Times New Roman" w:hAnsi="Times New Roman" w:cs="Times New Roman"/>
          <w:bCs/>
          <w:sz w:val="24"/>
          <w:szCs w:val="24"/>
        </w:rPr>
        <w:lastRenderedPageBreak/>
        <w:t xml:space="preserve">Tabuľka č. 4 </w:t>
      </w:r>
    </w:p>
    <w:p w14:paraId="36532F6B" w14:textId="77777777" w:rsidR="00F70F01" w:rsidRPr="00F70F01" w:rsidRDefault="00F70F01" w:rsidP="00F70F01">
      <w:pPr>
        <w:tabs>
          <w:tab w:val="num" w:pos="1080"/>
        </w:tabs>
        <w:spacing w:line="240" w:lineRule="auto"/>
        <w:jc w:val="both"/>
        <w:rPr>
          <w:rFonts w:ascii="Times New Roman" w:hAnsi="Times New Roman" w:cs="Times New Roman"/>
          <w:bCs/>
          <w:sz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F70F01" w:rsidRPr="00F70F01" w14:paraId="4A1E0513" w14:textId="77777777" w:rsidTr="004D5990">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304EE8C0" w14:textId="77777777" w:rsidR="00F70F01" w:rsidRPr="00F70F01" w:rsidRDefault="00F70F01" w:rsidP="00F70F01">
            <w:pPr>
              <w:spacing w:line="240" w:lineRule="auto"/>
              <w:jc w:val="center"/>
              <w:rPr>
                <w:rFonts w:ascii="Times New Roman" w:hAnsi="Times New Roman" w:cs="Times New Roman"/>
                <w:b/>
                <w:bCs/>
              </w:rPr>
            </w:pPr>
            <w:r w:rsidRPr="00F70F01">
              <w:rPr>
                <w:rFonts w:ascii="Times New Roman" w:hAnsi="Times New Roman" w:cs="Times New Roman"/>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E43CF29" w14:textId="77777777" w:rsidR="00F70F01" w:rsidRPr="00F70F01" w:rsidRDefault="00F70F01" w:rsidP="00F70F01">
            <w:pPr>
              <w:spacing w:line="240" w:lineRule="auto"/>
              <w:jc w:val="center"/>
              <w:rPr>
                <w:rFonts w:ascii="Times New Roman" w:hAnsi="Times New Roman" w:cs="Times New Roman"/>
                <w:b/>
                <w:bCs/>
              </w:rPr>
            </w:pPr>
            <w:r w:rsidRPr="00F70F01">
              <w:rPr>
                <w:rFonts w:ascii="Times New Roman" w:hAnsi="Times New Roman" w:cs="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A6F47AF"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poznámka</w:t>
            </w:r>
          </w:p>
        </w:tc>
      </w:tr>
      <w:tr w:rsidR="00F70F01" w:rsidRPr="00F70F01" w14:paraId="274265AA" w14:textId="77777777" w:rsidTr="004D5990">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CB59772" w14:textId="77777777" w:rsidR="00F70F01" w:rsidRPr="00F70F01" w:rsidRDefault="00F70F01" w:rsidP="00F70F01">
            <w:pPr>
              <w:spacing w:line="240" w:lineRule="auto"/>
              <w:rPr>
                <w:rFonts w:ascii="Times New Roman" w:hAnsi="Times New Roman" w:cs="Times New Roman"/>
                <w:b/>
                <w:bCs/>
                <w:color w:val="FFFFFF"/>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D7FDFAE" w14:textId="77777777" w:rsidR="00F70F01" w:rsidRPr="00F70F01" w:rsidRDefault="00F70F01" w:rsidP="00703F7D">
            <w:pPr>
              <w:spacing w:line="240" w:lineRule="auto"/>
              <w:jc w:val="center"/>
              <w:rPr>
                <w:rFonts w:ascii="Times New Roman" w:hAnsi="Times New Roman" w:cs="Times New Roman"/>
                <w:b/>
                <w:bCs/>
              </w:rPr>
            </w:pPr>
            <w:r w:rsidRPr="00F70F01">
              <w:rPr>
                <w:rFonts w:ascii="Times New Roman" w:hAnsi="Times New Roman" w:cs="Times New Roman"/>
                <w:b/>
                <w:bCs/>
              </w:rPr>
              <w:t>202</w:t>
            </w:r>
            <w:r w:rsidR="00703F7D">
              <w:rPr>
                <w:rFonts w:ascii="Times New Roman" w:hAnsi="Times New Roman" w:cs="Times New Roman"/>
                <w:b/>
                <w:bCs/>
              </w:rPr>
              <w:t>1</w:t>
            </w:r>
          </w:p>
        </w:tc>
        <w:tc>
          <w:tcPr>
            <w:tcW w:w="1540" w:type="dxa"/>
            <w:tcBorders>
              <w:top w:val="nil"/>
              <w:left w:val="nil"/>
              <w:bottom w:val="single" w:sz="4" w:space="0" w:color="auto"/>
              <w:right w:val="single" w:sz="4" w:space="0" w:color="auto"/>
            </w:tcBorders>
            <w:shd w:val="clear" w:color="auto" w:fill="BFBFBF" w:themeFill="background1" w:themeFillShade="BF"/>
          </w:tcPr>
          <w:p w14:paraId="0DB50C60" w14:textId="77777777" w:rsidR="00F70F01" w:rsidRPr="00F70F01" w:rsidRDefault="00F70F01" w:rsidP="00703F7D">
            <w:pPr>
              <w:spacing w:line="240" w:lineRule="auto"/>
              <w:jc w:val="center"/>
              <w:rPr>
                <w:rFonts w:ascii="Times New Roman" w:hAnsi="Times New Roman" w:cs="Times New Roman"/>
                <w:b/>
                <w:bCs/>
              </w:rPr>
            </w:pPr>
            <w:r w:rsidRPr="00F70F01">
              <w:rPr>
                <w:rFonts w:ascii="Times New Roman" w:hAnsi="Times New Roman" w:cs="Times New Roman"/>
                <w:b/>
                <w:bCs/>
              </w:rPr>
              <w:t>202</w:t>
            </w:r>
            <w:r w:rsidR="00703F7D">
              <w:rPr>
                <w:rFonts w:ascii="Times New Roman" w:hAnsi="Times New Roman" w:cs="Times New Roman"/>
                <w:b/>
                <w:bCs/>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75A88382" w14:textId="77777777" w:rsidR="00F70F01" w:rsidRPr="00F70F01" w:rsidRDefault="00F70F01" w:rsidP="00703F7D">
            <w:pPr>
              <w:spacing w:line="240" w:lineRule="auto"/>
              <w:jc w:val="center"/>
              <w:rPr>
                <w:rFonts w:ascii="Times New Roman" w:hAnsi="Times New Roman" w:cs="Times New Roman"/>
                <w:b/>
                <w:bCs/>
              </w:rPr>
            </w:pPr>
            <w:r w:rsidRPr="00F70F01">
              <w:rPr>
                <w:rFonts w:ascii="Times New Roman" w:hAnsi="Times New Roman" w:cs="Times New Roman"/>
                <w:b/>
                <w:bCs/>
              </w:rPr>
              <w:t>202</w:t>
            </w:r>
            <w:r w:rsidR="00703F7D">
              <w:rPr>
                <w:rFonts w:ascii="Times New Roman" w:hAnsi="Times New Roman" w:cs="Times New Roman"/>
                <w:b/>
                <w:bCs/>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5CC9FAC0" w14:textId="77777777" w:rsidR="00F70F01" w:rsidRPr="00F70F01" w:rsidRDefault="00F70F01" w:rsidP="00703F7D">
            <w:pPr>
              <w:spacing w:line="240" w:lineRule="auto"/>
              <w:jc w:val="center"/>
              <w:rPr>
                <w:rFonts w:ascii="Times New Roman" w:hAnsi="Times New Roman" w:cs="Times New Roman"/>
                <w:b/>
                <w:bCs/>
              </w:rPr>
            </w:pPr>
            <w:r w:rsidRPr="00F70F01">
              <w:rPr>
                <w:rFonts w:ascii="Times New Roman" w:hAnsi="Times New Roman" w:cs="Times New Roman"/>
                <w:b/>
                <w:bCs/>
              </w:rPr>
              <w:t>202</w:t>
            </w:r>
            <w:r w:rsidR="00703F7D">
              <w:rPr>
                <w:rFonts w:ascii="Times New Roman" w:hAnsi="Times New Roman" w:cs="Times New Roman"/>
                <w:b/>
                <w:bCs/>
              </w:rPr>
              <w:t>4</w:t>
            </w:r>
          </w:p>
        </w:tc>
        <w:tc>
          <w:tcPr>
            <w:tcW w:w="2220" w:type="dxa"/>
            <w:vMerge/>
            <w:tcBorders>
              <w:top w:val="single" w:sz="4" w:space="0" w:color="auto"/>
              <w:left w:val="single" w:sz="4" w:space="0" w:color="auto"/>
              <w:bottom w:val="single" w:sz="4" w:space="0" w:color="auto"/>
              <w:right w:val="single" w:sz="4" w:space="0" w:color="auto"/>
            </w:tcBorders>
            <w:vAlign w:val="center"/>
          </w:tcPr>
          <w:p w14:paraId="4BA58093" w14:textId="77777777" w:rsidR="00F70F01" w:rsidRPr="00F70F01" w:rsidRDefault="00F70F01" w:rsidP="00F70F01">
            <w:pPr>
              <w:spacing w:line="240" w:lineRule="auto"/>
              <w:rPr>
                <w:rFonts w:ascii="Times New Roman" w:hAnsi="Times New Roman" w:cs="Times New Roman"/>
                <w:b/>
                <w:bCs/>
                <w:color w:val="FFFFFF"/>
                <w:sz w:val="24"/>
                <w:szCs w:val="24"/>
              </w:rPr>
            </w:pPr>
          </w:p>
        </w:tc>
      </w:tr>
      <w:tr w:rsidR="00F70F01" w:rsidRPr="00F70F01" w14:paraId="68012F7E" w14:textId="77777777" w:rsidTr="004D5990">
        <w:trPr>
          <w:trHeight w:val="255"/>
        </w:trPr>
        <w:tc>
          <w:tcPr>
            <w:tcW w:w="7070" w:type="dxa"/>
            <w:tcBorders>
              <w:top w:val="nil"/>
              <w:left w:val="single" w:sz="4" w:space="0" w:color="auto"/>
              <w:bottom w:val="single" w:sz="4" w:space="0" w:color="auto"/>
              <w:right w:val="single" w:sz="4" w:space="0" w:color="auto"/>
            </w:tcBorders>
          </w:tcPr>
          <w:p w14:paraId="3942F191" w14:textId="77777777" w:rsidR="00F70F01" w:rsidRPr="00F70F01" w:rsidRDefault="00F70F01" w:rsidP="00F70F01">
            <w:pPr>
              <w:spacing w:line="240" w:lineRule="auto"/>
              <w:rPr>
                <w:rFonts w:ascii="Times New Roman" w:hAnsi="Times New Roman" w:cs="Times New Roman"/>
                <w:b/>
                <w:bCs/>
              </w:rPr>
            </w:pPr>
            <w:r w:rsidRPr="00F70F01">
              <w:rPr>
                <w:rFonts w:ascii="Times New Roman" w:hAnsi="Times New Roman" w:cs="Times New Roman"/>
                <w:b/>
                <w:bCs/>
              </w:rPr>
              <w:t>Bežné výdavky (600)</w:t>
            </w:r>
          </w:p>
        </w:tc>
        <w:tc>
          <w:tcPr>
            <w:tcW w:w="1540" w:type="dxa"/>
            <w:tcBorders>
              <w:top w:val="nil"/>
              <w:left w:val="nil"/>
              <w:bottom w:val="single" w:sz="4" w:space="0" w:color="auto"/>
              <w:right w:val="single" w:sz="4" w:space="0" w:color="auto"/>
            </w:tcBorders>
          </w:tcPr>
          <w:p w14:paraId="583A141A" w14:textId="77777777" w:rsidR="00F70F01" w:rsidRPr="00F70F01" w:rsidRDefault="00F70F01" w:rsidP="00F70F01">
            <w:pPr>
              <w:spacing w:line="240" w:lineRule="auto"/>
              <w:jc w:val="center"/>
              <w:rPr>
                <w:rFonts w:ascii="Times New Roman" w:hAnsi="Times New Roman" w:cs="Times New Roman"/>
                <w:b/>
                <w:bCs/>
              </w:rPr>
            </w:pPr>
          </w:p>
        </w:tc>
        <w:tc>
          <w:tcPr>
            <w:tcW w:w="1540" w:type="dxa"/>
            <w:tcBorders>
              <w:top w:val="nil"/>
              <w:left w:val="nil"/>
              <w:bottom w:val="single" w:sz="4" w:space="0" w:color="auto"/>
              <w:right w:val="single" w:sz="4" w:space="0" w:color="auto"/>
            </w:tcBorders>
          </w:tcPr>
          <w:p w14:paraId="47220DC6" w14:textId="77777777" w:rsidR="00F70F01" w:rsidRPr="00F70F01" w:rsidRDefault="00F70F01" w:rsidP="00F70F01">
            <w:pPr>
              <w:spacing w:line="240" w:lineRule="auto"/>
              <w:jc w:val="center"/>
              <w:rPr>
                <w:rFonts w:ascii="Times New Roman" w:hAnsi="Times New Roman" w:cs="Times New Roman"/>
                <w:b/>
                <w:bCs/>
              </w:rPr>
            </w:pPr>
          </w:p>
        </w:tc>
        <w:tc>
          <w:tcPr>
            <w:tcW w:w="1540" w:type="dxa"/>
            <w:tcBorders>
              <w:top w:val="nil"/>
              <w:left w:val="nil"/>
              <w:bottom w:val="single" w:sz="4" w:space="0" w:color="auto"/>
              <w:right w:val="single" w:sz="4" w:space="0" w:color="auto"/>
            </w:tcBorders>
          </w:tcPr>
          <w:p w14:paraId="00774717" w14:textId="77777777" w:rsidR="00F70F01" w:rsidRPr="00F70F01" w:rsidRDefault="00F70F01" w:rsidP="00F70F01">
            <w:pPr>
              <w:spacing w:line="240" w:lineRule="auto"/>
              <w:jc w:val="center"/>
              <w:rPr>
                <w:rFonts w:ascii="Times New Roman" w:hAnsi="Times New Roman" w:cs="Times New Roman"/>
                <w:b/>
                <w:bCs/>
              </w:rPr>
            </w:pPr>
          </w:p>
        </w:tc>
        <w:tc>
          <w:tcPr>
            <w:tcW w:w="1540" w:type="dxa"/>
            <w:tcBorders>
              <w:top w:val="nil"/>
              <w:left w:val="nil"/>
              <w:bottom w:val="single" w:sz="4" w:space="0" w:color="auto"/>
              <w:right w:val="single" w:sz="4" w:space="0" w:color="auto"/>
            </w:tcBorders>
          </w:tcPr>
          <w:p w14:paraId="7AEEEEE1"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2220" w:type="dxa"/>
            <w:tcBorders>
              <w:top w:val="nil"/>
              <w:left w:val="nil"/>
              <w:bottom w:val="single" w:sz="4" w:space="0" w:color="auto"/>
              <w:right w:val="single" w:sz="4" w:space="0" w:color="auto"/>
            </w:tcBorders>
            <w:noWrap/>
            <w:vAlign w:val="bottom"/>
          </w:tcPr>
          <w:p w14:paraId="3B4F306A"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7CCAA679" w14:textId="77777777" w:rsidTr="004D5990">
        <w:trPr>
          <w:trHeight w:val="255"/>
        </w:trPr>
        <w:tc>
          <w:tcPr>
            <w:tcW w:w="7070" w:type="dxa"/>
            <w:tcBorders>
              <w:top w:val="nil"/>
              <w:left w:val="single" w:sz="4" w:space="0" w:color="auto"/>
              <w:bottom w:val="single" w:sz="4" w:space="0" w:color="auto"/>
              <w:right w:val="single" w:sz="4" w:space="0" w:color="auto"/>
            </w:tcBorders>
          </w:tcPr>
          <w:p w14:paraId="1087DE93" w14:textId="77777777" w:rsidR="00F70F01" w:rsidRPr="00F70F01" w:rsidRDefault="00F70F01" w:rsidP="00F70F01">
            <w:pPr>
              <w:spacing w:line="240" w:lineRule="auto"/>
              <w:rPr>
                <w:rFonts w:ascii="Times New Roman" w:hAnsi="Times New Roman" w:cs="Times New Roman"/>
              </w:rPr>
            </w:pPr>
            <w:r w:rsidRPr="00F70F01">
              <w:rPr>
                <w:rFonts w:ascii="Times New Roman" w:hAnsi="Times New Roman" w:cs="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7727329"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0CB8C9DC"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2824A7DC"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21485979" w14:textId="77777777" w:rsidR="00F70F01" w:rsidRPr="00F70F01" w:rsidRDefault="00F70F01" w:rsidP="00F70F01">
            <w:pPr>
              <w:spacing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6F9D336C"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17629731" w14:textId="77777777" w:rsidTr="004D5990">
        <w:trPr>
          <w:trHeight w:val="255"/>
        </w:trPr>
        <w:tc>
          <w:tcPr>
            <w:tcW w:w="7070" w:type="dxa"/>
            <w:tcBorders>
              <w:top w:val="nil"/>
              <w:left w:val="single" w:sz="4" w:space="0" w:color="auto"/>
              <w:bottom w:val="single" w:sz="4" w:space="0" w:color="auto"/>
              <w:right w:val="single" w:sz="4" w:space="0" w:color="auto"/>
            </w:tcBorders>
          </w:tcPr>
          <w:p w14:paraId="0561740F" w14:textId="77777777" w:rsidR="00F70F01" w:rsidRPr="00F70F01" w:rsidRDefault="00F70F01" w:rsidP="00F70F01">
            <w:pPr>
              <w:spacing w:line="240" w:lineRule="auto"/>
              <w:rPr>
                <w:rFonts w:ascii="Times New Roman" w:hAnsi="Times New Roman" w:cs="Times New Roman"/>
                <w:vertAlign w:val="superscript"/>
              </w:rPr>
            </w:pPr>
            <w:r w:rsidRPr="00F70F01">
              <w:rPr>
                <w:rFonts w:ascii="Times New Roman" w:hAnsi="Times New Roman" w:cs="Times New Roman"/>
              </w:rPr>
              <w:t xml:space="preserve">  Poistné a príspevok do poisťovní (620)</w:t>
            </w:r>
          </w:p>
        </w:tc>
        <w:tc>
          <w:tcPr>
            <w:tcW w:w="1540" w:type="dxa"/>
            <w:tcBorders>
              <w:top w:val="nil"/>
              <w:left w:val="nil"/>
              <w:bottom w:val="single" w:sz="4" w:space="0" w:color="auto"/>
              <w:right w:val="single" w:sz="4" w:space="0" w:color="auto"/>
            </w:tcBorders>
          </w:tcPr>
          <w:p w14:paraId="06AE1FEC"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610B4440"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084628D7"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06996E91" w14:textId="77777777" w:rsidR="00F70F01" w:rsidRPr="00F70F01" w:rsidRDefault="00F70F01" w:rsidP="00F70F01">
            <w:pPr>
              <w:spacing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47335577"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754CB893" w14:textId="77777777" w:rsidTr="004D5990">
        <w:trPr>
          <w:trHeight w:val="255"/>
        </w:trPr>
        <w:tc>
          <w:tcPr>
            <w:tcW w:w="7070" w:type="dxa"/>
            <w:tcBorders>
              <w:top w:val="nil"/>
              <w:left w:val="single" w:sz="4" w:space="0" w:color="auto"/>
              <w:bottom w:val="single" w:sz="4" w:space="0" w:color="auto"/>
              <w:right w:val="single" w:sz="4" w:space="0" w:color="auto"/>
            </w:tcBorders>
          </w:tcPr>
          <w:p w14:paraId="3C4EE7ED" w14:textId="77777777" w:rsidR="00F70F01" w:rsidRPr="00F70F01" w:rsidRDefault="00F70F01" w:rsidP="00F70F01">
            <w:pPr>
              <w:spacing w:line="240" w:lineRule="auto"/>
              <w:rPr>
                <w:rFonts w:ascii="Times New Roman" w:hAnsi="Times New Roman" w:cs="Times New Roman"/>
                <w:vertAlign w:val="superscript"/>
              </w:rPr>
            </w:pPr>
            <w:r w:rsidRPr="00F70F01">
              <w:rPr>
                <w:rFonts w:ascii="Times New Roman" w:hAnsi="Times New Roman" w:cs="Times New Roman"/>
              </w:rPr>
              <w:t xml:space="preserve">  Tovary a služby (630)</w:t>
            </w:r>
            <w:r w:rsidRPr="00F70F01">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14:paraId="3A24409F"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1BCFDF38"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10B31773"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419761C8" w14:textId="77777777" w:rsidR="00F70F01" w:rsidRPr="00F70F01" w:rsidRDefault="00F70F01" w:rsidP="00F70F01">
            <w:pPr>
              <w:spacing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678F08AD"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5E4AEB65" w14:textId="77777777" w:rsidTr="004D5990">
        <w:trPr>
          <w:trHeight w:val="255"/>
        </w:trPr>
        <w:tc>
          <w:tcPr>
            <w:tcW w:w="7070" w:type="dxa"/>
            <w:tcBorders>
              <w:top w:val="nil"/>
              <w:left w:val="single" w:sz="4" w:space="0" w:color="auto"/>
              <w:bottom w:val="single" w:sz="4" w:space="0" w:color="auto"/>
              <w:right w:val="single" w:sz="4" w:space="0" w:color="auto"/>
            </w:tcBorders>
          </w:tcPr>
          <w:p w14:paraId="1B51D68A" w14:textId="77777777" w:rsidR="00F70F01" w:rsidRPr="00F70F01" w:rsidRDefault="00F70F01" w:rsidP="00F70F01">
            <w:pPr>
              <w:spacing w:line="240" w:lineRule="auto"/>
              <w:rPr>
                <w:rFonts w:ascii="Times New Roman" w:hAnsi="Times New Roman" w:cs="Times New Roman"/>
              </w:rPr>
            </w:pPr>
            <w:r w:rsidRPr="00F70F01">
              <w:rPr>
                <w:rFonts w:ascii="Times New Roman" w:hAnsi="Times New Roman" w:cs="Times New Roman"/>
              </w:rPr>
              <w:t xml:space="preserve">  Bežné transfery (640)</w:t>
            </w:r>
            <w:r w:rsidRPr="00F70F01">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14:paraId="2DA03EC8"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77953F8B"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33B39CE0"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0C960E14" w14:textId="77777777" w:rsidR="00F70F01" w:rsidRPr="00F70F01" w:rsidRDefault="00F70F01" w:rsidP="00F70F01">
            <w:pPr>
              <w:spacing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73A6BA6D"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0A644F6D" w14:textId="77777777" w:rsidTr="004D5990">
        <w:trPr>
          <w:trHeight w:val="255"/>
        </w:trPr>
        <w:tc>
          <w:tcPr>
            <w:tcW w:w="7070" w:type="dxa"/>
            <w:tcBorders>
              <w:top w:val="nil"/>
              <w:left w:val="single" w:sz="4" w:space="0" w:color="auto"/>
              <w:bottom w:val="single" w:sz="4" w:space="0" w:color="auto"/>
              <w:right w:val="single" w:sz="4" w:space="0" w:color="auto"/>
            </w:tcBorders>
            <w:vAlign w:val="center"/>
          </w:tcPr>
          <w:p w14:paraId="7B356F02" w14:textId="77777777" w:rsidR="00F70F01" w:rsidRPr="00F70F01" w:rsidRDefault="00F70F01" w:rsidP="00F70F01">
            <w:pPr>
              <w:spacing w:line="240" w:lineRule="auto"/>
              <w:rPr>
                <w:rFonts w:ascii="Times New Roman" w:hAnsi="Times New Roman" w:cs="Times New Roman"/>
              </w:rPr>
            </w:pPr>
            <w:r w:rsidRPr="00F70F01">
              <w:rPr>
                <w:rFonts w:ascii="Times New Roman" w:hAnsi="Times New Roman" w:cs="Times New Roman"/>
              </w:rPr>
              <w:t xml:space="preserve">  Splácanie úrokov a ostatné platby súvisiace s  úverom, pôžičkou, návratnou finančnou výpomocou a finančným prenájmom (650)</w:t>
            </w:r>
            <w:r w:rsidRPr="00F70F01">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14:paraId="4BF0A074"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69485E60"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185979B8"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3B9F5073" w14:textId="77777777" w:rsidR="00F70F01" w:rsidRPr="00F70F01" w:rsidRDefault="00F70F01" w:rsidP="00F70F01">
            <w:pPr>
              <w:spacing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69DE25FD" w14:textId="77777777" w:rsidR="00F70F01" w:rsidRPr="00F70F01" w:rsidRDefault="00F70F01" w:rsidP="00F70F01">
            <w:pPr>
              <w:spacing w:line="240" w:lineRule="auto"/>
              <w:rPr>
                <w:rFonts w:ascii="Times New Roman" w:hAnsi="Times New Roman" w:cs="Times New Roman"/>
                <w:sz w:val="24"/>
                <w:szCs w:val="24"/>
              </w:rPr>
            </w:pPr>
          </w:p>
        </w:tc>
      </w:tr>
      <w:tr w:rsidR="00F70F01" w:rsidRPr="00F70F01" w14:paraId="223C39C8" w14:textId="77777777" w:rsidTr="004D5990">
        <w:trPr>
          <w:trHeight w:val="255"/>
        </w:trPr>
        <w:tc>
          <w:tcPr>
            <w:tcW w:w="7070" w:type="dxa"/>
            <w:tcBorders>
              <w:top w:val="nil"/>
              <w:left w:val="single" w:sz="4" w:space="0" w:color="auto"/>
              <w:bottom w:val="single" w:sz="4" w:space="0" w:color="auto"/>
              <w:right w:val="single" w:sz="4" w:space="0" w:color="auto"/>
            </w:tcBorders>
          </w:tcPr>
          <w:p w14:paraId="4547CD62" w14:textId="77777777" w:rsidR="00F70F01" w:rsidRPr="00F70F01" w:rsidRDefault="00F70F01" w:rsidP="00F70F01">
            <w:pPr>
              <w:spacing w:line="240" w:lineRule="auto"/>
              <w:rPr>
                <w:rFonts w:ascii="Times New Roman" w:hAnsi="Times New Roman" w:cs="Times New Roman"/>
                <w:b/>
                <w:bCs/>
              </w:rPr>
            </w:pPr>
            <w:r w:rsidRPr="00F70F01">
              <w:rPr>
                <w:rFonts w:ascii="Times New Roman" w:hAnsi="Times New Roman" w:cs="Times New Roman"/>
                <w:b/>
                <w:bCs/>
              </w:rPr>
              <w:t>Kapitálové výdavky (700)</w:t>
            </w:r>
          </w:p>
        </w:tc>
        <w:tc>
          <w:tcPr>
            <w:tcW w:w="1540" w:type="dxa"/>
            <w:tcBorders>
              <w:top w:val="nil"/>
              <w:left w:val="nil"/>
              <w:bottom w:val="single" w:sz="4" w:space="0" w:color="auto"/>
              <w:right w:val="single" w:sz="4" w:space="0" w:color="auto"/>
            </w:tcBorders>
          </w:tcPr>
          <w:p w14:paraId="6E9EF8B3" w14:textId="77777777" w:rsidR="00F70F01" w:rsidRPr="00F70F01" w:rsidRDefault="00F70F01" w:rsidP="00F70F01">
            <w:pPr>
              <w:spacing w:line="240" w:lineRule="auto"/>
              <w:jc w:val="center"/>
              <w:rPr>
                <w:rFonts w:ascii="Times New Roman" w:hAnsi="Times New Roman" w:cs="Times New Roman"/>
                <w:b/>
                <w:bCs/>
              </w:rPr>
            </w:pPr>
          </w:p>
        </w:tc>
        <w:tc>
          <w:tcPr>
            <w:tcW w:w="1540" w:type="dxa"/>
            <w:tcBorders>
              <w:top w:val="nil"/>
              <w:left w:val="nil"/>
              <w:bottom w:val="single" w:sz="4" w:space="0" w:color="auto"/>
              <w:right w:val="single" w:sz="4" w:space="0" w:color="auto"/>
            </w:tcBorders>
          </w:tcPr>
          <w:p w14:paraId="63B7CB88" w14:textId="77777777" w:rsidR="00F70F01" w:rsidRPr="00F70F01" w:rsidRDefault="00F70F01" w:rsidP="00F70F01">
            <w:pPr>
              <w:spacing w:line="240" w:lineRule="auto"/>
              <w:jc w:val="center"/>
              <w:rPr>
                <w:rFonts w:ascii="Times New Roman" w:hAnsi="Times New Roman" w:cs="Times New Roman"/>
                <w:b/>
                <w:bCs/>
              </w:rPr>
            </w:pPr>
          </w:p>
        </w:tc>
        <w:tc>
          <w:tcPr>
            <w:tcW w:w="1540" w:type="dxa"/>
            <w:tcBorders>
              <w:top w:val="nil"/>
              <w:left w:val="nil"/>
              <w:bottom w:val="single" w:sz="4" w:space="0" w:color="auto"/>
              <w:right w:val="single" w:sz="4" w:space="0" w:color="auto"/>
            </w:tcBorders>
          </w:tcPr>
          <w:p w14:paraId="1D081ED0" w14:textId="77777777" w:rsidR="00F70F01" w:rsidRPr="00F70F01" w:rsidRDefault="00F70F01" w:rsidP="00F70F01">
            <w:pPr>
              <w:spacing w:line="240" w:lineRule="auto"/>
              <w:jc w:val="center"/>
              <w:rPr>
                <w:rFonts w:ascii="Times New Roman" w:hAnsi="Times New Roman" w:cs="Times New Roman"/>
                <w:b/>
                <w:bCs/>
              </w:rPr>
            </w:pPr>
          </w:p>
        </w:tc>
        <w:tc>
          <w:tcPr>
            <w:tcW w:w="1540" w:type="dxa"/>
            <w:tcBorders>
              <w:top w:val="nil"/>
              <w:left w:val="nil"/>
              <w:bottom w:val="single" w:sz="4" w:space="0" w:color="auto"/>
              <w:right w:val="single" w:sz="4" w:space="0" w:color="auto"/>
            </w:tcBorders>
          </w:tcPr>
          <w:p w14:paraId="5B92D572"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2220" w:type="dxa"/>
            <w:tcBorders>
              <w:top w:val="nil"/>
              <w:left w:val="nil"/>
              <w:bottom w:val="single" w:sz="4" w:space="0" w:color="auto"/>
              <w:right w:val="single" w:sz="4" w:space="0" w:color="auto"/>
            </w:tcBorders>
            <w:noWrap/>
            <w:vAlign w:val="bottom"/>
          </w:tcPr>
          <w:p w14:paraId="2B1365FC"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3D00F548" w14:textId="77777777" w:rsidTr="004D5990">
        <w:trPr>
          <w:trHeight w:val="255"/>
        </w:trPr>
        <w:tc>
          <w:tcPr>
            <w:tcW w:w="7070" w:type="dxa"/>
            <w:tcBorders>
              <w:top w:val="nil"/>
              <w:left w:val="single" w:sz="4" w:space="0" w:color="auto"/>
              <w:bottom w:val="single" w:sz="4" w:space="0" w:color="auto"/>
              <w:right w:val="single" w:sz="4" w:space="0" w:color="auto"/>
            </w:tcBorders>
          </w:tcPr>
          <w:p w14:paraId="7B818133" w14:textId="77777777" w:rsidR="00F70F01" w:rsidRPr="00F70F01" w:rsidRDefault="00F70F01" w:rsidP="00F70F01">
            <w:pPr>
              <w:spacing w:line="240" w:lineRule="auto"/>
              <w:rPr>
                <w:rFonts w:ascii="Times New Roman" w:hAnsi="Times New Roman" w:cs="Times New Roman"/>
              </w:rPr>
            </w:pPr>
            <w:r w:rsidRPr="00F70F01">
              <w:rPr>
                <w:rFonts w:ascii="Times New Roman" w:hAnsi="Times New Roman" w:cs="Times New Roman"/>
              </w:rPr>
              <w:t xml:space="preserve">  Obstarávanie kapitálových aktív (710)</w:t>
            </w:r>
            <w:r w:rsidRPr="00F70F01">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14:paraId="32466FAC"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5336F3EC"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7E3887C9"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59BE2F2A" w14:textId="77777777" w:rsidR="00F70F01" w:rsidRPr="00F70F01" w:rsidRDefault="00F70F01" w:rsidP="00F70F01">
            <w:pPr>
              <w:spacing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702455EA"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6C4567D5" w14:textId="77777777" w:rsidTr="004D5990">
        <w:trPr>
          <w:trHeight w:val="255"/>
        </w:trPr>
        <w:tc>
          <w:tcPr>
            <w:tcW w:w="7070" w:type="dxa"/>
            <w:tcBorders>
              <w:top w:val="nil"/>
              <w:left w:val="single" w:sz="4" w:space="0" w:color="auto"/>
              <w:bottom w:val="single" w:sz="4" w:space="0" w:color="auto"/>
              <w:right w:val="single" w:sz="4" w:space="0" w:color="auto"/>
            </w:tcBorders>
          </w:tcPr>
          <w:p w14:paraId="68CEADFC" w14:textId="77777777" w:rsidR="00F70F01" w:rsidRPr="00F70F01" w:rsidRDefault="00F70F01" w:rsidP="00F70F01">
            <w:pPr>
              <w:spacing w:line="240" w:lineRule="auto"/>
              <w:rPr>
                <w:rFonts w:ascii="Times New Roman" w:hAnsi="Times New Roman" w:cs="Times New Roman"/>
              </w:rPr>
            </w:pPr>
            <w:r w:rsidRPr="00F70F01">
              <w:rPr>
                <w:rFonts w:ascii="Times New Roman" w:hAnsi="Times New Roman" w:cs="Times New Roman"/>
              </w:rPr>
              <w:t xml:space="preserve">  Kapitálové transfery (720)</w:t>
            </w:r>
            <w:r w:rsidRPr="00F70F01">
              <w:rPr>
                <w:rFonts w:ascii="Times New Roman" w:hAnsi="Times New Roman" w:cs="Times New Roman"/>
                <w:vertAlign w:val="superscript"/>
              </w:rPr>
              <w:t>2</w:t>
            </w:r>
          </w:p>
        </w:tc>
        <w:tc>
          <w:tcPr>
            <w:tcW w:w="1540" w:type="dxa"/>
            <w:tcBorders>
              <w:top w:val="nil"/>
              <w:left w:val="nil"/>
              <w:bottom w:val="single" w:sz="4" w:space="0" w:color="auto"/>
              <w:right w:val="single" w:sz="4" w:space="0" w:color="auto"/>
            </w:tcBorders>
          </w:tcPr>
          <w:p w14:paraId="5BF58CCA"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7626FEF7"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511044E9" w14:textId="77777777" w:rsidR="00F70F01" w:rsidRPr="00F70F01" w:rsidRDefault="00F70F01" w:rsidP="00F70F01">
            <w:pPr>
              <w:spacing w:line="240" w:lineRule="auto"/>
              <w:jc w:val="center"/>
              <w:rPr>
                <w:rFonts w:ascii="Times New Roman" w:hAnsi="Times New Roman" w:cs="Times New Roman"/>
              </w:rPr>
            </w:pPr>
          </w:p>
        </w:tc>
        <w:tc>
          <w:tcPr>
            <w:tcW w:w="1540" w:type="dxa"/>
            <w:tcBorders>
              <w:top w:val="nil"/>
              <w:left w:val="nil"/>
              <w:bottom w:val="single" w:sz="4" w:space="0" w:color="auto"/>
              <w:right w:val="single" w:sz="4" w:space="0" w:color="auto"/>
            </w:tcBorders>
          </w:tcPr>
          <w:p w14:paraId="78309028" w14:textId="77777777" w:rsidR="00F70F01" w:rsidRPr="00F70F01" w:rsidRDefault="00F70F01" w:rsidP="00F70F01">
            <w:pPr>
              <w:spacing w:line="240" w:lineRule="auto"/>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14:paraId="7A1755D9"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56D7F640" w14:textId="77777777" w:rsidTr="004D5990">
        <w:trPr>
          <w:trHeight w:val="255"/>
        </w:trPr>
        <w:tc>
          <w:tcPr>
            <w:tcW w:w="7070" w:type="dxa"/>
            <w:tcBorders>
              <w:top w:val="nil"/>
              <w:left w:val="single" w:sz="4" w:space="0" w:color="auto"/>
              <w:bottom w:val="single" w:sz="4" w:space="0" w:color="auto"/>
              <w:right w:val="single" w:sz="4" w:space="0" w:color="auto"/>
            </w:tcBorders>
          </w:tcPr>
          <w:p w14:paraId="3DAD35EA" w14:textId="77777777" w:rsidR="00F70F01" w:rsidRPr="00F70F01" w:rsidRDefault="00F70F01" w:rsidP="00F70F01">
            <w:pPr>
              <w:spacing w:line="240" w:lineRule="auto"/>
              <w:rPr>
                <w:rFonts w:ascii="Times New Roman" w:hAnsi="Times New Roman" w:cs="Times New Roman"/>
                <w:b/>
                <w:bCs/>
              </w:rPr>
            </w:pPr>
            <w:r w:rsidRPr="00F70F01">
              <w:rPr>
                <w:rFonts w:ascii="Times New Roman" w:hAnsi="Times New Roman" w:cs="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8FA1C43" w14:textId="77777777" w:rsidR="00F70F01" w:rsidRPr="00F70F01" w:rsidRDefault="00F70F01" w:rsidP="00F70F01">
            <w:pPr>
              <w:spacing w:line="240" w:lineRule="auto"/>
              <w:jc w:val="center"/>
              <w:rPr>
                <w:rFonts w:ascii="Times New Roman" w:hAnsi="Times New Roman" w:cs="Times New Roman"/>
                <w:b/>
                <w:bCs/>
              </w:rPr>
            </w:pPr>
            <w:r w:rsidRPr="00F70F01">
              <w:rPr>
                <w:rFonts w:ascii="Times New Roman" w:hAnsi="Times New Roman" w:cs="Times New Roman"/>
                <w:b/>
                <w:bCs/>
              </w:rPr>
              <w:t> </w:t>
            </w:r>
          </w:p>
        </w:tc>
        <w:tc>
          <w:tcPr>
            <w:tcW w:w="1540" w:type="dxa"/>
            <w:tcBorders>
              <w:top w:val="nil"/>
              <w:left w:val="nil"/>
              <w:bottom w:val="single" w:sz="4" w:space="0" w:color="auto"/>
              <w:right w:val="single" w:sz="4" w:space="0" w:color="auto"/>
            </w:tcBorders>
            <w:shd w:val="clear" w:color="auto" w:fill="FFFF99"/>
          </w:tcPr>
          <w:p w14:paraId="6E1B1067" w14:textId="77777777" w:rsidR="00F70F01" w:rsidRPr="00F70F01" w:rsidRDefault="00F70F01" w:rsidP="00F70F01">
            <w:pPr>
              <w:spacing w:line="240" w:lineRule="auto"/>
              <w:jc w:val="center"/>
              <w:rPr>
                <w:rFonts w:ascii="Times New Roman" w:hAnsi="Times New Roman" w:cs="Times New Roman"/>
                <w:b/>
                <w:bCs/>
              </w:rPr>
            </w:pPr>
            <w:r w:rsidRPr="00F70F01">
              <w:rPr>
                <w:rFonts w:ascii="Times New Roman" w:hAnsi="Times New Roman" w:cs="Times New Roman"/>
                <w:b/>
                <w:bCs/>
              </w:rPr>
              <w:t> </w:t>
            </w:r>
          </w:p>
        </w:tc>
        <w:tc>
          <w:tcPr>
            <w:tcW w:w="1540" w:type="dxa"/>
            <w:tcBorders>
              <w:top w:val="nil"/>
              <w:left w:val="nil"/>
              <w:bottom w:val="single" w:sz="4" w:space="0" w:color="auto"/>
              <w:right w:val="single" w:sz="4" w:space="0" w:color="auto"/>
            </w:tcBorders>
            <w:shd w:val="clear" w:color="auto" w:fill="FFFF99"/>
          </w:tcPr>
          <w:p w14:paraId="1F5125FF" w14:textId="77777777" w:rsidR="00F70F01" w:rsidRPr="00F70F01" w:rsidRDefault="00F70F01" w:rsidP="00F70F01">
            <w:pPr>
              <w:spacing w:line="240" w:lineRule="auto"/>
              <w:jc w:val="center"/>
              <w:rPr>
                <w:rFonts w:ascii="Times New Roman" w:hAnsi="Times New Roman" w:cs="Times New Roman"/>
                <w:b/>
                <w:bCs/>
              </w:rPr>
            </w:pPr>
            <w:r w:rsidRPr="00F70F01">
              <w:rPr>
                <w:rFonts w:ascii="Times New Roman" w:hAnsi="Times New Roman" w:cs="Times New Roman"/>
                <w:b/>
                <w:bCs/>
              </w:rPr>
              <w:t> </w:t>
            </w:r>
          </w:p>
        </w:tc>
        <w:tc>
          <w:tcPr>
            <w:tcW w:w="1540" w:type="dxa"/>
            <w:tcBorders>
              <w:top w:val="nil"/>
              <w:left w:val="nil"/>
              <w:bottom w:val="single" w:sz="4" w:space="0" w:color="auto"/>
              <w:right w:val="single" w:sz="4" w:space="0" w:color="auto"/>
            </w:tcBorders>
            <w:shd w:val="clear" w:color="auto" w:fill="FFFF99"/>
          </w:tcPr>
          <w:p w14:paraId="072B74BE"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 </w:t>
            </w:r>
          </w:p>
        </w:tc>
        <w:tc>
          <w:tcPr>
            <w:tcW w:w="2220" w:type="dxa"/>
            <w:tcBorders>
              <w:top w:val="nil"/>
              <w:left w:val="nil"/>
              <w:bottom w:val="single" w:sz="4" w:space="0" w:color="auto"/>
              <w:right w:val="single" w:sz="4" w:space="0" w:color="auto"/>
            </w:tcBorders>
            <w:noWrap/>
            <w:vAlign w:val="bottom"/>
          </w:tcPr>
          <w:p w14:paraId="292A4CFB"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090AF42C" w14:textId="77777777" w:rsidTr="004D599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ED083" w14:textId="77777777" w:rsidR="00F70F01" w:rsidRPr="00F70F01" w:rsidRDefault="00F70F01" w:rsidP="00F70F01">
            <w:pPr>
              <w:spacing w:line="240" w:lineRule="auto"/>
              <w:rPr>
                <w:rFonts w:ascii="Times New Roman" w:hAnsi="Times New Roman" w:cs="Times New Roman"/>
                <w:b/>
                <w:bCs/>
              </w:rPr>
            </w:pPr>
            <w:r w:rsidRPr="00F70F01">
              <w:rPr>
                <w:rFonts w:ascii="Times New Roman" w:hAnsi="Times New Roman" w:cs="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1621491" w14:textId="77777777" w:rsidR="00F70F01" w:rsidRPr="00F70F01" w:rsidRDefault="00F70F01" w:rsidP="00F70F01">
            <w:pPr>
              <w:spacing w:line="240" w:lineRule="auto"/>
              <w:jc w:val="center"/>
              <w:rPr>
                <w:rFonts w:ascii="Times New Roman" w:hAnsi="Times New Roman" w:cs="Times New Roman"/>
                <w:b/>
                <w:bCs/>
              </w:rPr>
            </w:pPr>
            <w:r w:rsidRPr="00F70F01">
              <w:rPr>
                <w:rFonts w:ascii="Times New Roman" w:hAnsi="Times New Roman" w:cs="Times New Roman"/>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ABBFCDB" w14:textId="77777777" w:rsidR="00F70F01" w:rsidRPr="00F70F01" w:rsidRDefault="00F70F01" w:rsidP="00F70F01">
            <w:pPr>
              <w:spacing w:line="240" w:lineRule="auto"/>
              <w:jc w:val="center"/>
              <w:rPr>
                <w:rFonts w:ascii="Times New Roman" w:hAnsi="Times New Roman" w:cs="Times New Roman"/>
                <w:b/>
                <w:bCs/>
              </w:rPr>
            </w:pPr>
            <w:r w:rsidRPr="00F70F01">
              <w:rPr>
                <w:rFonts w:ascii="Times New Roman" w:hAnsi="Times New Roman" w:cs="Times New Roman"/>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8E032E6" w14:textId="77777777" w:rsidR="00F70F01" w:rsidRPr="00F70F01" w:rsidRDefault="00F70F01" w:rsidP="00F70F01">
            <w:pPr>
              <w:spacing w:line="240" w:lineRule="auto"/>
              <w:jc w:val="center"/>
              <w:rPr>
                <w:rFonts w:ascii="Times New Roman" w:hAnsi="Times New Roman" w:cs="Times New Roman"/>
                <w:b/>
                <w:bCs/>
              </w:rPr>
            </w:pPr>
            <w:r w:rsidRPr="00F70F01">
              <w:rPr>
                <w:rFonts w:ascii="Times New Roman" w:hAnsi="Times New Roman" w:cs="Times New Roman"/>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C0D9D7C"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Cs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15F88AC"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bl>
    <w:p w14:paraId="0445EC9E" w14:textId="77777777" w:rsidR="00F70F01" w:rsidRPr="00F70F01" w:rsidRDefault="00F70F01" w:rsidP="00F70F01">
      <w:pPr>
        <w:tabs>
          <w:tab w:val="num" w:pos="1080"/>
        </w:tabs>
        <w:spacing w:line="240" w:lineRule="auto"/>
        <w:ind w:left="-900"/>
        <w:jc w:val="both"/>
        <w:rPr>
          <w:rFonts w:ascii="Times New Roman" w:hAnsi="Times New Roman" w:cs="Times New Roman"/>
          <w:bCs/>
        </w:rPr>
      </w:pPr>
      <w:r w:rsidRPr="00F70F01">
        <w:rPr>
          <w:rFonts w:ascii="Times New Roman" w:hAnsi="Times New Roman" w:cs="Times New Roman"/>
          <w:bCs/>
        </w:rPr>
        <w:t>2 –  výdavky rozpísať až do položiek platnej ekonomickej klasifikácie</w:t>
      </w:r>
    </w:p>
    <w:p w14:paraId="09931875" w14:textId="77777777" w:rsidR="00F70F01" w:rsidRPr="00F70F01" w:rsidRDefault="00F70F01" w:rsidP="00F70F01">
      <w:pPr>
        <w:tabs>
          <w:tab w:val="num" w:pos="1080"/>
        </w:tabs>
        <w:spacing w:line="240" w:lineRule="auto"/>
        <w:ind w:left="-900"/>
        <w:jc w:val="both"/>
        <w:rPr>
          <w:rFonts w:ascii="Times New Roman" w:hAnsi="Times New Roman" w:cs="Times New Roman"/>
          <w:bCs/>
          <w:sz w:val="24"/>
        </w:rPr>
      </w:pPr>
    </w:p>
    <w:p w14:paraId="6B1DF6AD" w14:textId="77777777" w:rsidR="00F70F01" w:rsidRPr="00F70F01" w:rsidRDefault="00F70F01" w:rsidP="00F70F01">
      <w:pPr>
        <w:tabs>
          <w:tab w:val="num" w:pos="1080"/>
        </w:tabs>
        <w:spacing w:line="240" w:lineRule="auto"/>
        <w:ind w:left="-900"/>
        <w:jc w:val="both"/>
        <w:rPr>
          <w:rFonts w:ascii="Times New Roman" w:hAnsi="Times New Roman" w:cs="Times New Roman"/>
          <w:b/>
          <w:bCs/>
        </w:rPr>
      </w:pPr>
      <w:r w:rsidRPr="00F70F01">
        <w:rPr>
          <w:rFonts w:ascii="Times New Roman" w:hAnsi="Times New Roman" w:cs="Times New Roman"/>
          <w:b/>
          <w:bCs/>
          <w:sz w:val="24"/>
        </w:rPr>
        <w:t>Poznámka:</w:t>
      </w:r>
    </w:p>
    <w:p w14:paraId="778D3132" w14:textId="77777777" w:rsidR="00F70F01" w:rsidRPr="00F70F01" w:rsidRDefault="00F70F01" w:rsidP="00F70F01">
      <w:pPr>
        <w:tabs>
          <w:tab w:val="num" w:pos="1080"/>
        </w:tabs>
        <w:spacing w:line="240" w:lineRule="auto"/>
        <w:ind w:left="-900"/>
        <w:jc w:val="both"/>
        <w:rPr>
          <w:rFonts w:ascii="Times New Roman" w:hAnsi="Times New Roman" w:cs="Times New Roman"/>
          <w:bCs/>
        </w:rPr>
      </w:pPr>
      <w:r w:rsidRPr="00F70F01">
        <w:rPr>
          <w:rFonts w:ascii="Times New Roman" w:hAnsi="Times New Roman" w:cs="Times New Roman"/>
          <w:bCs/>
          <w:sz w:val="24"/>
        </w:rPr>
        <w:t>Ak sa vplyv týka viacerých subjektov verejnej správy, vypĺňa sa samostatná tabuľka za každý subjekt.</w:t>
      </w:r>
    </w:p>
    <w:p w14:paraId="7EA55029" w14:textId="77777777" w:rsidR="00F70F01" w:rsidRPr="00F70F01" w:rsidRDefault="00F70F01" w:rsidP="00F70F01">
      <w:pPr>
        <w:tabs>
          <w:tab w:val="num" w:pos="1080"/>
        </w:tabs>
        <w:spacing w:line="240" w:lineRule="auto"/>
        <w:ind w:left="-900"/>
        <w:jc w:val="both"/>
        <w:rPr>
          <w:rFonts w:ascii="Times New Roman" w:hAnsi="Times New Roman" w:cs="Times New Roman"/>
          <w:bCs/>
        </w:rPr>
      </w:pPr>
    </w:p>
    <w:p w14:paraId="27011E9F" w14:textId="77777777" w:rsidR="00F70F01" w:rsidRPr="00F70F01" w:rsidRDefault="00F70F01" w:rsidP="00F70F01">
      <w:pPr>
        <w:tabs>
          <w:tab w:val="num" w:pos="1080"/>
        </w:tabs>
        <w:spacing w:line="240" w:lineRule="auto"/>
        <w:ind w:left="-900"/>
        <w:jc w:val="both"/>
        <w:rPr>
          <w:rFonts w:ascii="Times New Roman" w:hAnsi="Times New Roman" w:cs="Times New Roman"/>
          <w:bCs/>
        </w:rPr>
      </w:pPr>
    </w:p>
    <w:p w14:paraId="710078A0" w14:textId="77777777" w:rsidR="00F70F01" w:rsidRPr="00F70F01" w:rsidRDefault="00F70F01" w:rsidP="00F70F01">
      <w:pPr>
        <w:tabs>
          <w:tab w:val="num" w:pos="1080"/>
        </w:tabs>
        <w:spacing w:line="240" w:lineRule="auto"/>
        <w:jc w:val="right"/>
        <w:rPr>
          <w:rFonts w:ascii="Times New Roman" w:hAnsi="Times New Roman" w:cs="Times New Roman"/>
          <w:bCs/>
          <w:sz w:val="24"/>
          <w:szCs w:val="24"/>
        </w:rPr>
      </w:pPr>
      <w:r w:rsidRPr="00F70F01">
        <w:rPr>
          <w:rFonts w:ascii="Times New Roman" w:hAnsi="Times New Roman" w:cs="Times New Roman"/>
          <w:bCs/>
          <w:sz w:val="24"/>
          <w:szCs w:val="24"/>
        </w:rPr>
        <w:t xml:space="preserve">           Tabuľka č. 5 </w:t>
      </w:r>
    </w:p>
    <w:p w14:paraId="3A207B2D" w14:textId="77777777" w:rsidR="00F70F01" w:rsidRPr="00F70F01" w:rsidRDefault="00F70F01" w:rsidP="00F70F01">
      <w:pPr>
        <w:tabs>
          <w:tab w:val="num" w:pos="1080"/>
        </w:tabs>
        <w:spacing w:line="240" w:lineRule="auto"/>
        <w:jc w:val="both"/>
        <w:rPr>
          <w:rFonts w:ascii="Times New Roman" w:hAnsi="Times New Roman" w:cs="Times New Roman"/>
          <w:bCs/>
          <w:sz w:val="24"/>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F70F01" w:rsidRPr="00F70F01" w14:paraId="0AC03CAA" w14:textId="77777777" w:rsidTr="004D5990">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223A4D"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B23645B"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7CDBC5E"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poznámka</w:t>
            </w:r>
          </w:p>
        </w:tc>
      </w:tr>
      <w:tr w:rsidR="00F70F01" w:rsidRPr="00F70F01" w14:paraId="35454078" w14:textId="77777777" w:rsidTr="004D5990">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E4096C" w14:textId="77777777" w:rsidR="00F70F01" w:rsidRPr="00F70F01" w:rsidRDefault="00F70F01" w:rsidP="00F70F01">
            <w:pPr>
              <w:spacing w:line="240" w:lineRule="auto"/>
              <w:rPr>
                <w:rFonts w:ascii="Times New Roman" w:hAnsi="Times New Roman" w:cs="Times New Roman"/>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14:paraId="464A2889" w14:textId="77777777" w:rsidR="00F70F01" w:rsidRPr="00F70F01" w:rsidRDefault="00F70F01" w:rsidP="00703F7D">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703F7D">
              <w:rPr>
                <w:rFonts w:ascii="Times New Roman" w:hAnsi="Times New Roman" w:cs="Times New Roman"/>
                <w:b/>
                <w:bCs/>
                <w:sz w:val="24"/>
                <w:szCs w:val="24"/>
              </w:rPr>
              <w:t>1</w:t>
            </w:r>
          </w:p>
        </w:tc>
        <w:tc>
          <w:tcPr>
            <w:tcW w:w="1788" w:type="dxa"/>
            <w:tcBorders>
              <w:top w:val="nil"/>
              <w:left w:val="nil"/>
              <w:bottom w:val="single" w:sz="4" w:space="0" w:color="auto"/>
              <w:right w:val="single" w:sz="4" w:space="0" w:color="auto"/>
            </w:tcBorders>
            <w:shd w:val="clear" w:color="auto" w:fill="BFBFBF" w:themeFill="background1" w:themeFillShade="BF"/>
          </w:tcPr>
          <w:p w14:paraId="2601E15E" w14:textId="77777777" w:rsidR="00F70F01" w:rsidRPr="00F70F01" w:rsidRDefault="00F70F01" w:rsidP="00703F7D">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703F7D">
              <w:rPr>
                <w:rFonts w:ascii="Times New Roman" w:hAnsi="Times New Roman" w:cs="Times New Roman"/>
                <w:b/>
                <w:bCs/>
                <w:sz w:val="24"/>
                <w:szCs w:val="24"/>
              </w:rPr>
              <w:t>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12FA592" w14:textId="77777777" w:rsidR="00F70F01" w:rsidRPr="00F70F01" w:rsidRDefault="00F70F01" w:rsidP="00703F7D">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703F7D">
              <w:rPr>
                <w:rFonts w:ascii="Times New Roman" w:hAnsi="Times New Roman" w:cs="Times New Roman"/>
                <w:b/>
                <w:bCs/>
                <w:sz w:val="24"/>
                <w:szCs w:val="24"/>
              </w:rPr>
              <w:t>3</w:t>
            </w:r>
          </w:p>
        </w:tc>
        <w:tc>
          <w:tcPr>
            <w:tcW w:w="1722" w:type="dxa"/>
            <w:tcBorders>
              <w:top w:val="nil"/>
              <w:left w:val="nil"/>
              <w:bottom w:val="single" w:sz="4" w:space="0" w:color="auto"/>
              <w:right w:val="single" w:sz="4" w:space="0" w:color="auto"/>
            </w:tcBorders>
            <w:shd w:val="clear" w:color="auto" w:fill="BFBFBF" w:themeFill="background1" w:themeFillShade="BF"/>
          </w:tcPr>
          <w:p w14:paraId="0BEFA464" w14:textId="77777777" w:rsidR="00F70F01" w:rsidRPr="00F70F01" w:rsidRDefault="00F70F01" w:rsidP="00703F7D">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202</w:t>
            </w:r>
            <w:r w:rsidR="00703F7D">
              <w:rPr>
                <w:rFonts w:ascii="Times New Roman" w:hAnsi="Times New Roman" w:cs="Times New Roman"/>
                <w:b/>
                <w:bCs/>
                <w:sz w:val="24"/>
                <w:szCs w:val="24"/>
              </w:rPr>
              <w:t>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23559" w14:textId="77777777" w:rsidR="00F70F01" w:rsidRPr="00F70F01" w:rsidRDefault="00F70F01" w:rsidP="00F70F01">
            <w:pPr>
              <w:spacing w:line="240" w:lineRule="auto"/>
              <w:rPr>
                <w:rFonts w:ascii="Times New Roman" w:hAnsi="Times New Roman" w:cs="Times New Roman"/>
                <w:b/>
                <w:bCs/>
                <w:color w:val="FFFFFF"/>
                <w:sz w:val="24"/>
                <w:szCs w:val="24"/>
              </w:rPr>
            </w:pPr>
          </w:p>
        </w:tc>
      </w:tr>
      <w:tr w:rsidR="00F70F01" w:rsidRPr="00F70F01" w14:paraId="32C1FA13" w14:textId="77777777" w:rsidTr="004D5990">
        <w:trPr>
          <w:trHeight w:val="255"/>
        </w:trPr>
        <w:tc>
          <w:tcPr>
            <w:tcW w:w="6188" w:type="dxa"/>
            <w:tcBorders>
              <w:top w:val="nil"/>
              <w:left w:val="single" w:sz="4" w:space="0" w:color="auto"/>
              <w:bottom w:val="single" w:sz="4" w:space="0" w:color="auto"/>
              <w:right w:val="single" w:sz="4" w:space="0" w:color="auto"/>
            </w:tcBorders>
          </w:tcPr>
          <w:p w14:paraId="3CC70AB8"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Počet zamestnancov celkom</w:t>
            </w:r>
          </w:p>
        </w:tc>
        <w:tc>
          <w:tcPr>
            <w:tcW w:w="1698" w:type="dxa"/>
            <w:tcBorders>
              <w:top w:val="nil"/>
              <w:left w:val="nil"/>
              <w:bottom w:val="single" w:sz="4" w:space="0" w:color="auto"/>
              <w:right w:val="single" w:sz="4" w:space="0" w:color="auto"/>
            </w:tcBorders>
          </w:tcPr>
          <w:p w14:paraId="3AF3077E"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88" w:type="dxa"/>
            <w:tcBorders>
              <w:top w:val="nil"/>
              <w:left w:val="nil"/>
              <w:bottom w:val="single" w:sz="4" w:space="0" w:color="auto"/>
              <w:right w:val="single" w:sz="4" w:space="0" w:color="auto"/>
            </w:tcBorders>
          </w:tcPr>
          <w:p w14:paraId="18732DAA"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2418" w:type="dxa"/>
            <w:gridSpan w:val="2"/>
            <w:tcBorders>
              <w:top w:val="nil"/>
              <w:left w:val="nil"/>
              <w:bottom w:val="single" w:sz="4" w:space="0" w:color="auto"/>
              <w:right w:val="single" w:sz="4" w:space="0" w:color="auto"/>
            </w:tcBorders>
          </w:tcPr>
          <w:p w14:paraId="15AB91C7"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14:paraId="7204298D"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24BAF126"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0801450F" w14:textId="77777777" w:rsidTr="004D5990">
        <w:trPr>
          <w:trHeight w:val="255"/>
        </w:trPr>
        <w:tc>
          <w:tcPr>
            <w:tcW w:w="6188" w:type="dxa"/>
            <w:tcBorders>
              <w:top w:val="nil"/>
              <w:left w:val="single" w:sz="4" w:space="0" w:color="auto"/>
              <w:bottom w:val="single" w:sz="4" w:space="0" w:color="auto"/>
              <w:right w:val="single" w:sz="4" w:space="0" w:color="auto"/>
            </w:tcBorders>
          </w:tcPr>
          <w:p w14:paraId="56A37861"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14:paraId="584DF408"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88" w:type="dxa"/>
            <w:tcBorders>
              <w:top w:val="single" w:sz="4" w:space="0" w:color="auto"/>
              <w:left w:val="nil"/>
              <w:bottom w:val="single" w:sz="4" w:space="0" w:color="auto"/>
              <w:right w:val="single" w:sz="4" w:space="0" w:color="auto"/>
            </w:tcBorders>
          </w:tcPr>
          <w:p w14:paraId="4197CC18"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2418" w:type="dxa"/>
            <w:gridSpan w:val="2"/>
            <w:tcBorders>
              <w:top w:val="single" w:sz="4" w:space="0" w:color="auto"/>
              <w:left w:val="nil"/>
              <w:bottom w:val="single" w:sz="4" w:space="0" w:color="auto"/>
              <w:right w:val="single" w:sz="4" w:space="0" w:color="auto"/>
            </w:tcBorders>
          </w:tcPr>
          <w:p w14:paraId="777D91DA"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22" w:type="dxa"/>
            <w:tcBorders>
              <w:top w:val="single" w:sz="4" w:space="0" w:color="auto"/>
              <w:left w:val="nil"/>
              <w:bottom w:val="single" w:sz="4" w:space="0" w:color="auto"/>
              <w:right w:val="single" w:sz="4" w:space="0" w:color="auto"/>
            </w:tcBorders>
          </w:tcPr>
          <w:p w14:paraId="27514FEF"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7574417D" w14:textId="77777777" w:rsidR="00F70F01" w:rsidRPr="00F70F01" w:rsidRDefault="00F70F01" w:rsidP="00F70F01">
            <w:pPr>
              <w:spacing w:line="240" w:lineRule="auto"/>
              <w:rPr>
                <w:rFonts w:ascii="Times New Roman" w:hAnsi="Times New Roman" w:cs="Times New Roman"/>
                <w:sz w:val="24"/>
                <w:szCs w:val="24"/>
              </w:rPr>
            </w:pPr>
          </w:p>
        </w:tc>
      </w:tr>
      <w:tr w:rsidR="00F70F01" w:rsidRPr="00F70F01" w14:paraId="4F1318AA" w14:textId="77777777" w:rsidTr="004D5990">
        <w:trPr>
          <w:trHeight w:val="255"/>
        </w:trPr>
        <w:tc>
          <w:tcPr>
            <w:tcW w:w="6188" w:type="dxa"/>
            <w:tcBorders>
              <w:top w:val="nil"/>
              <w:left w:val="single" w:sz="4" w:space="0" w:color="auto"/>
              <w:bottom w:val="single" w:sz="4" w:space="0" w:color="auto"/>
              <w:right w:val="single" w:sz="4" w:space="0" w:color="auto"/>
            </w:tcBorders>
          </w:tcPr>
          <w:p w14:paraId="33C3129D"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14:paraId="5DADD36C"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88" w:type="dxa"/>
            <w:tcBorders>
              <w:top w:val="single" w:sz="4" w:space="0" w:color="auto"/>
              <w:left w:val="nil"/>
              <w:bottom w:val="single" w:sz="4" w:space="0" w:color="auto"/>
              <w:right w:val="single" w:sz="4" w:space="0" w:color="auto"/>
            </w:tcBorders>
          </w:tcPr>
          <w:p w14:paraId="7094AD86"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2418" w:type="dxa"/>
            <w:gridSpan w:val="2"/>
            <w:tcBorders>
              <w:top w:val="single" w:sz="4" w:space="0" w:color="auto"/>
              <w:left w:val="nil"/>
              <w:bottom w:val="single" w:sz="4" w:space="0" w:color="auto"/>
              <w:right w:val="single" w:sz="4" w:space="0" w:color="auto"/>
            </w:tcBorders>
          </w:tcPr>
          <w:p w14:paraId="12D1DEF9"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22" w:type="dxa"/>
            <w:tcBorders>
              <w:top w:val="single" w:sz="4" w:space="0" w:color="auto"/>
              <w:left w:val="nil"/>
              <w:bottom w:val="single" w:sz="4" w:space="0" w:color="auto"/>
              <w:right w:val="single" w:sz="4" w:space="0" w:color="auto"/>
            </w:tcBorders>
          </w:tcPr>
          <w:p w14:paraId="1863C283"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4629DD14"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2CD13250" w14:textId="77777777" w:rsidTr="004D5990">
        <w:trPr>
          <w:trHeight w:val="255"/>
        </w:trPr>
        <w:tc>
          <w:tcPr>
            <w:tcW w:w="6188" w:type="dxa"/>
            <w:tcBorders>
              <w:top w:val="nil"/>
              <w:left w:val="single" w:sz="4" w:space="0" w:color="auto"/>
              <w:bottom w:val="single" w:sz="4" w:space="0" w:color="auto"/>
              <w:right w:val="single" w:sz="4" w:space="0" w:color="auto"/>
            </w:tcBorders>
          </w:tcPr>
          <w:p w14:paraId="2AA607C7"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14:paraId="3E8524DA" w14:textId="77777777" w:rsidR="00F70F01" w:rsidRPr="00F70F01" w:rsidRDefault="00F70F01" w:rsidP="00F70F01">
            <w:pPr>
              <w:spacing w:line="240" w:lineRule="auto"/>
              <w:jc w:val="center"/>
              <w:rPr>
                <w:rFonts w:ascii="Times New Roman" w:hAnsi="Times New Roman" w:cs="Times New Roman"/>
                <w:sz w:val="24"/>
                <w:szCs w:val="24"/>
              </w:rPr>
            </w:pPr>
            <w:r w:rsidRPr="00F70F01">
              <w:rPr>
                <w:rFonts w:ascii="Times New Roman" w:hAnsi="Times New Roman" w:cs="Times New Roman"/>
                <w:sz w:val="24"/>
                <w:szCs w:val="24"/>
              </w:rPr>
              <w:t> </w:t>
            </w:r>
          </w:p>
        </w:tc>
        <w:tc>
          <w:tcPr>
            <w:tcW w:w="1788" w:type="dxa"/>
            <w:tcBorders>
              <w:top w:val="single" w:sz="4" w:space="0" w:color="auto"/>
              <w:left w:val="nil"/>
              <w:bottom w:val="single" w:sz="4" w:space="0" w:color="auto"/>
              <w:right w:val="single" w:sz="4" w:space="0" w:color="auto"/>
            </w:tcBorders>
          </w:tcPr>
          <w:p w14:paraId="14E38495" w14:textId="77777777" w:rsidR="00F70F01" w:rsidRPr="00F70F01" w:rsidRDefault="00F70F01" w:rsidP="00F70F01">
            <w:pPr>
              <w:spacing w:line="240" w:lineRule="auto"/>
              <w:jc w:val="center"/>
              <w:rPr>
                <w:rFonts w:ascii="Times New Roman" w:hAnsi="Times New Roman" w:cs="Times New Roman"/>
                <w:sz w:val="24"/>
                <w:szCs w:val="24"/>
              </w:rPr>
            </w:pPr>
            <w:r w:rsidRPr="00F70F01">
              <w:rPr>
                <w:rFonts w:ascii="Times New Roman" w:hAnsi="Times New Roman" w:cs="Times New Roman"/>
                <w:sz w:val="24"/>
                <w:szCs w:val="24"/>
              </w:rPr>
              <w:t> </w:t>
            </w:r>
          </w:p>
        </w:tc>
        <w:tc>
          <w:tcPr>
            <w:tcW w:w="2418" w:type="dxa"/>
            <w:gridSpan w:val="2"/>
            <w:tcBorders>
              <w:top w:val="single" w:sz="4" w:space="0" w:color="auto"/>
              <w:left w:val="nil"/>
              <w:bottom w:val="single" w:sz="4" w:space="0" w:color="auto"/>
              <w:right w:val="single" w:sz="4" w:space="0" w:color="auto"/>
            </w:tcBorders>
          </w:tcPr>
          <w:p w14:paraId="7762033F" w14:textId="77777777" w:rsidR="00F70F01" w:rsidRPr="00F70F01" w:rsidRDefault="00F70F01" w:rsidP="00F70F01">
            <w:pPr>
              <w:spacing w:line="240" w:lineRule="auto"/>
              <w:jc w:val="center"/>
              <w:rPr>
                <w:rFonts w:ascii="Times New Roman" w:hAnsi="Times New Roman" w:cs="Times New Roman"/>
                <w:sz w:val="24"/>
                <w:szCs w:val="24"/>
              </w:rPr>
            </w:pPr>
            <w:r w:rsidRPr="00F70F01">
              <w:rPr>
                <w:rFonts w:ascii="Times New Roman" w:hAnsi="Times New Roman" w:cs="Times New Roman"/>
                <w:sz w:val="24"/>
                <w:szCs w:val="24"/>
              </w:rPr>
              <w:t> </w:t>
            </w:r>
          </w:p>
        </w:tc>
        <w:tc>
          <w:tcPr>
            <w:tcW w:w="1722" w:type="dxa"/>
            <w:tcBorders>
              <w:top w:val="single" w:sz="4" w:space="0" w:color="auto"/>
              <w:left w:val="nil"/>
              <w:bottom w:val="single" w:sz="4" w:space="0" w:color="auto"/>
              <w:right w:val="single" w:sz="4" w:space="0" w:color="auto"/>
            </w:tcBorders>
          </w:tcPr>
          <w:p w14:paraId="06236DCB" w14:textId="77777777" w:rsidR="00F70F01" w:rsidRPr="00F70F01" w:rsidRDefault="00F70F01" w:rsidP="00F70F01">
            <w:pPr>
              <w:spacing w:line="240" w:lineRule="auto"/>
              <w:jc w:val="center"/>
              <w:rPr>
                <w:rFonts w:ascii="Times New Roman" w:hAnsi="Times New Roman" w:cs="Times New Roman"/>
                <w:sz w:val="24"/>
                <w:szCs w:val="24"/>
              </w:rPr>
            </w:pPr>
            <w:r w:rsidRPr="00F70F01">
              <w:rPr>
                <w:rFonts w:ascii="Times New Roman" w:hAnsi="Times New Roman" w:cs="Times New Roman"/>
                <w:sz w:val="24"/>
                <w:szCs w:val="24"/>
              </w:rPr>
              <w:t> </w:t>
            </w:r>
          </w:p>
        </w:tc>
        <w:tc>
          <w:tcPr>
            <w:tcW w:w="1620" w:type="dxa"/>
            <w:gridSpan w:val="2"/>
            <w:tcBorders>
              <w:top w:val="nil"/>
              <w:left w:val="nil"/>
              <w:bottom w:val="single" w:sz="4" w:space="0" w:color="auto"/>
              <w:right w:val="single" w:sz="4" w:space="0" w:color="auto"/>
            </w:tcBorders>
            <w:noWrap/>
            <w:vAlign w:val="bottom"/>
          </w:tcPr>
          <w:p w14:paraId="1837B96C"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2525150A" w14:textId="77777777" w:rsidTr="004D5990">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083E4E0"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0EF05FF6"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369E1A23"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A5D8C46"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21DB5849" w14:textId="77777777" w:rsidR="00F70F01" w:rsidRPr="00F70F01" w:rsidRDefault="00F70F01" w:rsidP="00F70F01">
            <w:pPr>
              <w:spacing w:line="240" w:lineRule="auto"/>
              <w:jc w:val="center"/>
              <w:rPr>
                <w:rFonts w:ascii="Times New Roman" w:hAnsi="Times New Roman" w:cs="Times New Roman"/>
                <w:b/>
                <w:bCs/>
                <w:sz w:val="24"/>
                <w:szCs w:val="24"/>
              </w:rPr>
            </w:pPr>
            <w:r w:rsidRPr="00F70F01">
              <w:rPr>
                <w:rFonts w:ascii="Times New Roman" w:hAnsi="Times New Roman" w:cs="Times New Roman"/>
                <w:b/>
                <w:bCs/>
                <w:sz w:val="24"/>
                <w:szCs w:val="24"/>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6D6AFD9"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 </w:t>
            </w:r>
          </w:p>
        </w:tc>
      </w:tr>
      <w:tr w:rsidR="00F70F01" w:rsidRPr="00F70F01" w14:paraId="0E87A861" w14:textId="77777777" w:rsidTr="004D5990">
        <w:trPr>
          <w:trHeight w:val="255"/>
        </w:trPr>
        <w:tc>
          <w:tcPr>
            <w:tcW w:w="6188" w:type="dxa"/>
            <w:tcBorders>
              <w:top w:val="nil"/>
              <w:left w:val="single" w:sz="4" w:space="0" w:color="auto"/>
              <w:bottom w:val="single" w:sz="4" w:space="0" w:color="auto"/>
              <w:right w:val="single" w:sz="4" w:space="0" w:color="auto"/>
            </w:tcBorders>
          </w:tcPr>
          <w:p w14:paraId="1AA4E831"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14:paraId="436C652F"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88" w:type="dxa"/>
            <w:tcBorders>
              <w:top w:val="nil"/>
              <w:left w:val="nil"/>
              <w:bottom w:val="single" w:sz="4" w:space="0" w:color="auto"/>
              <w:right w:val="single" w:sz="4" w:space="0" w:color="auto"/>
            </w:tcBorders>
          </w:tcPr>
          <w:p w14:paraId="30729D8F"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2418" w:type="dxa"/>
            <w:gridSpan w:val="2"/>
            <w:tcBorders>
              <w:top w:val="nil"/>
              <w:left w:val="nil"/>
              <w:bottom w:val="single" w:sz="4" w:space="0" w:color="auto"/>
              <w:right w:val="single" w:sz="4" w:space="0" w:color="auto"/>
            </w:tcBorders>
          </w:tcPr>
          <w:p w14:paraId="3813367D"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14:paraId="541E3472"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25CEEDDB"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 </w:t>
            </w:r>
          </w:p>
        </w:tc>
      </w:tr>
      <w:tr w:rsidR="00F70F01" w:rsidRPr="00F70F01" w14:paraId="50C82288" w14:textId="77777777" w:rsidTr="004D5990">
        <w:trPr>
          <w:trHeight w:val="255"/>
        </w:trPr>
        <w:tc>
          <w:tcPr>
            <w:tcW w:w="6188" w:type="dxa"/>
            <w:tcBorders>
              <w:top w:val="nil"/>
              <w:left w:val="single" w:sz="4" w:space="0" w:color="auto"/>
              <w:bottom w:val="single" w:sz="4" w:space="0" w:color="auto"/>
              <w:right w:val="single" w:sz="4" w:space="0" w:color="auto"/>
            </w:tcBorders>
          </w:tcPr>
          <w:p w14:paraId="05533F19"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14:paraId="65A85BDA" w14:textId="77777777" w:rsidR="00F70F01" w:rsidRPr="00F70F01" w:rsidRDefault="00F70F01" w:rsidP="00F70F01">
            <w:pPr>
              <w:spacing w:line="240" w:lineRule="auto"/>
              <w:jc w:val="center"/>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14:paraId="06D895C3" w14:textId="77777777" w:rsidR="00F70F01" w:rsidRPr="00F70F01" w:rsidRDefault="00F70F01" w:rsidP="00F70F01">
            <w:pPr>
              <w:spacing w:line="240" w:lineRule="auto"/>
              <w:jc w:val="center"/>
              <w:rPr>
                <w:rFonts w:ascii="Times New Roman" w:hAnsi="Times New Roman" w:cs="Times New Roman"/>
                <w:sz w:val="24"/>
                <w:szCs w:val="24"/>
              </w:rPr>
            </w:pPr>
          </w:p>
        </w:tc>
        <w:tc>
          <w:tcPr>
            <w:tcW w:w="2418" w:type="dxa"/>
            <w:gridSpan w:val="2"/>
            <w:tcBorders>
              <w:top w:val="nil"/>
              <w:left w:val="nil"/>
              <w:bottom w:val="single" w:sz="4" w:space="0" w:color="auto"/>
              <w:right w:val="single" w:sz="4" w:space="0" w:color="auto"/>
            </w:tcBorders>
          </w:tcPr>
          <w:p w14:paraId="3DF60BF8" w14:textId="77777777" w:rsidR="00F70F01" w:rsidRPr="00F70F01" w:rsidRDefault="00F70F01" w:rsidP="00F70F01">
            <w:pPr>
              <w:spacing w:line="240" w:lineRule="auto"/>
              <w:jc w:val="center"/>
              <w:rPr>
                <w:rFonts w:ascii="Times New Roman" w:hAnsi="Times New Roman" w:cs="Times New Roman"/>
                <w:sz w:val="24"/>
                <w:szCs w:val="24"/>
              </w:rPr>
            </w:pPr>
          </w:p>
        </w:tc>
        <w:tc>
          <w:tcPr>
            <w:tcW w:w="1722" w:type="dxa"/>
            <w:tcBorders>
              <w:top w:val="nil"/>
              <w:left w:val="nil"/>
              <w:bottom w:val="single" w:sz="4" w:space="0" w:color="auto"/>
              <w:right w:val="single" w:sz="4" w:space="0" w:color="auto"/>
            </w:tcBorders>
          </w:tcPr>
          <w:p w14:paraId="2335F06D" w14:textId="77777777" w:rsidR="00F70F01" w:rsidRPr="00F70F01" w:rsidRDefault="00F70F01" w:rsidP="00F70F01">
            <w:pPr>
              <w:spacing w:line="240" w:lineRule="auto"/>
              <w:jc w:val="center"/>
              <w:rPr>
                <w:rFonts w:ascii="Times New Roman" w:hAnsi="Times New Roman" w:cs="Times New Roman"/>
                <w:sz w:val="24"/>
                <w:szCs w:val="24"/>
              </w:rPr>
            </w:pPr>
          </w:p>
        </w:tc>
        <w:tc>
          <w:tcPr>
            <w:tcW w:w="1620" w:type="dxa"/>
            <w:gridSpan w:val="2"/>
            <w:tcBorders>
              <w:top w:val="nil"/>
              <w:left w:val="nil"/>
              <w:bottom w:val="single" w:sz="4" w:space="0" w:color="auto"/>
              <w:right w:val="single" w:sz="4" w:space="0" w:color="auto"/>
            </w:tcBorders>
            <w:noWrap/>
            <w:vAlign w:val="bottom"/>
          </w:tcPr>
          <w:p w14:paraId="67555C70"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54411C0B" w14:textId="77777777" w:rsidTr="004D5990">
        <w:trPr>
          <w:trHeight w:val="255"/>
        </w:trPr>
        <w:tc>
          <w:tcPr>
            <w:tcW w:w="6188" w:type="dxa"/>
            <w:tcBorders>
              <w:top w:val="nil"/>
              <w:left w:val="single" w:sz="4" w:space="0" w:color="auto"/>
              <w:bottom w:val="single" w:sz="4" w:space="0" w:color="auto"/>
              <w:right w:val="single" w:sz="4" w:space="0" w:color="auto"/>
            </w:tcBorders>
          </w:tcPr>
          <w:p w14:paraId="28E1A030"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Poistné a príspevok do poisťovní (620)</w:t>
            </w:r>
          </w:p>
        </w:tc>
        <w:tc>
          <w:tcPr>
            <w:tcW w:w="1698" w:type="dxa"/>
            <w:tcBorders>
              <w:top w:val="nil"/>
              <w:left w:val="nil"/>
              <w:bottom w:val="single" w:sz="4" w:space="0" w:color="auto"/>
              <w:right w:val="single" w:sz="4" w:space="0" w:color="auto"/>
            </w:tcBorders>
          </w:tcPr>
          <w:p w14:paraId="72CB10AD"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88" w:type="dxa"/>
            <w:tcBorders>
              <w:top w:val="nil"/>
              <w:left w:val="nil"/>
              <w:bottom w:val="single" w:sz="4" w:space="0" w:color="auto"/>
              <w:right w:val="single" w:sz="4" w:space="0" w:color="auto"/>
            </w:tcBorders>
          </w:tcPr>
          <w:p w14:paraId="734BA25F"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2418" w:type="dxa"/>
            <w:gridSpan w:val="2"/>
            <w:tcBorders>
              <w:top w:val="nil"/>
              <w:left w:val="nil"/>
              <w:bottom w:val="single" w:sz="4" w:space="0" w:color="auto"/>
              <w:right w:val="single" w:sz="4" w:space="0" w:color="auto"/>
            </w:tcBorders>
          </w:tcPr>
          <w:p w14:paraId="37A11B83"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14:paraId="3AA933F3" w14:textId="77777777" w:rsidR="00F70F01" w:rsidRPr="00F70F01" w:rsidRDefault="00F70F01" w:rsidP="00F70F01">
            <w:pPr>
              <w:spacing w:line="240" w:lineRule="auto"/>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14:paraId="083AD66F"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 </w:t>
            </w:r>
          </w:p>
        </w:tc>
      </w:tr>
      <w:tr w:rsidR="00F70F01" w:rsidRPr="00F70F01" w14:paraId="549F5DC3" w14:textId="77777777" w:rsidTr="004D5990">
        <w:trPr>
          <w:trHeight w:val="255"/>
        </w:trPr>
        <w:tc>
          <w:tcPr>
            <w:tcW w:w="6188" w:type="dxa"/>
            <w:tcBorders>
              <w:top w:val="nil"/>
              <w:left w:val="single" w:sz="4" w:space="0" w:color="auto"/>
              <w:bottom w:val="single" w:sz="4" w:space="0" w:color="auto"/>
              <w:right w:val="single" w:sz="4" w:space="0" w:color="auto"/>
            </w:tcBorders>
          </w:tcPr>
          <w:p w14:paraId="60DDA2EB"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14:paraId="31BFF1CE" w14:textId="77777777" w:rsidR="00F70F01" w:rsidRPr="00F70F01" w:rsidRDefault="00F70F01" w:rsidP="00F70F01">
            <w:pPr>
              <w:spacing w:line="240" w:lineRule="auto"/>
              <w:jc w:val="center"/>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14:paraId="2BAC3CE9" w14:textId="77777777" w:rsidR="00F70F01" w:rsidRPr="00F70F01" w:rsidRDefault="00F70F01" w:rsidP="00F70F01">
            <w:pPr>
              <w:spacing w:line="240" w:lineRule="auto"/>
              <w:jc w:val="center"/>
              <w:rPr>
                <w:rFonts w:ascii="Times New Roman" w:hAnsi="Times New Roman" w:cs="Times New Roman"/>
                <w:sz w:val="24"/>
                <w:szCs w:val="24"/>
              </w:rPr>
            </w:pPr>
          </w:p>
        </w:tc>
        <w:tc>
          <w:tcPr>
            <w:tcW w:w="2418" w:type="dxa"/>
            <w:gridSpan w:val="2"/>
            <w:tcBorders>
              <w:top w:val="nil"/>
              <w:left w:val="nil"/>
              <w:bottom w:val="single" w:sz="4" w:space="0" w:color="auto"/>
              <w:right w:val="single" w:sz="4" w:space="0" w:color="auto"/>
            </w:tcBorders>
          </w:tcPr>
          <w:p w14:paraId="09A97EA7" w14:textId="77777777" w:rsidR="00F70F01" w:rsidRPr="00F70F01" w:rsidRDefault="00F70F01" w:rsidP="00F70F01">
            <w:pPr>
              <w:spacing w:line="240" w:lineRule="auto"/>
              <w:jc w:val="center"/>
              <w:rPr>
                <w:rFonts w:ascii="Times New Roman" w:hAnsi="Times New Roman" w:cs="Times New Roman"/>
                <w:sz w:val="24"/>
                <w:szCs w:val="24"/>
              </w:rPr>
            </w:pPr>
          </w:p>
        </w:tc>
        <w:tc>
          <w:tcPr>
            <w:tcW w:w="1722" w:type="dxa"/>
            <w:tcBorders>
              <w:top w:val="nil"/>
              <w:left w:val="nil"/>
              <w:bottom w:val="single" w:sz="4" w:space="0" w:color="auto"/>
              <w:right w:val="single" w:sz="4" w:space="0" w:color="auto"/>
            </w:tcBorders>
          </w:tcPr>
          <w:p w14:paraId="466C9580" w14:textId="77777777" w:rsidR="00F70F01" w:rsidRPr="00F70F01" w:rsidRDefault="00F70F01" w:rsidP="00F70F01">
            <w:pPr>
              <w:spacing w:line="240" w:lineRule="auto"/>
              <w:jc w:val="center"/>
              <w:rPr>
                <w:rFonts w:ascii="Times New Roman" w:hAnsi="Times New Roman" w:cs="Times New Roman"/>
                <w:sz w:val="24"/>
                <w:szCs w:val="24"/>
              </w:rPr>
            </w:pPr>
          </w:p>
        </w:tc>
        <w:tc>
          <w:tcPr>
            <w:tcW w:w="1620" w:type="dxa"/>
            <w:gridSpan w:val="2"/>
            <w:tcBorders>
              <w:top w:val="nil"/>
              <w:left w:val="nil"/>
              <w:bottom w:val="single" w:sz="4" w:space="0" w:color="auto"/>
              <w:right w:val="single" w:sz="4" w:space="0" w:color="auto"/>
            </w:tcBorders>
            <w:noWrap/>
            <w:vAlign w:val="bottom"/>
          </w:tcPr>
          <w:p w14:paraId="4EB01841"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 </w:t>
            </w:r>
          </w:p>
        </w:tc>
      </w:tr>
      <w:tr w:rsidR="00F70F01" w:rsidRPr="00F70F01" w14:paraId="3BD47142" w14:textId="77777777" w:rsidTr="004D5990">
        <w:trPr>
          <w:trHeight w:val="255"/>
        </w:trPr>
        <w:tc>
          <w:tcPr>
            <w:tcW w:w="6188" w:type="dxa"/>
            <w:tcBorders>
              <w:top w:val="nil"/>
              <w:left w:val="nil"/>
              <w:bottom w:val="nil"/>
              <w:right w:val="nil"/>
            </w:tcBorders>
            <w:noWrap/>
            <w:vAlign w:val="bottom"/>
          </w:tcPr>
          <w:p w14:paraId="00DCEE1E" w14:textId="77777777" w:rsidR="00F70F01" w:rsidRPr="00F70F01" w:rsidRDefault="00F70F01" w:rsidP="00F70F01">
            <w:pPr>
              <w:spacing w:line="240" w:lineRule="auto"/>
              <w:rPr>
                <w:rFonts w:ascii="Times New Roman" w:hAnsi="Times New Roman" w:cs="Times New Roman"/>
                <w:sz w:val="24"/>
                <w:szCs w:val="24"/>
              </w:rPr>
            </w:pPr>
          </w:p>
        </w:tc>
        <w:tc>
          <w:tcPr>
            <w:tcW w:w="1698" w:type="dxa"/>
            <w:tcBorders>
              <w:top w:val="nil"/>
              <w:left w:val="nil"/>
              <w:bottom w:val="nil"/>
              <w:right w:val="nil"/>
            </w:tcBorders>
            <w:noWrap/>
            <w:vAlign w:val="bottom"/>
          </w:tcPr>
          <w:p w14:paraId="36A79412" w14:textId="77777777" w:rsidR="00F70F01" w:rsidRPr="00F70F01" w:rsidRDefault="00F70F01" w:rsidP="00F70F01">
            <w:pPr>
              <w:spacing w:line="240" w:lineRule="auto"/>
              <w:rPr>
                <w:rFonts w:ascii="Times New Roman" w:hAnsi="Times New Roman" w:cs="Times New Roman"/>
                <w:sz w:val="24"/>
                <w:szCs w:val="24"/>
              </w:rPr>
            </w:pPr>
          </w:p>
        </w:tc>
        <w:tc>
          <w:tcPr>
            <w:tcW w:w="1788" w:type="dxa"/>
            <w:tcBorders>
              <w:top w:val="nil"/>
              <w:left w:val="nil"/>
              <w:bottom w:val="nil"/>
              <w:right w:val="nil"/>
            </w:tcBorders>
            <w:noWrap/>
            <w:vAlign w:val="bottom"/>
          </w:tcPr>
          <w:p w14:paraId="55E83F98" w14:textId="77777777" w:rsidR="00F70F01" w:rsidRPr="00F70F01" w:rsidRDefault="00F70F01" w:rsidP="00F70F01">
            <w:pPr>
              <w:spacing w:line="240" w:lineRule="auto"/>
              <w:rPr>
                <w:rFonts w:ascii="Times New Roman" w:hAnsi="Times New Roman" w:cs="Times New Roman"/>
                <w:sz w:val="24"/>
                <w:szCs w:val="24"/>
              </w:rPr>
            </w:pPr>
          </w:p>
        </w:tc>
        <w:tc>
          <w:tcPr>
            <w:tcW w:w="2418" w:type="dxa"/>
            <w:gridSpan w:val="2"/>
            <w:tcBorders>
              <w:top w:val="nil"/>
              <w:left w:val="nil"/>
              <w:bottom w:val="nil"/>
              <w:right w:val="nil"/>
            </w:tcBorders>
            <w:noWrap/>
            <w:vAlign w:val="bottom"/>
          </w:tcPr>
          <w:p w14:paraId="49DC9358" w14:textId="77777777" w:rsidR="00F70F01" w:rsidRPr="00F70F01" w:rsidRDefault="00F70F01" w:rsidP="00F70F01">
            <w:pPr>
              <w:spacing w:line="240" w:lineRule="auto"/>
              <w:rPr>
                <w:rFonts w:ascii="Times New Roman" w:hAnsi="Times New Roman" w:cs="Times New Roman"/>
                <w:sz w:val="24"/>
                <w:szCs w:val="24"/>
              </w:rPr>
            </w:pPr>
          </w:p>
        </w:tc>
        <w:tc>
          <w:tcPr>
            <w:tcW w:w="1722" w:type="dxa"/>
            <w:tcBorders>
              <w:top w:val="nil"/>
              <w:left w:val="nil"/>
              <w:bottom w:val="nil"/>
              <w:right w:val="nil"/>
            </w:tcBorders>
            <w:noWrap/>
            <w:vAlign w:val="bottom"/>
          </w:tcPr>
          <w:p w14:paraId="2E0D6ABD" w14:textId="77777777" w:rsidR="00F70F01" w:rsidRPr="00F70F01" w:rsidRDefault="00F70F01" w:rsidP="00F70F01">
            <w:pPr>
              <w:spacing w:line="240" w:lineRule="auto"/>
              <w:rPr>
                <w:rFonts w:ascii="Times New Roman" w:hAnsi="Times New Roman" w:cs="Times New Roman"/>
                <w:sz w:val="24"/>
                <w:szCs w:val="24"/>
              </w:rPr>
            </w:pPr>
          </w:p>
        </w:tc>
        <w:tc>
          <w:tcPr>
            <w:tcW w:w="1620" w:type="dxa"/>
            <w:gridSpan w:val="2"/>
            <w:tcBorders>
              <w:top w:val="nil"/>
              <w:left w:val="nil"/>
              <w:bottom w:val="nil"/>
              <w:right w:val="nil"/>
            </w:tcBorders>
            <w:noWrap/>
            <w:vAlign w:val="bottom"/>
          </w:tcPr>
          <w:p w14:paraId="53C4B158" w14:textId="77777777" w:rsidR="00F70F01" w:rsidRPr="00F70F01" w:rsidRDefault="00F70F01" w:rsidP="00F70F01">
            <w:pPr>
              <w:spacing w:line="240" w:lineRule="auto"/>
              <w:rPr>
                <w:rFonts w:ascii="Times New Roman" w:hAnsi="Times New Roman" w:cs="Times New Roman"/>
                <w:sz w:val="24"/>
                <w:szCs w:val="24"/>
              </w:rPr>
            </w:pPr>
          </w:p>
        </w:tc>
      </w:tr>
      <w:tr w:rsidR="00F70F01" w:rsidRPr="00F70F01" w14:paraId="5B8EEF71" w14:textId="77777777" w:rsidTr="004D5990">
        <w:trPr>
          <w:trHeight w:val="255"/>
        </w:trPr>
        <w:tc>
          <w:tcPr>
            <w:tcW w:w="6188" w:type="dxa"/>
            <w:tcBorders>
              <w:top w:val="nil"/>
              <w:left w:val="nil"/>
              <w:bottom w:val="nil"/>
              <w:right w:val="nil"/>
            </w:tcBorders>
          </w:tcPr>
          <w:p w14:paraId="6009C738" w14:textId="77777777" w:rsidR="00F70F01" w:rsidRPr="00F70F01" w:rsidRDefault="00F70F01" w:rsidP="00F70F01">
            <w:pPr>
              <w:spacing w:line="240" w:lineRule="auto"/>
              <w:rPr>
                <w:rFonts w:ascii="Times New Roman" w:hAnsi="Times New Roman" w:cs="Times New Roman"/>
                <w:b/>
                <w:bCs/>
                <w:sz w:val="24"/>
                <w:szCs w:val="24"/>
              </w:rPr>
            </w:pPr>
            <w:r w:rsidRPr="00F70F01">
              <w:rPr>
                <w:rFonts w:ascii="Times New Roman" w:hAnsi="Times New Roman" w:cs="Times New Roman"/>
                <w:b/>
                <w:bCs/>
                <w:sz w:val="24"/>
                <w:szCs w:val="24"/>
              </w:rPr>
              <w:t>Poznámky:</w:t>
            </w:r>
          </w:p>
        </w:tc>
        <w:tc>
          <w:tcPr>
            <w:tcW w:w="1698" w:type="dxa"/>
            <w:tcBorders>
              <w:top w:val="nil"/>
              <w:left w:val="nil"/>
              <w:bottom w:val="nil"/>
              <w:right w:val="nil"/>
            </w:tcBorders>
            <w:noWrap/>
            <w:vAlign w:val="bottom"/>
          </w:tcPr>
          <w:p w14:paraId="722C8BCD" w14:textId="77777777" w:rsidR="00F70F01" w:rsidRPr="00F70F01" w:rsidRDefault="00F70F01" w:rsidP="00F70F01">
            <w:pPr>
              <w:spacing w:line="240" w:lineRule="auto"/>
              <w:rPr>
                <w:rFonts w:ascii="Times New Roman" w:hAnsi="Times New Roman" w:cs="Times New Roman"/>
                <w:sz w:val="24"/>
                <w:szCs w:val="24"/>
              </w:rPr>
            </w:pPr>
          </w:p>
        </w:tc>
        <w:tc>
          <w:tcPr>
            <w:tcW w:w="1788" w:type="dxa"/>
            <w:tcBorders>
              <w:top w:val="nil"/>
              <w:left w:val="nil"/>
              <w:bottom w:val="nil"/>
              <w:right w:val="nil"/>
            </w:tcBorders>
            <w:noWrap/>
            <w:vAlign w:val="bottom"/>
          </w:tcPr>
          <w:p w14:paraId="31FC3D39" w14:textId="77777777" w:rsidR="00F70F01" w:rsidRPr="00F70F01" w:rsidRDefault="00F70F01" w:rsidP="00F70F01">
            <w:pPr>
              <w:spacing w:line="240" w:lineRule="auto"/>
              <w:rPr>
                <w:rFonts w:ascii="Times New Roman" w:hAnsi="Times New Roman" w:cs="Times New Roman"/>
                <w:sz w:val="24"/>
                <w:szCs w:val="24"/>
              </w:rPr>
            </w:pPr>
          </w:p>
        </w:tc>
        <w:tc>
          <w:tcPr>
            <w:tcW w:w="2418" w:type="dxa"/>
            <w:gridSpan w:val="2"/>
            <w:tcBorders>
              <w:top w:val="nil"/>
              <w:left w:val="nil"/>
              <w:bottom w:val="nil"/>
              <w:right w:val="nil"/>
            </w:tcBorders>
            <w:noWrap/>
            <w:vAlign w:val="bottom"/>
          </w:tcPr>
          <w:p w14:paraId="34C57006" w14:textId="77777777" w:rsidR="00F70F01" w:rsidRPr="00F70F01" w:rsidRDefault="00F70F01" w:rsidP="00F70F01">
            <w:pPr>
              <w:spacing w:line="240" w:lineRule="auto"/>
              <w:rPr>
                <w:rFonts w:ascii="Times New Roman" w:hAnsi="Times New Roman" w:cs="Times New Roman"/>
                <w:sz w:val="24"/>
                <w:szCs w:val="24"/>
              </w:rPr>
            </w:pPr>
          </w:p>
        </w:tc>
        <w:tc>
          <w:tcPr>
            <w:tcW w:w="1722" w:type="dxa"/>
            <w:tcBorders>
              <w:top w:val="nil"/>
              <w:left w:val="nil"/>
              <w:bottom w:val="nil"/>
              <w:right w:val="nil"/>
            </w:tcBorders>
            <w:noWrap/>
            <w:vAlign w:val="bottom"/>
          </w:tcPr>
          <w:p w14:paraId="1567787D" w14:textId="77777777" w:rsidR="00F70F01" w:rsidRPr="00F70F01" w:rsidRDefault="00F70F01" w:rsidP="00F70F01">
            <w:pPr>
              <w:spacing w:line="240" w:lineRule="auto"/>
              <w:rPr>
                <w:rFonts w:ascii="Times New Roman" w:hAnsi="Times New Roman" w:cs="Times New Roman"/>
                <w:sz w:val="24"/>
                <w:szCs w:val="24"/>
              </w:rPr>
            </w:pPr>
          </w:p>
        </w:tc>
        <w:tc>
          <w:tcPr>
            <w:tcW w:w="1620" w:type="dxa"/>
            <w:gridSpan w:val="2"/>
            <w:tcBorders>
              <w:top w:val="nil"/>
              <w:left w:val="nil"/>
              <w:bottom w:val="nil"/>
              <w:right w:val="nil"/>
            </w:tcBorders>
            <w:noWrap/>
            <w:vAlign w:val="bottom"/>
          </w:tcPr>
          <w:p w14:paraId="3D8612E0" w14:textId="77777777" w:rsidR="00F70F01" w:rsidRPr="00F70F01" w:rsidRDefault="00F70F01" w:rsidP="00F70F01">
            <w:pPr>
              <w:spacing w:line="240" w:lineRule="auto"/>
              <w:rPr>
                <w:rFonts w:ascii="Times New Roman" w:hAnsi="Times New Roman" w:cs="Times New Roman"/>
                <w:sz w:val="24"/>
                <w:szCs w:val="24"/>
              </w:rPr>
            </w:pPr>
          </w:p>
        </w:tc>
      </w:tr>
      <w:tr w:rsidR="00F70F01" w:rsidRPr="00F70F01" w14:paraId="50B2DA30" w14:textId="77777777" w:rsidTr="004D5990">
        <w:trPr>
          <w:trHeight w:val="255"/>
        </w:trPr>
        <w:tc>
          <w:tcPr>
            <w:tcW w:w="13814" w:type="dxa"/>
            <w:gridSpan w:val="6"/>
            <w:tcBorders>
              <w:top w:val="nil"/>
              <w:left w:val="nil"/>
              <w:bottom w:val="nil"/>
              <w:right w:val="nil"/>
            </w:tcBorders>
            <w:noWrap/>
          </w:tcPr>
          <w:p w14:paraId="1584BA9D" w14:textId="77777777" w:rsidR="00F70F01" w:rsidRPr="00F70F01" w:rsidRDefault="00F70F01" w:rsidP="00F70F01">
            <w:pPr>
              <w:tabs>
                <w:tab w:val="num" w:pos="1080"/>
              </w:tabs>
              <w:spacing w:line="240" w:lineRule="auto"/>
              <w:jc w:val="both"/>
              <w:rPr>
                <w:rFonts w:ascii="Times New Roman" w:hAnsi="Times New Roman" w:cs="Times New Roman"/>
                <w:bCs/>
                <w:sz w:val="24"/>
              </w:rPr>
            </w:pPr>
            <w:r w:rsidRPr="00F70F01">
              <w:rPr>
                <w:rFonts w:ascii="Times New Roman" w:hAnsi="Times New Roman" w:cs="Times New Roman"/>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FF7D67B"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01EBDE11" w14:textId="77777777" w:rsidR="00F70F01" w:rsidRPr="00F70F01" w:rsidRDefault="00F70F01" w:rsidP="00F70F01">
            <w:pPr>
              <w:spacing w:line="240" w:lineRule="auto"/>
              <w:rPr>
                <w:rFonts w:ascii="Times New Roman" w:hAnsi="Times New Roman" w:cs="Times New Roman"/>
                <w:sz w:val="24"/>
                <w:szCs w:val="24"/>
              </w:rPr>
            </w:pPr>
          </w:p>
        </w:tc>
      </w:tr>
      <w:tr w:rsidR="00F70F01" w:rsidRPr="00F70F01" w14:paraId="0FD2AFF0" w14:textId="77777777" w:rsidTr="004D5990">
        <w:trPr>
          <w:trHeight w:val="255"/>
        </w:trPr>
        <w:tc>
          <w:tcPr>
            <w:tcW w:w="10394" w:type="dxa"/>
            <w:gridSpan w:val="4"/>
            <w:tcBorders>
              <w:top w:val="nil"/>
              <w:left w:val="nil"/>
              <w:bottom w:val="nil"/>
              <w:right w:val="nil"/>
            </w:tcBorders>
            <w:noWrap/>
            <w:vAlign w:val="bottom"/>
          </w:tcPr>
          <w:p w14:paraId="78693D20" w14:textId="77777777" w:rsidR="00F70F01" w:rsidRPr="00F70F01" w:rsidRDefault="00F70F01" w:rsidP="00F70F01">
            <w:pPr>
              <w:spacing w:line="240" w:lineRule="auto"/>
              <w:rPr>
                <w:rFonts w:ascii="Times New Roman" w:hAnsi="Times New Roman" w:cs="Times New Roman"/>
                <w:sz w:val="24"/>
                <w:szCs w:val="24"/>
              </w:rPr>
            </w:pPr>
            <w:r w:rsidRPr="00F70F01">
              <w:rPr>
                <w:rFonts w:ascii="Times New Roman" w:hAnsi="Times New Roman" w:cs="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14:paraId="785AF5B9" w14:textId="77777777" w:rsidR="00F70F01" w:rsidRPr="00F70F01" w:rsidRDefault="00F70F01" w:rsidP="00F70F01">
            <w:pPr>
              <w:spacing w:line="240" w:lineRule="auto"/>
              <w:rPr>
                <w:rFonts w:ascii="Times New Roman" w:hAnsi="Times New Roman" w:cs="Times New Roman"/>
                <w:sz w:val="24"/>
                <w:szCs w:val="24"/>
              </w:rPr>
            </w:pPr>
          </w:p>
        </w:tc>
        <w:tc>
          <w:tcPr>
            <w:tcW w:w="2352" w:type="dxa"/>
            <w:gridSpan w:val="2"/>
            <w:tcBorders>
              <w:top w:val="nil"/>
              <w:left w:val="nil"/>
              <w:bottom w:val="nil"/>
              <w:right w:val="nil"/>
            </w:tcBorders>
            <w:noWrap/>
            <w:vAlign w:val="bottom"/>
          </w:tcPr>
          <w:p w14:paraId="5491B936" w14:textId="77777777" w:rsidR="00F70F01" w:rsidRPr="00F70F01" w:rsidRDefault="00F70F01" w:rsidP="00F70F01">
            <w:pPr>
              <w:spacing w:line="240" w:lineRule="auto"/>
              <w:rPr>
                <w:rFonts w:ascii="Times New Roman" w:hAnsi="Times New Roman" w:cs="Times New Roman"/>
                <w:sz w:val="24"/>
                <w:szCs w:val="24"/>
              </w:rPr>
            </w:pPr>
          </w:p>
        </w:tc>
        <w:tc>
          <w:tcPr>
            <w:tcW w:w="990" w:type="dxa"/>
            <w:tcBorders>
              <w:top w:val="nil"/>
              <w:left w:val="nil"/>
              <w:bottom w:val="nil"/>
              <w:right w:val="nil"/>
            </w:tcBorders>
            <w:noWrap/>
            <w:vAlign w:val="bottom"/>
          </w:tcPr>
          <w:p w14:paraId="757B21F5" w14:textId="77777777" w:rsidR="00F70F01" w:rsidRPr="00F70F01" w:rsidRDefault="00F70F01" w:rsidP="00F70F01">
            <w:pPr>
              <w:spacing w:line="240" w:lineRule="auto"/>
              <w:rPr>
                <w:rFonts w:ascii="Times New Roman" w:hAnsi="Times New Roman" w:cs="Times New Roman"/>
                <w:sz w:val="24"/>
                <w:szCs w:val="24"/>
              </w:rPr>
            </w:pPr>
          </w:p>
        </w:tc>
      </w:tr>
    </w:tbl>
    <w:p w14:paraId="20B44E73" w14:textId="77777777" w:rsidR="00F70F01" w:rsidRPr="00F70F01" w:rsidRDefault="00F70F01" w:rsidP="00F70F01">
      <w:pPr>
        <w:spacing w:line="240" w:lineRule="auto"/>
        <w:rPr>
          <w:rFonts w:ascii="Times New Roman" w:hAnsi="Times New Roman" w:cs="Times New Roman"/>
        </w:rPr>
      </w:pPr>
    </w:p>
    <w:sectPr w:rsidR="00F70F01" w:rsidRPr="00F70F01" w:rsidSect="004D5990">
      <w:pgSz w:w="16838" w:h="11906" w:orient="landscape"/>
      <w:pgMar w:top="1418" w:right="1418" w:bottom="1418"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8FF9" w14:textId="77777777" w:rsidR="00FF041E" w:rsidRDefault="00FF041E" w:rsidP="001B23B7">
      <w:pPr>
        <w:spacing w:after="0" w:line="240" w:lineRule="auto"/>
      </w:pPr>
      <w:r>
        <w:separator/>
      </w:r>
    </w:p>
  </w:endnote>
  <w:endnote w:type="continuationSeparator" w:id="0">
    <w:p w14:paraId="59BF9BF8" w14:textId="77777777" w:rsidR="00FF041E" w:rsidRDefault="00FF041E"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7BFDBD5D" w14:textId="77777777" w:rsidR="00FF041E" w:rsidRPr="006045CB" w:rsidRDefault="00FF041E"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E54E7">
          <w:rPr>
            <w:rFonts w:ascii="Times New Roman" w:hAnsi="Times New Roman" w:cs="Times New Roman"/>
            <w:noProof/>
            <w:sz w:val="24"/>
            <w:szCs w:val="24"/>
          </w:rPr>
          <w:t>9</w:t>
        </w:r>
        <w:r w:rsidRPr="006045CB">
          <w:rPr>
            <w:rFonts w:ascii="Times New Roman" w:hAnsi="Times New Roman" w:cs="Times New Roman"/>
            <w:sz w:val="24"/>
            <w:szCs w:val="24"/>
          </w:rPr>
          <w:fldChar w:fldCharType="end"/>
        </w:r>
      </w:p>
    </w:sdtContent>
  </w:sdt>
  <w:p w14:paraId="505682BC" w14:textId="77777777" w:rsidR="00FF041E" w:rsidRDefault="00FF041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FF83" w14:textId="77777777" w:rsidR="00FF041E" w:rsidRDefault="00FF041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1850ACD" w14:textId="77777777" w:rsidR="00FF041E" w:rsidRDefault="00FF041E">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FDFA" w14:textId="77777777" w:rsidR="00FF041E" w:rsidRDefault="00FF041E">
    <w:pPr>
      <w:pStyle w:val="Pta"/>
      <w:jc w:val="right"/>
    </w:pPr>
    <w:r>
      <w:fldChar w:fldCharType="begin"/>
    </w:r>
    <w:r>
      <w:instrText>PAGE   \* MERGEFORMAT</w:instrText>
    </w:r>
    <w:r>
      <w:fldChar w:fldCharType="separate"/>
    </w:r>
    <w:r>
      <w:rPr>
        <w:noProof/>
      </w:rPr>
      <w:t>0</w:t>
    </w:r>
    <w:r>
      <w:fldChar w:fldCharType="end"/>
    </w:r>
  </w:p>
  <w:p w14:paraId="7C132F17" w14:textId="77777777" w:rsidR="00FF041E" w:rsidRDefault="00FF041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11C0" w14:textId="77777777" w:rsidR="00FF041E" w:rsidRDefault="00FF041E" w:rsidP="001B23B7">
      <w:pPr>
        <w:spacing w:after="0" w:line="240" w:lineRule="auto"/>
      </w:pPr>
      <w:r>
        <w:separator/>
      </w:r>
    </w:p>
  </w:footnote>
  <w:footnote w:type="continuationSeparator" w:id="0">
    <w:p w14:paraId="7A3AA329" w14:textId="77777777" w:rsidR="00FF041E" w:rsidRDefault="00FF041E" w:rsidP="001B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5ABB" w14:textId="77777777" w:rsidR="00FF041E" w:rsidRDefault="00FF041E" w:rsidP="004D5990">
    <w:pPr>
      <w:pStyle w:val="Hlavika"/>
      <w:jc w:val="right"/>
      <w:rPr>
        <w:sz w:val="24"/>
        <w:szCs w:val="24"/>
      </w:rPr>
    </w:pPr>
    <w:r>
      <w:rPr>
        <w:sz w:val="24"/>
        <w:szCs w:val="24"/>
      </w:rPr>
      <w:t>Príloha č. 2</w:t>
    </w:r>
  </w:p>
  <w:p w14:paraId="0CEEA81B" w14:textId="77777777" w:rsidR="00FF041E" w:rsidRPr="00EB59C8" w:rsidRDefault="00FF041E" w:rsidP="004D5990">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52A0" w14:textId="77777777" w:rsidR="00FF041E" w:rsidRPr="0024067A" w:rsidRDefault="00FF041E">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47E2" w14:textId="77777777" w:rsidR="00FF041E" w:rsidRPr="000A15AE" w:rsidRDefault="00FF041E" w:rsidP="004D599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0A7"/>
    <w:multiLevelType w:val="hybridMultilevel"/>
    <w:tmpl w:val="A1C485B0"/>
    <w:lvl w:ilvl="0" w:tplc="9A8098C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47109"/>
    <w:rsid w:val="0006341A"/>
    <w:rsid w:val="00097069"/>
    <w:rsid w:val="000F2BE9"/>
    <w:rsid w:val="001643A3"/>
    <w:rsid w:val="00190D38"/>
    <w:rsid w:val="001B23B7"/>
    <w:rsid w:val="001C66D6"/>
    <w:rsid w:val="001E3562"/>
    <w:rsid w:val="00203EE3"/>
    <w:rsid w:val="0023360B"/>
    <w:rsid w:val="00243652"/>
    <w:rsid w:val="002C3AE3"/>
    <w:rsid w:val="003163D4"/>
    <w:rsid w:val="00344C73"/>
    <w:rsid w:val="00377DEC"/>
    <w:rsid w:val="003A057B"/>
    <w:rsid w:val="003B23AE"/>
    <w:rsid w:val="00444A5C"/>
    <w:rsid w:val="004510D7"/>
    <w:rsid w:val="004544D0"/>
    <w:rsid w:val="004820E8"/>
    <w:rsid w:val="0049476D"/>
    <w:rsid w:val="004A4383"/>
    <w:rsid w:val="004D5990"/>
    <w:rsid w:val="004E4231"/>
    <w:rsid w:val="00591EC6"/>
    <w:rsid w:val="005E54E7"/>
    <w:rsid w:val="00626CE5"/>
    <w:rsid w:val="00633883"/>
    <w:rsid w:val="006F678E"/>
    <w:rsid w:val="00703F7D"/>
    <w:rsid w:val="00720322"/>
    <w:rsid w:val="0075197E"/>
    <w:rsid w:val="00761208"/>
    <w:rsid w:val="007A29F0"/>
    <w:rsid w:val="007B40C1"/>
    <w:rsid w:val="007B73DC"/>
    <w:rsid w:val="007F7521"/>
    <w:rsid w:val="00804E12"/>
    <w:rsid w:val="00865E81"/>
    <w:rsid w:val="008801B5"/>
    <w:rsid w:val="008B222D"/>
    <w:rsid w:val="008C79B7"/>
    <w:rsid w:val="0091749F"/>
    <w:rsid w:val="00924173"/>
    <w:rsid w:val="009431E3"/>
    <w:rsid w:val="009475F5"/>
    <w:rsid w:val="00962A22"/>
    <w:rsid w:val="009717F5"/>
    <w:rsid w:val="009A3C08"/>
    <w:rsid w:val="009C424C"/>
    <w:rsid w:val="009E09F7"/>
    <w:rsid w:val="009F4832"/>
    <w:rsid w:val="00A32017"/>
    <w:rsid w:val="00A340BB"/>
    <w:rsid w:val="00AC30D6"/>
    <w:rsid w:val="00B547F5"/>
    <w:rsid w:val="00B84F87"/>
    <w:rsid w:val="00BA2BF4"/>
    <w:rsid w:val="00C60F49"/>
    <w:rsid w:val="00CA27AA"/>
    <w:rsid w:val="00CE0206"/>
    <w:rsid w:val="00CE6AAE"/>
    <w:rsid w:val="00CF1A25"/>
    <w:rsid w:val="00D2313B"/>
    <w:rsid w:val="00D56AC2"/>
    <w:rsid w:val="00DF357C"/>
    <w:rsid w:val="00E2483B"/>
    <w:rsid w:val="00E40A4F"/>
    <w:rsid w:val="00E7438C"/>
    <w:rsid w:val="00E91070"/>
    <w:rsid w:val="00F70F01"/>
    <w:rsid w:val="00F87681"/>
    <w:rsid w:val="00F9048D"/>
    <w:rsid w:val="00FF04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2B88"/>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91749F"/>
    <w:pPr>
      <w:spacing w:after="200" w:line="276" w:lineRule="auto"/>
      <w:ind w:left="720"/>
      <w:contextualSpacing/>
    </w:pPr>
    <w:rPr>
      <w:rFonts w:eastAsia="Times New Roman" w:cs="Times New Roman"/>
    </w:rPr>
  </w:style>
  <w:style w:type="character" w:styleId="slostrany">
    <w:name w:val="page number"/>
    <w:basedOn w:val="Predvolenpsmoodseku"/>
    <w:uiPriority w:val="99"/>
    <w:rsid w:val="00F70F01"/>
    <w:rPr>
      <w:rFonts w:cs="Times New Roman"/>
    </w:rPr>
  </w:style>
  <w:style w:type="character" w:styleId="Odkaznakomentr">
    <w:name w:val="annotation reference"/>
    <w:basedOn w:val="Predvolenpsmoodseku"/>
    <w:uiPriority w:val="99"/>
    <w:semiHidden/>
    <w:unhideWhenUsed/>
    <w:rsid w:val="00047109"/>
    <w:rPr>
      <w:sz w:val="16"/>
      <w:szCs w:val="16"/>
    </w:rPr>
  </w:style>
  <w:style w:type="paragraph" w:styleId="Textkomentra">
    <w:name w:val="annotation text"/>
    <w:basedOn w:val="Normlny"/>
    <w:link w:val="TextkomentraChar"/>
    <w:uiPriority w:val="99"/>
    <w:semiHidden/>
    <w:unhideWhenUsed/>
    <w:rsid w:val="00047109"/>
    <w:pPr>
      <w:spacing w:line="240" w:lineRule="auto"/>
    </w:pPr>
    <w:rPr>
      <w:sz w:val="20"/>
      <w:szCs w:val="20"/>
    </w:rPr>
  </w:style>
  <w:style w:type="character" w:customStyle="1" w:styleId="TextkomentraChar">
    <w:name w:val="Text komentára Char"/>
    <w:basedOn w:val="Predvolenpsmoodseku"/>
    <w:link w:val="Textkomentra"/>
    <w:uiPriority w:val="99"/>
    <w:semiHidden/>
    <w:rsid w:val="00047109"/>
    <w:rPr>
      <w:sz w:val="20"/>
      <w:szCs w:val="20"/>
    </w:rPr>
  </w:style>
  <w:style w:type="paragraph" w:styleId="Predmetkomentra">
    <w:name w:val="annotation subject"/>
    <w:basedOn w:val="Textkomentra"/>
    <w:next w:val="Textkomentra"/>
    <w:link w:val="PredmetkomentraChar"/>
    <w:uiPriority w:val="99"/>
    <w:semiHidden/>
    <w:unhideWhenUsed/>
    <w:rsid w:val="00047109"/>
    <w:rPr>
      <w:b/>
      <w:bCs/>
    </w:rPr>
  </w:style>
  <w:style w:type="character" w:customStyle="1" w:styleId="PredmetkomentraChar">
    <w:name w:val="Predmet komentára Char"/>
    <w:basedOn w:val="TextkomentraChar"/>
    <w:link w:val="Predmetkomentra"/>
    <w:uiPriority w:val="99"/>
    <w:semiHidden/>
    <w:rsid w:val="000471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2938</Words>
  <Characters>16751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1411_PN</cp:lastModifiedBy>
  <cp:revision>37</cp:revision>
  <cp:lastPrinted>2021-08-12T06:36:00Z</cp:lastPrinted>
  <dcterms:created xsi:type="dcterms:W3CDTF">2021-07-16T04:58:00Z</dcterms:created>
  <dcterms:modified xsi:type="dcterms:W3CDTF">2021-10-11T11:42:00Z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