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A36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0D0729" wp14:editId="08D886E4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658" w:rsidRPr="00BA3658" w:rsidRDefault="00BA3658" w:rsidP="00EB6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3658" w:rsidRPr="00BA3658" w:rsidRDefault="00BA3658" w:rsidP="00EB68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UZNESENIE VLÁDY SLOVENSKEJ REPUBLIKY</w:t>
            </w:r>
          </w:p>
        </w:tc>
      </w:tr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77"/>
            </w:tblGrid>
            <w:tr w:rsidR="00BA3658" w:rsidRPr="00BA3658" w:rsidTr="00EB686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658" w:rsidRPr="00BA3658" w:rsidRDefault="00BA3658" w:rsidP="00EB686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6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BA3658" w:rsidRPr="00BA3658" w:rsidTr="00EB686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658" w:rsidRPr="00BA3658" w:rsidRDefault="00BA3658" w:rsidP="00BA365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36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 2021</w:t>
                  </w:r>
                </w:p>
              </w:tc>
            </w:tr>
          </w:tbl>
          <w:p w:rsidR="00BA3658" w:rsidRPr="00BA3658" w:rsidRDefault="00BA3658" w:rsidP="00EB68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BA3658" w:rsidRPr="00BA3658" w:rsidTr="00EB686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A3658" w:rsidRPr="00BA3658" w:rsidRDefault="00BA3658" w:rsidP="00EF7FF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36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k návrhu zákona o</w:t>
                  </w:r>
                  <w:r w:rsidR="00BE231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 územnom plánovaní </w:t>
                  </w:r>
                </w:p>
              </w:tc>
            </w:tr>
          </w:tbl>
          <w:p w:rsidR="00BA3658" w:rsidRPr="00BA3658" w:rsidRDefault="00BA3658" w:rsidP="00EB686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658" w:rsidRPr="00BA3658" w:rsidRDefault="00BA3658" w:rsidP="00BA36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BA3658" w:rsidRPr="00BA3658" w:rsidTr="00EB6869">
        <w:trPr>
          <w:tblCellSpacing w:w="15" w:type="dxa"/>
        </w:trPr>
        <w:tc>
          <w:tcPr>
            <w:tcW w:w="1697" w:type="dxa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blCellSpacing w:w="15" w:type="dxa"/>
        </w:trPr>
        <w:tc>
          <w:tcPr>
            <w:tcW w:w="1697" w:type="dxa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podpredseda vlády Slovenskej republiky</w:t>
            </w:r>
            <w:r w:rsidR="006E0543">
              <w:rPr>
                <w:rFonts w:ascii="Times New Roman" w:hAnsi="Times New Roman" w:cs="Times New Roman"/>
                <w:sz w:val="24"/>
                <w:szCs w:val="24"/>
              </w:rPr>
              <w:t>, minister dopravy a výstavby</w:t>
            </w:r>
          </w:p>
        </w:tc>
      </w:tr>
    </w:tbl>
    <w:p w:rsidR="00BA3658" w:rsidRPr="00BA3658" w:rsidRDefault="00AB44F6" w:rsidP="00194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</w:rPr>
      </w:pPr>
    </w:p>
    <w:p w:rsidR="00BA3658" w:rsidRPr="00BA3658" w:rsidRDefault="00BA3658" w:rsidP="00194412">
      <w:pPr>
        <w:rPr>
          <w:rFonts w:ascii="Times New Roman" w:hAnsi="Times New Roman" w:cs="Times New Roman"/>
          <w:b/>
          <w:sz w:val="24"/>
          <w:szCs w:val="24"/>
        </w:rPr>
      </w:pPr>
      <w:r w:rsidRPr="00BA3658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E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návrh zákona o</w:t>
            </w:r>
            <w:r w:rsidR="00BE2311">
              <w:rPr>
                <w:rFonts w:ascii="Times New Roman" w:hAnsi="Times New Roman" w:cs="Times New Roman"/>
                <w:sz w:val="24"/>
                <w:szCs w:val="24"/>
              </w:rPr>
              <w:t> územnom plánovaní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3658" w:rsidRPr="00BA3658" w:rsidTr="00BA3658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podpredsedu vlády</w:t>
            </w: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Slovenskej republiky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ukladá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ministrom</w:t>
            </w: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predsedom ostatných ústredných orgánov štátnej správy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E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poskytnúť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podpredsedovi vlády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SR zoznam právnych predpisov, ktorých zmena vyplynie z prijatia návrhu zákona o </w:t>
            </w:r>
            <w:r w:rsidR="00EF7FFC">
              <w:rPr>
                <w:rFonts w:ascii="Times New Roman" w:hAnsi="Times New Roman" w:cs="Times New Roman"/>
                <w:sz w:val="24"/>
                <w:szCs w:val="24"/>
              </w:rPr>
              <w:t>územnom plánovaní</w:t>
            </w:r>
            <w:r w:rsidR="00EF7FFC" w:rsidRPr="00BA3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a navrhnúť spôsob tejto zmeny</w:t>
            </w:r>
            <w:r w:rsidR="00EC2CDC">
              <w:rPr>
                <w:rFonts w:ascii="Times New Roman" w:hAnsi="Times New Roman" w:cs="Times New Roman"/>
                <w:sz w:val="24"/>
                <w:szCs w:val="24"/>
              </w:rPr>
              <w:t xml:space="preserve"> v spolupráci s predkladateľom návrhu zákona o územnom plánovaní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53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 </w:t>
            </w:r>
            <w:r w:rsidR="00C718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 decembra</w:t>
            </w:r>
            <w:r w:rsidR="00C718EB"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</w:t>
            </w:r>
            <w:r w:rsidR="005311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odpredsedovi vlády SR</w:t>
            </w: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C.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E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predložiť návrhy legislatívnych zmien vyplývajúc</w:t>
            </w:r>
            <w:r w:rsidR="00BE2311">
              <w:rPr>
                <w:rFonts w:ascii="Times New Roman" w:hAnsi="Times New Roman" w:cs="Times New Roman"/>
                <w:sz w:val="24"/>
                <w:szCs w:val="24"/>
              </w:rPr>
              <w:t xml:space="preserve">ich z prijatia návrhu zákona o územnom plánovaní 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658" w:rsidRPr="00BA3658" w:rsidRDefault="00BA3658" w:rsidP="0053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 </w:t>
            </w:r>
            <w:r w:rsidR="00C718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 júna</w:t>
            </w:r>
            <w:r w:rsidR="00C718EB"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</w:t>
            </w:r>
            <w:r w:rsidR="005311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BA36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</w:tr>
      <w:tr w:rsidR="00BA3658" w:rsidRPr="00BA3658" w:rsidTr="00EB6869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658" w:rsidRPr="00BA3658" w:rsidRDefault="00BA3658" w:rsidP="00194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BA3658" w:rsidRPr="00BA3658" w:rsidTr="00EB6869">
        <w:trPr>
          <w:cantSplit/>
        </w:trPr>
        <w:tc>
          <w:tcPr>
            <w:tcW w:w="166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:rsid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podpredseda vlády</w:t>
            </w:r>
          </w:p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ministri</w:t>
            </w:r>
          </w:p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predsedovia ostatných ústredných orgánov štátnej správy</w:t>
            </w:r>
          </w:p>
        </w:tc>
      </w:tr>
      <w:tr w:rsidR="00BA3658" w:rsidRPr="00BA3658" w:rsidTr="00EB6869">
        <w:trPr>
          <w:cantSplit/>
        </w:trPr>
        <w:tc>
          <w:tcPr>
            <w:tcW w:w="166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658" w:rsidRPr="00BA3658" w:rsidTr="00EB6869">
        <w:trPr>
          <w:cantSplit/>
        </w:trPr>
        <w:tc>
          <w:tcPr>
            <w:tcW w:w="166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:rsidR="00BA3658" w:rsidRPr="00BA3658" w:rsidRDefault="00BA3658" w:rsidP="0019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658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:rsidR="00BA3658" w:rsidRPr="00BA3658" w:rsidRDefault="00BA3658" w:rsidP="00BA3658">
      <w:pPr>
        <w:rPr>
          <w:rFonts w:ascii="Times New Roman" w:hAnsi="Times New Roman" w:cs="Times New Roman"/>
          <w:sz w:val="24"/>
          <w:szCs w:val="24"/>
        </w:rPr>
      </w:pPr>
    </w:p>
    <w:p w:rsidR="00E85AB3" w:rsidRPr="00BA3658" w:rsidRDefault="00AB44F6">
      <w:pPr>
        <w:rPr>
          <w:rFonts w:ascii="Times New Roman" w:hAnsi="Times New Roman" w:cs="Times New Roman"/>
          <w:sz w:val="24"/>
          <w:szCs w:val="24"/>
        </w:rPr>
      </w:pPr>
    </w:p>
    <w:sectPr w:rsidR="00E85AB3" w:rsidRPr="00BA3658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58"/>
    <w:rsid w:val="00194412"/>
    <w:rsid w:val="002220E4"/>
    <w:rsid w:val="00307263"/>
    <w:rsid w:val="00324405"/>
    <w:rsid w:val="005311A4"/>
    <w:rsid w:val="006E0543"/>
    <w:rsid w:val="00993C19"/>
    <w:rsid w:val="00AB44F6"/>
    <w:rsid w:val="00BA3658"/>
    <w:rsid w:val="00BE2311"/>
    <w:rsid w:val="00C718EB"/>
    <w:rsid w:val="00D40F84"/>
    <w:rsid w:val="00EC2CDC"/>
    <w:rsid w:val="00E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7E7A61-3073-4BE2-89F1-F722686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BA3658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7F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FFC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Dúbravská Lucia</dc:creator>
  <cp:keywords/>
  <dc:description/>
  <cp:lastModifiedBy>Semanco Martin</cp:lastModifiedBy>
  <cp:revision>2</cp:revision>
  <cp:lastPrinted>2021-09-23T10:13:00Z</cp:lastPrinted>
  <dcterms:created xsi:type="dcterms:W3CDTF">2021-09-23T10:13:00Z</dcterms:created>
  <dcterms:modified xsi:type="dcterms:W3CDTF">2021-09-23T10:13:00Z</dcterms:modified>
</cp:coreProperties>
</file>