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3B0544" w:rsidRDefault="00927118" w:rsidP="003B054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B0544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3B0544" w:rsidRDefault="00927118" w:rsidP="003B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461" w:rsidRPr="003B0544" w:rsidRDefault="00836461" w:rsidP="003B0544">
      <w:pPr>
        <w:spacing w:after="0" w:line="240" w:lineRule="auto"/>
        <w:jc w:val="center"/>
        <w:divId w:val="1450273892"/>
        <w:rPr>
          <w:rFonts w:ascii="Times New Roman" w:hAnsi="Times New Roman" w:cs="Times New Roman"/>
          <w:sz w:val="24"/>
          <w:szCs w:val="24"/>
        </w:rPr>
      </w:pPr>
      <w:r w:rsidRPr="003B0544">
        <w:rPr>
          <w:rFonts w:ascii="Times New Roman" w:hAnsi="Times New Roman" w:cs="Times New Roman"/>
          <w:sz w:val="24"/>
          <w:szCs w:val="24"/>
        </w:rPr>
        <w:t>Nariadenie vlády Slovenskej republiky, ktorým sa zrušujú niektoré nariadenia vlády Slovenskej republiky z oblasti rastlinolekárskej starostlivosti</w:t>
      </w:r>
    </w:p>
    <w:p w:rsidR="00927118" w:rsidRPr="003B0544" w:rsidRDefault="00927118" w:rsidP="003B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3B0544" w:rsidRDefault="00A251BF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 /0</w:t>
            </w:r>
          </w:p>
        </w:tc>
      </w:tr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E8575B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461" w:rsidRPr="003B054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3B054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B0544" w:rsidRDefault="00927118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3B0544" w:rsidRDefault="00927118" w:rsidP="003B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3B0544" w:rsidRDefault="00927118" w:rsidP="003B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44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836461" w:rsidRPr="003B0544" w:rsidRDefault="00836461" w:rsidP="003B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836461" w:rsidRPr="003B0544">
        <w:trPr>
          <w:divId w:val="205299276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 xml:space="preserve">Štatistický </w:t>
            </w:r>
            <w:bookmarkStart w:id="0" w:name="_GoBack"/>
            <w:r w:rsidRPr="003B0544">
              <w:rPr>
                <w:rFonts w:ascii="Times New Roman" w:hAnsi="Times New Roman" w:cs="Times New Roman"/>
                <w:sz w:val="24"/>
                <w:szCs w:val="24"/>
              </w:rPr>
              <w:t xml:space="preserve">úrad </w:t>
            </w:r>
            <w:bookmarkEnd w:id="0"/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6461" w:rsidRPr="003B0544">
        <w:trPr>
          <w:divId w:val="205299276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3B0544" w:rsidRDefault="00BF7CE0" w:rsidP="003B05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3B0544" w:rsidRDefault="00BF7CE0" w:rsidP="003B0544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3B0544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3B0544" w:rsidRDefault="00BF7CE0" w:rsidP="003B0544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B0544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3B0544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B0544" w:rsidRDefault="00BF7CE0" w:rsidP="003B0544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B0544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B0544" w:rsidRDefault="00BF7CE0" w:rsidP="003B0544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B0544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3B0544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B0544" w:rsidRDefault="00BF7CE0" w:rsidP="003B0544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B0544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B0544" w:rsidRDefault="00BF7CE0" w:rsidP="003B0544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B0544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3B0544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B0544" w:rsidRDefault="00BF7CE0" w:rsidP="003B0544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B0544" w:rsidRDefault="00BF7CE0" w:rsidP="003B0544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B0544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3B0544" w:rsidRDefault="00E85710" w:rsidP="003B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44">
        <w:rPr>
          <w:rFonts w:ascii="Times New Roman" w:hAnsi="Times New Roman" w:cs="Times New Roman"/>
          <w:sz w:val="24"/>
          <w:szCs w:val="24"/>
        </w:rPr>
        <w:br w:type="page"/>
      </w:r>
    </w:p>
    <w:p w:rsidR="00836461" w:rsidRPr="003B0544" w:rsidRDefault="00836461" w:rsidP="003B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58"/>
        <w:gridCol w:w="585"/>
        <w:gridCol w:w="585"/>
        <w:gridCol w:w="3903"/>
      </w:tblGrid>
      <w:tr w:rsidR="00836461" w:rsidRPr="003B0544">
        <w:trPr>
          <w:divId w:val="93841513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836461" w:rsidRPr="003B0544">
        <w:trPr>
          <w:divId w:val="93841513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materiálu ako celku</w:t>
            </w:r>
            <w:r w:rsidRPr="003B0544">
              <w:rPr>
                <w:rFonts w:ascii="Times New Roman" w:hAnsi="Times New Roman" w:cs="Times New Roman"/>
                <w:sz w:val="24"/>
                <w:szCs w:val="24"/>
              </w:rPr>
              <w:br/>
              <w:t>K predmetnému návrhu nariadenia vlády Slovenskej republiky, zverejnenému na pripomienkové konanie v dňoch 14.10.2021 až 04.11.2021, neuplatňujeme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E8575B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1" w:rsidRPr="003B0544">
        <w:trPr>
          <w:divId w:val="93841513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3B0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 bodu 3: V bode 3 písm. a) doložky zlučiteľnosti je uvedený čl. 28 až 44 Zmluvy o fungovaní Európskej únie. Domnievame sa, že voľný pohyb tovaru, colná únia, colná spolupráca a zákaz množstevných obmedzení s predkladaným návrhom nariadenie nesúvisia, z toho dôvodu žiadame „čl. 28 až 44“ nahradiť relevantnými ustanoveniami „čl. 38 až 44“ Zmluvy o fungovaní Európskej únie.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E8575B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6461" w:rsidRPr="003B0544" w:rsidRDefault="00836461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3B0544" w:rsidRDefault="00154A91" w:rsidP="003B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91" w:rsidRPr="003B0544" w:rsidRDefault="00154A91" w:rsidP="003B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A91" w:rsidRPr="003B0544" w:rsidSect="003B0544">
      <w:footerReference w:type="default" r:id="rId7"/>
      <w:pgSz w:w="15840" w:h="12240" w:orient="landscape"/>
      <w:pgMar w:top="709" w:right="1417" w:bottom="709" w:left="1134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82" w:rsidRDefault="001B0482" w:rsidP="000A67D5">
      <w:pPr>
        <w:spacing w:after="0" w:line="240" w:lineRule="auto"/>
      </w:pPr>
      <w:r>
        <w:separator/>
      </w:r>
    </w:p>
  </w:endnote>
  <w:endnote w:type="continuationSeparator" w:id="0">
    <w:p w:rsidR="001B0482" w:rsidRDefault="001B048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54547"/>
      <w:docPartObj>
        <w:docPartGallery w:val="Page Numbers (Bottom of Page)"/>
        <w:docPartUnique/>
      </w:docPartObj>
    </w:sdtPr>
    <w:sdtContent>
      <w:p w:rsidR="003B0544" w:rsidRDefault="003B0544" w:rsidP="003B05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82" w:rsidRDefault="001B0482" w:rsidP="000A67D5">
      <w:pPr>
        <w:spacing w:after="0" w:line="240" w:lineRule="auto"/>
      </w:pPr>
      <w:r>
        <w:separator/>
      </w:r>
    </w:p>
  </w:footnote>
  <w:footnote w:type="continuationSeparator" w:id="0">
    <w:p w:rsidR="001B0482" w:rsidRDefault="001B048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B0482"/>
    <w:rsid w:val="001C1409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0544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36461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8575B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9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11.2021 6:37:46"/>
    <f:field ref="objchangedby" par="" text="Administrator, System"/>
    <f:field ref="objmodifiedat" par="" text="5.11.2021 6:37:5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2021-11-05T05:39:00Z</dcterms:created>
  <dcterms:modified xsi:type="dcterms:W3CDTF">2021-11-09T09:44:00Z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zrušujú niektoré nariadenia vlády Slovenskej republiky z oblasti rastlinolekárskej starostlivosti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zrušujú niektoré nariadenia vlády Slovenskej republiky z oblasti rastlinolekárskej starostlivosti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11592/2021-410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LP/2021/587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COO.2145.1000.3.4647950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5. 11. 2021</vt:lpwstr>
  </property>
</Properties>
</file>