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36" w:rsidRPr="000515A0" w:rsidRDefault="00850B1E">
      <w:pPr>
        <w:pStyle w:val="Heading10"/>
        <w:keepNext/>
        <w:keepLines/>
        <w:shd w:val="clear" w:color="auto" w:fill="auto"/>
      </w:pPr>
      <w:bookmarkStart w:id="0" w:name="bookmark0"/>
      <w:r w:rsidRPr="000515A0">
        <w:t>ZBIERKA ZÁKONOV</w:t>
      </w:r>
      <w:bookmarkEnd w:id="0"/>
    </w:p>
    <w:p w:rsidR="004E2D36" w:rsidRPr="000515A0" w:rsidRDefault="00850B1E">
      <w:pPr>
        <w:pStyle w:val="Heading20"/>
        <w:keepNext/>
        <w:keepLines/>
        <w:shd w:val="clear" w:color="auto" w:fill="auto"/>
        <w:spacing w:after="140"/>
      </w:pPr>
      <w:bookmarkStart w:id="1" w:name="bookmark1"/>
      <w:r w:rsidRPr="000515A0">
        <w:t>SLOVENSKEJ REPUBLIKY</w:t>
      </w:r>
      <w:bookmarkEnd w:id="1"/>
    </w:p>
    <w:p w:rsidR="004E2D36" w:rsidRPr="000515A0" w:rsidRDefault="00850B1E">
      <w:pPr>
        <w:pStyle w:val="Heading20"/>
        <w:keepNext/>
        <w:keepLines/>
        <w:pBdr>
          <w:bottom w:val="single" w:sz="4" w:space="0" w:color="auto"/>
        </w:pBdr>
        <w:shd w:val="clear" w:color="auto" w:fill="auto"/>
        <w:spacing w:after="180"/>
      </w:pPr>
      <w:bookmarkStart w:id="2" w:name="bookmark2"/>
      <w:r w:rsidRPr="000515A0">
        <w:t>Ročník 2016</w:t>
      </w:r>
      <w:bookmarkEnd w:id="2"/>
    </w:p>
    <w:p w:rsidR="000515A0" w:rsidRDefault="000515A0">
      <w:pPr>
        <w:pStyle w:val="Heading30"/>
        <w:keepNext/>
        <w:keepLines/>
        <w:shd w:val="clear" w:color="auto" w:fill="auto"/>
        <w:spacing w:after="0" w:line="312" w:lineRule="auto"/>
        <w:rPr>
          <w:lang w:val="sk-SK" w:eastAsia="sk-SK" w:bidi="sk-SK"/>
        </w:rPr>
      </w:pPr>
      <w:bookmarkStart w:id="3" w:name="bookmark3"/>
    </w:p>
    <w:p w:rsidR="000515A0" w:rsidRDefault="000515A0">
      <w:pPr>
        <w:pStyle w:val="Heading30"/>
        <w:keepNext/>
        <w:keepLines/>
        <w:shd w:val="clear" w:color="auto" w:fill="auto"/>
        <w:spacing w:after="0" w:line="312" w:lineRule="auto"/>
        <w:rPr>
          <w:lang w:val="sk-SK" w:eastAsia="sk-SK" w:bidi="sk-SK"/>
        </w:rPr>
      </w:pPr>
    </w:p>
    <w:p w:rsidR="004E2D36" w:rsidRPr="000515A0" w:rsidRDefault="00850B1E">
      <w:pPr>
        <w:pStyle w:val="Heading30"/>
        <w:keepNext/>
        <w:keepLines/>
        <w:shd w:val="clear" w:color="auto" w:fill="auto"/>
        <w:spacing w:after="0" w:line="312" w:lineRule="auto"/>
        <w:rPr>
          <w:lang w:val="sk-SK"/>
        </w:rPr>
      </w:pPr>
      <w:r w:rsidRPr="000515A0">
        <w:rPr>
          <w:lang w:val="sk-SK" w:eastAsia="sk-SK" w:bidi="sk-SK"/>
        </w:rPr>
        <w:t>262</w:t>
      </w:r>
      <w:bookmarkEnd w:id="3"/>
    </w:p>
    <w:p w:rsidR="004E2D36" w:rsidRPr="000515A0" w:rsidRDefault="00850B1E">
      <w:pPr>
        <w:pStyle w:val="Zkladntext"/>
        <w:shd w:val="clear" w:color="auto" w:fill="auto"/>
        <w:spacing w:after="0" w:line="312" w:lineRule="auto"/>
        <w:jc w:val="center"/>
        <w:rPr>
          <w:lang w:val="sk-SK"/>
        </w:rPr>
      </w:pPr>
      <w:r w:rsidRPr="000515A0">
        <w:rPr>
          <w:b/>
          <w:bCs/>
          <w:lang w:val="sk-SK" w:eastAsia="sk-SK" w:bidi="sk-SK"/>
        </w:rPr>
        <w:t>N</w:t>
      </w:r>
      <w:r w:rsidR="000515A0">
        <w:rPr>
          <w:b/>
          <w:bCs/>
          <w:lang w:val="sk-SK" w:eastAsia="sk-SK" w:bidi="sk-SK"/>
        </w:rPr>
        <w:t xml:space="preserve"> </w:t>
      </w:r>
      <w:r w:rsidRPr="000515A0">
        <w:rPr>
          <w:b/>
          <w:bCs/>
          <w:lang w:val="sk-SK" w:eastAsia="sk-SK" w:bidi="sk-SK"/>
        </w:rPr>
        <w:t>A</w:t>
      </w:r>
      <w:r w:rsidR="000515A0">
        <w:rPr>
          <w:b/>
          <w:bCs/>
          <w:lang w:val="sk-SK" w:eastAsia="sk-SK" w:bidi="sk-SK"/>
        </w:rPr>
        <w:t> </w:t>
      </w:r>
      <w:r w:rsidRPr="000515A0">
        <w:rPr>
          <w:b/>
          <w:bCs/>
          <w:lang w:val="sk-SK" w:eastAsia="sk-SK" w:bidi="sk-SK"/>
        </w:rPr>
        <w:t>R</w:t>
      </w:r>
      <w:r w:rsidR="000515A0">
        <w:rPr>
          <w:b/>
          <w:bCs/>
          <w:lang w:val="sk-SK" w:eastAsia="sk-SK" w:bidi="sk-SK"/>
        </w:rPr>
        <w:t xml:space="preserve"> </w:t>
      </w:r>
      <w:r w:rsidRPr="000515A0">
        <w:rPr>
          <w:b/>
          <w:bCs/>
          <w:lang w:val="sk-SK" w:eastAsia="sk-SK" w:bidi="sk-SK"/>
        </w:rPr>
        <w:t>I</w:t>
      </w:r>
      <w:r w:rsidR="000515A0">
        <w:rPr>
          <w:b/>
          <w:bCs/>
          <w:lang w:val="sk-SK" w:eastAsia="sk-SK" w:bidi="sk-SK"/>
        </w:rPr>
        <w:t xml:space="preserve"> </w:t>
      </w:r>
      <w:r w:rsidRPr="000515A0">
        <w:rPr>
          <w:b/>
          <w:bCs/>
          <w:lang w:val="sk-SK" w:eastAsia="sk-SK" w:bidi="sk-SK"/>
        </w:rPr>
        <w:t xml:space="preserve">A DE N I E </w:t>
      </w:r>
      <w:r w:rsidR="000515A0">
        <w:rPr>
          <w:b/>
          <w:bCs/>
          <w:lang w:val="sk-SK" w:eastAsia="sk-SK" w:bidi="sk-SK"/>
        </w:rPr>
        <w:t xml:space="preserve"> </w:t>
      </w:r>
      <w:r w:rsidRPr="000515A0">
        <w:rPr>
          <w:b/>
          <w:bCs/>
          <w:lang w:val="sk-SK" w:eastAsia="sk-SK" w:bidi="sk-SK"/>
        </w:rPr>
        <w:t>V</w:t>
      </w:r>
      <w:r w:rsidR="000515A0">
        <w:rPr>
          <w:b/>
          <w:bCs/>
          <w:lang w:val="sk-SK" w:eastAsia="sk-SK" w:bidi="sk-SK"/>
        </w:rPr>
        <w:t xml:space="preserve"> </w:t>
      </w:r>
      <w:r w:rsidRPr="000515A0">
        <w:rPr>
          <w:b/>
          <w:bCs/>
          <w:lang w:val="sk-SK" w:eastAsia="sk-SK" w:bidi="sk-SK"/>
        </w:rPr>
        <w:t>LÁ DY</w:t>
      </w:r>
      <w:r w:rsidRPr="000515A0">
        <w:rPr>
          <w:b/>
          <w:bCs/>
          <w:lang w:val="sk-SK" w:eastAsia="sk-SK" w:bidi="sk-SK"/>
        </w:rPr>
        <w:br/>
        <w:t>Slovenskej republiky</w:t>
      </w:r>
    </w:p>
    <w:p w:rsidR="004E2D36" w:rsidRPr="000515A0" w:rsidRDefault="00850B1E">
      <w:pPr>
        <w:pStyle w:val="Zkladntext"/>
        <w:shd w:val="clear" w:color="auto" w:fill="auto"/>
        <w:spacing w:after="0" w:line="312" w:lineRule="auto"/>
        <w:jc w:val="center"/>
        <w:rPr>
          <w:lang w:val="sk-SK"/>
        </w:rPr>
      </w:pPr>
      <w:r w:rsidRPr="000515A0">
        <w:rPr>
          <w:lang w:val="sk-SK" w:eastAsia="sk-SK" w:bidi="sk-SK"/>
        </w:rPr>
        <w:t>z 21. septembra 2016</w:t>
      </w:r>
    </w:p>
    <w:p w:rsidR="004E2D36" w:rsidRPr="000515A0" w:rsidRDefault="00850B1E">
      <w:pPr>
        <w:pStyle w:val="Zkladntext"/>
        <w:shd w:val="clear" w:color="auto" w:fill="auto"/>
        <w:spacing w:after="620" w:line="312" w:lineRule="auto"/>
        <w:jc w:val="center"/>
        <w:rPr>
          <w:lang w:val="sk-SK"/>
        </w:rPr>
      </w:pPr>
      <w:r w:rsidRPr="000515A0">
        <w:rPr>
          <w:b/>
          <w:bCs/>
          <w:lang w:val="sk-SK" w:eastAsia="sk-SK" w:bidi="sk-SK"/>
        </w:rPr>
        <w:t>o vybavení námorných lodí</w:t>
      </w:r>
    </w:p>
    <w:p w:rsidR="004E2D36" w:rsidRPr="000515A0" w:rsidRDefault="00850B1E" w:rsidP="000515A0">
      <w:pPr>
        <w:pStyle w:val="Zkladntext"/>
        <w:shd w:val="clear" w:color="auto" w:fill="auto"/>
        <w:spacing w:after="280" w:line="252" w:lineRule="auto"/>
        <w:ind w:firstLine="280"/>
        <w:rPr>
          <w:lang w:val="sk-SK"/>
        </w:rPr>
      </w:pPr>
      <w:r w:rsidRPr="000515A0">
        <w:rPr>
          <w:lang w:val="sk-SK" w:eastAsia="sk-SK" w:bidi="sk-SK"/>
        </w:rPr>
        <w:t>Vláda Slovenskej republiky podľa § 2 ods. 1 písm. g) a h) zákona č. 19/2002 Z. z., ktorým sa ustanovujú podmienky vydávania aproximačných nariadení vlády Slovenskej republiky nariaďuje:</w:t>
      </w:r>
    </w:p>
    <w:p w:rsidR="004E2D36" w:rsidRPr="000515A0" w:rsidRDefault="00850B1E">
      <w:pPr>
        <w:pStyle w:val="Heading30"/>
        <w:keepNext/>
        <w:keepLines/>
        <w:shd w:val="clear" w:color="auto" w:fill="auto"/>
        <w:spacing w:after="240" w:line="252" w:lineRule="auto"/>
        <w:rPr>
          <w:lang w:val="sk-SK"/>
        </w:rPr>
      </w:pPr>
      <w:bookmarkStart w:id="4" w:name="bookmark4"/>
      <w:r w:rsidRPr="000515A0">
        <w:rPr>
          <w:lang w:val="sk-SK" w:eastAsia="sk-SK" w:bidi="sk-SK"/>
        </w:rPr>
        <w:t>Základné ustanovenia</w:t>
      </w:r>
      <w:bookmarkEnd w:id="4"/>
    </w:p>
    <w:p w:rsidR="004E2D36" w:rsidRPr="000515A0" w:rsidRDefault="00850B1E">
      <w:pPr>
        <w:pStyle w:val="Zkladntext"/>
        <w:shd w:val="clear" w:color="auto" w:fill="auto"/>
        <w:spacing w:after="180" w:line="252" w:lineRule="auto"/>
        <w:jc w:val="center"/>
        <w:rPr>
          <w:lang w:val="sk-SK"/>
        </w:rPr>
      </w:pPr>
      <w:r w:rsidRPr="000515A0">
        <w:rPr>
          <w:b/>
          <w:bCs/>
          <w:lang w:val="sk-SK" w:eastAsia="sk-SK" w:bidi="sk-SK"/>
        </w:rPr>
        <w:t>§ 1</w:t>
      </w:r>
    </w:p>
    <w:p w:rsidR="004E2D36" w:rsidRPr="000515A0" w:rsidRDefault="00850B1E">
      <w:pPr>
        <w:pStyle w:val="Zkladntext"/>
        <w:numPr>
          <w:ilvl w:val="0"/>
          <w:numId w:val="1"/>
        </w:numPr>
        <w:shd w:val="clear" w:color="auto" w:fill="auto"/>
        <w:tabs>
          <w:tab w:val="left" w:pos="720"/>
        </w:tabs>
        <w:spacing w:after="100"/>
        <w:ind w:firstLine="280"/>
        <w:jc w:val="left"/>
        <w:rPr>
          <w:lang w:val="sk-SK"/>
        </w:rPr>
      </w:pPr>
      <w:r w:rsidRPr="000515A0">
        <w:rPr>
          <w:lang w:val="sk-SK" w:eastAsia="sk-SK" w:bidi="sk-SK"/>
        </w:rPr>
        <w:t>Toto nariadenie vlády upravuje</w:t>
      </w:r>
    </w:p>
    <w:p w:rsidR="004E2D36" w:rsidRPr="000515A0" w:rsidRDefault="00850B1E">
      <w:pPr>
        <w:pStyle w:val="Zkladntext"/>
        <w:numPr>
          <w:ilvl w:val="0"/>
          <w:numId w:val="2"/>
        </w:numPr>
        <w:shd w:val="clear" w:color="auto" w:fill="auto"/>
        <w:tabs>
          <w:tab w:val="left" w:pos="378"/>
        </w:tabs>
        <w:spacing w:after="100"/>
        <w:ind w:left="240" w:hanging="240"/>
        <w:rPr>
          <w:lang w:val="sk-SK"/>
        </w:rPr>
      </w:pPr>
      <w:r w:rsidRPr="000515A0">
        <w:rPr>
          <w:lang w:val="sk-SK" w:eastAsia="sk-SK" w:bidi="sk-SK"/>
        </w:rPr>
        <w:t>požiadavky na vybavenie námornej lode, ktoré je určeným výrobkom</w:t>
      </w:r>
      <w:r w:rsidRPr="000515A0">
        <w:rPr>
          <w:vertAlign w:val="superscript"/>
          <w:lang w:val="sk-SK" w:eastAsia="sk-SK" w:bidi="sk-SK"/>
        </w:rPr>
        <w:footnoteReference w:id="1"/>
      </w:r>
      <w:r w:rsidRPr="000515A0">
        <w:rPr>
          <w:sz w:val="18"/>
          <w:szCs w:val="18"/>
          <w:lang w:val="sk-SK" w:eastAsia="sk-SK" w:bidi="sk-SK"/>
        </w:rPr>
        <w:t xml:space="preserve">) </w:t>
      </w:r>
      <w:r w:rsidRPr="000515A0">
        <w:rPr>
          <w:lang w:val="sk-SK" w:eastAsia="sk-SK" w:bidi="sk-SK"/>
        </w:rPr>
        <w:t>(ďalej len „vybavenie námornej lode“),</w:t>
      </w:r>
    </w:p>
    <w:p w:rsidR="004E2D36" w:rsidRPr="000515A0" w:rsidRDefault="00850B1E">
      <w:pPr>
        <w:pStyle w:val="Zkladntext"/>
        <w:numPr>
          <w:ilvl w:val="0"/>
          <w:numId w:val="2"/>
        </w:numPr>
        <w:shd w:val="clear" w:color="auto" w:fill="auto"/>
        <w:tabs>
          <w:tab w:val="left" w:pos="387"/>
        </w:tabs>
        <w:spacing w:after="100"/>
        <w:ind w:left="240" w:hanging="240"/>
        <w:rPr>
          <w:sz w:val="18"/>
          <w:szCs w:val="18"/>
          <w:lang w:val="sk-SK"/>
        </w:rPr>
      </w:pPr>
      <w:r w:rsidRPr="000515A0">
        <w:rPr>
          <w:lang w:val="sk-SK" w:eastAsia="sk-SK" w:bidi="sk-SK"/>
        </w:rPr>
        <w:t>postupy posudzovania zhody,</w:t>
      </w:r>
      <w:r w:rsidRPr="000515A0">
        <w:rPr>
          <w:vertAlign w:val="superscript"/>
          <w:lang w:val="sk-SK" w:eastAsia="sk-SK" w:bidi="sk-SK"/>
        </w:rPr>
        <w:footnoteReference w:id="2"/>
      </w:r>
      <w:r w:rsidRPr="000515A0">
        <w:rPr>
          <w:sz w:val="18"/>
          <w:szCs w:val="18"/>
          <w:lang w:val="sk-SK" w:eastAsia="sk-SK" w:bidi="sk-SK"/>
        </w:rPr>
        <w:t>)</w:t>
      </w:r>
    </w:p>
    <w:p w:rsidR="004E2D36" w:rsidRPr="000515A0" w:rsidRDefault="00850B1E">
      <w:pPr>
        <w:pStyle w:val="Zkladntext"/>
        <w:numPr>
          <w:ilvl w:val="0"/>
          <w:numId w:val="2"/>
        </w:numPr>
        <w:shd w:val="clear" w:color="auto" w:fill="auto"/>
        <w:tabs>
          <w:tab w:val="left" w:pos="363"/>
        </w:tabs>
        <w:spacing w:after="100"/>
        <w:ind w:left="240" w:hanging="240"/>
        <w:rPr>
          <w:lang w:val="sk-SK"/>
        </w:rPr>
      </w:pPr>
      <w:r w:rsidRPr="000515A0">
        <w:rPr>
          <w:lang w:val="sk-SK" w:eastAsia="sk-SK" w:bidi="sk-SK"/>
        </w:rPr>
        <w:t>práva a povinnosti výrobcu,</w:t>
      </w:r>
      <w:r w:rsidRPr="000515A0">
        <w:rPr>
          <w:vertAlign w:val="superscript"/>
          <w:lang w:val="sk-SK" w:eastAsia="sk-SK" w:bidi="sk-SK"/>
        </w:rPr>
        <w:footnoteReference w:id="3"/>
      </w:r>
      <w:r w:rsidRPr="000515A0">
        <w:rPr>
          <w:sz w:val="18"/>
          <w:szCs w:val="18"/>
          <w:lang w:val="sk-SK" w:eastAsia="sk-SK" w:bidi="sk-SK"/>
        </w:rPr>
        <w:t xml:space="preserve">) </w:t>
      </w:r>
      <w:r w:rsidRPr="000515A0">
        <w:rPr>
          <w:lang w:val="sk-SK" w:eastAsia="sk-SK" w:bidi="sk-SK"/>
        </w:rPr>
        <w:t>splnomocneného zástupcu,</w:t>
      </w:r>
      <w:r w:rsidRPr="000515A0">
        <w:rPr>
          <w:vertAlign w:val="superscript"/>
          <w:lang w:val="sk-SK" w:eastAsia="sk-SK" w:bidi="sk-SK"/>
        </w:rPr>
        <w:footnoteReference w:id="4"/>
      </w:r>
      <w:r w:rsidRPr="000515A0">
        <w:rPr>
          <w:sz w:val="18"/>
          <w:szCs w:val="18"/>
          <w:lang w:val="sk-SK" w:eastAsia="sk-SK" w:bidi="sk-SK"/>
        </w:rPr>
        <w:t xml:space="preserve">) </w:t>
      </w:r>
      <w:r w:rsidRPr="000515A0">
        <w:rPr>
          <w:lang w:val="sk-SK" w:eastAsia="sk-SK" w:bidi="sk-SK"/>
        </w:rPr>
        <w:t>dovozcu</w:t>
      </w:r>
      <w:r w:rsidRPr="000515A0">
        <w:rPr>
          <w:vertAlign w:val="superscript"/>
          <w:lang w:val="sk-SK" w:eastAsia="sk-SK" w:bidi="sk-SK"/>
        </w:rPr>
        <w:footnoteReference w:id="5"/>
      </w:r>
      <w:r w:rsidRPr="000515A0">
        <w:rPr>
          <w:sz w:val="18"/>
          <w:szCs w:val="18"/>
          <w:lang w:val="sk-SK" w:eastAsia="sk-SK" w:bidi="sk-SK"/>
        </w:rPr>
        <w:t xml:space="preserve">) </w:t>
      </w:r>
      <w:r w:rsidRPr="000515A0">
        <w:rPr>
          <w:lang w:val="sk-SK" w:eastAsia="sk-SK" w:bidi="sk-SK"/>
        </w:rPr>
        <w:t>a distribútora</w:t>
      </w:r>
      <w:r w:rsidRPr="000515A0">
        <w:rPr>
          <w:vertAlign w:val="superscript"/>
          <w:lang w:val="sk-SK" w:eastAsia="sk-SK" w:bidi="sk-SK"/>
        </w:rPr>
        <w:footnoteReference w:id="6"/>
      </w:r>
      <w:r w:rsidRPr="000515A0">
        <w:rPr>
          <w:sz w:val="18"/>
          <w:szCs w:val="18"/>
          <w:lang w:val="sk-SK" w:eastAsia="sk-SK" w:bidi="sk-SK"/>
        </w:rPr>
        <w:t xml:space="preserve">) </w:t>
      </w:r>
      <w:r w:rsidRPr="000515A0">
        <w:rPr>
          <w:lang w:val="sk-SK" w:eastAsia="sk-SK" w:bidi="sk-SK"/>
        </w:rPr>
        <w:t>vybavenia námornej lode,</w:t>
      </w:r>
    </w:p>
    <w:p w:rsidR="004E2D36" w:rsidRPr="000515A0" w:rsidRDefault="00850B1E">
      <w:pPr>
        <w:pStyle w:val="Zkladntext"/>
        <w:numPr>
          <w:ilvl w:val="0"/>
          <w:numId w:val="2"/>
        </w:numPr>
        <w:shd w:val="clear" w:color="auto" w:fill="auto"/>
        <w:tabs>
          <w:tab w:val="left" w:pos="387"/>
        </w:tabs>
        <w:spacing w:after="100"/>
        <w:ind w:left="240" w:hanging="240"/>
        <w:rPr>
          <w:sz w:val="18"/>
          <w:szCs w:val="18"/>
          <w:lang w:val="sk-SK"/>
        </w:rPr>
      </w:pPr>
      <w:r w:rsidRPr="000515A0">
        <w:rPr>
          <w:lang w:val="sk-SK" w:eastAsia="sk-SK" w:bidi="sk-SK"/>
        </w:rPr>
        <w:t>autorizáciu a notifikáciu orgánu posudzovania zhody,</w:t>
      </w:r>
      <w:r w:rsidRPr="000515A0">
        <w:rPr>
          <w:vertAlign w:val="superscript"/>
          <w:lang w:val="sk-SK" w:eastAsia="sk-SK" w:bidi="sk-SK"/>
        </w:rPr>
        <w:t>7</w:t>
      </w:r>
      <w:r w:rsidRPr="000515A0">
        <w:rPr>
          <w:sz w:val="18"/>
          <w:szCs w:val="18"/>
          <w:lang w:val="sk-SK" w:eastAsia="sk-SK" w:bidi="sk-SK"/>
        </w:rPr>
        <w:t>)</w:t>
      </w:r>
    </w:p>
    <w:p w:rsidR="004E2D36" w:rsidRPr="000515A0" w:rsidRDefault="00850B1E">
      <w:pPr>
        <w:pStyle w:val="Zkladntext"/>
        <w:numPr>
          <w:ilvl w:val="0"/>
          <w:numId w:val="2"/>
        </w:numPr>
        <w:shd w:val="clear" w:color="auto" w:fill="auto"/>
        <w:tabs>
          <w:tab w:val="left" w:pos="363"/>
        </w:tabs>
        <w:spacing w:after="180"/>
        <w:ind w:left="240" w:hanging="240"/>
        <w:rPr>
          <w:sz w:val="18"/>
          <w:szCs w:val="18"/>
          <w:lang w:val="sk-SK"/>
        </w:rPr>
      </w:pPr>
      <w:r w:rsidRPr="000515A0">
        <w:rPr>
          <w:lang w:val="sk-SK" w:eastAsia="sk-SK" w:bidi="sk-SK"/>
        </w:rPr>
        <w:t>práva a povinnosti notifikovanej osoby.</w:t>
      </w:r>
      <w:r w:rsidRPr="000515A0">
        <w:rPr>
          <w:vertAlign w:val="superscript"/>
          <w:lang w:val="sk-SK" w:eastAsia="sk-SK" w:bidi="sk-SK"/>
        </w:rPr>
        <w:t>8</w:t>
      </w:r>
      <w:r w:rsidRPr="000515A0">
        <w:rPr>
          <w:sz w:val="18"/>
          <w:szCs w:val="18"/>
          <w:lang w:val="sk-SK" w:eastAsia="sk-SK" w:bidi="sk-SK"/>
        </w:rPr>
        <w:t>)</w:t>
      </w:r>
    </w:p>
    <w:p w:rsidR="004E2D36" w:rsidRPr="000515A0" w:rsidRDefault="00850B1E">
      <w:pPr>
        <w:pStyle w:val="Zkladntext"/>
        <w:numPr>
          <w:ilvl w:val="0"/>
          <w:numId w:val="1"/>
        </w:numPr>
        <w:shd w:val="clear" w:color="auto" w:fill="auto"/>
        <w:tabs>
          <w:tab w:val="left" w:pos="670"/>
        </w:tabs>
        <w:spacing w:after="240"/>
        <w:ind w:firstLine="280"/>
        <w:jc w:val="left"/>
        <w:rPr>
          <w:sz w:val="18"/>
          <w:szCs w:val="18"/>
          <w:lang w:val="sk-SK"/>
        </w:rPr>
      </w:pPr>
      <w:r w:rsidRPr="000515A0">
        <w:rPr>
          <w:lang w:val="sk-SK" w:eastAsia="sk-SK" w:bidi="sk-SK"/>
        </w:rPr>
        <w:t>Ak sa spĺňajú požiadavky na vybavenie námornej lode podľa tohto nariadenia vlády uvedené v odseku 1, považujú sa za splnené aj požiadavky podľa osobitných predpisov.</w:t>
      </w:r>
      <w:r w:rsidRPr="000515A0">
        <w:rPr>
          <w:vertAlign w:val="superscript"/>
          <w:lang w:val="sk-SK" w:eastAsia="sk-SK" w:bidi="sk-SK"/>
        </w:rPr>
        <w:t>9</w:t>
      </w:r>
      <w:r w:rsidRPr="000515A0">
        <w:rPr>
          <w:sz w:val="18"/>
          <w:szCs w:val="18"/>
          <w:lang w:val="sk-SK" w:eastAsia="sk-SK" w:bidi="sk-SK"/>
        </w:rPr>
        <w:t>)</w:t>
      </w:r>
    </w:p>
    <w:p w:rsidR="004E2D36" w:rsidRPr="000515A0" w:rsidRDefault="00850B1E">
      <w:pPr>
        <w:pStyle w:val="Zkladntext"/>
        <w:shd w:val="clear" w:color="auto" w:fill="auto"/>
        <w:spacing w:after="180"/>
        <w:jc w:val="center"/>
        <w:rPr>
          <w:lang w:val="sk-SK"/>
        </w:rPr>
      </w:pPr>
      <w:r w:rsidRPr="000515A0">
        <w:rPr>
          <w:b/>
          <w:bCs/>
          <w:lang w:val="sk-SK" w:eastAsia="sk-SK" w:bidi="sk-SK"/>
        </w:rPr>
        <w:t>§ 2</w:t>
      </w:r>
    </w:p>
    <w:p w:rsidR="004E2D36" w:rsidRPr="000515A0" w:rsidRDefault="00850B1E">
      <w:pPr>
        <w:pStyle w:val="Zkladntext"/>
        <w:shd w:val="clear" w:color="auto" w:fill="auto"/>
        <w:spacing w:after="100"/>
        <w:ind w:firstLine="280"/>
        <w:jc w:val="left"/>
        <w:rPr>
          <w:lang w:val="sk-SK"/>
        </w:rPr>
      </w:pPr>
      <w:r w:rsidRPr="000515A0">
        <w:rPr>
          <w:lang w:val="sk-SK" w:eastAsia="sk-SK" w:bidi="sk-SK"/>
        </w:rPr>
        <w:t>Na účely tohto nariadenia vlády je</w:t>
      </w:r>
    </w:p>
    <w:p w:rsidR="004E2D36" w:rsidRPr="000515A0" w:rsidRDefault="00850B1E">
      <w:pPr>
        <w:pStyle w:val="Zkladntext"/>
        <w:numPr>
          <w:ilvl w:val="0"/>
          <w:numId w:val="3"/>
        </w:numPr>
        <w:shd w:val="clear" w:color="auto" w:fill="auto"/>
        <w:tabs>
          <w:tab w:val="left" w:pos="378"/>
        </w:tabs>
        <w:spacing w:after="100"/>
        <w:ind w:left="240" w:hanging="240"/>
        <w:rPr>
          <w:lang w:val="sk-SK"/>
        </w:rPr>
      </w:pPr>
      <w:r w:rsidRPr="000515A0">
        <w:rPr>
          <w:lang w:val="sk-SK" w:eastAsia="sk-SK" w:bidi="sk-SK"/>
        </w:rPr>
        <w:t>vybavením námornej lode vybavenie, ktoré sa umiestňuje alebo ktoré sa má umiestniť na palubu námornej lode členského štátu Európskej únie alebo štátu, ktorý je zmluvnou stranou Dohody o Európskom hospodárskom priestore (ďalej len „členský štát“), pre ktoré sa na základe medzinárodných nástrojov vyžaduje schválenie orgánom štátu, pod ktorého vlajkou námorná loď pláva, ak je alebo nie je námorná loď v čase umiestnenia vybavenia námornej lode na palube na území členského štátu,</w:t>
      </w:r>
    </w:p>
    <w:p w:rsidR="004E2D36" w:rsidRPr="000515A0" w:rsidRDefault="00850B1E">
      <w:pPr>
        <w:pStyle w:val="Zkladntext"/>
        <w:numPr>
          <w:ilvl w:val="0"/>
          <w:numId w:val="3"/>
        </w:numPr>
        <w:shd w:val="clear" w:color="auto" w:fill="auto"/>
        <w:tabs>
          <w:tab w:val="left" w:pos="387"/>
        </w:tabs>
        <w:spacing w:line="283" w:lineRule="auto"/>
        <w:ind w:left="240" w:hanging="240"/>
        <w:rPr>
          <w:lang w:val="sk-SK"/>
        </w:rPr>
      </w:pPr>
      <w:r w:rsidRPr="000515A0">
        <w:rPr>
          <w:lang w:val="sk-SK" w:eastAsia="sk-SK" w:bidi="sk-SK"/>
        </w:rPr>
        <w:t>námornou loďou členského štátu námorná loď, ktorá pláva pod štátnou vlajkou Slovenskej republiky alebo vlajkou iného členského štátu, na ktorú sa vzťahujú medzinárodné dohovory (ďalej len „loď členského štátu“),</w:t>
      </w:r>
    </w:p>
    <w:p w:rsidR="004E2D36" w:rsidRPr="000515A0" w:rsidRDefault="00850B1E" w:rsidP="000515A0">
      <w:pPr>
        <w:pStyle w:val="Zkladntext"/>
        <w:numPr>
          <w:ilvl w:val="0"/>
          <w:numId w:val="3"/>
        </w:numPr>
        <w:shd w:val="clear" w:color="auto" w:fill="auto"/>
        <w:tabs>
          <w:tab w:val="left" w:pos="363"/>
        </w:tabs>
        <w:spacing w:after="120"/>
        <w:ind w:left="240" w:hanging="240"/>
        <w:rPr>
          <w:lang w:val="sk-SK"/>
        </w:rPr>
      </w:pPr>
      <w:r w:rsidRPr="000515A0">
        <w:rPr>
          <w:lang w:val="sk-SK" w:eastAsia="sk-SK" w:bidi="sk-SK"/>
        </w:rPr>
        <w:t>medzinárodnými dohovormi dohovory</w:t>
      </w:r>
      <w:r w:rsidRPr="000515A0">
        <w:rPr>
          <w:vertAlign w:val="superscript"/>
          <w:lang w:val="sk-SK" w:eastAsia="sk-SK" w:bidi="sk-SK"/>
        </w:rPr>
        <w:t>10</w:t>
      </w:r>
      <w:r w:rsidRPr="000515A0">
        <w:rPr>
          <w:sz w:val="18"/>
          <w:szCs w:val="18"/>
          <w:lang w:val="sk-SK" w:eastAsia="sk-SK" w:bidi="sk-SK"/>
        </w:rPr>
        <w:t xml:space="preserve">) </w:t>
      </w:r>
      <w:r w:rsidRPr="000515A0">
        <w:rPr>
          <w:lang w:val="sk-SK" w:eastAsia="sk-SK" w:bidi="sk-SK"/>
        </w:rPr>
        <w:t xml:space="preserve">spolu s ich povinne uplatňovanými protokolmi a kódexmi prijaté </w:t>
      </w:r>
      <w:r w:rsidRPr="000515A0">
        <w:rPr>
          <w:lang w:val="sk-SK" w:eastAsia="sk-SK" w:bidi="sk-SK"/>
        </w:rPr>
        <w:lastRenderedPageBreak/>
        <w:t>Medzinárodnou námornou organizáciou, ktoré nadobudli platnosť a</w:t>
      </w:r>
      <w:r w:rsidR="000515A0" w:rsidRPr="000515A0">
        <w:rPr>
          <w:lang w:val="sk-SK" w:eastAsia="sk-SK" w:bidi="sk-SK"/>
        </w:rPr>
        <w:t> </w:t>
      </w:r>
      <w:r w:rsidRPr="000515A0">
        <w:rPr>
          <w:lang w:val="sk-SK" w:eastAsia="sk-SK" w:bidi="sk-SK"/>
        </w:rPr>
        <w:t>ktorými</w:t>
      </w:r>
      <w:r w:rsidR="000515A0" w:rsidRPr="000515A0">
        <w:rPr>
          <w:lang w:val="sk-SK"/>
        </w:rPr>
        <w:t xml:space="preserve"> </w:t>
      </w:r>
      <w:r w:rsidRPr="000515A0">
        <w:rPr>
          <w:lang w:val="sk-SK"/>
        </w:rPr>
        <w:t xml:space="preserve">sa ustanovujú špecifické požiadavky na </w:t>
      </w:r>
      <w:r w:rsidRPr="000515A0">
        <w:rPr>
          <w:lang w:val="sk-SK" w:eastAsia="sk-SK" w:bidi="sk-SK"/>
        </w:rPr>
        <w:t xml:space="preserve">schvaľovanie </w:t>
      </w:r>
      <w:r w:rsidRPr="000515A0">
        <w:rPr>
          <w:lang w:val="sk-SK"/>
        </w:rPr>
        <w:t>vybavenia námornej lode štátu, pod ktorého vlajkou námorná loď pláva,</w:t>
      </w:r>
    </w:p>
    <w:p w:rsidR="004E2D36" w:rsidRPr="000515A0" w:rsidRDefault="00850B1E">
      <w:pPr>
        <w:pStyle w:val="Zkladntext"/>
        <w:numPr>
          <w:ilvl w:val="0"/>
          <w:numId w:val="3"/>
        </w:numPr>
        <w:shd w:val="clear" w:color="auto" w:fill="auto"/>
        <w:tabs>
          <w:tab w:val="left" w:pos="353"/>
        </w:tabs>
        <w:ind w:left="260" w:hanging="260"/>
        <w:rPr>
          <w:sz w:val="18"/>
          <w:szCs w:val="18"/>
          <w:lang w:val="sk-SK"/>
        </w:rPr>
      </w:pPr>
      <w:r w:rsidRPr="000515A0">
        <w:rPr>
          <w:lang w:val="sk-SK"/>
        </w:rPr>
        <w:t>technickou normou o skúšaní vybavenia námornej lode technická norma o skúšaní vybavenia námornej lode ustanovená Medzinárodnou námornou organizáciou, Medzinárodnou organizáciou pre normalizáciu (ISO),</w:t>
      </w:r>
      <w:r w:rsidRPr="000515A0">
        <w:rPr>
          <w:vertAlign w:val="superscript"/>
          <w:lang w:val="sk-SK"/>
        </w:rPr>
        <w:t>11</w:t>
      </w:r>
      <w:r w:rsidRPr="000515A0">
        <w:rPr>
          <w:sz w:val="18"/>
          <w:szCs w:val="18"/>
          <w:lang w:val="sk-SK"/>
        </w:rPr>
        <w:t xml:space="preserve">) </w:t>
      </w:r>
      <w:r w:rsidRPr="000515A0">
        <w:rPr>
          <w:lang w:val="sk-SK"/>
        </w:rPr>
        <w:t>Medzinárodnou elektrotechnickou komisiou (IEC),</w:t>
      </w:r>
      <w:r w:rsidRPr="000515A0">
        <w:rPr>
          <w:vertAlign w:val="superscript"/>
          <w:lang w:val="sk-SK"/>
        </w:rPr>
        <w:t>11</w:t>
      </w:r>
      <w:r w:rsidRPr="000515A0">
        <w:rPr>
          <w:sz w:val="18"/>
          <w:szCs w:val="18"/>
          <w:lang w:val="sk-SK"/>
        </w:rPr>
        <w:t xml:space="preserve">) </w:t>
      </w:r>
      <w:r w:rsidRPr="000515A0">
        <w:rPr>
          <w:lang w:val="sk-SK"/>
        </w:rPr>
        <w:t>Európskou komisiou pre normalizáciu (CEN),</w:t>
      </w:r>
      <w:r w:rsidRPr="000515A0">
        <w:rPr>
          <w:vertAlign w:val="superscript"/>
          <w:lang w:val="sk-SK"/>
        </w:rPr>
        <w:t>12</w:t>
      </w:r>
      <w:r w:rsidRPr="000515A0">
        <w:rPr>
          <w:sz w:val="18"/>
          <w:szCs w:val="18"/>
          <w:lang w:val="sk-SK"/>
        </w:rPr>
        <w:t xml:space="preserve">) </w:t>
      </w:r>
      <w:r w:rsidRPr="000515A0">
        <w:rPr>
          <w:lang w:val="sk-SK"/>
        </w:rPr>
        <w:t>Európskou komisiou pre elektrotechnickú normalizáciu (</w:t>
      </w:r>
      <w:proofErr w:type="spellStart"/>
      <w:r w:rsidRPr="000515A0">
        <w:rPr>
          <w:lang w:val="sk-SK"/>
        </w:rPr>
        <w:t>Cenelec</w:t>
      </w:r>
      <w:proofErr w:type="spellEnd"/>
      <w:r w:rsidRPr="000515A0">
        <w:rPr>
          <w:lang w:val="sk-SK"/>
        </w:rPr>
        <w:t>),</w:t>
      </w:r>
      <w:r w:rsidRPr="000515A0">
        <w:rPr>
          <w:vertAlign w:val="superscript"/>
          <w:lang w:val="sk-SK"/>
        </w:rPr>
        <w:t>12</w:t>
      </w:r>
      <w:r w:rsidRPr="000515A0">
        <w:rPr>
          <w:sz w:val="18"/>
          <w:szCs w:val="18"/>
          <w:lang w:val="sk-SK"/>
        </w:rPr>
        <w:t xml:space="preserve">) </w:t>
      </w:r>
      <w:r w:rsidRPr="000515A0">
        <w:rPr>
          <w:lang w:val="sk-SK"/>
        </w:rPr>
        <w:t>Medzinárodnou telekomunikačnou úniou (ITU),</w:t>
      </w:r>
      <w:r w:rsidRPr="000515A0">
        <w:rPr>
          <w:vertAlign w:val="superscript"/>
          <w:lang w:val="sk-SK"/>
        </w:rPr>
        <w:t>11</w:t>
      </w:r>
      <w:r w:rsidRPr="000515A0">
        <w:rPr>
          <w:sz w:val="18"/>
          <w:szCs w:val="18"/>
          <w:lang w:val="sk-SK"/>
        </w:rPr>
        <w:t xml:space="preserve">) </w:t>
      </w:r>
      <w:r w:rsidRPr="000515A0">
        <w:rPr>
          <w:lang w:val="sk-SK"/>
        </w:rPr>
        <w:t>alebo Európskym inštitútom pre normalizáciu v telekomunikáciách (ETSI),</w:t>
      </w:r>
      <w:r w:rsidRPr="000515A0">
        <w:rPr>
          <w:vertAlign w:val="superscript"/>
          <w:lang w:val="sk-SK"/>
        </w:rPr>
        <w:t>12</w:t>
      </w:r>
      <w:r w:rsidRPr="000515A0">
        <w:rPr>
          <w:sz w:val="18"/>
          <w:szCs w:val="18"/>
          <w:lang w:val="sk-SK"/>
        </w:rPr>
        <w:t>)</w:t>
      </w:r>
    </w:p>
    <w:p w:rsidR="004E2D36" w:rsidRPr="000515A0" w:rsidRDefault="00850B1E">
      <w:pPr>
        <w:pStyle w:val="Zkladntext"/>
        <w:numPr>
          <w:ilvl w:val="0"/>
          <w:numId w:val="3"/>
        </w:numPr>
        <w:shd w:val="clear" w:color="auto" w:fill="auto"/>
        <w:tabs>
          <w:tab w:val="left" w:pos="329"/>
        </w:tabs>
        <w:spacing w:line="283" w:lineRule="auto"/>
        <w:ind w:left="260" w:hanging="260"/>
        <w:rPr>
          <w:lang w:val="sk-SK"/>
        </w:rPr>
      </w:pPr>
      <w:r w:rsidRPr="000515A0">
        <w:rPr>
          <w:lang w:val="sk-SK"/>
        </w:rPr>
        <w:t>medzinárodnými nástrojmi medzinárodné dohovory spolu s rezolúciami a obežníkmi Medzinárodnej námornej organizácie, ktorými sa tieto dohovory v aktuálnej verzii uvádzajú do platnosti, a technická norma o skúšaní vybavenia námornej lode,</w:t>
      </w:r>
    </w:p>
    <w:p w:rsidR="004E2D36" w:rsidRPr="000515A0" w:rsidRDefault="00850B1E">
      <w:pPr>
        <w:pStyle w:val="Zkladntext"/>
        <w:numPr>
          <w:ilvl w:val="0"/>
          <w:numId w:val="3"/>
        </w:numPr>
        <w:shd w:val="clear" w:color="auto" w:fill="auto"/>
        <w:tabs>
          <w:tab w:val="left" w:pos="291"/>
        </w:tabs>
        <w:spacing w:after="260"/>
        <w:ind w:left="260" w:hanging="260"/>
        <w:rPr>
          <w:lang w:val="sk-SK"/>
        </w:rPr>
      </w:pPr>
      <w:r w:rsidRPr="000515A0">
        <w:rPr>
          <w:lang w:val="sk-SK"/>
        </w:rPr>
        <w:t xml:space="preserve">značkou zhody značka ustanovená v § 7 alebo </w:t>
      </w:r>
      <w:r w:rsidRPr="000515A0">
        <w:rPr>
          <w:lang w:val="sk-SK" w:eastAsia="sk-SK" w:bidi="sk-SK"/>
        </w:rPr>
        <w:t xml:space="preserve">podľa </w:t>
      </w:r>
      <w:r w:rsidRPr="000515A0">
        <w:rPr>
          <w:lang w:val="sk-SK"/>
        </w:rPr>
        <w:t>vhodnosti elektronický štítok ustanovený v § 8.</w:t>
      </w:r>
    </w:p>
    <w:p w:rsidR="004E2D36" w:rsidRPr="000515A0" w:rsidRDefault="00850B1E">
      <w:pPr>
        <w:pStyle w:val="Heading30"/>
        <w:keepNext/>
        <w:keepLines/>
        <w:shd w:val="clear" w:color="auto" w:fill="auto"/>
        <w:spacing w:after="0" w:line="283" w:lineRule="auto"/>
        <w:rPr>
          <w:lang w:val="sk-SK"/>
        </w:rPr>
      </w:pPr>
      <w:bookmarkStart w:id="5" w:name="bookmark5"/>
      <w:r w:rsidRPr="000515A0">
        <w:rPr>
          <w:lang w:val="sk-SK"/>
        </w:rPr>
        <w:t>§ 3</w:t>
      </w:r>
      <w:bookmarkEnd w:id="5"/>
    </w:p>
    <w:p w:rsidR="004E2D36" w:rsidRPr="000515A0" w:rsidRDefault="00850B1E">
      <w:pPr>
        <w:pStyle w:val="Zkladntext"/>
        <w:shd w:val="clear" w:color="auto" w:fill="auto"/>
        <w:spacing w:after="180" w:line="283" w:lineRule="auto"/>
        <w:jc w:val="center"/>
        <w:rPr>
          <w:lang w:val="sk-SK"/>
        </w:rPr>
      </w:pPr>
      <w:r w:rsidRPr="000515A0">
        <w:rPr>
          <w:b/>
          <w:bCs/>
          <w:lang w:val="sk-SK"/>
        </w:rPr>
        <w:t>Požiadavky na vybavenie námornej lode</w:t>
      </w:r>
    </w:p>
    <w:p w:rsidR="004E2D36" w:rsidRPr="000515A0" w:rsidRDefault="00850B1E">
      <w:pPr>
        <w:pStyle w:val="Zkladntext"/>
        <w:numPr>
          <w:ilvl w:val="0"/>
          <w:numId w:val="4"/>
        </w:numPr>
        <w:shd w:val="clear" w:color="auto" w:fill="auto"/>
        <w:tabs>
          <w:tab w:val="left" w:pos="636"/>
        </w:tabs>
        <w:spacing w:after="180" w:line="283" w:lineRule="auto"/>
        <w:ind w:firstLine="300"/>
        <w:rPr>
          <w:sz w:val="18"/>
          <w:szCs w:val="18"/>
          <w:lang w:val="sk-SK"/>
        </w:rPr>
      </w:pPr>
      <w:r w:rsidRPr="000515A0">
        <w:rPr>
          <w:lang w:val="sk-SK"/>
        </w:rPr>
        <w:t xml:space="preserve">Vybavenie námornej lode je možné umiestniť na námornú loď členského štátu, ak </w:t>
      </w:r>
      <w:r w:rsidRPr="000515A0">
        <w:rPr>
          <w:lang w:val="sk-SK" w:eastAsia="sk-SK" w:bidi="sk-SK"/>
        </w:rPr>
        <w:t xml:space="preserve">spĺňa </w:t>
      </w:r>
      <w:r w:rsidRPr="000515A0">
        <w:rPr>
          <w:lang w:val="sk-SK"/>
        </w:rPr>
        <w:t xml:space="preserve">požiadavky medzinárodných nástrojov na návrh, konštrukciu a výkonnosť vybavenia námornej lode, ktoré sú základnými požiadavkami </w:t>
      </w:r>
      <w:r w:rsidRPr="000515A0">
        <w:rPr>
          <w:lang w:val="sk-SK" w:eastAsia="sk-SK" w:bidi="sk-SK"/>
        </w:rPr>
        <w:t xml:space="preserve">podľa </w:t>
      </w:r>
      <w:r w:rsidRPr="000515A0">
        <w:rPr>
          <w:lang w:val="sk-SK"/>
        </w:rPr>
        <w:t>osobitného predpisu,</w:t>
      </w:r>
      <w:r w:rsidRPr="000515A0">
        <w:rPr>
          <w:vertAlign w:val="superscript"/>
          <w:lang w:val="sk-SK"/>
        </w:rPr>
        <w:t>12a</w:t>
      </w:r>
      <w:r w:rsidRPr="000515A0">
        <w:rPr>
          <w:sz w:val="18"/>
          <w:szCs w:val="18"/>
          <w:lang w:val="sk-SK"/>
        </w:rPr>
        <w:t xml:space="preserve">) </w:t>
      </w:r>
      <w:r w:rsidRPr="000515A0">
        <w:rPr>
          <w:lang w:val="sk-SK"/>
        </w:rPr>
        <w:t xml:space="preserve">účinné ku dňu jeho umiestnenia na palube tak, aby bol dodržaný postup kontroly zhody </w:t>
      </w:r>
      <w:r w:rsidRPr="000515A0">
        <w:rPr>
          <w:lang w:val="sk-SK" w:eastAsia="sk-SK" w:bidi="sk-SK"/>
        </w:rPr>
        <w:t xml:space="preserve">podľa </w:t>
      </w:r>
      <w:r w:rsidRPr="000515A0">
        <w:rPr>
          <w:lang w:val="sk-SK"/>
        </w:rPr>
        <w:t>osobitného predpisu.</w:t>
      </w:r>
      <w:r w:rsidRPr="000515A0">
        <w:rPr>
          <w:vertAlign w:val="superscript"/>
          <w:lang w:val="sk-SK"/>
        </w:rPr>
        <w:t>13</w:t>
      </w:r>
      <w:r w:rsidRPr="000515A0">
        <w:rPr>
          <w:sz w:val="18"/>
          <w:szCs w:val="18"/>
          <w:lang w:val="sk-SK"/>
        </w:rPr>
        <w:t>)</w:t>
      </w:r>
    </w:p>
    <w:p w:rsidR="004E2D36" w:rsidRPr="000515A0" w:rsidRDefault="00850B1E">
      <w:pPr>
        <w:pStyle w:val="Zkladntext"/>
        <w:numPr>
          <w:ilvl w:val="0"/>
          <w:numId w:val="4"/>
        </w:numPr>
        <w:shd w:val="clear" w:color="auto" w:fill="auto"/>
        <w:tabs>
          <w:tab w:val="left" w:pos="636"/>
        </w:tabs>
        <w:spacing w:after="260"/>
        <w:ind w:firstLine="300"/>
        <w:rPr>
          <w:lang w:val="sk-SK"/>
        </w:rPr>
      </w:pPr>
      <w:r w:rsidRPr="000515A0">
        <w:rPr>
          <w:lang w:val="sk-SK"/>
        </w:rPr>
        <w:t xml:space="preserve">Splnenie požiadaviek </w:t>
      </w:r>
      <w:r w:rsidRPr="000515A0">
        <w:rPr>
          <w:lang w:val="sk-SK" w:eastAsia="sk-SK" w:bidi="sk-SK"/>
        </w:rPr>
        <w:t xml:space="preserve">podľa </w:t>
      </w:r>
      <w:r w:rsidRPr="000515A0">
        <w:rPr>
          <w:lang w:val="sk-SK"/>
        </w:rPr>
        <w:t xml:space="preserve">odseku 1 sa preukazuje postupmi </w:t>
      </w:r>
      <w:r w:rsidRPr="000515A0">
        <w:rPr>
          <w:lang w:val="sk-SK" w:eastAsia="sk-SK" w:bidi="sk-SK"/>
        </w:rPr>
        <w:t xml:space="preserve">podľa </w:t>
      </w:r>
      <w:r w:rsidRPr="000515A0">
        <w:rPr>
          <w:lang w:val="sk-SK"/>
        </w:rPr>
        <w:t>technickej normy o skúšaní vybavenia námornej lode a postupmi posudzovania zhody ustanovenými v § 14.</w:t>
      </w:r>
    </w:p>
    <w:p w:rsidR="004E2D36" w:rsidRPr="000515A0" w:rsidRDefault="00850B1E">
      <w:pPr>
        <w:pStyle w:val="Zkladntext"/>
        <w:shd w:val="clear" w:color="auto" w:fill="auto"/>
        <w:spacing w:after="160" w:line="283" w:lineRule="auto"/>
        <w:jc w:val="center"/>
        <w:rPr>
          <w:lang w:val="sk-SK"/>
        </w:rPr>
      </w:pPr>
      <w:r w:rsidRPr="000515A0">
        <w:rPr>
          <w:b/>
          <w:bCs/>
          <w:lang w:val="sk-SK"/>
        </w:rPr>
        <w:t>§ 4</w:t>
      </w:r>
    </w:p>
    <w:p w:rsidR="004E2D36" w:rsidRPr="000515A0" w:rsidRDefault="00850B1E">
      <w:pPr>
        <w:pStyle w:val="Zkladntext"/>
        <w:numPr>
          <w:ilvl w:val="0"/>
          <w:numId w:val="5"/>
        </w:numPr>
        <w:shd w:val="clear" w:color="auto" w:fill="auto"/>
        <w:tabs>
          <w:tab w:val="left" w:pos="636"/>
        </w:tabs>
        <w:spacing w:after="180" w:line="283" w:lineRule="auto"/>
        <w:ind w:firstLine="300"/>
        <w:rPr>
          <w:lang w:val="sk-SK"/>
        </w:rPr>
      </w:pPr>
      <w:r w:rsidRPr="000515A0">
        <w:rPr>
          <w:lang w:val="sk-SK"/>
        </w:rPr>
        <w:t>Klasifikačná spoločnosť</w:t>
      </w:r>
      <w:r w:rsidRPr="000515A0">
        <w:rPr>
          <w:vertAlign w:val="superscript"/>
          <w:lang w:val="sk-SK"/>
        </w:rPr>
        <w:t>14</w:t>
      </w:r>
      <w:r w:rsidRPr="000515A0">
        <w:rPr>
          <w:sz w:val="18"/>
          <w:szCs w:val="18"/>
          <w:lang w:val="sk-SK"/>
        </w:rPr>
        <w:t xml:space="preserve">) </w:t>
      </w:r>
      <w:r w:rsidRPr="000515A0">
        <w:rPr>
          <w:lang w:val="sk-SK"/>
        </w:rPr>
        <w:t>pri vydávaní osvedčenia o bezpečnostnom vybavení,</w:t>
      </w:r>
      <w:r w:rsidRPr="000515A0">
        <w:rPr>
          <w:vertAlign w:val="superscript"/>
          <w:lang w:val="sk-SK"/>
        </w:rPr>
        <w:t>15</w:t>
      </w:r>
      <w:r w:rsidRPr="000515A0">
        <w:rPr>
          <w:sz w:val="18"/>
          <w:szCs w:val="18"/>
          <w:lang w:val="sk-SK"/>
        </w:rPr>
        <w:t xml:space="preserve">) </w:t>
      </w:r>
      <w:r w:rsidRPr="000515A0">
        <w:rPr>
          <w:lang w:val="sk-SK" w:eastAsia="sk-SK" w:bidi="sk-SK"/>
        </w:rPr>
        <w:t xml:space="preserve">schvaľovaní </w:t>
      </w:r>
      <w:r w:rsidRPr="000515A0">
        <w:rPr>
          <w:lang w:val="sk-SK"/>
        </w:rPr>
        <w:t xml:space="preserve">osvedčenia o bezpečnostnom vybavení alebo predlžovaní platnosti osvedčenia o bezpečnostnom vybavení námornej lode, ktorá pláva pod štátnou vlajkou Slovenskej republiky, zabezpečí, aby vybavenie námornej lode </w:t>
      </w:r>
      <w:r w:rsidRPr="000515A0">
        <w:rPr>
          <w:lang w:val="sk-SK" w:eastAsia="sk-SK" w:bidi="sk-SK"/>
        </w:rPr>
        <w:t xml:space="preserve">spĺňalo </w:t>
      </w:r>
      <w:r w:rsidRPr="000515A0">
        <w:rPr>
          <w:lang w:val="sk-SK"/>
        </w:rPr>
        <w:t xml:space="preserve">požiadavky </w:t>
      </w:r>
      <w:r w:rsidRPr="000515A0">
        <w:rPr>
          <w:lang w:val="sk-SK" w:eastAsia="sk-SK" w:bidi="sk-SK"/>
        </w:rPr>
        <w:t xml:space="preserve">podľa </w:t>
      </w:r>
      <w:r w:rsidRPr="000515A0">
        <w:rPr>
          <w:lang w:val="sk-SK"/>
        </w:rPr>
        <w:t>tohto nariadenia vlády.</w:t>
      </w:r>
    </w:p>
    <w:p w:rsidR="004E2D36" w:rsidRPr="000515A0" w:rsidRDefault="00850B1E">
      <w:pPr>
        <w:pStyle w:val="Zkladntext"/>
        <w:numPr>
          <w:ilvl w:val="0"/>
          <w:numId w:val="5"/>
        </w:numPr>
        <w:shd w:val="clear" w:color="auto" w:fill="auto"/>
        <w:tabs>
          <w:tab w:val="left" w:pos="636"/>
        </w:tabs>
        <w:spacing w:after="260"/>
        <w:ind w:firstLine="300"/>
        <w:rPr>
          <w:lang w:val="sk-SK"/>
        </w:rPr>
      </w:pPr>
      <w:r w:rsidRPr="000515A0">
        <w:rPr>
          <w:lang w:val="sk-SK"/>
        </w:rPr>
        <w:t xml:space="preserve">Klasifikačná spoločnosť prijme opatrenie, aby vybavenie námornej lode umiestnené na palube námornej lode, ktorá pláva pod štátnou vlajkou Slovenskej republiky, </w:t>
      </w:r>
      <w:r w:rsidRPr="000515A0">
        <w:rPr>
          <w:lang w:val="sk-SK" w:eastAsia="sk-SK" w:bidi="sk-SK"/>
        </w:rPr>
        <w:t xml:space="preserve">spĺňalo </w:t>
      </w:r>
      <w:r w:rsidRPr="000515A0">
        <w:rPr>
          <w:lang w:val="sk-SK"/>
        </w:rPr>
        <w:t>požiadavky medzinárodných nástrojov, ktoré sa vzťahujú na vybavenie námornej lode.</w:t>
      </w:r>
    </w:p>
    <w:p w:rsidR="004E2D36" w:rsidRPr="000515A0" w:rsidRDefault="00850B1E">
      <w:pPr>
        <w:pStyle w:val="Zkladntext"/>
        <w:shd w:val="clear" w:color="auto" w:fill="auto"/>
        <w:spacing w:after="160" w:line="283" w:lineRule="auto"/>
        <w:jc w:val="center"/>
        <w:rPr>
          <w:lang w:val="sk-SK"/>
        </w:rPr>
      </w:pPr>
      <w:r w:rsidRPr="000515A0">
        <w:rPr>
          <w:b/>
          <w:bCs/>
          <w:lang w:val="sk-SK"/>
        </w:rPr>
        <w:t>§ 5</w:t>
      </w:r>
    </w:p>
    <w:p w:rsidR="004E2D36" w:rsidRPr="000515A0" w:rsidRDefault="00850B1E">
      <w:pPr>
        <w:pStyle w:val="Zkladntext"/>
        <w:shd w:val="clear" w:color="auto" w:fill="auto"/>
        <w:spacing w:after="260" w:line="283" w:lineRule="auto"/>
        <w:ind w:firstLine="300"/>
        <w:rPr>
          <w:lang w:val="sk-SK"/>
        </w:rPr>
      </w:pPr>
      <w:r w:rsidRPr="000515A0">
        <w:rPr>
          <w:lang w:val="sk-SK"/>
        </w:rPr>
        <w:t xml:space="preserve">Ak vybavenie námornej lode </w:t>
      </w:r>
      <w:r w:rsidRPr="000515A0">
        <w:rPr>
          <w:lang w:val="sk-SK" w:eastAsia="sk-SK" w:bidi="sk-SK"/>
        </w:rPr>
        <w:t xml:space="preserve">spĺňa </w:t>
      </w:r>
      <w:r w:rsidRPr="000515A0">
        <w:rPr>
          <w:lang w:val="sk-SK"/>
        </w:rPr>
        <w:t xml:space="preserve">požiadavky </w:t>
      </w:r>
      <w:r w:rsidRPr="000515A0">
        <w:rPr>
          <w:lang w:val="sk-SK" w:eastAsia="sk-SK" w:bidi="sk-SK"/>
        </w:rPr>
        <w:t xml:space="preserve">podľa </w:t>
      </w:r>
      <w:r w:rsidRPr="000515A0">
        <w:rPr>
          <w:lang w:val="sk-SK"/>
        </w:rPr>
        <w:t xml:space="preserve">tohto nariadenia vlády, nesmie sa brániť jeho uvedeniu na trh ani umiestneniu na palubu lode členského štátu ani sa nesmie odmietnuť vydať alebo </w:t>
      </w:r>
      <w:r w:rsidRPr="000515A0">
        <w:rPr>
          <w:lang w:val="sk-SK" w:eastAsia="sk-SK" w:bidi="sk-SK"/>
        </w:rPr>
        <w:t xml:space="preserve">predĺžiť </w:t>
      </w:r>
      <w:r w:rsidRPr="000515A0">
        <w:rPr>
          <w:lang w:val="sk-SK"/>
        </w:rPr>
        <w:t>platnosť osvedčenia o bezpečnostnom vybavení pre uvedené vybavenie námornej lode, ktorá pláva pod štátnou vlajkou Slovenskej republiky.</w:t>
      </w:r>
    </w:p>
    <w:p w:rsidR="004E2D36" w:rsidRPr="000515A0" w:rsidRDefault="00850B1E">
      <w:pPr>
        <w:pStyle w:val="Zkladntext"/>
        <w:shd w:val="clear" w:color="auto" w:fill="auto"/>
        <w:spacing w:after="0" w:line="283" w:lineRule="auto"/>
        <w:jc w:val="center"/>
        <w:rPr>
          <w:lang w:val="sk-SK"/>
        </w:rPr>
      </w:pPr>
      <w:r w:rsidRPr="000515A0">
        <w:rPr>
          <w:b/>
          <w:bCs/>
          <w:lang w:val="sk-SK"/>
        </w:rPr>
        <w:t>§ 6</w:t>
      </w:r>
    </w:p>
    <w:p w:rsidR="000515A0" w:rsidRDefault="00850B1E" w:rsidP="009914DA">
      <w:pPr>
        <w:pStyle w:val="Footnote0"/>
        <w:shd w:val="clear" w:color="auto" w:fill="auto"/>
        <w:tabs>
          <w:tab w:val="left" w:pos="577"/>
        </w:tabs>
        <w:ind w:left="260"/>
        <w:jc w:val="center"/>
      </w:pPr>
      <w:r w:rsidRPr="000515A0">
        <w:rPr>
          <w:b/>
          <w:bCs/>
          <w:lang w:val="sk-SK"/>
        </w:rPr>
        <w:t>Prevod námornej lode pod vlajku Slovenskej republiky</w:t>
      </w:r>
    </w:p>
    <w:p w:rsidR="000515A0" w:rsidRDefault="000515A0" w:rsidP="000515A0">
      <w:pPr>
        <w:pStyle w:val="Footnote0"/>
        <w:shd w:val="clear" w:color="auto" w:fill="auto"/>
        <w:tabs>
          <w:tab w:val="left" w:pos="577"/>
        </w:tabs>
        <w:ind w:left="260"/>
        <w:jc w:val="both"/>
      </w:pPr>
    </w:p>
    <w:p w:rsidR="004E2D36" w:rsidRDefault="000515A0" w:rsidP="009914DA">
      <w:pPr>
        <w:pStyle w:val="Footnote0"/>
        <w:numPr>
          <w:ilvl w:val="0"/>
          <w:numId w:val="32"/>
        </w:numPr>
        <w:shd w:val="clear" w:color="auto" w:fill="auto"/>
        <w:tabs>
          <w:tab w:val="left" w:pos="360"/>
        </w:tabs>
        <w:ind w:left="0" w:firstLine="360"/>
        <w:jc w:val="both"/>
        <w:rPr>
          <w:lang w:val="sk-SK"/>
        </w:rPr>
      </w:pPr>
      <w:r w:rsidRPr="009914DA">
        <w:rPr>
          <w:lang w:val="sk-SK"/>
        </w:rPr>
        <w:t>Klasifikačná spoločnosť na námornej lodi, ktorá nie je registrovaná v členskom štáte, ale má</w:t>
      </w:r>
      <w:r w:rsidR="009914DA" w:rsidRPr="009914DA">
        <w:rPr>
          <w:lang w:val="sk-SK"/>
        </w:rPr>
        <w:t xml:space="preserve"> byť </w:t>
      </w:r>
      <w:r w:rsidRPr="009914DA">
        <w:rPr>
          <w:lang w:val="sk-SK"/>
        </w:rPr>
        <w:t>prevedená do námorného registra Slovenskej republiky, vykoná pri prevode tejto námornej lode</w:t>
      </w:r>
      <w:r w:rsidR="009914DA" w:rsidRPr="009914DA">
        <w:rPr>
          <w:lang w:val="sk-SK"/>
        </w:rPr>
        <w:t xml:space="preserve"> i</w:t>
      </w:r>
      <w:r w:rsidRPr="009914DA">
        <w:rPr>
          <w:lang w:val="sk-SK"/>
        </w:rPr>
        <w:t>nšpekciu, aby overila, že skutočný stav vybavenia námornej lode zodpovedá jeho osvedčeniu</w:t>
      </w:r>
      <w:r w:rsidR="009914DA" w:rsidRPr="009914DA">
        <w:rPr>
          <w:lang w:val="sk-SK"/>
        </w:rPr>
        <w:t xml:space="preserve"> </w:t>
      </w:r>
      <w:r w:rsidRPr="009914DA">
        <w:rPr>
          <w:lang w:val="sk-SK"/>
        </w:rPr>
        <w:t xml:space="preserve">o bezpečnostnom vybavení a či vybavenie námornej lode </w:t>
      </w:r>
      <w:r w:rsidRPr="009914DA">
        <w:rPr>
          <w:lang w:val="sk-SK" w:eastAsia="sk-SK" w:bidi="sk-SK"/>
        </w:rPr>
        <w:t xml:space="preserve">spĺňa </w:t>
      </w:r>
      <w:r w:rsidRPr="009914DA">
        <w:rPr>
          <w:lang w:val="sk-SK"/>
        </w:rPr>
        <w:t xml:space="preserve">požiadavky </w:t>
      </w:r>
      <w:r w:rsidRPr="009914DA">
        <w:rPr>
          <w:lang w:val="sk-SK" w:eastAsia="sk-SK" w:bidi="sk-SK"/>
        </w:rPr>
        <w:t xml:space="preserve">podľa </w:t>
      </w:r>
      <w:r w:rsidRPr="009914DA">
        <w:rPr>
          <w:lang w:val="sk-SK"/>
        </w:rPr>
        <w:t>tohto nariadenia</w:t>
      </w:r>
      <w:r w:rsidR="009914DA" w:rsidRPr="009914DA">
        <w:rPr>
          <w:lang w:val="sk-SK"/>
        </w:rPr>
        <w:t xml:space="preserve"> </w:t>
      </w:r>
      <w:r w:rsidRPr="009914DA">
        <w:rPr>
          <w:lang w:val="sk-SK"/>
        </w:rPr>
        <w:t>vlády a je označené značkou zhody alebo je zabezpečená zhoda vybavenia námornej lode</w:t>
      </w:r>
      <w:r w:rsidR="009914DA" w:rsidRPr="009914DA">
        <w:rPr>
          <w:lang w:val="sk-SK"/>
        </w:rPr>
        <w:t xml:space="preserve"> </w:t>
      </w:r>
      <w:r w:rsidRPr="009914DA">
        <w:rPr>
          <w:lang w:val="sk-SK"/>
        </w:rPr>
        <w:t xml:space="preserve">rovnocenným </w:t>
      </w:r>
      <w:r w:rsidRPr="009914DA">
        <w:rPr>
          <w:lang w:val="sk-SK" w:eastAsia="sk-SK" w:bidi="sk-SK"/>
        </w:rPr>
        <w:t xml:space="preserve">spôsobom </w:t>
      </w:r>
      <w:r w:rsidRPr="009914DA">
        <w:rPr>
          <w:lang w:val="sk-SK"/>
        </w:rPr>
        <w:t xml:space="preserve">s požiadavkami </w:t>
      </w:r>
      <w:r w:rsidRPr="009914DA">
        <w:rPr>
          <w:lang w:val="sk-SK" w:eastAsia="sk-SK" w:bidi="sk-SK"/>
        </w:rPr>
        <w:t xml:space="preserve">podľa </w:t>
      </w:r>
      <w:r w:rsidRPr="009914DA">
        <w:rPr>
          <w:lang w:val="sk-SK"/>
        </w:rPr>
        <w:t>tohto nariadenia vlády.</w:t>
      </w:r>
    </w:p>
    <w:p w:rsidR="009914DA" w:rsidRPr="009914DA" w:rsidRDefault="009914DA" w:rsidP="009914DA">
      <w:pPr>
        <w:pStyle w:val="Footnote0"/>
        <w:shd w:val="clear" w:color="auto" w:fill="auto"/>
        <w:tabs>
          <w:tab w:val="left" w:pos="360"/>
        </w:tabs>
        <w:ind w:left="360"/>
        <w:jc w:val="both"/>
        <w:rPr>
          <w:lang w:val="sk-SK"/>
        </w:rPr>
      </w:pPr>
    </w:p>
    <w:p w:rsidR="004E2D36" w:rsidRPr="000515A0" w:rsidRDefault="00850B1E">
      <w:pPr>
        <w:pStyle w:val="Zkladntext"/>
        <w:numPr>
          <w:ilvl w:val="0"/>
          <w:numId w:val="6"/>
        </w:numPr>
        <w:shd w:val="clear" w:color="auto" w:fill="auto"/>
        <w:tabs>
          <w:tab w:val="left" w:pos="659"/>
        </w:tabs>
        <w:spacing w:after="180" w:line="283" w:lineRule="auto"/>
        <w:ind w:firstLine="260"/>
        <w:rPr>
          <w:lang w:val="sk-SK"/>
        </w:rPr>
      </w:pPr>
      <w:r w:rsidRPr="000515A0">
        <w:rPr>
          <w:lang w:val="sk-SK"/>
        </w:rPr>
        <w:t xml:space="preserve">Ak nie je známy dátum umiestnenia vybavenia námornej lode na palubu námornej lode, </w:t>
      </w:r>
      <w:r w:rsidRPr="000515A0">
        <w:rPr>
          <w:lang w:val="sk-SK" w:eastAsia="sk-SK" w:bidi="sk-SK"/>
        </w:rPr>
        <w:t xml:space="preserve">môže </w:t>
      </w:r>
      <w:r w:rsidRPr="000515A0">
        <w:rPr>
          <w:lang w:val="sk-SK"/>
        </w:rPr>
        <w:t xml:space="preserve">klasifikačná spoločnosť pri </w:t>
      </w:r>
      <w:r w:rsidRPr="000515A0">
        <w:rPr>
          <w:lang w:val="sk-SK" w:eastAsia="sk-SK" w:bidi="sk-SK"/>
        </w:rPr>
        <w:t xml:space="preserve">zohľadnení </w:t>
      </w:r>
      <w:r w:rsidRPr="000515A0">
        <w:rPr>
          <w:lang w:val="sk-SK"/>
        </w:rPr>
        <w:t>príslušných medzinárodných nástrojov určiť požiadavky na dosiahnutie ich rovnocennosti.</w:t>
      </w:r>
    </w:p>
    <w:p w:rsidR="004E2D36" w:rsidRPr="000515A0" w:rsidRDefault="00850B1E">
      <w:pPr>
        <w:pStyle w:val="Zkladntext"/>
        <w:numPr>
          <w:ilvl w:val="0"/>
          <w:numId w:val="6"/>
        </w:numPr>
        <w:shd w:val="clear" w:color="auto" w:fill="auto"/>
        <w:tabs>
          <w:tab w:val="left" w:pos="659"/>
        </w:tabs>
        <w:spacing w:after="180"/>
        <w:ind w:firstLine="260"/>
        <w:rPr>
          <w:lang w:val="sk-SK"/>
        </w:rPr>
      </w:pPr>
      <w:r w:rsidRPr="000515A0">
        <w:rPr>
          <w:lang w:val="sk-SK"/>
        </w:rPr>
        <w:lastRenderedPageBreak/>
        <w:t>Ak vybavenie námornej lode nie je označené značkou zhody alebo ak nie je klasifikačnou spoločnosťou považované za rovnocenné, musí sa vybavenie námornej lode vymeniť.</w:t>
      </w:r>
    </w:p>
    <w:p w:rsidR="004E2D36" w:rsidRPr="000515A0" w:rsidRDefault="00850B1E">
      <w:pPr>
        <w:pStyle w:val="Zkladntext"/>
        <w:numPr>
          <w:ilvl w:val="0"/>
          <w:numId w:val="6"/>
        </w:numPr>
        <w:shd w:val="clear" w:color="auto" w:fill="auto"/>
        <w:tabs>
          <w:tab w:val="left" w:pos="659"/>
        </w:tabs>
        <w:spacing w:after="240" w:line="283" w:lineRule="auto"/>
        <w:ind w:firstLine="260"/>
        <w:rPr>
          <w:lang w:val="sk-SK"/>
        </w:rPr>
      </w:pPr>
      <w:r w:rsidRPr="000515A0">
        <w:rPr>
          <w:lang w:val="sk-SK"/>
        </w:rPr>
        <w:t xml:space="preserve">Na vybavenie námornej lode, ktoré je považované za rovnocenné </w:t>
      </w:r>
      <w:r w:rsidRPr="000515A0">
        <w:rPr>
          <w:lang w:val="sk-SK" w:eastAsia="sk-SK" w:bidi="sk-SK"/>
        </w:rPr>
        <w:t xml:space="preserve">podľa </w:t>
      </w:r>
      <w:r w:rsidRPr="000515A0">
        <w:rPr>
          <w:lang w:val="sk-SK"/>
        </w:rPr>
        <w:t xml:space="preserve">odsekov 1 a 2, vydá klasifikačná spoločnosť osvedčenie, ktoré je vždy spolu s vybavením námornej lode. Klasifikačná spoločnosť </w:t>
      </w:r>
      <w:r w:rsidRPr="000515A0">
        <w:rPr>
          <w:lang w:val="sk-SK" w:eastAsia="sk-SK" w:bidi="sk-SK"/>
        </w:rPr>
        <w:t xml:space="preserve">môže </w:t>
      </w:r>
      <w:r w:rsidRPr="000515A0">
        <w:rPr>
          <w:lang w:val="sk-SK"/>
        </w:rPr>
        <w:t xml:space="preserve">týmto osvedčením uložiť obmedzenie k používaniu vybavenia námornej lode alebo </w:t>
      </w:r>
      <w:r w:rsidRPr="000515A0">
        <w:rPr>
          <w:lang w:val="sk-SK" w:eastAsia="sk-SK" w:bidi="sk-SK"/>
        </w:rPr>
        <w:t xml:space="preserve">môže </w:t>
      </w:r>
      <w:r w:rsidRPr="000515A0">
        <w:rPr>
          <w:lang w:val="sk-SK"/>
        </w:rPr>
        <w:t>určiť opatrenie k používaniu vybavenia námornej lode; toto osvedčenie umožňuje členskému štátu, pod ktorého vlajkou námorná loď pláva, umiestniť toto vybavenie námornej lode na palubu.</w:t>
      </w:r>
    </w:p>
    <w:p w:rsidR="004E2D36" w:rsidRPr="000515A0" w:rsidRDefault="00850B1E">
      <w:pPr>
        <w:pStyle w:val="Zkladntext"/>
        <w:shd w:val="clear" w:color="auto" w:fill="auto"/>
        <w:spacing w:after="0" w:line="283" w:lineRule="auto"/>
        <w:jc w:val="center"/>
        <w:rPr>
          <w:lang w:val="sk-SK"/>
        </w:rPr>
      </w:pPr>
      <w:r w:rsidRPr="000515A0">
        <w:rPr>
          <w:b/>
          <w:bCs/>
          <w:lang w:val="sk-SK"/>
        </w:rPr>
        <w:t>§ 7</w:t>
      </w:r>
    </w:p>
    <w:p w:rsidR="004E2D36" w:rsidRPr="000515A0" w:rsidRDefault="00850B1E">
      <w:pPr>
        <w:pStyle w:val="Zkladntext"/>
        <w:shd w:val="clear" w:color="auto" w:fill="auto"/>
        <w:spacing w:after="180" w:line="283" w:lineRule="auto"/>
        <w:jc w:val="center"/>
        <w:rPr>
          <w:lang w:val="sk-SK"/>
        </w:rPr>
      </w:pPr>
      <w:r w:rsidRPr="000515A0">
        <w:rPr>
          <w:b/>
          <w:bCs/>
          <w:lang w:val="sk-SK"/>
        </w:rPr>
        <w:t>Značka zhody</w:t>
      </w:r>
    </w:p>
    <w:p w:rsidR="004E2D36" w:rsidRPr="000515A0" w:rsidRDefault="00850B1E">
      <w:pPr>
        <w:pStyle w:val="Zkladntext"/>
        <w:numPr>
          <w:ilvl w:val="0"/>
          <w:numId w:val="7"/>
        </w:numPr>
        <w:shd w:val="clear" w:color="auto" w:fill="auto"/>
        <w:tabs>
          <w:tab w:val="left" w:pos="659"/>
        </w:tabs>
        <w:spacing w:after="180"/>
        <w:ind w:firstLine="260"/>
        <w:rPr>
          <w:lang w:val="sk-SK"/>
        </w:rPr>
      </w:pPr>
      <w:r w:rsidRPr="000515A0">
        <w:rPr>
          <w:lang w:val="sk-SK"/>
        </w:rPr>
        <w:t xml:space="preserve">Vybavenie námornej lode, ktorého zhoda s požiadavkami ustanovenými týmto nariadením vlády bola preukázaná </w:t>
      </w:r>
      <w:r w:rsidRPr="000515A0">
        <w:rPr>
          <w:lang w:val="sk-SK" w:eastAsia="sk-SK" w:bidi="sk-SK"/>
        </w:rPr>
        <w:t xml:space="preserve">podľa </w:t>
      </w:r>
      <w:r w:rsidRPr="000515A0">
        <w:rPr>
          <w:lang w:val="sk-SK"/>
        </w:rPr>
        <w:t>príslušných postupov posudzovania zhody, sa označí značkou zhody.</w:t>
      </w:r>
    </w:p>
    <w:p w:rsidR="004E2D36" w:rsidRPr="000515A0" w:rsidRDefault="00850B1E">
      <w:pPr>
        <w:pStyle w:val="Zkladntext"/>
        <w:numPr>
          <w:ilvl w:val="0"/>
          <w:numId w:val="7"/>
        </w:numPr>
        <w:shd w:val="clear" w:color="auto" w:fill="auto"/>
        <w:tabs>
          <w:tab w:val="left" w:pos="688"/>
        </w:tabs>
        <w:spacing w:after="180" w:line="283" w:lineRule="auto"/>
        <w:ind w:firstLine="260"/>
        <w:rPr>
          <w:lang w:val="sk-SK"/>
        </w:rPr>
      </w:pPr>
      <w:r w:rsidRPr="000515A0">
        <w:rPr>
          <w:lang w:val="sk-SK"/>
        </w:rPr>
        <w:t>Značka zhody sa nesmie umiestniť na žiadny iný výrobok.</w:t>
      </w:r>
    </w:p>
    <w:p w:rsidR="004E2D36" w:rsidRPr="000515A0" w:rsidRDefault="00850B1E">
      <w:pPr>
        <w:pStyle w:val="Zkladntext"/>
        <w:numPr>
          <w:ilvl w:val="0"/>
          <w:numId w:val="7"/>
        </w:numPr>
        <w:shd w:val="clear" w:color="auto" w:fill="auto"/>
        <w:tabs>
          <w:tab w:val="left" w:pos="688"/>
        </w:tabs>
        <w:spacing w:after="180" w:line="283" w:lineRule="auto"/>
        <w:ind w:firstLine="260"/>
        <w:rPr>
          <w:lang w:val="sk-SK"/>
        </w:rPr>
      </w:pPr>
      <w:r w:rsidRPr="000515A0">
        <w:rPr>
          <w:lang w:val="sk-SK"/>
        </w:rPr>
        <w:t>Značka zhody je uvedená v prílohe č. 1.</w:t>
      </w:r>
    </w:p>
    <w:p w:rsidR="004E2D36" w:rsidRPr="000515A0" w:rsidRDefault="00850B1E">
      <w:pPr>
        <w:pStyle w:val="Zkladntext"/>
        <w:numPr>
          <w:ilvl w:val="0"/>
          <w:numId w:val="7"/>
        </w:numPr>
        <w:shd w:val="clear" w:color="auto" w:fill="auto"/>
        <w:tabs>
          <w:tab w:val="left" w:pos="659"/>
        </w:tabs>
        <w:spacing w:after="180"/>
        <w:ind w:firstLine="260"/>
        <w:rPr>
          <w:lang w:val="sk-SK"/>
        </w:rPr>
      </w:pPr>
      <w:r w:rsidRPr="000515A0">
        <w:rPr>
          <w:lang w:val="sk-SK"/>
        </w:rPr>
        <w:t xml:space="preserve">Značka zhody sa na vybavenie námornej lode alebo na štítok vybavenia námornej lode umiestni </w:t>
      </w:r>
      <w:r w:rsidRPr="000515A0">
        <w:rPr>
          <w:lang w:val="sk-SK" w:eastAsia="sk-SK" w:bidi="sk-SK"/>
        </w:rPr>
        <w:t xml:space="preserve">podľa </w:t>
      </w:r>
      <w:r w:rsidRPr="000515A0">
        <w:rPr>
          <w:lang w:val="sk-SK"/>
        </w:rPr>
        <w:t>všeobecných zásad ustanovených osobitným predpisom</w:t>
      </w:r>
      <w:r w:rsidRPr="000515A0">
        <w:rPr>
          <w:vertAlign w:val="superscript"/>
          <w:lang w:val="sk-SK"/>
        </w:rPr>
        <w:t>16</w:t>
      </w:r>
      <w:r w:rsidRPr="000515A0">
        <w:rPr>
          <w:sz w:val="18"/>
          <w:szCs w:val="18"/>
          <w:lang w:val="sk-SK"/>
        </w:rPr>
        <w:t xml:space="preserve">) </w:t>
      </w:r>
      <w:r w:rsidRPr="000515A0">
        <w:rPr>
          <w:lang w:val="sk-SK" w:eastAsia="sk-SK" w:bidi="sk-SK"/>
        </w:rPr>
        <w:t xml:space="preserve">viditeľne, čitateľne </w:t>
      </w:r>
      <w:r w:rsidRPr="000515A0">
        <w:rPr>
          <w:lang w:val="sk-SK"/>
        </w:rPr>
        <w:t xml:space="preserve">a </w:t>
      </w:r>
      <w:r w:rsidRPr="000515A0">
        <w:rPr>
          <w:lang w:val="sk-SK" w:eastAsia="sk-SK" w:bidi="sk-SK"/>
        </w:rPr>
        <w:t xml:space="preserve">nezmazateľne </w:t>
      </w:r>
      <w:r w:rsidRPr="000515A0">
        <w:rPr>
          <w:lang w:val="sk-SK"/>
        </w:rPr>
        <w:t xml:space="preserve">na konci výrobnej fázy. Značka zhody sa zároveň začlení do softvéru, ak je softvér súčasťou vybavenia námornej lode. Ak nie je možné značku zhody umiestniť na vybavenie námornej lode </w:t>
      </w:r>
      <w:r w:rsidRPr="000515A0">
        <w:rPr>
          <w:lang w:val="sk-SK" w:eastAsia="sk-SK" w:bidi="sk-SK"/>
        </w:rPr>
        <w:t xml:space="preserve">podľa </w:t>
      </w:r>
      <w:r w:rsidRPr="000515A0">
        <w:rPr>
          <w:lang w:val="sk-SK"/>
        </w:rPr>
        <w:t>prvej vety, značka zhody sa umiestni na obale a v sprievodnej dokumentácii vybavenia námornej lode.</w:t>
      </w:r>
    </w:p>
    <w:p w:rsidR="004E2D36" w:rsidRPr="000515A0" w:rsidRDefault="00850B1E">
      <w:pPr>
        <w:pStyle w:val="Zkladntext"/>
        <w:numPr>
          <w:ilvl w:val="0"/>
          <w:numId w:val="7"/>
        </w:numPr>
        <w:shd w:val="clear" w:color="auto" w:fill="auto"/>
        <w:tabs>
          <w:tab w:val="left" w:pos="659"/>
        </w:tabs>
        <w:spacing w:after="240" w:line="283" w:lineRule="auto"/>
        <w:ind w:firstLine="260"/>
        <w:rPr>
          <w:lang w:val="sk-SK"/>
        </w:rPr>
      </w:pPr>
      <w:r w:rsidRPr="000515A0">
        <w:rPr>
          <w:lang w:val="sk-SK"/>
        </w:rPr>
        <w:t>Značka zhody sa doplní identifikačným číslom notifikovanej osoby, ak je zapojená do fázy kontroly výroby, a rokom, v ktorom bola značka zhody umiestnená. Identifikačné číslo notifikovanej osoby umiestňuje na vybavenie námornej lode notifikovaná osoba alebo na základe jej pokynov výrobca alebo jeho splnomocnený zástupca.</w:t>
      </w:r>
    </w:p>
    <w:p w:rsidR="004E2D36" w:rsidRPr="000515A0" w:rsidRDefault="00850B1E">
      <w:pPr>
        <w:pStyle w:val="Zkladntext"/>
        <w:shd w:val="clear" w:color="auto" w:fill="auto"/>
        <w:spacing w:after="0" w:line="283" w:lineRule="auto"/>
        <w:jc w:val="center"/>
        <w:rPr>
          <w:lang w:val="sk-SK"/>
        </w:rPr>
      </w:pPr>
      <w:r w:rsidRPr="000515A0">
        <w:rPr>
          <w:b/>
          <w:bCs/>
          <w:lang w:val="sk-SK"/>
        </w:rPr>
        <w:t>§ 8</w:t>
      </w:r>
    </w:p>
    <w:p w:rsidR="004E2D36" w:rsidRPr="000515A0" w:rsidRDefault="00850B1E">
      <w:pPr>
        <w:pStyle w:val="Zkladntext"/>
        <w:shd w:val="clear" w:color="auto" w:fill="auto"/>
        <w:spacing w:after="180" w:line="283" w:lineRule="auto"/>
        <w:jc w:val="center"/>
        <w:rPr>
          <w:lang w:val="sk-SK"/>
        </w:rPr>
      </w:pPr>
      <w:r w:rsidRPr="000515A0">
        <w:rPr>
          <w:b/>
          <w:bCs/>
          <w:lang w:val="sk-SK"/>
        </w:rPr>
        <w:t>Elektronický štítok</w:t>
      </w:r>
    </w:p>
    <w:p w:rsidR="004E2D36" w:rsidRPr="000515A0" w:rsidRDefault="00850B1E">
      <w:pPr>
        <w:pStyle w:val="Zkladntext"/>
        <w:shd w:val="clear" w:color="auto" w:fill="auto"/>
        <w:spacing w:after="240" w:line="286" w:lineRule="auto"/>
        <w:ind w:firstLine="260"/>
        <w:rPr>
          <w:lang w:val="sk-SK"/>
        </w:rPr>
      </w:pPr>
      <w:r w:rsidRPr="000515A0">
        <w:rPr>
          <w:lang w:val="sk-SK"/>
        </w:rPr>
        <w:t xml:space="preserve">Značka zhody </w:t>
      </w:r>
      <w:r w:rsidRPr="000515A0">
        <w:rPr>
          <w:lang w:val="sk-SK" w:eastAsia="sk-SK" w:bidi="sk-SK"/>
        </w:rPr>
        <w:t xml:space="preserve">môže </w:t>
      </w:r>
      <w:r w:rsidRPr="000515A0">
        <w:rPr>
          <w:lang w:val="sk-SK"/>
        </w:rPr>
        <w:t xml:space="preserve">byť nahradená elektronickým štítkom, ak sú splnené podmienky </w:t>
      </w:r>
      <w:r w:rsidRPr="000515A0">
        <w:rPr>
          <w:lang w:val="sk-SK" w:eastAsia="sk-SK" w:bidi="sk-SK"/>
        </w:rPr>
        <w:t xml:space="preserve">podľa </w:t>
      </w:r>
      <w:r w:rsidRPr="000515A0">
        <w:rPr>
          <w:lang w:val="sk-SK"/>
        </w:rPr>
        <w:t>osobitných predpisov;</w:t>
      </w:r>
      <w:r w:rsidRPr="000515A0">
        <w:rPr>
          <w:vertAlign w:val="superscript"/>
          <w:lang w:val="sk-SK"/>
        </w:rPr>
        <w:t>16a</w:t>
      </w:r>
      <w:r w:rsidRPr="000515A0">
        <w:rPr>
          <w:sz w:val="18"/>
          <w:szCs w:val="18"/>
          <w:lang w:val="sk-SK"/>
        </w:rPr>
        <w:t xml:space="preserve">) </w:t>
      </w:r>
      <w:r w:rsidRPr="000515A0">
        <w:rPr>
          <w:lang w:val="sk-SK"/>
        </w:rPr>
        <w:t xml:space="preserve">pri umiestňovaní elektronického štítku sa primerane postupuje </w:t>
      </w:r>
      <w:r w:rsidRPr="000515A0">
        <w:rPr>
          <w:lang w:val="sk-SK" w:eastAsia="sk-SK" w:bidi="sk-SK"/>
        </w:rPr>
        <w:t xml:space="preserve">podľa </w:t>
      </w:r>
      <w:r w:rsidRPr="000515A0">
        <w:rPr>
          <w:lang w:val="sk-SK"/>
        </w:rPr>
        <w:t>§ 7.</w:t>
      </w:r>
    </w:p>
    <w:p w:rsidR="004E2D36" w:rsidRPr="000515A0" w:rsidRDefault="00850B1E">
      <w:pPr>
        <w:pStyle w:val="Zkladntext"/>
        <w:shd w:val="clear" w:color="auto" w:fill="auto"/>
        <w:spacing w:after="0" w:line="283" w:lineRule="auto"/>
        <w:jc w:val="center"/>
        <w:rPr>
          <w:lang w:val="sk-SK"/>
        </w:rPr>
      </w:pPr>
      <w:r w:rsidRPr="000515A0">
        <w:rPr>
          <w:b/>
          <w:bCs/>
          <w:lang w:val="sk-SK"/>
        </w:rPr>
        <w:t>§ 9</w:t>
      </w:r>
    </w:p>
    <w:p w:rsidR="004E2D36" w:rsidRPr="000515A0" w:rsidRDefault="00850B1E">
      <w:pPr>
        <w:pStyle w:val="Zkladntext"/>
        <w:shd w:val="clear" w:color="auto" w:fill="auto"/>
        <w:spacing w:after="180" w:line="283" w:lineRule="auto"/>
        <w:jc w:val="center"/>
        <w:rPr>
          <w:lang w:val="sk-SK"/>
        </w:rPr>
      </w:pPr>
      <w:r w:rsidRPr="000515A0">
        <w:rPr>
          <w:b/>
          <w:bCs/>
          <w:lang w:val="sk-SK"/>
        </w:rPr>
        <w:t>Povinnosti výrobcu</w:t>
      </w:r>
    </w:p>
    <w:p w:rsidR="004E2D36" w:rsidRPr="000515A0" w:rsidRDefault="00850B1E">
      <w:pPr>
        <w:pStyle w:val="Zkladntext"/>
        <w:numPr>
          <w:ilvl w:val="0"/>
          <w:numId w:val="8"/>
        </w:numPr>
        <w:shd w:val="clear" w:color="auto" w:fill="auto"/>
        <w:tabs>
          <w:tab w:val="left" w:pos="659"/>
        </w:tabs>
        <w:spacing w:after="180" w:line="286" w:lineRule="auto"/>
        <w:ind w:firstLine="260"/>
        <w:rPr>
          <w:sz w:val="18"/>
          <w:szCs w:val="18"/>
          <w:lang w:val="sk-SK"/>
        </w:rPr>
      </w:pPr>
      <w:r w:rsidRPr="000515A0">
        <w:rPr>
          <w:lang w:val="sk-SK"/>
        </w:rPr>
        <w:t xml:space="preserve">Výrobca sa umiestnením značky zhody zaručuje, že vybavenie námornej lode je navrhnuté a vyrobené </w:t>
      </w:r>
      <w:r w:rsidRPr="000515A0">
        <w:rPr>
          <w:lang w:val="sk-SK" w:eastAsia="sk-SK" w:bidi="sk-SK"/>
        </w:rPr>
        <w:t xml:space="preserve">podľa </w:t>
      </w:r>
      <w:r w:rsidRPr="000515A0">
        <w:rPr>
          <w:lang w:val="sk-SK"/>
        </w:rPr>
        <w:t xml:space="preserve">technických špecifikácií a technických noriem </w:t>
      </w:r>
      <w:r w:rsidRPr="000515A0">
        <w:rPr>
          <w:lang w:val="sk-SK" w:eastAsia="sk-SK" w:bidi="sk-SK"/>
        </w:rPr>
        <w:t xml:space="preserve">podľa </w:t>
      </w:r>
      <w:r w:rsidRPr="000515A0">
        <w:rPr>
          <w:lang w:val="sk-SK"/>
        </w:rPr>
        <w:t>osobitného predpisu.</w:t>
      </w:r>
      <w:r w:rsidRPr="000515A0">
        <w:rPr>
          <w:vertAlign w:val="superscript"/>
          <w:lang w:val="sk-SK"/>
        </w:rPr>
        <w:t>16b</w:t>
      </w:r>
      <w:r w:rsidRPr="000515A0">
        <w:rPr>
          <w:sz w:val="18"/>
          <w:szCs w:val="18"/>
          <w:lang w:val="sk-SK"/>
        </w:rPr>
        <w:t>)</w:t>
      </w:r>
    </w:p>
    <w:p w:rsidR="004E2D36" w:rsidRPr="000515A0" w:rsidRDefault="00850B1E">
      <w:pPr>
        <w:pStyle w:val="Zkladntext"/>
        <w:numPr>
          <w:ilvl w:val="0"/>
          <w:numId w:val="8"/>
        </w:numPr>
        <w:shd w:val="clear" w:color="auto" w:fill="auto"/>
        <w:tabs>
          <w:tab w:val="left" w:pos="659"/>
        </w:tabs>
        <w:spacing w:after="100"/>
        <w:ind w:firstLine="260"/>
        <w:rPr>
          <w:sz w:val="18"/>
          <w:szCs w:val="18"/>
          <w:lang w:val="sk-SK"/>
        </w:rPr>
      </w:pPr>
      <w:r w:rsidRPr="000515A0">
        <w:rPr>
          <w:lang w:val="sk-SK"/>
        </w:rPr>
        <w:t xml:space="preserve">Výrobca je okrem povinností </w:t>
      </w:r>
      <w:r w:rsidRPr="000515A0">
        <w:rPr>
          <w:lang w:val="sk-SK" w:eastAsia="sk-SK" w:bidi="sk-SK"/>
        </w:rPr>
        <w:t xml:space="preserve">podľa </w:t>
      </w:r>
      <w:r w:rsidRPr="000515A0">
        <w:rPr>
          <w:lang w:val="sk-SK"/>
        </w:rPr>
        <w:t>§ 5 ods. 1 písm. a) až d), j) a k) zákona č. 56/2018 Z. z. o posudzovaní zhody výrobku, sprístupňovaní určeného výrobku na trhu a o zmene a doplnení niektorých zákonov (ďalej len „zákon“) povinný pred uvedením vybavenia námornej lode na trh</w:t>
      </w:r>
      <w:r w:rsidRPr="000515A0">
        <w:rPr>
          <w:vertAlign w:val="superscript"/>
          <w:lang w:val="sk-SK"/>
        </w:rPr>
        <w:t>16c</w:t>
      </w:r>
      <w:r w:rsidRPr="000515A0">
        <w:rPr>
          <w:sz w:val="18"/>
          <w:szCs w:val="18"/>
          <w:lang w:val="sk-SK"/>
        </w:rPr>
        <w:t>)</w:t>
      </w:r>
    </w:p>
    <w:p w:rsidR="004E2D36" w:rsidRPr="000515A0" w:rsidRDefault="00850B1E">
      <w:pPr>
        <w:pStyle w:val="Zkladntext"/>
        <w:numPr>
          <w:ilvl w:val="0"/>
          <w:numId w:val="9"/>
        </w:numPr>
        <w:shd w:val="clear" w:color="auto" w:fill="auto"/>
        <w:tabs>
          <w:tab w:val="left" w:pos="366"/>
        </w:tabs>
        <w:spacing w:after="100" w:line="283" w:lineRule="auto"/>
        <w:jc w:val="left"/>
        <w:rPr>
          <w:lang w:val="sk-SK"/>
        </w:rPr>
      </w:pPr>
      <w:r w:rsidRPr="000515A0">
        <w:rPr>
          <w:lang w:val="sk-SK"/>
        </w:rPr>
        <w:t>vypracovať technickú dokumentáciu,</w:t>
      </w:r>
    </w:p>
    <w:p w:rsidR="004E2D36" w:rsidRPr="000515A0" w:rsidRDefault="00850B1E">
      <w:pPr>
        <w:pStyle w:val="Zkladntext"/>
        <w:numPr>
          <w:ilvl w:val="0"/>
          <w:numId w:val="9"/>
        </w:numPr>
        <w:shd w:val="clear" w:color="auto" w:fill="auto"/>
        <w:tabs>
          <w:tab w:val="left" w:pos="376"/>
        </w:tabs>
        <w:spacing w:after="180" w:line="283" w:lineRule="auto"/>
        <w:jc w:val="left"/>
        <w:rPr>
          <w:lang w:val="sk-SK"/>
        </w:rPr>
      </w:pPr>
      <w:r w:rsidRPr="000515A0">
        <w:rPr>
          <w:lang w:val="sk-SK"/>
        </w:rPr>
        <w:t xml:space="preserve">zabezpečiť posúdenie zhody </w:t>
      </w:r>
      <w:r w:rsidRPr="000515A0">
        <w:rPr>
          <w:lang w:val="sk-SK" w:eastAsia="sk-SK" w:bidi="sk-SK"/>
        </w:rPr>
        <w:t xml:space="preserve">podľa </w:t>
      </w:r>
      <w:r w:rsidRPr="000515A0">
        <w:rPr>
          <w:lang w:val="sk-SK"/>
        </w:rPr>
        <w:t>§ 14,</w:t>
      </w:r>
    </w:p>
    <w:p w:rsidR="004E2D36" w:rsidRPr="000515A0" w:rsidRDefault="00850B1E">
      <w:pPr>
        <w:pStyle w:val="Zkladntext"/>
        <w:numPr>
          <w:ilvl w:val="0"/>
          <w:numId w:val="9"/>
        </w:numPr>
        <w:shd w:val="clear" w:color="auto" w:fill="auto"/>
        <w:tabs>
          <w:tab w:val="left" w:pos="303"/>
        </w:tabs>
        <w:spacing w:after="180" w:line="283" w:lineRule="auto"/>
        <w:ind w:left="240" w:hanging="240"/>
        <w:rPr>
          <w:lang w:val="sk-SK"/>
        </w:rPr>
      </w:pPr>
      <w:r w:rsidRPr="000515A0">
        <w:rPr>
          <w:lang w:val="sk-SK"/>
        </w:rPr>
        <w:t xml:space="preserve">vydať EÚ vyhlásenie o zhode </w:t>
      </w:r>
      <w:r w:rsidRPr="000515A0">
        <w:rPr>
          <w:lang w:val="sk-SK" w:eastAsia="sk-SK" w:bidi="sk-SK"/>
        </w:rPr>
        <w:t xml:space="preserve">podľa </w:t>
      </w:r>
      <w:r w:rsidRPr="000515A0">
        <w:rPr>
          <w:lang w:val="sk-SK"/>
        </w:rPr>
        <w:t>§ 15.</w:t>
      </w:r>
    </w:p>
    <w:p w:rsidR="004E2D36" w:rsidRPr="000515A0" w:rsidRDefault="00850B1E">
      <w:pPr>
        <w:pStyle w:val="Zkladntext"/>
        <w:numPr>
          <w:ilvl w:val="0"/>
          <w:numId w:val="8"/>
        </w:numPr>
        <w:shd w:val="clear" w:color="auto" w:fill="auto"/>
        <w:tabs>
          <w:tab w:val="left" w:pos="680"/>
        </w:tabs>
        <w:spacing w:after="0" w:line="391" w:lineRule="auto"/>
        <w:ind w:firstLine="300"/>
        <w:rPr>
          <w:lang w:val="sk-SK"/>
        </w:rPr>
      </w:pPr>
      <w:r w:rsidRPr="000515A0">
        <w:rPr>
          <w:lang w:val="sk-SK"/>
        </w:rPr>
        <w:t>V súlade s § 5 ods. 1 písm. r) zákona sa ustanovuje, že je výrobca povinný</w:t>
      </w:r>
    </w:p>
    <w:p w:rsidR="004E2D36" w:rsidRPr="000515A0" w:rsidRDefault="00850B1E">
      <w:pPr>
        <w:pStyle w:val="Zkladntext"/>
        <w:numPr>
          <w:ilvl w:val="0"/>
          <w:numId w:val="10"/>
        </w:numPr>
        <w:shd w:val="clear" w:color="auto" w:fill="auto"/>
        <w:tabs>
          <w:tab w:val="left" w:pos="318"/>
        </w:tabs>
        <w:spacing w:after="0" w:line="391" w:lineRule="auto"/>
        <w:ind w:left="240" w:hanging="240"/>
        <w:rPr>
          <w:lang w:val="sk-SK"/>
        </w:rPr>
      </w:pPr>
      <w:r w:rsidRPr="000515A0">
        <w:rPr>
          <w:lang w:val="sk-SK"/>
        </w:rPr>
        <w:t xml:space="preserve">umiestniť značku zhody </w:t>
      </w:r>
      <w:r w:rsidRPr="000515A0">
        <w:rPr>
          <w:lang w:val="sk-SK" w:eastAsia="sk-SK" w:bidi="sk-SK"/>
        </w:rPr>
        <w:t xml:space="preserve">podľa </w:t>
      </w:r>
      <w:r w:rsidRPr="000515A0">
        <w:rPr>
          <w:lang w:val="sk-SK"/>
        </w:rPr>
        <w:t>§ 7,</w:t>
      </w:r>
    </w:p>
    <w:p w:rsidR="004E2D36" w:rsidRPr="000515A0" w:rsidRDefault="00850B1E">
      <w:pPr>
        <w:pStyle w:val="Zkladntext"/>
        <w:numPr>
          <w:ilvl w:val="0"/>
          <w:numId w:val="10"/>
        </w:numPr>
        <w:shd w:val="clear" w:color="auto" w:fill="auto"/>
        <w:tabs>
          <w:tab w:val="left" w:pos="327"/>
        </w:tabs>
        <w:ind w:left="240" w:hanging="240"/>
        <w:rPr>
          <w:lang w:val="sk-SK"/>
        </w:rPr>
      </w:pPr>
      <w:r w:rsidRPr="000515A0">
        <w:rPr>
          <w:lang w:val="sk-SK"/>
        </w:rPr>
        <w:t xml:space="preserve">uchovávať EÚ vyhlásenie o zhode a technickú dokumentáciu počas očakávanej životnosti vybavenia námornej lode, najmenej počas desiatich rokov od umiestnenia značky zhody na vybavenie námornej lode, a na požiadanie ich sprístupniť orgánu </w:t>
      </w:r>
      <w:r w:rsidRPr="000515A0">
        <w:rPr>
          <w:lang w:val="sk-SK" w:eastAsia="sk-SK" w:bidi="sk-SK"/>
        </w:rPr>
        <w:t>dohľadu,</w:t>
      </w:r>
    </w:p>
    <w:p w:rsidR="004E2D36" w:rsidRPr="000515A0" w:rsidRDefault="00850B1E">
      <w:pPr>
        <w:pStyle w:val="Zkladntext"/>
        <w:numPr>
          <w:ilvl w:val="0"/>
          <w:numId w:val="10"/>
        </w:numPr>
        <w:shd w:val="clear" w:color="auto" w:fill="auto"/>
        <w:tabs>
          <w:tab w:val="left" w:pos="303"/>
        </w:tabs>
        <w:spacing w:line="283" w:lineRule="auto"/>
        <w:ind w:left="240" w:hanging="240"/>
        <w:rPr>
          <w:lang w:val="sk-SK"/>
        </w:rPr>
      </w:pPr>
      <w:r w:rsidRPr="000515A0">
        <w:rPr>
          <w:lang w:val="sk-SK"/>
        </w:rPr>
        <w:t xml:space="preserve">zaviesť postupy na zachovanie zhody sériovej výroby s požiadavkami </w:t>
      </w:r>
      <w:r w:rsidRPr="000515A0">
        <w:rPr>
          <w:lang w:val="sk-SK" w:eastAsia="sk-SK" w:bidi="sk-SK"/>
        </w:rPr>
        <w:t xml:space="preserve">podľa </w:t>
      </w:r>
      <w:r w:rsidRPr="000515A0">
        <w:rPr>
          <w:lang w:val="sk-SK"/>
        </w:rPr>
        <w:t xml:space="preserve">tohto nariadenia vlády a </w:t>
      </w:r>
      <w:r w:rsidRPr="000515A0">
        <w:rPr>
          <w:lang w:val="sk-SK" w:eastAsia="sk-SK" w:bidi="sk-SK"/>
        </w:rPr>
        <w:lastRenderedPageBreak/>
        <w:t xml:space="preserve">zohľadniť </w:t>
      </w:r>
      <w:r w:rsidRPr="000515A0">
        <w:rPr>
          <w:lang w:val="sk-SK"/>
        </w:rPr>
        <w:t xml:space="preserve">zmeny návrhu vybavenia námornej lode alebo vlastností vybavenia námornej lode alebo zmeny požiadaviek v medzinárodných nástrojoch, na základe ktorých sa poskytuje EÚ vyhlásenie o zhode vybavenia námornej lode; ak je to potrebné, vykonajú výrobcovia </w:t>
      </w:r>
      <w:r w:rsidRPr="000515A0">
        <w:rPr>
          <w:lang w:val="sk-SK" w:eastAsia="sk-SK" w:bidi="sk-SK"/>
        </w:rPr>
        <w:t xml:space="preserve">podľa </w:t>
      </w:r>
      <w:r w:rsidRPr="000515A0">
        <w:rPr>
          <w:lang w:val="sk-SK"/>
        </w:rPr>
        <w:t>prílohy č. 2 nové posúdenie zhody,</w:t>
      </w:r>
    </w:p>
    <w:p w:rsidR="004E2D36" w:rsidRPr="000515A0" w:rsidRDefault="00850B1E">
      <w:pPr>
        <w:pStyle w:val="Zkladntext"/>
        <w:numPr>
          <w:ilvl w:val="0"/>
          <w:numId w:val="10"/>
        </w:numPr>
        <w:shd w:val="clear" w:color="auto" w:fill="auto"/>
        <w:tabs>
          <w:tab w:val="left" w:pos="327"/>
        </w:tabs>
        <w:spacing w:line="283" w:lineRule="auto"/>
        <w:ind w:left="240" w:hanging="240"/>
        <w:rPr>
          <w:lang w:val="sk-SK"/>
        </w:rPr>
      </w:pPr>
      <w:r w:rsidRPr="000515A0">
        <w:rPr>
          <w:lang w:val="sk-SK"/>
        </w:rPr>
        <w:t xml:space="preserve">priložiť k vybaveniu námornej lode návod na použitie a bezpečnostné pokyny spolu s ostatnou dokumentáciou požadovanou medzinárodnými nástrojmi a technickou normou o skúšaní vybavenia námornej lode v štátnom jazyku, ktoré sú jednoznačné a </w:t>
      </w:r>
      <w:r w:rsidRPr="000515A0">
        <w:rPr>
          <w:lang w:val="sk-SK" w:eastAsia="sk-SK" w:bidi="sk-SK"/>
        </w:rPr>
        <w:t xml:space="preserve">zrozumiteľné </w:t>
      </w:r>
      <w:r w:rsidRPr="000515A0">
        <w:rPr>
          <w:lang w:val="sk-SK"/>
        </w:rPr>
        <w:t xml:space="preserve">pre konečného </w:t>
      </w:r>
      <w:r w:rsidRPr="000515A0">
        <w:rPr>
          <w:lang w:val="sk-SK" w:eastAsia="sk-SK" w:bidi="sk-SK"/>
        </w:rPr>
        <w:t>používateľa,</w:t>
      </w:r>
    </w:p>
    <w:p w:rsidR="004E2D36" w:rsidRPr="000515A0" w:rsidRDefault="00850B1E">
      <w:pPr>
        <w:pStyle w:val="Zkladntext"/>
        <w:numPr>
          <w:ilvl w:val="0"/>
          <w:numId w:val="10"/>
        </w:numPr>
        <w:shd w:val="clear" w:color="auto" w:fill="auto"/>
        <w:tabs>
          <w:tab w:val="left" w:pos="303"/>
        </w:tabs>
        <w:spacing w:line="283" w:lineRule="auto"/>
        <w:ind w:left="240" w:hanging="240"/>
        <w:rPr>
          <w:lang w:val="sk-SK"/>
        </w:rPr>
      </w:pPr>
      <w:r w:rsidRPr="000515A0">
        <w:rPr>
          <w:lang w:val="sk-SK"/>
        </w:rPr>
        <w:t xml:space="preserve">bezodkladne prijať nevyhnutné nápravné opatrenie s </w:t>
      </w:r>
      <w:r w:rsidRPr="000515A0">
        <w:rPr>
          <w:lang w:val="sk-SK" w:eastAsia="sk-SK" w:bidi="sk-SK"/>
        </w:rPr>
        <w:t xml:space="preserve">cieľom </w:t>
      </w:r>
      <w:r w:rsidRPr="000515A0">
        <w:rPr>
          <w:lang w:val="sk-SK"/>
        </w:rPr>
        <w:t xml:space="preserve">dosiahnuť zhodu vybavenia námornej lode, ak sa </w:t>
      </w:r>
      <w:r w:rsidRPr="000515A0">
        <w:rPr>
          <w:lang w:val="sk-SK" w:eastAsia="sk-SK" w:bidi="sk-SK"/>
        </w:rPr>
        <w:t xml:space="preserve">dôvodne </w:t>
      </w:r>
      <w:r w:rsidRPr="000515A0">
        <w:rPr>
          <w:lang w:val="sk-SK"/>
        </w:rPr>
        <w:t xml:space="preserve">domnieva alebo má </w:t>
      </w:r>
      <w:r w:rsidRPr="000515A0">
        <w:rPr>
          <w:lang w:val="sk-SK" w:eastAsia="sk-SK" w:bidi="sk-SK"/>
        </w:rPr>
        <w:t xml:space="preserve">dôvod </w:t>
      </w:r>
      <w:r w:rsidRPr="000515A0">
        <w:rPr>
          <w:lang w:val="sk-SK"/>
        </w:rPr>
        <w:t xml:space="preserve">sa domnievať, že vybavenie námornej lode </w:t>
      </w:r>
      <w:r w:rsidRPr="000515A0">
        <w:rPr>
          <w:lang w:val="sk-SK" w:eastAsia="sk-SK" w:bidi="sk-SK"/>
        </w:rPr>
        <w:t xml:space="preserve">nespĺňa </w:t>
      </w:r>
      <w:r w:rsidRPr="000515A0">
        <w:rPr>
          <w:lang w:val="sk-SK"/>
        </w:rPr>
        <w:t>požiadavky na návrh, konštrukciu a výkonnosť a nie je v zhode s technickou normou o skúšaní vybavenia námornej lode, a ak je to potrebné, vybavenie námornej lode stiahnuť z trhu</w:t>
      </w:r>
      <w:r w:rsidRPr="000515A0">
        <w:rPr>
          <w:vertAlign w:val="superscript"/>
          <w:lang w:val="sk-SK"/>
        </w:rPr>
        <w:t>17</w:t>
      </w:r>
      <w:r w:rsidRPr="000515A0">
        <w:rPr>
          <w:sz w:val="18"/>
          <w:szCs w:val="18"/>
          <w:lang w:val="sk-SK"/>
        </w:rPr>
        <w:t xml:space="preserve">) </w:t>
      </w:r>
      <w:r w:rsidRPr="000515A0">
        <w:rPr>
          <w:lang w:val="sk-SK"/>
        </w:rPr>
        <w:t xml:space="preserve">alebo prevziať </w:t>
      </w:r>
      <w:r w:rsidRPr="000515A0">
        <w:rPr>
          <w:lang w:val="sk-SK" w:eastAsia="sk-SK" w:bidi="sk-SK"/>
        </w:rPr>
        <w:t>späť,</w:t>
      </w:r>
    </w:p>
    <w:p w:rsidR="004E2D36" w:rsidRPr="000515A0" w:rsidRDefault="00850B1E">
      <w:pPr>
        <w:pStyle w:val="Zkladntext"/>
        <w:numPr>
          <w:ilvl w:val="0"/>
          <w:numId w:val="10"/>
        </w:numPr>
        <w:shd w:val="clear" w:color="auto" w:fill="auto"/>
        <w:tabs>
          <w:tab w:val="left" w:pos="283"/>
        </w:tabs>
        <w:spacing w:line="283" w:lineRule="auto"/>
        <w:ind w:left="240" w:hanging="240"/>
        <w:rPr>
          <w:lang w:val="sk-SK"/>
        </w:rPr>
      </w:pPr>
      <w:r w:rsidRPr="000515A0">
        <w:rPr>
          <w:lang w:val="sk-SK"/>
        </w:rPr>
        <w:t xml:space="preserve">bezodkladne informovať príslušný orgán </w:t>
      </w:r>
      <w:r w:rsidRPr="000515A0">
        <w:rPr>
          <w:lang w:val="sk-SK" w:eastAsia="sk-SK" w:bidi="sk-SK"/>
        </w:rPr>
        <w:t xml:space="preserve">dohľadu </w:t>
      </w:r>
      <w:r w:rsidRPr="000515A0">
        <w:rPr>
          <w:lang w:val="sk-SK"/>
        </w:rPr>
        <w:t xml:space="preserve">o tom, že vybavenie námornej lode predstavuje riziko a uviesť podrobnosti </w:t>
      </w:r>
      <w:r w:rsidRPr="000515A0">
        <w:rPr>
          <w:lang w:val="sk-SK" w:eastAsia="de-DE" w:bidi="de-DE"/>
        </w:rPr>
        <w:t xml:space="preserve">najmä </w:t>
      </w:r>
      <w:r w:rsidRPr="000515A0">
        <w:rPr>
          <w:lang w:val="sk-SK"/>
        </w:rPr>
        <w:t xml:space="preserve">o nezhode vybavenia námornej lode s týmto nariadením vlády a o prijatom nápravnom opatrení </w:t>
      </w:r>
      <w:r w:rsidRPr="000515A0">
        <w:rPr>
          <w:lang w:val="sk-SK" w:eastAsia="sk-SK" w:bidi="sk-SK"/>
        </w:rPr>
        <w:t xml:space="preserve">podľa </w:t>
      </w:r>
      <w:r w:rsidRPr="000515A0">
        <w:rPr>
          <w:lang w:val="sk-SK"/>
        </w:rPr>
        <w:t>písmena h),</w:t>
      </w:r>
    </w:p>
    <w:p w:rsidR="004E2D36" w:rsidRPr="000515A0" w:rsidRDefault="00850B1E">
      <w:pPr>
        <w:pStyle w:val="Zkladntext"/>
        <w:numPr>
          <w:ilvl w:val="0"/>
          <w:numId w:val="10"/>
        </w:numPr>
        <w:shd w:val="clear" w:color="auto" w:fill="auto"/>
        <w:tabs>
          <w:tab w:val="left" w:pos="308"/>
        </w:tabs>
        <w:ind w:left="240" w:hanging="240"/>
        <w:rPr>
          <w:lang w:val="sk-SK"/>
        </w:rPr>
      </w:pPr>
      <w:r w:rsidRPr="000515A0">
        <w:rPr>
          <w:lang w:val="sk-SK"/>
        </w:rPr>
        <w:t xml:space="preserve">bezodkladne poskytnúť na základe </w:t>
      </w:r>
      <w:r w:rsidRPr="000515A0">
        <w:rPr>
          <w:lang w:val="sk-SK" w:eastAsia="sk-SK" w:bidi="sk-SK"/>
        </w:rPr>
        <w:t xml:space="preserve">odôvodnenej </w:t>
      </w:r>
      <w:r w:rsidRPr="000515A0">
        <w:rPr>
          <w:lang w:val="sk-SK"/>
        </w:rPr>
        <w:t xml:space="preserve">žiadosti orgánu </w:t>
      </w:r>
      <w:r w:rsidRPr="000515A0">
        <w:rPr>
          <w:lang w:val="sk-SK" w:eastAsia="sk-SK" w:bidi="sk-SK"/>
        </w:rPr>
        <w:t xml:space="preserve">dohľadu </w:t>
      </w:r>
      <w:r w:rsidRPr="000515A0">
        <w:rPr>
          <w:lang w:val="sk-SK"/>
        </w:rPr>
        <w:t xml:space="preserve">všetky informácie a dokumentáciu v listinnej podobe alebo v elektronickej podobe v štátnom jazyku potrebné na preukázanie zhody vybavenia námornej lode, poskytnúť prístup do svojich priestorov a vzorky alebo prístup k vzorkám vybavenia námornej lode na vlastné náklady a poskytnúť súčinnosť orgánu </w:t>
      </w:r>
      <w:r w:rsidRPr="000515A0">
        <w:rPr>
          <w:lang w:val="sk-SK" w:eastAsia="sk-SK" w:bidi="sk-SK"/>
        </w:rPr>
        <w:t xml:space="preserve">dohľadu </w:t>
      </w:r>
      <w:r w:rsidRPr="000515A0">
        <w:rPr>
          <w:lang w:val="sk-SK"/>
        </w:rPr>
        <w:t xml:space="preserve">pri každom opatrení prijatom s </w:t>
      </w:r>
      <w:r w:rsidRPr="000515A0">
        <w:rPr>
          <w:lang w:val="sk-SK" w:eastAsia="sk-SK" w:bidi="sk-SK"/>
        </w:rPr>
        <w:t xml:space="preserve">cieľom </w:t>
      </w:r>
      <w:r w:rsidRPr="000515A0">
        <w:rPr>
          <w:lang w:val="sk-SK"/>
        </w:rPr>
        <w:t>odstrániť riziko, ktoré predstavuje vybavenie námornej lode, ktoré uviedol na trh,</w:t>
      </w:r>
    </w:p>
    <w:p w:rsidR="004E2D36" w:rsidRPr="000515A0" w:rsidRDefault="00850B1E">
      <w:pPr>
        <w:pStyle w:val="Zkladntext"/>
        <w:numPr>
          <w:ilvl w:val="0"/>
          <w:numId w:val="10"/>
        </w:numPr>
        <w:shd w:val="clear" w:color="auto" w:fill="auto"/>
        <w:tabs>
          <w:tab w:val="left" w:pos="332"/>
        </w:tabs>
        <w:spacing w:after="240" w:line="283" w:lineRule="auto"/>
        <w:ind w:left="240" w:hanging="240"/>
        <w:rPr>
          <w:lang w:val="sk-SK"/>
        </w:rPr>
      </w:pPr>
      <w:r w:rsidRPr="000515A0">
        <w:rPr>
          <w:lang w:val="sk-SK"/>
        </w:rPr>
        <w:t xml:space="preserve">bezodkladne sprístupniť na žiadosť orgánu </w:t>
      </w:r>
      <w:r w:rsidRPr="000515A0">
        <w:rPr>
          <w:lang w:val="sk-SK" w:eastAsia="sk-SK" w:bidi="sk-SK"/>
        </w:rPr>
        <w:t xml:space="preserve">dohľadu </w:t>
      </w:r>
      <w:r w:rsidRPr="000515A0">
        <w:rPr>
          <w:lang w:val="sk-SK"/>
        </w:rPr>
        <w:t>identifikačné údaje o hospodárskom subjekte, ktorému vybavenie námornej lode dodal alebo ktorý výrobcovi vybavenie námornej lode dodal, počas očakávanej životnosti vybavenia námornej lode, najmenej počas desiatich rokov od umiestnenia značky zhody na vybavenie námornej lode.</w:t>
      </w:r>
    </w:p>
    <w:p w:rsidR="004E2D36" w:rsidRPr="000515A0" w:rsidRDefault="00850B1E">
      <w:pPr>
        <w:pStyle w:val="Zkladntext"/>
        <w:shd w:val="clear" w:color="auto" w:fill="auto"/>
        <w:spacing w:after="0" w:line="283" w:lineRule="auto"/>
        <w:jc w:val="center"/>
        <w:rPr>
          <w:lang w:val="sk-SK"/>
        </w:rPr>
      </w:pPr>
      <w:r w:rsidRPr="000515A0">
        <w:rPr>
          <w:b/>
          <w:bCs/>
          <w:lang w:val="sk-SK"/>
        </w:rPr>
        <w:t>§ 10</w:t>
      </w:r>
    </w:p>
    <w:p w:rsidR="004E2D36" w:rsidRPr="000515A0" w:rsidRDefault="00850B1E">
      <w:pPr>
        <w:pStyle w:val="Zkladntext"/>
        <w:shd w:val="clear" w:color="auto" w:fill="auto"/>
        <w:spacing w:after="180" w:line="283" w:lineRule="auto"/>
        <w:jc w:val="center"/>
        <w:rPr>
          <w:lang w:val="sk-SK"/>
        </w:rPr>
      </w:pPr>
      <w:r w:rsidRPr="000515A0">
        <w:rPr>
          <w:b/>
          <w:bCs/>
          <w:lang w:val="sk-SK"/>
        </w:rPr>
        <w:t>Povinnosti splnomocneného zástupcu výrobcu</w:t>
      </w:r>
    </w:p>
    <w:p w:rsidR="004E2D36" w:rsidRPr="000515A0" w:rsidRDefault="00850B1E">
      <w:pPr>
        <w:pStyle w:val="Zkladntext"/>
        <w:numPr>
          <w:ilvl w:val="0"/>
          <w:numId w:val="11"/>
        </w:numPr>
        <w:shd w:val="clear" w:color="auto" w:fill="auto"/>
        <w:tabs>
          <w:tab w:val="left" w:pos="612"/>
        </w:tabs>
        <w:spacing w:after="180"/>
        <w:ind w:firstLine="300"/>
        <w:rPr>
          <w:lang w:val="sk-SK"/>
        </w:rPr>
      </w:pPr>
      <w:r w:rsidRPr="000515A0">
        <w:rPr>
          <w:lang w:val="sk-SK"/>
        </w:rPr>
        <w:t>Výrobca, ktorý nie je usadený na území členského štátu, je povinný písomným splnomocnením určiť splnomocneného zástupcu výrobcu, v ktorom uvedie meno, priezvisko a adresu trvalého pobytu splnomocneného zástupcu výrobcu, ktorý je fyzickou osobou, alebo obchodné meno a sídlo splnomocneného zástupcu výrobcu, ktorý je právnickou osobou.</w:t>
      </w:r>
    </w:p>
    <w:p w:rsidR="004E2D36" w:rsidRPr="000515A0" w:rsidRDefault="00850B1E">
      <w:pPr>
        <w:pStyle w:val="Zkladntext"/>
        <w:numPr>
          <w:ilvl w:val="0"/>
          <w:numId w:val="11"/>
        </w:numPr>
        <w:shd w:val="clear" w:color="auto" w:fill="auto"/>
        <w:tabs>
          <w:tab w:val="left" w:pos="612"/>
        </w:tabs>
        <w:spacing w:line="283" w:lineRule="auto"/>
        <w:ind w:firstLine="300"/>
        <w:rPr>
          <w:lang w:val="sk-SK"/>
        </w:rPr>
      </w:pPr>
      <w:r w:rsidRPr="000515A0">
        <w:rPr>
          <w:lang w:val="sk-SK"/>
        </w:rPr>
        <w:t xml:space="preserve">Splnomocnený zástupca výrobcu je povinný plniť povinnosti výrobcu v rozsahu uvedenom v splnomocnení. Obsahom splnomocnenia musí byť najmenej povinnosť </w:t>
      </w:r>
      <w:r w:rsidRPr="000515A0">
        <w:rPr>
          <w:lang w:val="sk-SK" w:eastAsia="sk-SK" w:bidi="sk-SK"/>
        </w:rPr>
        <w:t xml:space="preserve">podľa </w:t>
      </w:r>
      <w:r w:rsidRPr="000515A0">
        <w:rPr>
          <w:lang w:val="sk-SK"/>
        </w:rPr>
        <w:t xml:space="preserve">§ 6 ods. 2 písm. b) a c) zákona a povinnosť uchovávať pre orgán </w:t>
      </w:r>
      <w:r w:rsidRPr="000515A0">
        <w:rPr>
          <w:lang w:val="sk-SK" w:eastAsia="sk-SK" w:bidi="sk-SK"/>
        </w:rPr>
        <w:t xml:space="preserve">dohľadu </w:t>
      </w:r>
      <w:r w:rsidRPr="000515A0">
        <w:rPr>
          <w:lang w:val="sk-SK"/>
        </w:rPr>
        <w:t xml:space="preserve">EÚ vyhlásenie o zhode a technickú dokumentáciu počas očakávanej životnosti vybavenia námornej lode, najmenej počas desiatich rokov od umiestnenia značky zhody na vybavenie námornej lode, a na požiadanie ich sprístupniť orgánu </w:t>
      </w:r>
      <w:r w:rsidRPr="000515A0">
        <w:rPr>
          <w:lang w:val="sk-SK" w:eastAsia="sk-SK" w:bidi="sk-SK"/>
        </w:rPr>
        <w:t>dohľadu.</w:t>
      </w:r>
    </w:p>
    <w:p w:rsidR="004E2D36" w:rsidRPr="000515A0" w:rsidRDefault="00850B1E">
      <w:pPr>
        <w:pStyle w:val="Zkladntext"/>
        <w:numPr>
          <w:ilvl w:val="0"/>
          <w:numId w:val="11"/>
        </w:numPr>
        <w:shd w:val="clear" w:color="auto" w:fill="auto"/>
        <w:tabs>
          <w:tab w:val="left" w:pos="619"/>
        </w:tabs>
        <w:spacing w:after="180" w:line="283" w:lineRule="auto"/>
        <w:ind w:firstLine="280"/>
        <w:rPr>
          <w:lang w:val="sk-SK"/>
        </w:rPr>
      </w:pPr>
      <w:r w:rsidRPr="000515A0">
        <w:rPr>
          <w:lang w:val="sk-SK"/>
        </w:rPr>
        <w:t xml:space="preserve">Splnomocnený zástupca výrobcu je povinný bezodkladne sprístupniť na žiadosť orgánu </w:t>
      </w:r>
      <w:r w:rsidRPr="000515A0">
        <w:rPr>
          <w:lang w:val="sk-SK" w:eastAsia="sk-SK" w:bidi="sk-SK"/>
        </w:rPr>
        <w:t xml:space="preserve">dohľadu </w:t>
      </w:r>
      <w:r w:rsidRPr="000515A0">
        <w:rPr>
          <w:lang w:val="sk-SK"/>
        </w:rPr>
        <w:t>identifikačné údaje o hospodárskom subjekte, ktorý mu vybavenie námornej lode dodal alebo ktorému vybavenie námornej lode dodal, počas očakávanej životnosti vybavenia námornej lode, najmenej počas desiatich rokov od umiestnenia značky zhody na vybavenie námornej lode.</w:t>
      </w:r>
    </w:p>
    <w:p w:rsidR="004E2D36" w:rsidRPr="000515A0" w:rsidRDefault="00850B1E">
      <w:pPr>
        <w:pStyle w:val="Zkladntext"/>
        <w:numPr>
          <w:ilvl w:val="0"/>
          <w:numId w:val="11"/>
        </w:numPr>
        <w:shd w:val="clear" w:color="auto" w:fill="auto"/>
        <w:tabs>
          <w:tab w:val="left" w:pos="668"/>
        </w:tabs>
        <w:spacing w:after="180" w:line="283" w:lineRule="auto"/>
        <w:ind w:firstLine="280"/>
        <w:rPr>
          <w:lang w:val="sk-SK"/>
        </w:rPr>
      </w:pPr>
      <w:r w:rsidRPr="000515A0">
        <w:rPr>
          <w:lang w:val="sk-SK"/>
        </w:rPr>
        <w:t xml:space="preserve">Splnomocnený zástupca nevykonáva povinnosti </w:t>
      </w:r>
      <w:r w:rsidRPr="000515A0">
        <w:rPr>
          <w:lang w:val="sk-SK" w:eastAsia="sk-SK" w:bidi="sk-SK"/>
        </w:rPr>
        <w:t xml:space="preserve">podľa </w:t>
      </w:r>
      <w:r w:rsidRPr="000515A0">
        <w:rPr>
          <w:lang w:val="sk-SK"/>
        </w:rPr>
        <w:t>§ 9 ods. 1 a ods. 2 písm. a).</w:t>
      </w:r>
    </w:p>
    <w:p w:rsidR="004E2D36" w:rsidRPr="000515A0" w:rsidRDefault="00850B1E">
      <w:pPr>
        <w:pStyle w:val="Zkladntext"/>
        <w:numPr>
          <w:ilvl w:val="0"/>
          <w:numId w:val="11"/>
        </w:numPr>
        <w:shd w:val="clear" w:color="auto" w:fill="auto"/>
        <w:tabs>
          <w:tab w:val="left" w:pos="619"/>
        </w:tabs>
        <w:spacing w:after="280"/>
        <w:ind w:firstLine="280"/>
        <w:rPr>
          <w:lang w:val="sk-SK"/>
        </w:rPr>
      </w:pPr>
      <w:r w:rsidRPr="000515A0">
        <w:rPr>
          <w:lang w:val="sk-SK"/>
        </w:rPr>
        <w:t xml:space="preserve">V súlade s § 6 ods. 5 zákona sa ustanovuje, že povinnosť splnomocneného zástupcu výrobcu </w:t>
      </w:r>
      <w:r w:rsidRPr="000515A0">
        <w:rPr>
          <w:lang w:val="sk-SK" w:eastAsia="sk-SK" w:bidi="sk-SK"/>
        </w:rPr>
        <w:t xml:space="preserve">podľa </w:t>
      </w:r>
      <w:r w:rsidRPr="000515A0">
        <w:rPr>
          <w:lang w:val="sk-SK"/>
        </w:rPr>
        <w:t xml:space="preserve">§ 6 ods. 2 písm. a), ods. 3 a 4 zákona sa na splnomocneného zástupcu výrobcu </w:t>
      </w:r>
      <w:r w:rsidRPr="000515A0">
        <w:rPr>
          <w:lang w:val="sk-SK" w:eastAsia="sk-SK" w:bidi="sk-SK"/>
        </w:rPr>
        <w:t xml:space="preserve">podľa </w:t>
      </w:r>
      <w:r w:rsidRPr="000515A0">
        <w:rPr>
          <w:lang w:val="sk-SK"/>
        </w:rPr>
        <w:t>tohto nariadenia vlády nevzťahuje.</w:t>
      </w:r>
    </w:p>
    <w:p w:rsidR="004E2D36" w:rsidRPr="000515A0" w:rsidRDefault="00850B1E">
      <w:pPr>
        <w:pStyle w:val="Heading30"/>
        <w:keepNext/>
        <w:keepLines/>
        <w:shd w:val="clear" w:color="auto" w:fill="auto"/>
        <w:spacing w:after="0"/>
        <w:rPr>
          <w:lang w:val="sk-SK"/>
        </w:rPr>
      </w:pPr>
      <w:bookmarkStart w:id="6" w:name="bookmark6"/>
      <w:r w:rsidRPr="000515A0">
        <w:rPr>
          <w:lang w:val="sk-SK"/>
        </w:rPr>
        <w:t>§ 11</w:t>
      </w:r>
      <w:bookmarkEnd w:id="6"/>
    </w:p>
    <w:p w:rsidR="004E2D36" w:rsidRPr="000515A0" w:rsidRDefault="00850B1E">
      <w:pPr>
        <w:pStyle w:val="Zkladntext"/>
        <w:shd w:val="clear" w:color="auto" w:fill="auto"/>
        <w:spacing w:after="180"/>
        <w:jc w:val="center"/>
        <w:rPr>
          <w:lang w:val="sk-SK"/>
        </w:rPr>
      </w:pPr>
      <w:r w:rsidRPr="000515A0">
        <w:rPr>
          <w:b/>
          <w:bCs/>
          <w:lang w:val="sk-SK"/>
        </w:rPr>
        <w:t>Povinnosti dovozcu</w:t>
      </w:r>
    </w:p>
    <w:p w:rsidR="004E2D36" w:rsidRPr="000515A0" w:rsidRDefault="00850B1E">
      <w:pPr>
        <w:pStyle w:val="Zkladntext"/>
        <w:shd w:val="clear" w:color="auto" w:fill="auto"/>
        <w:ind w:firstLine="280"/>
        <w:rPr>
          <w:lang w:val="sk-SK"/>
        </w:rPr>
      </w:pPr>
      <w:r w:rsidRPr="000515A0">
        <w:rPr>
          <w:lang w:val="sk-SK"/>
        </w:rPr>
        <w:t xml:space="preserve">Dovozca je okrem povinnosti </w:t>
      </w:r>
      <w:r w:rsidRPr="000515A0">
        <w:rPr>
          <w:lang w:val="sk-SK" w:eastAsia="sk-SK" w:bidi="sk-SK"/>
        </w:rPr>
        <w:t xml:space="preserve">podľa </w:t>
      </w:r>
      <w:r w:rsidRPr="000515A0">
        <w:rPr>
          <w:lang w:val="sk-SK"/>
        </w:rPr>
        <w:t>§ 7 ods. 2 písm. a) a i) zákona a v súlade s § 7 ods. 2 písm. l) zákona povinný</w:t>
      </w:r>
    </w:p>
    <w:p w:rsidR="004E2D36" w:rsidRPr="000515A0" w:rsidRDefault="00850B1E">
      <w:pPr>
        <w:pStyle w:val="Zkladntext"/>
        <w:numPr>
          <w:ilvl w:val="0"/>
          <w:numId w:val="12"/>
        </w:numPr>
        <w:shd w:val="clear" w:color="auto" w:fill="auto"/>
        <w:tabs>
          <w:tab w:val="left" w:pos="326"/>
        </w:tabs>
        <w:spacing w:line="283" w:lineRule="auto"/>
        <w:ind w:left="240" w:hanging="240"/>
        <w:rPr>
          <w:lang w:val="sk-SK"/>
        </w:rPr>
      </w:pPr>
      <w:r w:rsidRPr="000515A0">
        <w:rPr>
          <w:lang w:val="sk-SK"/>
        </w:rPr>
        <w:t xml:space="preserve">prijať nevyhnutné nápravné opatrenie na základe </w:t>
      </w:r>
      <w:r w:rsidRPr="000515A0">
        <w:rPr>
          <w:lang w:val="sk-SK" w:eastAsia="sk-SK" w:bidi="sk-SK"/>
        </w:rPr>
        <w:t xml:space="preserve">odôvodnenej </w:t>
      </w:r>
      <w:r w:rsidRPr="000515A0">
        <w:rPr>
          <w:lang w:val="sk-SK"/>
        </w:rPr>
        <w:t xml:space="preserve">žiadosti orgánu </w:t>
      </w:r>
      <w:r w:rsidRPr="000515A0">
        <w:rPr>
          <w:lang w:val="sk-SK" w:eastAsia="sk-SK" w:bidi="sk-SK"/>
        </w:rPr>
        <w:t xml:space="preserve">dohľadu </w:t>
      </w:r>
      <w:r w:rsidRPr="000515A0">
        <w:rPr>
          <w:lang w:val="sk-SK"/>
        </w:rPr>
        <w:t xml:space="preserve">s </w:t>
      </w:r>
      <w:r w:rsidRPr="000515A0">
        <w:rPr>
          <w:lang w:val="sk-SK" w:eastAsia="sk-SK" w:bidi="sk-SK"/>
        </w:rPr>
        <w:t xml:space="preserve">cieľom </w:t>
      </w:r>
      <w:r w:rsidRPr="000515A0">
        <w:rPr>
          <w:lang w:val="sk-SK"/>
        </w:rPr>
        <w:t xml:space="preserve">dosiahnuť </w:t>
      </w:r>
      <w:r w:rsidRPr="000515A0">
        <w:rPr>
          <w:lang w:val="sk-SK"/>
        </w:rPr>
        <w:lastRenderedPageBreak/>
        <w:t xml:space="preserve">zhodu vybavenia námornej lode, ak vybavenie námornej lode </w:t>
      </w:r>
      <w:r w:rsidRPr="000515A0">
        <w:rPr>
          <w:lang w:val="sk-SK" w:eastAsia="sk-SK" w:bidi="sk-SK"/>
        </w:rPr>
        <w:t xml:space="preserve">nespĺňa </w:t>
      </w:r>
      <w:r w:rsidRPr="000515A0">
        <w:rPr>
          <w:lang w:val="sk-SK"/>
        </w:rPr>
        <w:t xml:space="preserve">požiadavky na návrh, konštrukciu a výkonnosť a nie je v zhode s technickou normou o skúšaní vybavenia námornej lode alebo s inou obdobnou technickou špecifikáciou s </w:t>
      </w:r>
      <w:r w:rsidRPr="000515A0">
        <w:rPr>
          <w:lang w:val="sk-SK" w:eastAsia="sk-SK" w:bidi="sk-SK"/>
        </w:rPr>
        <w:t xml:space="preserve">porovnateľnými </w:t>
      </w:r>
      <w:r w:rsidRPr="000515A0">
        <w:rPr>
          <w:lang w:val="sk-SK"/>
        </w:rPr>
        <w:t xml:space="preserve">alebo prísnejšími požiadavkami, alebo vybavenie námornej lode stiahnuť z trhu alebo prevziať </w:t>
      </w:r>
      <w:r w:rsidRPr="000515A0">
        <w:rPr>
          <w:lang w:val="sk-SK" w:eastAsia="sk-SK" w:bidi="sk-SK"/>
        </w:rPr>
        <w:t>späť,</w:t>
      </w:r>
    </w:p>
    <w:p w:rsidR="004E2D36" w:rsidRPr="000515A0" w:rsidRDefault="00850B1E">
      <w:pPr>
        <w:pStyle w:val="Zkladntext"/>
        <w:numPr>
          <w:ilvl w:val="0"/>
          <w:numId w:val="12"/>
        </w:numPr>
        <w:shd w:val="clear" w:color="auto" w:fill="auto"/>
        <w:tabs>
          <w:tab w:val="left" w:pos="335"/>
        </w:tabs>
        <w:spacing w:after="280"/>
        <w:ind w:left="240" w:hanging="240"/>
        <w:rPr>
          <w:lang w:val="sk-SK"/>
        </w:rPr>
      </w:pPr>
      <w:r w:rsidRPr="000515A0">
        <w:rPr>
          <w:lang w:val="sk-SK"/>
        </w:rPr>
        <w:t xml:space="preserve">sprístupniť na žiadosť orgánu </w:t>
      </w:r>
      <w:r w:rsidRPr="000515A0">
        <w:rPr>
          <w:lang w:val="sk-SK" w:eastAsia="sk-SK" w:bidi="sk-SK"/>
        </w:rPr>
        <w:t xml:space="preserve">dohľadu </w:t>
      </w:r>
      <w:r w:rsidRPr="000515A0">
        <w:rPr>
          <w:lang w:val="sk-SK"/>
        </w:rPr>
        <w:t>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w:t>
      </w:r>
    </w:p>
    <w:p w:rsidR="004E2D36" w:rsidRPr="000515A0" w:rsidRDefault="00850B1E">
      <w:pPr>
        <w:pStyle w:val="Heading30"/>
        <w:keepNext/>
        <w:keepLines/>
        <w:shd w:val="clear" w:color="auto" w:fill="auto"/>
        <w:spacing w:after="0" w:line="283" w:lineRule="auto"/>
        <w:rPr>
          <w:lang w:val="sk-SK"/>
        </w:rPr>
      </w:pPr>
      <w:bookmarkStart w:id="7" w:name="bookmark7"/>
      <w:r w:rsidRPr="000515A0">
        <w:rPr>
          <w:lang w:val="sk-SK"/>
        </w:rPr>
        <w:t>§ 12</w:t>
      </w:r>
      <w:bookmarkEnd w:id="7"/>
    </w:p>
    <w:p w:rsidR="004E2D36" w:rsidRPr="000515A0" w:rsidRDefault="00850B1E">
      <w:pPr>
        <w:pStyle w:val="Zkladntext"/>
        <w:shd w:val="clear" w:color="auto" w:fill="auto"/>
        <w:spacing w:after="180" w:line="283" w:lineRule="auto"/>
        <w:jc w:val="center"/>
        <w:rPr>
          <w:lang w:val="sk-SK"/>
        </w:rPr>
      </w:pPr>
      <w:r w:rsidRPr="000515A0">
        <w:rPr>
          <w:b/>
          <w:bCs/>
          <w:lang w:val="sk-SK"/>
        </w:rPr>
        <w:t>Povinnosti distribútora</w:t>
      </w:r>
    </w:p>
    <w:p w:rsidR="004E2D36" w:rsidRPr="000515A0" w:rsidRDefault="00850B1E">
      <w:pPr>
        <w:pStyle w:val="Zkladntext"/>
        <w:shd w:val="clear" w:color="auto" w:fill="auto"/>
        <w:ind w:firstLine="280"/>
        <w:rPr>
          <w:lang w:val="sk-SK"/>
        </w:rPr>
      </w:pPr>
      <w:r w:rsidRPr="000515A0">
        <w:rPr>
          <w:lang w:val="sk-SK"/>
        </w:rPr>
        <w:t xml:space="preserve">Distribútor je okrem povinnosti </w:t>
      </w:r>
      <w:r w:rsidRPr="000515A0">
        <w:rPr>
          <w:lang w:val="sk-SK" w:eastAsia="sk-SK" w:bidi="sk-SK"/>
        </w:rPr>
        <w:t xml:space="preserve">podľa </w:t>
      </w:r>
      <w:r w:rsidRPr="000515A0">
        <w:rPr>
          <w:lang w:val="sk-SK"/>
        </w:rPr>
        <w:t>§ 8 ods. 2 písm. d) zákona v súlade s § 8 ods. 2 písm. g) povinný</w:t>
      </w:r>
    </w:p>
    <w:p w:rsidR="004E2D36" w:rsidRPr="000515A0" w:rsidRDefault="00850B1E">
      <w:pPr>
        <w:pStyle w:val="Zkladntext"/>
        <w:shd w:val="clear" w:color="auto" w:fill="auto"/>
        <w:spacing w:line="283" w:lineRule="auto"/>
        <w:ind w:left="240" w:hanging="240"/>
        <w:rPr>
          <w:lang w:val="sk-SK"/>
        </w:rPr>
      </w:pPr>
      <w:r w:rsidRPr="000515A0">
        <w:rPr>
          <w:lang w:val="sk-SK"/>
        </w:rPr>
        <w:t xml:space="preserve">a) prijať nevyhnutné nápravné opatrenie na základe </w:t>
      </w:r>
      <w:r w:rsidRPr="000515A0">
        <w:rPr>
          <w:lang w:val="sk-SK" w:eastAsia="sk-SK" w:bidi="sk-SK"/>
        </w:rPr>
        <w:t xml:space="preserve">odôvodnenej </w:t>
      </w:r>
      <w:r w:rsidRPr="000515A0">
        <w:rPr>
          <w:lang w:val="sk-SK"/>
        </w:rPr>
        <w:t xml:space="preserve">žiadosti orgánu </w:t>
      </w:r>
      <w:r w:rsidRPr="000515A0">
        <w:rPr>
          <w:lang w:val="sk-SK" w:eastAsia="sk-SK" w:bidi="sk-SK"/>
        </w:rPr>
        <w:t xml:space="preserve">dohľadu </w:t>
      </w:r>
      <w:r w:rsidRPr="000515A0">
        <w:rPr>
          <w:lang w:val="sk-SK"/>
        </w:rPr>
        <w:t xml:space="preserve">s </w:t>
      </w:r>
      <w:r w:rsidRPr="000515A0">
        <w:rPr>
          <w:lang w:val="sk-SK" w:eastAsia="sk-SK" w:bidi="sk-SK"/>
        </w:rPr>
        <w:t xml:space="preserve">cieľom </w:t>
      </w:r>
      <w:r w:rsidRPr="000515A0">
        <w:rPr>
          <w:lang w:val="sk-SK"/>
        </w:rPr>
        <w:t xml:space="preserve">dosiahnuť zhodu vybavenia námornej lode, ak vybavenie námornej lode </w:t>
      </w:r>
      <w:r w:rsidRPr="000515A0">
        <w:rPr>
          <w:lang w:val="sk-SK" w:eastAsia="sk-SK" w:bidi="sk-SK"/>
        </w:rPr>
        <w:t xml:space="preserve">nespĺňa </w:t>
      </w:r>
      <w:r w:rsidRPr="000515A0">
        <w:rPr>
          <w:lang w:val="sk-SK"/>
        </w:rPr>
        <w:t xml:space="preserve">požiadavky na návrh, konštrukciu a výkonnosť a nie je v zhode s technickou normou o skúšaní vybavenia námornej lode alebo s inou obdobnou technickou špecifikáciou s </w:t>
      </w:r>
      <w:r w:rsidRPr="000515A0">
        <w:rPr>
          <w:lang w:val="sk-SK" w:eastAsia="sk-SK" w:bidi="sk-SK"/>
        </w:rPr>
        <w:t xml:space="preserve">porovnateľnými </w:t>
      </w:r>
      <w:r w:rsidRPr="000515A0">
        <w:rPr>
          <w:lang w:val="sk-SK"/>
        </w:rPr>
        <w:t xml:space="preserve">alebo prísnejšími požiadavkami, alebo vybavenie námornej lode stiahnuť z trhu alebo prevziať </w:t>
      </w:r>
      <w:r w:rsidRPr="000515A0">
        <w:rPr>
          <w:lang w:val="sk-SK" w:eastAsia="sk-SK" w:bidi="sk-SK"/>
        </w:rPr>
        <w:t>späť,</w:t>
      </w:r>
    </w:p>
    <w:p w:rsidR="004E2D36" w:rsidRPr="000515A0" w:rsidRDefault="00850B1E">
      <w:pPr>
        <w:pStyle w:val="Zkladntext"/>
        <w:shd w:val="clear" w:color="auto" w:fill="auto"/>
        <w:spacing w:after="280" w:line="283" w:lineRule="auto"/>
        <w:ind w:left="240" w:hanging="240"/>
        <w:rPr>
          <w:lang w:val="sk-SK"/>
        </w:rPr>
      </w:pPr>
      <w:r w:rsidRPr="000515A0">
        <w:rPr>
          <w:lang w:val="sk-SK"/>
        </w:rPr>
        <w:t xml:space="preserve">b) sprístupniť na žiadosť orgánu </w:t>
      </w:r>
      <w:r w:rsidRPr="000515A0">
        <w:rPr>
          <w:lang w:val="sk-SK" w:eastAsia="sk-SK" w:bidi="sk-SK"/>
        </w:rPr>
        <w:t xml:space="preserve">dohľadu </w:t>
      </w:r>
      <w:r w:rsidRPr="000515A0">
        <w:rPr>
          <w:lang w:val="sk-SK"/>
        </w:rPr>
        <w:t>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w:t>
      </w:r>
    </w:p>
    <w:p w:rsidR="004E2D36" w:rsidRPr="000515A0" w:rsidRDefault="00850B1E">
      <w:pPr>
        <w:pStyle w:val="Heading30"/>
        <w:keepNext/>
        <w:keepLines/>
        <w:shd w:val="clear" w:color="auto" w:fill="auto"/>
        <w:spacing w:after="0" w:line="283" w:lineRule="auto"/>
        <w:rPr>
          <w:lang w:val="sk-SK"/>
        </w:rPr>
      </w:pPr>
      <w:bookmarkStart w:id="8" w:name="bookmark8"/>
      <w:r w:rsidRPr="000515A0">
        <w:rPr>
          <w:lang w:val="sk-SK"/>
        </w:rPr>
        <w:t>§ 13</w:t>
      </w:r>
      <w:bookmarkEnd w:id="8"/>
    </w:p>
    <w:p w:rsidR="004E2D36" w:rsidRPr="000515A0" w:rsidRDefault="00850B1E">
      <w:pPr>
        <w:pStyle w:val="Zkladntext"/>
        <w:shd w:val="clear" w:color="auto" w:fill="auto"/>
        <w:spacing w:after="180" w:line="283" w:lineRule="auto"/>
        <w:jc w:val="center"/>
        <w:rPr>
          <w:lang w:val="sk-SK"/>
        </w:rPr>
      </w:pPr>
      <w:r w:rsidRPr="000515A0">
        <w:rPr>
          <w:b/>
          <w:bCs/>
          <w:lang w:val="sk-SK"/>
        </w:rPr>
        <w:t>Rozšírenie povinností výrobcu na dovozcu alebo na distribútora</w:t>
      </w:r>
    </w:p>
    <w:p w:rsidR="004E2D36" w:rsidRPr="000515A0" w:rsidRDefault="00850B1E">
      <w:pPr>
        <w:pStyle w:val="Zkladntext"/>
        <w:shd w:val="clear" w:color="auto" w:fill="auto"/>
        <w:spacing w:after="180" w:line="283" w:lineRule="auto"/>
        <w:ind w:firstLine="280"/>
        <w:rPr>
          <w:lang w:val="sk-SK"/>
        </w:rPr>
      </w:pPr>
      <w:r w:rsidRPr="000515A0">
        <w:rPr>
          <w:lang w:val="sk-SK"/>
        </w:rPr>
        <w:t xml:space="preserve">Ak dovozca alebo distribútor uvedie vybavenie námornej lode na trh alebo ho umiestňuje na palubu lode členského štátu pod svojím obchodným menom alebo pod svojou ochrannou známkou alebo vybavenie námornej lode už uvedené na trh upraví </w:t>
      </w:r>
      <w:r w:rsidRPr="000515A0">
        <w:rPr>
          <w:lang w:val="sk-SK" w:eastAsia="sk-SK" w:bidi="sk-SK"/>
        </w:rPr>
        <w:t xml:space="preserve">spôsobom, </w:t>
      </w:r>
      <w:r w:rsidRPr="000515A0">
        <w:rPr>
          <w:lang w:val="sk-SK"/>
        </w:rPr>
        <w:t xml:space="preserve">ktorý </w:t>
      </w:r>
      <w:r w:rsidRPr="000515A0">
        <w:rPr>
          <w:lang w:val="sk-SK" w:eastAsia="sk-SK" w:bidi="sk-SK"/>
        </w:rPr>
        <w:t xml:space="preserve">môže </w:t>
      </w:r>
      <w:r w:rsidRPr="000515A0">
        <w:rPr>
          <w:lang w:val="sk-SK"/>
        </w:rPr>
        <w:t xml:space="preserve">ovplyvniť zhodu vybavenia námornej lode s požiadavkami </w:t>
      </w:r>
      <w:r w:rsidRPr="000515A0">
        <w:rPr>
          <w:lang w:val="sk-SK" w:eastAsia="sk-SK" w:bidi="sk-SK"/>
        </w:rPr>
        <w:t xml:space="preserve">podľa </w:t>
      </w:r>
      <w:r w:rsidRPr="000515A0">
        <w:rPr>
          <w:lang w:val="sk-SK"/>
        </w:rPr>
        <w:t xml:space="preserve">tohto nariadenia vlády, vzťahujú sa na neho povinnosti výrobcu </w:t>
      </w:r>
      <w:r w:rsidRPr="000515A0">
        <w:rPr>
          <w:lang w:val="sk-SK" w:eastAsia="sk-SK" w:bidi="sk-SK"/>
        </w:rPr>
        <w:t xml:space="preserve">podľa </w:t>
      </w:r>
      <w:r w:rsidRPr="000515A0">
        <w:rPr>
          <w:lang w:val="sk-SK"/>
        </w:rPr>
        <w:t>§ 9.</w:t>
      </w:r>
    </w:p>
    <w:p w:rsidR="004E2D36" w:rsidRPr="000515A0" w:rsidRDefault="00850B1E">
      <w:pPr>
        <w:pStyle w:val="Heading30"/>
        <w:keepNext/>
        <w:keepLines/>
        <w:shd w:val="clear" w:color="auto" w:fill="auto"/>
        <w:spacing w:after="0" w:line="286" w:lineRule="auto"/>
        <w:rPr>
          <w:lang w:val="sk-SK"/>
        </w:rPr>
      </w:pPr>
      <w:bookmarkStart w:id="9" w:name="bookmark9"/>
      <w:r w:rsidRPr="000515A0">
        <w:rPr>
          <w:lang w:val="sk-SK"/>
        </w:rPr>
        <w:t>§ 14</w:t>
      </w:r>
      <w:bookmarkEnd w:id="9"/>
    </w:p>
    <w:p w:rsidR="004E2D36" w:rsidRPr="000515A0" w:rsidRDefault="00850B1E">
      <w:pPr>
        <w:pStyle w:val="Zkladntext"/>
        <w:shd w:val="clear" w:color="auto" w:fill="auto"/>
        <w:spacing w:after="180" w:line="286" w:lineRule="auto"/>
        <w:jc w:val="center"/>
        <w:rPr>
          <w:lang w:val="sk-SK"/>
        </w:rPr>
      </w:pPr>
      <w:r w:rsidRPr="000515A0">
        <w:rPr>
          <w:b/>
          <w:bCs/>
          <w:lang w:val="sk-SK"/>
        </w:rPr>
        <w:t>Postupy posudzovania zhody</w:t>
      </w:r>
    </w:p>
    <w:p w:rsidR="004E2D36" w:rsidRPr="000515A0" w:rsidRDefault="00850B1E">
      <w:pPr>
        <w:pStyle w:val="Zkladntext"/>
        <w:shd w:val="clear" w:color="auto" w:fill="auto"/>
        <w:spacing w:after="180" w:line="286" w:lineRule="auto"/>
        <w:ind w:firstLine="260"/>
        <w:rPr>
          <w:lang w:val="sk-SK"/>
        </w:rPr>
      </w:pPr>
      <w:r w:rsidRPr="000515A0">
        <w:rPr>
          <w:lang w:val="sk-SK"/>
        </w:rPr>
        <w:t>(1) Postupy posudzovania zhody sú uvedené v prílohe č. 2.</w:t>
      </w:r>
    </w:p>
    <w:p w:rsidR="004E2D36" w:rsidRPr="000515A0" w:rsidRDefault="00850B1E">
      <w:pPr>
        <w:pStyle w:val="Zkladntext"/>
        <w:shd w:val="clear" w:color="auto" w:fill="auto"/>
        <w:ind w:firstLine="260"/>
        <w:rPr>
          <w:lang w:val="sk-SK"/>
        </w:rPr>
      </w:pPr>
      <w:r w:rsidRPr="000515A0">
        <w:rPr>
          <w:lang w:val="sk-SK"/>
        </w:rPr>
        <w:t>(2) Notifikovaná osoba vykoná posúdenie zhody jednotlivého vybavenia námornej lode jedným z postupov posudzovania zhody:</w:t>
      </w:r>
    </w:p>
    <w:p w:rsidR="004E2D36" w:rsidRPr="000515A0" w:rsidRDefault="00850B1E">
      <w:pPr>
        <w:pStyle w:val="Zkladntext"/>
        <w:shd w:val="clear" w:color="auto" w:fill="auto"/>
        <w:spacing w:line="286" w:lineRule="auto"/>
        <w:ind w:left="240" w:hanging="240"/>
        <w:rPr>
          <w:lang w:val="sk-SK"/>
        </w:rPr>
      </w:pPr>
      <w:r w:rsidRPr="000515A0">
        <w:rPr>
          <w:lang w:val="sk-SK"/>
        </w:rPr>
        <w:t>a) pri ES skúške typu (modul B) musí byť pre jednotlivé vybavenie námornej lode pred uvedením na trh vykonané posudzovanie zhody:</w:t>
      </w:r>
    </w:p>
    <w:p w:rsidR="004E2D36" w:rsidRPr="000515A0" w:rsidRDefault="00850B1E">
      <w:pPr>
        <w:pStyle w:val="Zkladntext"/>
        <w:numPr>
          <w:ilvl w:val="0"/>
          <w:numId w:val="13"/>
        </w:numPr>
        <w:shd w:val="clear" w:color="auto" w:fill="auto"/>
        <w:tabs>
          <w:tab w:val="left" w:pos="652"/>
        </w:tabs>
        <w:spacing w:after="0" w:line="386" w:lineRule="auto"/>
        <w:ind w:firstLine="260"/>
        <w:rPr>
          <w:lang w:val="sk-SK"/>
        </w:rPr>
      </w:pPr>
      <w:r w:rsidRPr="000515A0">
        <w:rPr>
          <w:lang w:val="sk-SK"/>
        </w:rPr>
        <w:t>zhoda s typom založená na zabezpečení kvality výroby (modul D),</w:t>
      </w:r>
    </w:p>
    <w:p w:rsidR="004E2D36" w:rsidRPr="000515A0" w:rsidRDefault="00850B1E">
      <w:pPr>
        <w:pStyle w:val="Zkladntext"/>
        <w:numPr>
          <w:ilvl w:val="0"/>
          <w:numId w:val="13"/>
        </w:numPr>
        <w:shd w:val="clear" w:color="auto" w:fill="auto"/>
        <w:tabs>
          <w:tab w:val="left" w:pos="652"/>
        </w:tabs>
        <w:spacing w:after="0" w:line="386" w:lineRule="auto"/>
        <w:ind w:firstLine="260"/>
        <w:rPr>
          <w:lang w:val="sk-SK"/>
        </w:rPr>
      </w:pPr>
      <w:r w:rsidRPr="000515A0">
        <w:rPr>
          <w:lang w:val="sk-SK"/>
        </w:rPr>
        <w:t>zhoda s typom založená na zabezpečení kvality výrobku (modul E) alebo</w:t>
      </w:r>
    </w:p>
    <w:p w:rsidR="004E2D36" w:rsidRPr="000515A0" w:rsidRDefault="00850B1E">
      <w:pPr>
        <w:pStyle w:val="Zkladntext"/>
        <w:numPr>
          <w:ilvl w:val="0"/>
          <w:numId w:val="13"/>
        </w:numPr>
        <w:shd w:val="clear" w:color="auto" w:fill="auto"/>
        <w:tabs>
          <w:tab w:val="left" w:pos="652"/>
        </w:tabs>
        <w:spacing w:after="0" w:line="386" w:lineRule="auto"/>
        <w:ind w:firstLine="260"/>
        <w:rPr>
          <w:lang w:val="sk-SK"/>
        </w:rPr>
      </w:pPr>
      <w:r w:rsidRPr="000515A0">
        <w:rPr>
          <w:lang w:val="sk-SK"/>
        </w:rPr>
        <w:t>zhoda s typom založená na overovaní výrobku (modul F), alebo</w:t>
      </w:r>
    </w:p>
    <w:p w:rsidR="004E2D36" w:rsidRPr="000515A0" w:rsidRDefault="00850B1E">
      <w:pPr>
        <w:pStyle w:val="Zkladntext"/>
        <w:shd w:val="clear" w:color="auto" w:fill="auto"/>
        <w:spacing w:after="280" w:line="283" w:lineRule="auto"/>
        <w:ind w:left="240" w:hanging="240"/>
        <w:rPr>
          <w:lang w:val="sk-SK"/>
        </w:rPr>
      </w:pPr>
      <w:r w:rsidRPr="000515A0">
        <w:rPr>
          <w:lang w:val="sk-SK"/>
        </w:rPr>
        <w:t>b) postup posudzovania zhody založený na overovaní jednotlivého výrobku (modul G) pre vybavenie námornej lode vyrábanom v sade alebo v súprave jednotlivo alebo v malých množstvách.</w:t>
      </w:r>
    </w:p>
    <w:p w:rsidR="004E2D36" w:rsidRPr="000515A0" w:rsidRDefault="00850B1E">
      <w:pPr>
        <w:pStyle w:val="Heading30"/>
        <w:keepNext/>
        <w:keepLines/>
        <w:shd w:val="clear" w:color="auto" w:fill="auto"/>
        <w:spacing w:after="0"/>
        <w:rPr>
          <w:lang w:val="sk-SK"/>
        </w:rPr>
      </w:pPr>
      <w:bookmarkStart w:id="10" w:name="bookmark10"/>
      <w:r w:rsidRPr="000515A0">
        <w:rPr>
          <w:lang w:val="sk-SK"/>
        </w:rPr>
        <w:t>§ 15</w:t>
      </w:r>
      <w:bookmarkEnd w:id="10"/>
    </w:p>
    <w:p w:rsidR="004E2D36" w:rsidRPr="000515A0" w:rsidRDefault="00850B1E">
      <w:pPr>
        <w:pStyle w:val="Zkladntext"/>
        <w:shd w:val="clear" w:color="auto" w:fill="auto"/>
        <w:spacing w:after="200"/>
        <w:jc w:val="center"/>
        <w:rPr>
          <w:lang w:val="sk-SK"/>
        </w:rPr>
      </w:pPr>
      <w:r w:rsidRPr="000515A0">
        <w:rPr>
          <w:b/>
          <w:bCs/>
          <w:lang w:val="sk-SK"/>
        </w:rPr>
        <w:t>EÚ vyhlásenie o zhode</w:t>
      </w:r>
    </w:p>
    <w:p w:rsidR="004E2D36" w:rsidRPr="000515A0" w:rsidRDefault="00850B1E">
      <w:pPr>
        <w:pStyle w:val="Zkladntext"/>
        <w:shd w:val="clear" w:color="auto" w:fill="auto"/>
        <w:spacing w:after="200"/>
        <w:ind w:firstLine="260"/>
        <w:rPr>
          <w:lang w:val="sk-SK"/>
        </w:rPr>
      </w:pPr>
      <w:r w:rsidRPr="000515A0">
        <w:rPr>
          <w:lang w:val="sk-SK"/>
        </w:rPr>
        <w:t xml:space="preserve">(1) Výrobca vydá EÚ vyhlásenie o zhode </w:t>
      </w:r>
      <w:r w:rsidRPr="000515A0">
        <w:rPr>
          <w:lang w:val="sk-SK" w:eastAsia="sk-SK" w:bidi="sk-SK"/>
        </w:rPr>
        <w:t xml:space="preserve">podľa </w:t>
      </w:r>
      <w:r w:rsidRPr="000515A0">
        <w:rPr>
          <w:lang w:val="sk-SK"/>
        </w:rPr>
        <w:t>§ 23 zákona.</w:t>
      </w:r>
    </w:p>
    <w:p w:rsidR="004E2D36" w:rsidRPr="000515A0" w:rsidRDefault="00850B1E">
      <w:pPr>
        <w:pStyle w:val="Zkladntext"/>
        <w:shd w:val="clear" w:color="auto" w:fill="auto"/>
        <w:spacing w:after="200" w:line="283" w:lineRule="auto"/>
        <w:ind w:firstLine="260"/>
        <w:rPr>
          <w:lang w:val="sk-SK"/>
        </w:rPr>
      </w:pPr>
      <w:r w:rsidRPr="000515A0">
        <w:rPr>
          <w:lang w:val="sk-SK"/>
        </w:rPr>
        <w:t>(2) Rozsah EÚ vyhlásenia o zhode ustanovuje osobitný predpis.</w:t>
      </w:r>
      <w:r w:rsidRPr="000515A0">
        <w:rPr>
          <w:vertAlign w:val="superscript"/>
          <w:lang w:val="sk-SK"/>
        </w:rPr>
        <w:t>18</w:t>
      </w:r>
      <w:r w:rsidRPr="000515A0">
        <w:rPr>
          <w:sz w:val="18"/>
          <w:szCs w:val="18"/>
          <w:lang w:val="sk-SK"/>
        </w:rPr>
        <w:t xml:space="preserve">) </w:t>
      </w:r>
      <w:r w:rsidRPr="000515A0">
        <w:rPr>
          <w:lang w:val="sk-SK"/>
        </w:rPr>
        <w:t xml:space="preserve">EÚ vyhlásenie o zhode pre vybavenie námornej lode, ktoré bolo uvedené na trh alebo sprístupnené na trhu v Slovenskej republike, obsahuje náležitosti uvedené v postupoch posudzovania zhody </w:t>
      </w:r>
      <w:r w:rsidRPr="000515A0">
        <w:rPr>
          <w:lang w:val="sk-SK" w:eastAsia="sk-SK" w:bidi="sk-SK"/>
        </w:rPr>
        <w:t xml:space="preserve">podľa </w:t>
      </w:r>
      <w:r w:rsidRPr="000515A0">
        <w:rPr>
          <w:lang w:val="sk-SK"/>
        </w:rPr>
        <w:t>prílohy č. 2.</w:t>
      </w:r>
    </w:p>
    <w:p w:rsidR="004E2D36" w:rsidRPr="000515A0" w:rsidRDefault="00850B1E">
      <w:pPr>
        <w:pStyle w:val="Zkladntext"/>
        <w:numPr>
          <w:ilvl w:val="0"/>
          <w:numId w:val="5"/>
        </w:numPr>
        <w:shd w:val="clear" w:color="auto" w:fill="auto"/>
        <w:tabs>
          <w:tab w:val="left" w:pos="670"/>
        </w:tabs>
        <w:spacing w:after="200"/>
        <w:ind w:firstLine="260"/>
        <w:rPr>
          <w:lang w:val="sk-SK"/>
        </w:rPr>
      </w:pPr>
      <w:r w:rsidRPr="000515A0">
        <w:rPr>
          <w:lang w:val="sk-SK"/>
        </w:rPr>
        <w:lastRenderedPageBreak/>
        <w:t>Ak je vybavenie námornej lode umiestnené na palube lode členského štátu, kópia EÚ vyhlásenia o zhode, ktoré sa vzťahuje na príslušné vybavenie, je na lodi členského štátu a uchováva sa na palube, pokým sa uvedené vybavenie z lode členského štátu neodstráni.</w:t>
      </w:r>
    </w:p>
    <w:p w:rsidR="004E2D36" w:rsidRPr="000515A0" w:rsidRDefault="00850B1E">
      <w:pPr>
        <w:pStyle w:val="Zkladntext"/>
        <w:numPr>
          <w:ilvl w:val="0"/>
          <w:numId w:val="5"/>
        </w:numPr>
        <w:shd w:val="clear" w:color="auto" w:fill="auto"/>
        <w:tabs>
          <w:tab w:val="left" w:pos="670"/>
        </w:tabs>
        <w:spacing w:after="200"/>
        <w:ind w:firstLine="260"/>
        <w:rPr>
          <w:lang w:val="sk-SK"/>
        </w:rPr>
      </w:pPr>
      <w:r w:rsidRPr="000515A0">
        <w:rPr>
          <w:lang w:val="sk-SK"/>
        </w:rPr>
        <w:t xml:space="preserve">EÚ vyhlásenie o zhode sa vyhotovuje zároveň v anglickom jazyku. Kópia EÚ vyhlásenia o zhode sa poskytne </w:t>
      </w:r>
      <w:r w:rsidRPr="000515A0">
        <w:rPr>
          <w:lang w:val="sk-SK" w:eastAsia="sk-SK" w:bidi="sk-SK"/>
        </w:rPr>
        <w:t xml:space="preserve">prevádzkovateľovi </w:t>
      </w:r>
      <w:r w:rsidRPr="000515A0">
        <w:rPr>
          <w:lang w:val="sk-SK"/>
        </w:rPr>
        <w:t>námornej lode, na ktorej je alebo má byť príslušné vybavenie námornej lode umiestnené, a notifikovanej osobe, ktorá vykonala posudzovanie zhody.</w:t>
      </w:r>
    </w:p>
    <w:p w:rsidR="004E2D36" w:rsidRPr="000515A0" w:rsidRDefault="00850B1E">
      <w:pPr>
        <w:pStyle w:val="Zkladntext"/>
        <w:numPr>
          <w:ilvl w:val="0"/>
          <w:numId w:val="5"/>
        </w:numPr>
        <w:shd w:val="clear" w:color="auto" w:fill="auto"/>
        <w:tabs>
          <w:tab w:val="left" w:pos="670"/>
        </w:tabs>
        <w:spacing w:after="260" w:line="286" w:lineRule="auto"/>
        <w:ind w:firstLine="260"/>
        <w:rPr>
          <w:lang w:val="sk-SK"/>
        </w:rPr>
      </w:pPr>
      <w:r w:rsidRPr="000515A0">
        <w:rPr>
          <w:lang w:val="sk-SK"/>
        </w:rPr>
        <w:t xml:space="preserve">Vydaním EÚ vyhlásenia o zhode výrobca preberá zodpovednosť za zhodu vybavenia námornej lode s požiadavkami </w:t>
      </w:r>
      <w:r w:rsidRPr="000515A0">
        <w:rPr>
          <w:lang w:val="sk-SK" w:eastAsia="sk-SK" w:bidi="sk-SK"/>
        </w:rPr>
        <w:t xml:space="preserve">podľa </w:t>
      </w:r>
      <w:r w:rsidRPr="000515A0">
        <w:rPr>
          <w:lang w:val="sk-SK"/>
        </w:rPr>
        <w:t xml:space="preserve">tohto nariadenia vlády a za dodržanie povinnosti </w:t>
      </w:r>
      <w:r w:rsidRPr="000515A0">
        <w:rPr>
          <w:lang w:val="sk-SK" w:eastAsia="sk-SK" w:bidi="sk-SK"/>
        </w:rPr>
        <w:t xml:space="preserve">podľa </w:t>
      </w:r>
      <w:r w:rsidRPr="000515A0">
        <w:rPr>
          <w:lang w:val="sk-SK"/>
        </w:rPr>
        <w:t>§ 9 ods. 1.</w:t>
      </w:r>
    </w:p>
    <w:p w:rsidR="004E2D36" w:rsidRPr="000515A0" w:rsidRDefault="00850B1E">
      <w:pPr>
        <w:pStyle w:val="Heading30"/>
        <w:keepNext/>
        <w:keepLines/>
        <w:shd w:val="clear" w:color="auto" w:fill="auto"/>
        <w:spacing w:after="200"/>
        <w:rPr>
          <w:lang w:val="sk-SK"/>
        </w:rPr>
      </w:pPr>
      <w:bookmarkStart w:id="11" w:name="bookmark11"/>
      <w:r w:rsidRPr="000515A0">
        <w:rPr>
          <w:lang w:val="sk-SK"/>
        </w:rPr>
        <w:t>Obmedzenia</w:t>
      </w:r>
      <w:bookmarkEnd w:id="11"/>
    </w:p>
    <w:p w:rsidR="004E2D36" w:rsidRPr="000515A0" w:rsidRDefault="00850B1E">
      <w:pPr>
        <w:pStyle w:val="Zkladntext"/>
        <w:shd w:val="clear" w:color="auto" w:fill="auto"/>
        <w:spacing w:after="180"/>
        <w:jc w:val="center"/>
        <w:rPr>
          <w:lang w:val="sk-SK"/>
        </w:rPr>
      </w:pPr>
      <w:r w:rsidRPr="000515A0">
        <w:rPr>
          <w:b/>
          <w:bCs/>
          <w:lang w:val="sk-SK"/>
        </w:rPr>
        <w:t>§ 16</w:t>
      </w:r>
    </w:p>
    <w:p w:rsidR="004E2D36" w:rsidRPr="000515A0" w:rsidRDefault="00850B1E">
      <w:pPr>
        <w:pStyle w:val="Zkladntext"/>
        <w:shd w:val="clear" w:color="auto" w:fill="auto"/>
        <w:spacing w:after="200"/>
        <w:ind w:firstLine="260"/>
        <w:rPr>
          <w:lang w:val="sk-SK"/>
        </w:rPr>
      </w:pPr>
      <w:r w:rsidRPr="000515A0">
        <w:rPr>
          <w:lang w:val="sk-SK"/>
        </w:rPr>
        <w:t xml:space="preserve">(1) Klasifikačná spoločnosť </w:t>
      </w:r>
      <w:r w:rsidRPr="000515A0">
        <w:rPr>
          <w:lang w:val="sk-SK" w:eastAsia="sk-SK" w:bidi="sk-SK"/>
        </w:rPr>
        <w:t xml:space="preserve">môže </w:t>
      </w:r>
      <w:r w:rsidRPr="000515A0">
        <w:rPr>
          <w:lang w:val="sk-SK"/>
        </w:rPr>
        <w:t xml:space="preserve">povoliť umiestniť na palubu lode členského štátu vybavenie námornej lode, ktoré je výsledkom technických inovácií a ktoré </w:t>
      </w:r>
      <w:r w:rsidRPr="000515A0">
        <w:rPr>
          <w:lang w:val="sk-SK" w:eastAsia="sk-SK" w:bidi="sk-SK"/>
        </w:rPr>
        <w:t xml:space="preserve">nespĺňa </w:t>
      </w:r>
      <w:r w:rsidRPr="000515A0">
        <w:rPr>
          <w:lang w:val="sk-SK"/>
        </w:rPr>
        <w:t xml:space="preserve">požiadavky postupu posudzovania zhody, ak sa preukáže, že takéto vybavenie námornej lode je rovnako účinné ako vybavenie námornej lode, ktoré </w:t>
      </w:r>
      <w:r w:rsidRPr="000515A0">
        <w:rPr>
          <w:lang w:val="sk-SK" w:eastAsia="sk-SK" w:bidi="sk-SK"/>
        </w:rPr>
        <w:t xml:space="preserve">spĺňa </w:t>
      </w:r>
      <w:r w:rsidRPr="000515A0">
        <w:rPr>
          <w:lang w:val="sk-SK"/>
        </w:rPr>
        <w:t>požiadavky tohto nariadenia vlády.</w:t>
      </w:r>
    </w:p>
    <w:p w:rsidR="004E2D36" w:rsidRPr="000515A0" w:rsidRDefault="00850B1E">
      <w:pPr>
        <w:pStyle w:val="Zkladntext"/>
        <w:shd w:val="clear" w:color="auto" w:fill="auto"/>
        <w:spacing w:after="200" w:line="283" w:lineRule="auto"/>
        <w:ind w:firstLine="260"/>
        <w:rPr>
          <w:lang w:val="sk-SK"/>
        </w:rPr>
      </w:pPr>
      <w:r w:rsidRPr="000515A0">
        <w:rPr>
          <w:lang w:val="sk-SK"/>
        </w:rPr>
        <w:t xml:space="preserve">(2) Klasifikačná spoločnosť nesmie robiť rozdiely pri posudzovaní zhody vybavenia námornej lode </w:t>
      </w:r>
      <w:r w:rsidRPr="000515A0">
        <w:rPr>
          <w:lang w:val="sk-SK" w:eastAsia="sk-SK" w:bidi="sk-SK"/>
        </w:rPr>
        <w:t xml:space="preserve">podľa </w:t>
      </w:r>
      <w:r w:rsidRPr="000515A0">
        <w:rPr>
          <w:lang w:val="sk-SK"/>
        </w:rPr>
        <w:t>odseku 1 medzi vybavením námornej lode vyrobeným v Slovenskej republike alebo vybavením námornej lode vyrobeným v inom štáte.</w:t>
      </w:r>
    </w:p>
    <w:p w:rsidR="004E2D36" w:rsidRPr="000515A0" w:rsidRDefault="00850B1E">
      <w:pPr>
        <w:pStyle w:val="Zkladntext"/>
        <w:numPr>
          <w:ilvl w:val="0"/>
          <w:numId w:val="4"/>
        </w:numPr>
        <w:shd w:val="clear" w:color="auto" w:fill="auto"/>
        <w:tabs>
          <w:tab w:val="left" w:pos="670"/>
        </w:tabs>
        <w:spacing w:after="200"/>
        <w:ind w:firstLine="260"/>
        <w:rPr>
          <w:lang w:val="sk-SK"/>
        </w:rPr>
      </w:pPr>
      <w:r w:rsidRPr="000515A0">
        <w:rPr>
          <w:lang w:val="sk-SK"/>
        </w:rPr>
        <w:t xml:space="preserve">Na vybavenie námornej lode </w:t>
      </w:r>
      <w:r w:rsidRPr="000515A0">
        <w:rPr>
          <w:lang w:val="sk-SK" w:eastAsia="sk-SK" w:bidi="sk-SK"/>
        </w:rPr>
        <w:t xml:space="preserve">podľa </w:t>
      </w:r>
      <w:r w:rsidRPr="000515A0">
        <w:rPr>
          <w:lang w:val="sk-SK"/>
        </w:rPr>
        <w:t>odseku 1 vydá klasifikačná spoločnosť osvedčenie, ktoré je súčasťou sprievodnej dokumentácie vybavenia námornej lode a ktoré umožňuje umiestniť vybavenie námornej lode na palubu a je možné v ňom uložiť obmedzenie alebo určiť opatrenie,</w:t>
      </w:r>
    </w:p>
    <w:p w:rsidR="004E2D36" w:rsidRPr="000515A0" w:rsidRDefault="00850B1E">
      <w:pPr>
        <w:pStyle w:val="Zkladntext"/>
        <w:shd w:val="clear" w:color="auto" w:fill="auto"/>
        <w:spacing w:after="180" w:line="283" w:lineRule="auto"/>
        <w:ind w:left="240" w:hanging="240"/>
        <w:rPr>
          <w:lang w:val="sk-SK"/>
        </w:rPr>
      </w:pPr>
      <w:r w:rsidRPr="000515A0">
        <w:rPr>
          <w:lang w:val="sk-SK"/>
        </w:rPr>
        <w:t>ktoré sa týka používania vybavenia námornej lode.</w:t>
      </w:r>
    </w:p>
    <w:p w:rsidR="004E2D36" w:rsidRPr="000515A0" w:rsidRDefault="00850B1E">
      <w:pPr>
        <w:pStyle w:val="Zkladntext"/>
        <w:numPr>
          <w:ilvl w:val="0"/>
          <w:numId w:val="4"/>
        </w:numPr>
        <w:shd w:val="clear" w:color="auto" w:fill="auto"/>
        <w:tabs>
          <w:tab w:val="left" w:pos="610"/>
        </w:tabs>
        <w:spacing w:after="180"/>
        <w:ind w:firstLine="280"/>
        <w:rPr>
          <w:lang w:val="sk-SK"/>
        </w:rPr>
      </w:pPr>
      <w:r w:rsidRPr="000515A0">
        <w:rPr>
          <w:lang w:val="sk-SK"/>
        </w:rPr>
        <w:t xml:space="preserve">Ak klasifikačná spoločnosť povolí umiestnenie vybavenia námornej lode </w:t>
      </w:r>
      <w:r w:rsidRPr="000515A0">
        <w:rPr>
          <w:lang w:val="sk-SK" w:eastAsia="sk-SK" w:bidi="sk-SK"/>
        </w:rPr>
        <w:t xml:space="preserve">podľa </w:t>
      </w:r>
      <w:r w:rsidRPr="000515A0">
        <w:rPr>
          <w:lang w:val="sk-SK"/>
        </w:rPr>
        <w:t>odseku 1 na palube lode členského štátu, ihneď oznámi Európskej komisii a členským štátom podrobnosti o umiestnení vybavenia námornej lode spolu so správami o výsledkoch všetkých skúšok, hodnotení a postupoch posudzovania zhody.</w:t>
      </w:r>
    </w:p>
    <w:p w:rsidR="004E2D36" w:rsidRPr="000515A0" w:rsidRDefault="00850B1E">
      <w:pPr>
        <w:pStyle w:val="Zkladntext"/>
        <w:numPr>
          <w:ilvl w:val="0"/>
          <w:numId w:val="4"/>
        </w:numPr>
        <w:shd w:val="clear" w:color="auto" w:fill="auto"/>
        <w:tabs>
          <w:tab w:val="left" w:pos="610"/>
        </w:tabs>
        <w:spacing w:after="280" w:line="283" w:lineRule="auto"/>
        <w:ind w:firstLine="280"/>
        <w:rPr>
          <w:lang w:val="sk-SK"/>
        </w:rPr>
      </w:pPr>
      <w:r w:rsidRPr="000515A0">
        <w:rPr>
          <w:lang w:val="sk-SK"/>
        </w:rPr>
        <w:t xml:space="preserve">Ak je vybavenie námornej lode na palube námornej lode </w:t>
      </w:r>
      <w:r w:rsidRPr="000515A0">
        <w:rPr>
          <w:lang w:val="sk-SK" w:eastAsia="sk-SK" w:bidi="sk-SK"/>
        </w:rPr>
        <w:t xml:space="preserve">podľa </w:t>
      </w:r>
      <w:r w:rsidRPr="000515A0">
        <w:rPr>
          <w:lang w:val="sk-SK"/>
        </w:rPr>
        <w:t xml:space="preserve">odseku 1 odovzdané Slovenskej republike z iného členského štátu, </w:t>
      </w:r>
      <w:r w:rsidRPr="000515A0">
        <w:rPr>
          <w:lang w:val="sk-SK" w:eastAsia="sk-SK" w:bidi="sk-SK"/>
        </w:rPr>
        <w:t xml:space="preserve">môže </w:t>
      </w:r>
      <w:r w:rsidRPr="000515A0">
        <w:rPr>
          <w:lang w:val="sk-SK"/>
        </w:rPr>
        <w:t xml:space="preserve">klasifikačná spoločnosť vykonať nevyhnutné opatrenia, ktoré </w:t>
      </w:r>
      <w:r w:rsidRPr="000515A0">
        <w:rPr>
          <w:lang w:val="sk-SK" w:eastAsia="sk-SK" w:bidi="sk-SK"/>
        </w:rPr>
        <w:t xml:space="preserve">zahŕňajú </w:t>
      </w:r>
      <w:r w:rsidRPr="000515A0">
        <w:rPr>
          <w:lang w:val="sk-SK"/>
        </w:rPr>
        <w:t xml:space="preserve">skúšky a praktické ukážky, aby sa preukázalo, či vybavenie námornej lode je rovnocenné ako vybavenie námornej lode, ktoré </w:t>
      </w:r>
      <w:r w:rsidRPr="000515A0">
        <w:rPr>
          <w:lang w:val="sk-SK" w:eastAsia="sk-SK" w:bidi="sk-SK"/>
        </w:rPr>
        <w:t xml:space="preserve">spĺňa </w:t>
      </w:r>
      <w:r w:rsidRPr="000515A0">
        <w:rPr>
          <w:lang w:val="sk-SK"/>
        </w:rPr>
        <w:t>požiadavky postupu posudzovania zhody.</w:t>
      </w:r>
    </w:p>
    <w:p w:rsidR="004E2D36" w:rsidRPr="000515A0" w:rsidRDefault="00850B1E">
      <w:pPr>
        <w:pStyle w:val="Heading30"/>
        <w:keepNext/>
        <w:keepLines/>
        <w:shd w:val="clear" w:color="auto" w:fill="auto"/>
        <w:spacing w:after="180"/>
        <w:rPr>
          <w:lang w:val="sk-SK"/>
        </w:rPr>
      </w:pPr>
      <w:bookmarkStart w:id="12" w:name="bookmark12"/>
      <w:r w:rsidRPr="000515A0">
        <w:rPr>
          <w:lang w:val="sk-SK"/>
        </w:rPr>
        <w:t>§ 17</w:t>
      </w:r>
      <w:bookmarkEnd w:id="12"/>
    </w:p>
    <w:p w:rsidR="004E2D36" w:rsidRPr="000515A0" w:rsidRDefault="00850B1E">
      <w:pPr>
        <w:pStyle w:val="Zkladntext"/>
        <w:shd w:val="clear" w:color="auto" w:fill="auto"/>
        <w:spacing w:after="100"/>
        <w:ind w:firstLine="280"/>
        <w:rPr>
          <w:lang w:val="sk-SK"/>
        </w:rPr>
      </w:pPr>
      <w:r w:rsidRPr="000515A0">
        <w:rPr>
          <w:lang w:val="sk-SK"/>
        </w:rPr>
        <w:t xml:space="preserve">Klasifikačná spoločnosť </w:t>
      </w:r>
      <w:r w:rsidRPr="000515A0">
        <w:rPr>
          <w:lang w:val="sk-SK" w:eastAsia="sk-SK" w:bidi="sk-SK"/>
        </w:rPr>
        <w:t xml:space="preserve">môže </w:t>
      </w:r>
      <w:r w:rsidRPr="000515A0">
        <w:rPr>
          <w:lang w:val="sk-SK"/>
        </w:rPr>
        <w:t xml:space="preserve">povoliť umiestniť vybavenie námornej lode, ktoré </w:t>
      </w:r>
      <w:r w:rsidRPr="000515A0">
        <w:rPr>
          <w:lang w:val="sk-SK" w:eastAsia="sk-SK" w:bidi="sk-SK"/>
        </w:rPr>
        <w:t xml:space="preserve">nespĺňa </w:t>
      </w:r>
      <w:r w:rsidRPr="000515A0">
        <w:rPr>
          <w:lang w:val="sk-SK"/>
        </w:rPr>
        <w:t>požiadavky postupu posudzovania zhody alebo na ktoré sa nevzťahuje § 16, na palube lode členského štátu len na účely skúšania vybavenia námornej lode alebo hodnotenia vybavenia námornej lode, ak vybavenie námornej lode</w:t>
      </w:r>
    </w:p>
    <w:p w:rsidR="004E2D36" w:rsidRPr="000515A0" w:rsidRDefault="00850B1E">
      <w:pPr>
        <w:pStyle w:val="Zkladntext"/>
        <w:numPr>
          <w:ilvl w:val="0"/>
          <w:numId w:val="14"/>
        </w:numPr>
        <w:shd w:val="clear" w:color="auto" w:fill="auto"/>
        <w:tabs>
          <w:tab w:val="left" w:pos="318"/>
        </w:tabs>
        <w:spacing w:after="100"/>
        <w:ind w:left="240" w:hanging="240"/>
        <w:rPr>
          <w:lang w:val="sk-SK"/>
        </w:rPr>
      </w:pPr>
      <w:r w:rsidRPr="000515A0">
        <w:rPr>
          <w:lang w:val="sk-SK"/>
        </w:rPr>
        <w:t xml:space="preserve">má osvedčenie vydané klasifikačnou spoločnosťou, ktoré je súčasťou sprievodnej dokumentácie vybavenia námornej lode a ktoré </w:t>
      </w:r>
      <w:r w:rsidRPr="000515A0">
        <w:rPr>
          <w:lang w:val="sk-SK" w:eastAsia="sk-SK" w:bidi="sk-SK"/>
        </w:rPr>
        <w:t xml:space="preserve">povoľuje </w:t>
      </w:r>
      <w:r w:rsidRPr="000515A0">
        <w:rPr>
          <w:lang w:val="sk-SK"/>
        </w:rPr>
        <w:t>členskému štátu, pod ktorého vlajkou námorná loď pláva, umiestniť toto vybavenie námornej lode na palubu lode členského štátu a ukladá obmedzenie alebo určuje opatrenie, ktoré sa týka používania vybavenia námornej lode,</w:t>
      </w:r>
    </w:p>
    <w:p w:rsidR="004E2D36" w:rsidRPr="000515A0" w:rsidRDefault="00850B1E">
      <w:pPr>
        <w:pStyle w:val="Zkladntext"/>
        <w:numPr>
          <w:ilvl w:val="0"/>
          <w:numId w:val="14"/>
        </w:numPr>
        <w:shd w:val="clear" w:color="auto" w:fill="auto"/>
        <w:tabs>
          <w:tab w:val="left" w:pos="327"/>
        </w:tabs>
        <w:spacing w:after="100"/>
        <w:ind w:left="240" w:hanging="240"/>
        <w:rPr>
          <w:lang w:val="sk-SK"/>
        </w:rPr>
      </w:pPr>
      <w:r w:rsidRPr="000515A0">
        <w:rPr>
          <w:lang w:val="sk-SK"/>
        </w:rPr>
        <w:t>má osvedčenie vydané na čas, ktorý je nevyhnutne potrebný na vykonanie skúšania,</w:t>
      </w:r>
    </w:p>
    <w:p w:rsidR="004E2D36" w:rsidRPr="000515A0" w:rsidRDefault="00850B1E">
      <w:pPr>
        <w:pStyle w:val="Zkladntext"/>
        <w:numPr>
          <w:ilvl w:val="0"/>
          <w:numId w:val="14"/>
        </w:numPr>
        <w:shd w:val="clear" w:color="auto" w:fill="auto"/>
        <w:tabs>
          <w:tab w:val="left" w:pos="303"/>
        </w:tabs>
        <w:spacing w:after="240" w:line="283" w:lineRule="auto"/>
        <w:ind w:left="240" w:hanging="240"/>
        <w:rPr>
          <w:lang w:val="sk-SK"/>
        </w:rPr>
      </w:pPr>
      <w:r w:rsidRPr="000515A0">
        <w:rPr>
          <w:lang w:val="sk-SK"/>
        </w:rPr>
        <w:t xml:space="preserve">sa nepoužíva namiesto vybavenia námornej lode, ktoré </w:t>
      </w:r>
      <w:r w:rsidRPr="000515A0">
        <w:rPr>
          <w:lang w:val="sk-SK" w:eastAsia="sk-SK" w:bidi="sk-SK"/>
        </w:rPr>
        <w:t xml:space="preserve">spĺňa </w:t>
      </w:r>
      <w:r w:rsidRPr="000515A0">
        <w:rPr>
          <w:lang w:val="sk-SK"/>
        </w:rPr>
        <w:t xml:space="preserve">požiadavky </w:t>
      </w:r>
      <w:r w:rsidRPr="000515A0">
        <w:rPr>
          <w:lang w:val="sk-SK" w:eastAsia="sk-SK" w:bidi="sk-SK"/>
        </w:rPr>
        <w:t xml:space="preserve">podľa </w:t>
      </w:r>
      <w:r w:rsidRPr="000515A0">
        <w:rPr>
          <w:lang w:val="sk-SK"/>
        </w:rPr>
        <w:t>tohto nariadenia vlády, a nenahrádza vybavenie námornej lode, ktoré sa ponechá na palube lode členského štátu v prevádzkyschopnom stave a je pripravené na okamžité použitie.</w:t>
      </w:r>
    </w:p>
    <w:p w:rsidR="004E2D36" w:rsidRPr="000515A0" w:rsidRDefault="00850B1E">
      <w:pPr>
        <w:pStyle w:val="Zkladntext"/>
        <w:shd w:val="clear" w:color="auto" w:fill="auto"/>
        <w:spacing w:after="180"/>
        <w:jc w:val="center"/>
        <w:rPr>
          <w:lang w:val="sk-SK"/>
        </w:rPr>
      </w:pPr>
      <w:r w:rsidRPr="000515A0">
        <w:rPr>
          <w:b/>
          <w:bCs/>
          <w:lang w:val="sk-SK"/>
        </w:rPr>
        <w:t>§ 18</w:t>
      </w:r>
    </w:p>
    <w:p w:rsidR="004E2D36" w:rsidRPr="000515A0" w:rsidRDefault="00850B1E">
      <w:pPr>
        <w:pStyle w:val="Zkladntext"/>
        <w:shd w:val="clear" w:color="auto" w:fill="auto"/>
        <w:spacing w:after="180" w:line="283" w:lineRule="auto"/>
        <w:ind w:firstLine="280"/>
        <w:rPr>
          <w:lang w:val="sk-SK"/>
        </w:rPr>
      </w:pPr>
      <w:r w:rsidRPr="000515A0">
        <w:rPr>
          <w:lang w:val="sk-SK"/>
        </w:rPr>
        <w:t xml:space="preserve">(1) Klasifikačná spoločnosť za mimoriadnych </w:t>
      </w:r>
      <w:r w:rsidRPr="000515A0">
        <w:rPr>
          <w:lang w:val="sk-SK" w:eastAsia="sk-SK" w:bidi="sk-SK"/>
        </w:rPr>
        <w:t xml:space="preserve">odôvodnených </w:t>
      </w:r>
      <w:r w:rsidRPr="000515A0">
        <w:rPr>
          <w:lang w:val="sk-SK"/>
        </w:rPr>
        <w:t xml:space="preserve">okolností, ak hrozí zvýšenie nákladov z </w:t>
      </w:r>
      <w:r w:rsidRPr="000515A0">
        <w:rPr>
          <w:lang w:val="sk-SK" w:eastAsia="sk-SK" w:bidi="sk-SK"/>
        </w:rPr>
        <w:t xml:space="preserve">dôvodu </w:t>
      </w:r>
      <w:r w:rsidRPr="000515A0">
        <w:rPr>
          <w:lang w:val="sk-SK"/>
        </w:rPr>
        <w:lastRenderedPageBreak/>
        <w:t xml:space="preserve">omeškania alebo iné zvýšenie nákladov, </w:t>
      </w:r>
      <w:r w:rsidRPr="000515A0">
        <w:rPr>
          <w:lang w:val="sk-SK" w:eastAsia="sk-SK" w:bidi="sk-SK"/>
        </w:rPr>
        <w:t xml:space="preserve">môže </w:t>
      </w:r>
      <w:r w:rsidRPr="000515A0">
        <w:rPr>
          <w:lang w:val="sk-SK"/>
        </w:rPr>
        <w:t xml:space="preserve">umožniť v prístave mimo územia členského štátu vymeniť vybavenie námornej lode označené značkou zhody za iné vybavenie námornej lode, ku ktorému je priložená dokumentácia vydaná príslušným orgánom členského štátu Medzinárodnej námornej organizácie, ktorá preukazuje zhodu s požiadavkami Medzinárodnej námornej organizácie, pričom klasifikačná spoločnosť je o tom bezodkladne informovaná, a zabezpečí, aby vybavenie námornej lode a dokumentácia o vykonaných skúškach vybavenia námornej lode </w:t>
      </w:r>
      <w:r w:rsidRPr="000515A0">
        <w:rPr>
          <w:lang w:val="sk-SK" w:eastAsia="sk-SK" w:bidi="sk-SK"/>
        </w:rPr>
        <w:t xml:space="preserve">spĺňali </w:t>
      </w:r>
      <w:r w:rsidRPr="000515A0">
        <w:rPr>
          <w:lang w:val="sk-SK"/>
        </w:rPr>
        <w:t xml:space="preserve">príslušné požiadavky medzinárodných nástrojov a požiadavky </w:t>
      </w:r>
      <w:r w:rsidRPr="000515A0">
        <w:rPr>
          <w:lang w:val="sk-SK" w:eastAsia="sk-SK" w:bidi="sk-SK"/>
        </w:rPr>
        <w:t xml:space="preserve">podľa </w:t>
      </w:r>
      <w:r w:rsidRPr="000515A0">
        <w:rPr>
          <w:lang w:val="sk-SK"/>
        </w:rPr>
        <w:t>tohto nariadenia vlády.</w:t>
      </w:r>
    </w:p>
    <w:p w:rsidR="004E2D36" w:rsidRPr="000515A0" w:rsidRDefault="00850B1E">
      <w:pPr>
        <w:pStyle w:val="Zkladntext"/>
        <w:shd w:val="clear" w:color="auto" w:fill="auto"/>
        <w:spacing w:after="100" w:line="283" w:lineRule="auto"/>
        <w:ind w:firstLine="280"/>
        <w:rPr>
          <w:lang w:val="sk-SK"/>
        </w:rPr>
      </w:pPr>
      <w:r w:rsidRPr="000515A0">
        <w:rPr>
          <w:lang w:val="sk-SK"/>
        </w:rPr>
        <w:t>(2) Ak sa preukáže, že vybavenie námornej lode označené značkou zhody nie je dostupné na trhu, klasifikačná spoločnosť povolí umiestnenie iného vybavenia námornej lode na palubu námornej lode, ak</w:t>
      </w:r>
    </w:p>
    <w:p w:rsidR="004E2D36" w:rsidRPr="000515A0" w:rsidRDefault="00850B1E">
      <w:pPr>
        <w:pStyle w:val="Zkladntext"/>
        <w:shd w:val="clear" w:color="auto" w:fill="auto"/>
        <w:spacing w:after="100"/>
        <w:ind w:left="240" w:hanging="240"/>
        <w:rPr>
          <w:lang w:val="sk-SK"/>
        </w:rPr>
      </w:pPr>
      <w:r w:rsidRPr="000515A0">
        <w:rPr>
          <w:lang w:val="sk-SK"/>
        </w:rPr>
        <w:t xml:space="preserve">a) vybavenie námornej lode v čo </w:t>
      </w:r>
      <w:r w:rsidRPr="000515A0">
        <w:rPr>
          <w:lang w:val="sk-SK" w:eastAsia="sk-SK" w:bidi="sk-SK"/>
        </w:rPr>
        <w:t xml:space="preserve">najväčšej </w:t>
      </w:r>
      <w:r w:rsidRPr="000515A0">
        <w:rPr>
          <w:lang w:val="sk-SK"/>
        </w:rPr>
        <w:t xml:space="preserve">miere </w:t>
      </w:r>
      <w:r w:rsidRPr="000515A0">
        <w:rPr>
          <w:lang w:val="sk-SK" w:eastAsia="sk-SK" w:bidi="sk-SK"/>
        </w:rPr>
        <w:t xml:space="preserve">spĺňa </w:t>
      </w:r>
      <w:r w:rsidRPr="000515A0">
        <w:rPr>
          <w:lang w:val="sk-SK"/>
        </w:rPr>
        <w:t xml:space="preserve">požiadavky </w:t>
      </w:r>
      <w:r w:rsidRPr="000515A0">
        <w:rPr>
          <w:lang w:val="sk-SK" w:eastAsia="sk-SK" w:bidi="sk-SK"/>
        </w:rPr>
        <w:t xml:space="preserve">podľa </w:t>
      </w:r>
      <w:r w:rsidRPr="000515A0">
        <w:rPr>
          <w:lang w:val="sk-SK"/>
        </w:rPr>
        <w:t>tohto nariadenia vlády a technickú normu o skúšaní vybavenia námornej lode a</w:t>
      </w:r>
    </w:p>
    <w:p w:rsidR="004E2D36" w:rsidRPr="000515A0" w:rsidRDefault="00850B1E">
      <w:pPr>
        <w:pStyle w:val="Zkladntext"/>
        <w:shd w:val="clear" w:color="auto" w:fill="auto"/>
        <w:spacing w:after="100"/>
        <w:ind w:left="240" w:hanging="240"/>
        <w:rPr>
          <w:lang w:val="sk-SK"/>
        </w:rPr>
      </w:pPr>
      <w:r w:rsidRPr="000515A0">
        <w:rPr>
          <w:lang w:val="sk-SK"/>
        </w:rPr>
        <w:t>b) sa k vybaveniu námornej lode pripojí dočasné osvedčenie o schválení vydané klasifikačnou spoločnosťou alebo príslušným orgánom iného členského štátu s uvedením informácií o</w:t>
      </w:r>
    </w:p>
    <w:p w:rsidR="004E2D36" w:rsidRPr="000515A0" w:rsidRDefault="00850B1E">
      <w:pPr>
        <w:pStyle w:val="Zkladntext"/>
        <w:numPr>
          <w:ilvl w:val="0"/>
          <w:numId w:val="15"/>
        </w:numPr>
        <w:shd w:val="clear" w:color="auto" w:fill="auto"/>
        <w:tabs>
          <w:tab w:val="left" w:pos="612"/>
        </w:tabs>
        <w:spacing w:after="100"/>
        <w:ind w:left="580" w:hanging="300"/>
        <w:jc w:val="left"/>
        <w:rPr>
          <w:lang w:val="sk-SK"/>
        </w:rPr>
      </w:pPr>
      <w:r w:rsidRPr="000515A0">
        <w:rPr>
          <w:lang w:val="sk-SK"/>
        </w:rPr>
        <w:t>vybavení námornej lode označenom značkou zhody, ktoré má byť nahradené vybavením námornej lode, ktorému bolo udelené dočasné osvedčenie o schválení,</w:t>
      </w:r>
    </w:p>
    <w:p w:rsidR="004E2D36" w:rsidRPr="000515A0" w:rsidRDefault="00850B1E">
      <w:pPr>
        <w:pStyle w:val="Zkladntext"/>
        <w:numPr>
          <w:ilvl w:val="0"/>
          <w:numId w:val="15"/>
        </w:numPr>
        <w:shd w:val="clear" w:color="auto" w:fill="auto"/>
        <w:tabs>
          <w:tab w:val="left" w:pos="612"/>
        </w:tabs>
        <w:spacing w:after="140"/>
        <w:ind w:left="580" w:hanging="300"/>
        <w:jc w:val="left"/>
        <w:rPr>
          <w:lang w:val="sk-SK"/>
        </w:rPr>
      </w:pPr>
      <w:r w:rsidRPr="000515A0">
        <w:rPr>
          <w:lang w:val="sk-SK"/>
        </w:rPr>
        <w:t xml:space="preserve">okolnostiach, za akých bolo vydané dočasné osvedčenie o schválení, a informáciách o </w:t>
      </w:r>
      <w:r w:rsidRPr="000515A0">
        <w:rPr>
          <w:lang w:val="sk-SK" w:eastAsia="sk-SK" w:bidi="sk-SK"/>
        </w:rPr>
        <w:t xml:space="preserve">dôvodoch </w:t>
      </w:r>
      <w:r w:rsidRPr="000515A0">
        <w:rPr>
          <w:lang w:val="sk-SK"/>
        </w:rPr>
        <w:t>nedostupnosti vybavenia námornej lode označeného značkou zhody na trhu,</w:t>
      </w:r>
    </w:p>
    <w:p w:rsidR="004E2D36" w:rsidRPr="000515A0" w:rsidRDefault="00850B1E">
      <w:pPr>
        <w:pStyle w:val="Zkladntext"/>
        <w:numPr>
          <w:ilvl w:val="0"/>
          <w:numId w:val="15"/>
        </w:numPr>
        <w:shd w:val="clear" w:color="auto" w:fill="auto"/>
        <w:tabs>
          <w:tab w:val="left" w:pos="652"/>
        </w:tabs>
        <w:spacing w:after="100"/>
        <w:ind w:left="580" w:hanging="320"/>
        <w:jc w:val="left"/>
        <w:rPr>
          <w:lang w:val="sk-SK"/>
        </w:rPr>
      </w:pPr>
      <w:r w:rsidRPr="000515A0">
        <w:rPr>
          <w:lang w:val="sk-SK"/>
        </w:rPr>
        <w:t xml:space="preserve">požiadavkách na návrh, konštrukciu a výkonnosť vybavenia námornej lode, </w:t>
      </w:r>
      <w:r w:rsidRPr="000515A0">
        <w:rPr>
          <w:lang w:val="sk-SK" w:eastAsia="sk-SK" w:bidi="sk-SK"/>
        </w:rPr>
        <w:t xml:space="preserve">podľa </w:t>
      </w:r>
      <w:r w:rsidRPr="000515A0">
        <w:rPr>
          <w:lang w:val="sk-SK"/>
        </w:rPr>
        <w:t>ktorých klasifikačná spoločnosť vybavenie námornej lode schválila,</w:t>
      </w:r>
    </w:p>
    <w:p w:rsidR="004E2D36" w:rsidRPr="000515A0" w:rsidRDefault="00850B1E">
      <w:pPr>
        <w:pStyle w:val="Zkladntext"/>
        <w:numPr>
          <w:ilvl w:val="0"/>
          <w:numId w:val="15"/>
        </w:numPr>
        <w:shd w:val="clear" w:color="auto" w:fill="auto"/>
        <w:tabs>
          <w:tab w:val="left" w:pos="652"/>
        </w:tabs>
        <w:spacing w:after="180"/>
        <w:ind w:left="580" w:hanging="320"/>
        <w:jc w:val="left"/>
        <w:rPr>
          <w:lang w:val="sk-SK"/>
        </w:rPr>
      </w:pPr>
      <w:r w:rsidRPr="000515A0">
        <w:rPr>
          <w:lang w:val="sk-SK"/>
        </w:rPr>
        <w:t xml:space="preserve">technickej norme o skúšaní vybavenia námornej lode, ak bola použitá v príslušných </w:t>
      </w:r>
      <w:r w:rsidRPr="000515A0">
        <w:rPr>
          <w:lang w:val="sk-SK" w:eastAsia="sk-SK" w:bidi="sk-SK"/>
        </w:rPr>
        <w:t xml:space="preserve">schvaľovacích </w:t>
      </w:r>
      <w:r w:rsidRPr="000515A0">
        <w:rPr>
          <w:lang w:val="sk-SK"/>
        </w:rPr>
        <w:t>postupoch.</w:t>
      </w:r>
    </w:p>
    <w:p w:rsidR="004E2D36" w:rsidRPr="000515A0" w:rsidRDefault="00850B1E">
      <w:pPr>
        <w:pStyle w:val="Zkladntext"/>
        <w:numPr>
          <w:ilvl w:val="0"/>
          <w:numId w:val="1"/>
        </w:numPr>
        <w:shd w:val="clear" w:color="auto" w:fill="auto"/>
        <w:tabs>
          <w:tab w:val="left" w:pos="670"/>
        </w:tabs>
        <w:spacing w:after="280"/>
        <w:ind w:firstLine="260"/>
        <w:rPr>
          <w:lang w:val="sk-SK"/>
        </w:rPr>
      </w:pPr>
      <w:r w:rsidRPr="000515A0">
        <w:rPr>
          <w:lang w:val="sk-SK"/>
        </w:rPr>
        <w:t>Klasifikačná spoločnosť, ktorá vydala dočasné osvedčenie o schválení, o tom bezodkladne informuje Európsku komisiu.</w:t>
      </w:r>
    </w:p>
    <w:p w:rsidR="004E2D36" w:rsidRPr="000515A0" w:rsidRDefault="00850B1E">
      <w:pPr>
        <w:pStyle w:val="Heading30"/>
        <w:keepNext/>
        <w:keepLines/>
        <w:shd w:val="clear" w:color="auto" w:fill="auto"/>
        <w:spacing w:after="0"/>
        <w:rPr>
          <w:lang w:val="sk-SK"/>
        </w:rPr>
      </w:pPr>
      <w:bookmarkStart w:id="13" w:name="bookmark13"/>
      <w:r w:rsidRPr="000515A0">
        <w:rPr>
          <w:lang w:val="sk-SK"/>
        </w:rPr>
        <w:t>§ 20</w:t>
      </w:r>
      <w:bookmarkEnd w:id="13"/>
    </w:p>
    <w:p w:rsidR="004E2D36" w:rsidRPr="000515A0" w:rsidRDefault="00850B1E">
      <w:pPr>
        <w:pStyle w:val="Zkladntext"/>
        <w:shd w:val="clear" w:color="auto" w:fill="auto"/>
        <w:spacing w:after="180"/>
        <w:jc w:val="center"/>
        <w:rPr>
          <w:lang w:val="sk-SK"/>
        </w:rPr>
      </w:pPr>
      <w:r w:rsidRPr="000515A0">
        <w:rPr>
          <w:b/>
          <w:bCs/>
          <w:lang w:val="sk-SK"/>
        </w:rPr>
        <w:t>Autorizácia a notifikácia</w:t>
      </w:r>
    </w:p>
    <w:p w:rsidR="004E2D36" w:rsidRPr="000515A0" w:rsidRDefault="00850B1E">
      <w:pPr>
        <w:pStyle w:val="Zkladntext"/>
        <w:shd w:val="clear" w:color="auto" w:fill="auto"/>
        <w:spacing w:after="240"/>
        <w:ind w:firstLine="260"/>
        <w:rPr>
          <w:lang w:val="sk-SK"/>
        </w:rPr>
      </w:pPr>
      <w:r w:rsidRPr="000515A0">
        <w:rPr>
          <w:lang w:val="sk-SK"/>
        </w:rPr>
        <w:t>Na autorizáciu a notifikáciu orgánu posudzovania zhody sa vzťahujú § 10 až 20 zákona.</w:t>
      </w:r>
    </w:p>
    <w:p w:rsidR="004E2D36" w:rsidRPr="000515A0" w:rsidRDefault="00850B1E">
      <w:pPr>
        <w:pStyle w:val="Zkladntext"/>
        <w:shd w:val="clear" w:color="auto" w:fill="auto"/>
        <w:spacing w:after="0"/>
        <w:jc w:val="center"/>
        <w:rPr>
          <w:lang w:val="sk-SK"/>
        </w:rPr>
      </w:pPr>
      <w:r w:rsidRPr="000515A0">
        <w:rPr>
          <w:b/>
          <w:bCs/>
          <w:lang w:val="sk-SK"/>
        </w:rPr>
        <w:t>§ 21</w:t>
      </w:r>
    </w:p>
    <w:p w:rsidR="004E2D36" w:rsidRPr="000515A0" w:rsidRDefault="00850B1E">
      <w:pPr>
        <w:pStyle w:val="Zkladntext"/>
        <w:shd w:val="clear" w:color="auto" w:fill="auto"/>
        <w:spacing w:after="180"/>
        <w:jc w:val="center"/>
        <w:rPr>
          <w:lang w:val="sk-SK"/>
        </w:rPr>
      </w:pPr>
      <w:r w:rsidRPr="000515A0">
        <w:rPr>
          <w:b/>
          <w:bCs/>
          <w:lang w:val="sk-SK"/>
        </w:rPr>
        <w:t>Práva a povinnosti notifikovanej osoby</w:t>
      </w:r>
    </w:p>
    <w:p w:rsidR="004E2D36" w:rsidRPr="000515A0" w:rsidRDefault="00850B1E">
      <w:pPr>
        <w:pStyle w:val="Zkladntext"/>
        <w:shd w:val="clear" w:color="auto" w:fill="auto"/>
        <w:spacing w:after="100"/>
        <w:ind w:firstLine="260"/>
        <w:rPr>
          <w:lang w:val="sk-SK"/>
        </w:rPr>
      </w:pPr>
      <w:r w:rsidRPr="000515A0">
        <w:rPr>
          <w:lang w:val="sk-SK"/>
        </w:rPr>
        <w:t xml:space="preserve">(1) Notifikovaná osoba okrem povinností </w:t>
      </w:r>
      <w:r w:rsidRPr="000515A0">
        <w:rPr>
          <w:lang w:val="sk-SK" w:eastAsia="sk-SK" w:bidi="sk-SK"/>
        </w:rPr>
        <w:t xml:space="preserve">podľa </w:t>
      </w:r>
      <w:r w:rsidRPr="000515A0">
        <w:rPr>
          <w:lang w:val="sk-SK"/>
        </w:rPr>
        <w:t>§ 21 zákona je povinná</w:t>
      </w:r>
    </w:p>
    <w:p w:rsidR="004E2D36" w:rsidRPr="000515A0" w:rsidRDefault="00850B1E">
      <w:pPr>
        <w:pStyle w:val="Zkladntext"/>
        <w:numPr>
          <w:ilvl w:val="0"/>
          <w:numId w:val="16"/>
        </w:numPr>
        <w:shd w:val="clear" w:color="auto" w:fill="auto"/>
        <w:tabs>
          <w:tab w:val="left" w:pos="378"/>
        </w:tabs>
        <w:spacing w:after="100"/>
        <w:ind w:left="240" w:hanging="240"/>
        <w:jc w:val="left"/>
        <w:rPr>
          <w:lang w:val="sk-SK"/>
        </w:rPr>
      </w:pPr>
      <w:r w:rsidRPr="000515A0">
        <w:rPr>
          <w:lang w:val="sk-SK"/>
        </w:rPr>
        <w:t xml:space="preserve">vykonávať posudzovanie zhody </w:t>
      </w:r>
      <w:r w:rsidRPr="000515A0">
        <w:rPr>
          <w:lang w:val="sk-SK" w:eastAsia="sk-SK" w:bidi="sk-SK"/>
        </w:rPr>
        <w:t xml:space="preserve">podľa </w:t>
      </w:r>
      <w:r w:rsidRPr="000515A0">
        <w:rPr>
          <w:lang w:val="sk-SK"/>
        </w:rPr>
        <w:t>postupov posudzovania zhody ustanovených v § 14,</w:t>
      </w:r>
    </w:p>
    <w:p w:rsidR="004E2D36" w:rsidRPr="000515A0" w:rsidRDefault="00850B1E">
      <w:pPr>
        <w:pStyle w:val="Zkladntext"/>
        <w:numPr>
          <w:ilvl w:val="0"/>
          <w:numId w:val="16"/>
        </w:numPr>
        <w:shd w:val="clear" w:color="auto" w:fill="auto"/>
        <w:tabs>
          <w:tab w:val="left" w:pos="387"/>
        </w:tabs>
        <w:spacing w:after="180"/>
        <w:ind w:left="240" w:hanging="240"/>
        <w:jc w:val="left"/>
        <w:rPr>
          <w:lang w:val="sk-SK"/>
        </w:rPr>
      </w:pPr>
      <w:r w:rsidRPr="000515A0">
        <w:rPr>
          <w:lang w:val="sk-SK"/>
        </w:rPr>
        <w:t>mať finančné prostriedky potrebné na plnenie technických úloh a administratívnych úloh spojených s činnosťami náležitého posudzovania zhody.</w:t>
      </w:r>
    </w:p>
    <w:p w:rsidR="004E2D36" w:rsidRPr="000515A0" w:rsidRDefault="00850B1E">
      <w:pPr>
        <w:pStyle w:val="Zkladntext"/>
        <w:shd w:val="clear" w:color="auto" w:fill="auto"/>
        <w:spacing w:after="260"/>
        <w:ind w:firstLine="260"/>
        <w:rPr>
          <w:lang w:val="sk-SK"/>
        </w:rPr>
      </w:pPr>
      <w:r w:rsidRPr="000515A0">
        <w:rPr>
          <w:lang w:val="sk-SK"/>
        </w:rPr>
        <w:t xml:space="preserve">(2) Ak notifikovaná osoba zistí, že výrobca nesplnil povinnosti ustanovené v § 9, vyzve výrobcu, aby prijal primerané nápravné opatrenie, a nevydá certifikát </w:t>
      </w:r>
      <w:r w:rsidRPr="000515A0">
        <w:rPr>
          <w:lang w:val="sk-SK" w:eastAsia="sk-SK" w:bidi="sk-SK"/>
        </w:rPr>
        <w:t xml:space="preserve">podľa </w:t>
      </w:r>
      <w:r w:rsidRPr="000515A0">
        <w:rPr>
          <w:lang w:val="sk-SK"/>
        </w:rPr>
        <w:t>tohto nariadenia vlády.</w:t>
      </w:r>
    </w:p>
    <w:p w:rsidR="004E2D36" w:rsidRPr="000515A0" w:rsidRDefault="00850B1E">
      <w:pPr>
        <w:pStyle w:val="Heading30"/>
        <w:keepNext/>
        <w:keepLines/>
        <w:shd w:val="clear" w:color="auto" w:fill="auto"/>
        <w:spacing w:after="240"/>
        <w:rPr>
          <w:lang w:val="sk-SK"/>
        </w:rPr>
      </w:pPr>
      <w:bookmarkStart w:id="14" w:name="bookmark14"/>
      <w:r w:rsidRPr="000515A0">
        <w:rPr>
          <w:lang w:val="sk-SK"/>
        </w:rPr>
        <w:t>Spoločné, p</w:t>
      </w:r>
      <w:r w:rsidR="000515A0">
        <w:rPr>
          <w:lang w:val="sk-SK"/>
        </w:rPr>
        <w:t>r</w:t>
      </w:r>
      <w:r w:rsidRPr="000515A0">
        <w:rPr>
          <w:lang w:val="sk-SK"/>
        </w:rPr>
        <w:t xml:space="preserve">echodné a </w:t>
      </w:r>
      <w:r w:rsidR="000515A0">
        <w:rPr>
          <w:lang w:val="sk-SK"/>
        </w:rPr>
        <w:t>z</w:t>
      </w:r>
      <w:r w:rsidRPr="000515A0">
        <w:rPr>
          <w:lang w:val="sk-SK"/>
        </w:rPr>
        <w:t>áverečné ustanovenia</w:t>
      </w:r>
      <w:bookmarkEnd w:id="14"/>
    </w:p>
    <w:p w:rsidR="004E2D36" w:rsidRPr="000515A0" w:rsidRDefault="00850B1E">
      <w:pPr>
        <w:pStyle w:val="Zkladntext"/>
        <w:shd w:val="clear" w:color="auto" w:fill="auto"/>
        <w:spacing w:after="180"/>
        <w:jc w:val="center"/>
        <w:rPr>
          <w:lang w:val="sk-SK"/>
        </w:rPr>
      </w:pPr>
      <w:r w:rsidRPr="000515A0">
        <w:rPr>
          <w:b/>
          <w:bCs/>
          <w:lang w:val="sk-SK"/>
        </w:rPr>
        <w:t>§ 22</w:t>
      </w:r>
    </w:p>
    <w:p w:rsidR="004E2D36" w:rsidRPr="000515A0" w:rsidRDefault="00850B1E">
      <w:pPr>
        <w:pStyle w:val="Zkladntext"/>
        <w:shd w:val="clear" w:color="auto" w:fill="auto"/>
        <w:spacing w:after="280" w:line="283" w:lineRule="auto"/>
        <w:ind w:firstLine="260"/>
        <w:rPr>
          <w:lang w:val="sk-SK"/>
        </w:rPr>
      </w:pPr>
      <w:r w:rsidRPr="000515A0">
        <w:rPr>
          <w:lang w:val="sk-SK" w:eastAsia="sk-SK" w:bidi="sk-SK"/>
        </w:rPr>
        <w:t xml:space="preserve">Dohľad </w:t>
      </w:r>
      <w:r w:rsidRPr="000515A0">
        <w:rPr>
          <w:lang w:val="sk-SK"/>
        </w:rPr>
        <w:t xml:space="preserve">nad trhom pre vybavenie námornej lode ustanovuje § 26 písm. g), § 27 až 29 zákona. Pri výkone </w:t>
      </w:r>
      <w:r w:rsidRPr="000515A0">
        <w:rPr>
          <w:lang w:val="sk-SK" w:eastAsia="sk-SK" w:bidi="sk-SK"/>
        </w:rPr>
        <w:t xml:space="preserve">dohľadu </w:t>
      </w:r>
      <w:r w:rsidRPr="000515A0">
        <w:rPr>
          <w:lang w:val="sk-SK"/>
        </w:rPr>
        <w:t xml:space="preserve">nad trhom sa </w:t>
      </w:r>
      <w:r w:rsidRPr="000515A0">
        <w:rPr>
          <w:lang w:val="sk-SK" w:eastAsia="sk-SK" w:bidi="sk-SK"/>
        </w:rPr>
        <w:t xml:space="preserve">zohľadňujú </w:t>
      </w:r>
      <w:r w:rsidRPr="000515A0">
        <w:rPr>
          <w:lang w:val="sk-SK"/>
        </w:rPr>
        <w:t>osobitné vlastnosti vybavenia námornej lode a povinnosti, ktoré vyplývajú z medzinárodných dohovorov štátu, pod ktorého vlajkou námorná loď pláva.</w:t>
      </w:r>
    </w:p>
    <w:p w:rsidR="004E2D36" w:rsidRPr="000515A0" w:rsidRDefault="00850B1E">
      <w:pPr>
        <w:pStyle w:val="Heading30"/>
        <w:keepNext/>
        <w:keepLines/>
        <w:shd w:val="clear" w:color="auto" w:fill="auto"/>
        <w:spacing w:after="180" w:line="283" w:lineRule="auto"/>
        <w:rPr>
          <w:lang w:val="sk-SK"/>
        </w:rPr>
      </w:pPr>
      <w:bookmarkStart w:id="15" w:name="bookmark15"/>
      <w:r w:rsidRPr="000515A0">
        <w:rPr>
          <w:lang w:val="sk-SK"/>
        </w:rPr>
        <w:t>§ 23</w:t>
      </w:r>
      <w:bookmarkEnd w:id="15"/>
    </w:p>
    <w:p w:rsidR="004E2D36" w:rsidRPr="000515A0" w:rsidRDefault="00850B1E">
      <w:pPr>
        <w:pStyle w:val="Zkladntext"/>
        <w:shd w:val="clear" w:color="auto" w:fill="auto"/>
        <w:spacing w:after="240" w:line="283" w:lineRule="auto"/>
        <w:ind w:firstLine="260"/>
        <w:rPr>
          <w:lang w:val="sk-SK"/>
        </w:rPr>
      </w:pPr>
      <w:r w:rsidRPr="000515A0">
        <w:rPr>
          <w:lang w:val="sk-SK"/>
        </w:rPr>
        <w:t xml:space="preserve">Požiadavky a technické normy o skúšaní vybavenia námornej lode </w:t>
      </w:r>
      <w:r w:rsidRPr="000515A0">
        <w:rPr>
          <w:lang w:val="sk-SK" w:eastAsia="sk-SK" w:bidi="sk-SK"/>
        </w:rPr>
        <w:t xml:space="preserve">uplatniteľné </w:t>
      </w:r>
      <w:r w:rsidRPr="000515A0">
        <w:rPr>
          <w:lang w:val="sk-SK"/>
        </w:rPr>
        <w:t xml:space="preserve">na vybavenie námornej lode, </w:t>
      </w:r>
      <w:r w:rsidRPr="000515A0">
        <w:rPr>
          <w:lang w:val="sk-SK"/>
        </w:rPr>
        <w:lastRenderedPageBreak/>
        <w:t xml:space="preserve">ktoré </w:t>
      </w:r>
      <w:r w:rsidRPr="000515A0">
        <w:rPr>
          <w:lang w:val="sk-SK" w:eastAsia="sk-SK" w:bidi="sk-SK"/>
        </w:rPr>
        <w:t xml:space="preserve">spĺňa </w:t>
      </w:r>
      <w:r w:rsidRPr="000515A0">
        <w:rPr>
          <w:lang w:val="sk-SK"/>
        </w:rPr>
        <w:t>požiadavky právnych predpisov účinných do 17. septembra 2016, sa uplatňujú aj po nadobudnutí účinnosti tohto nariadenia vlády až do nadobudnutia účinnosti priamo účinných právnych predpisov Európskej únie, ktoré upravujú požiadavky na návrh, konštrukciu a umiestnenie vybavenia námornej lode a technické normy o skúšaní vybavenia námornej lode.</w:t>
      </w:r>
    </w:p>
    <w:p w:rsidR="004E2D36" w:rsidRPr="000515A0" w:rsidRDefault="00850B1E">
      <w:pPr>
        <w:pStyle w:val="Zkladntext"/>
        <w:shd w:val="clear" w:color="auto" w:fill="auto"/>
        <w:spacing w:after="180" w:line="283" w:lineRule="auto"/>
        <w:jc w:val="center"/>
        <w:rPr>
          <w:lang w:val="sk-SK"/>
        </w:rPr>
      </w:pPr>
      <w:r w:rsidRPr="000515A0">
        <w:rPr>
          <w:b/>
          <w:bCs/>
          <w:lang w:val="sk-SK"/>
        </w:rPr>
        <w:t>§ 24</w:t>
      </w:r>
    </w:p>
    <w:p w:rsidR="004E2D36" w:rsidRPr="000515A0" w:rsidRDefault="00850B1E">
      <w:pPr>
        <w:pStyle w:val="Zkladntext"/>
        <w:shd w:val="clear" w:color="auto" w:fill="auto"/>
        <w:spacing w:after="280"/>
        <w:ind w:firstLine="260"/>
        <w:rPr>
          <w:lang w:val="sk-SK"/>
        </w:rPr>
      </w:pPr>
      <w:r w:rsidRPr="000515A0">
        <w:rPr>
          <w:lang w:val="sk-SK"/>
        </w:rPr>
        <w:t xml:space="preserve">Týmto nariadením vlády sa preberajú a vykonávajú právne </w:t>
      </w:r>
      <w:r w:rsidRPr="000515A0">
        <w:rPr>
          <w:lang w:val="sk-SK" w:eastAsia="sk-SK" w:bidi="sk-SK"/>
        </w:rPr>
        <w:t xml:space="preserve">záväzné </w:t>
      </w:r>
      <w:r w:rsidRPr="000515A0">
        <w:rPr>
          <w:lang w:val="sk-SK"/>
        </w:rPr>
        <w:t>akty Európskej únie uvedené v prílohe č. 5.</w:t>
      </w:r>
    </w:p>
    <w:p w:rsidR="004E2D36" w:rsidRPr="000515A0" w:rsidRDefault="00850B1E">
      <w:pPr>
        <w:pStyle w:val="Heading30"/>
        <w:keepNext/>
        <w:keepLines/>
        <w:shd w:val="clear" w:color="auto" w:fill="auto"/>
        <w:spacing w:after="180"/>
        <w:rPr>
          <w:lang w:val="sk-SK"/>
        </w:rPr>
      </w:pPr>
      <w:bookmarkStart w:id="16" w:name="bookmark16"/>
      <w:r w:rsidRPr="000515A0">
        <w:rPr>
          <w:lang w:val="sk-SK"/>
        </w:rPr>
        <w:t>§ 25</w:t>
      </w:r>
      <w:bookmarkEnd w:id="16"/>
    </w:p>
    <w:p w:rsidR="004E2D36" w:rsidRPr="000515A0" w:rsidRDefault="00850B1E">
      <w:pPr>
        <w:pStyle w:val="Zkladntext"/>
        <w:shd w:val="clear" w:color="auto" w:fill="auto"/>
        <w:spacing w:after="180"/>
        <w:ind w:firstLine="260"/>
        <w:rPr>
          <w:lang w:val="sk-SK"/>
        </w:rPr>
      </w:pPr>
      <w:r w:rsidRPr="000515A0">
        <w:rPr>
          <w:lang w:val="sk-SK"/>
        </w:rPr>
        <w:t>Zrušuje sa nariadenie vlády Slovenskej republiky č. 243/2001 Z. z., ktorým sa ustanovujú podrobnosti o technických požiadavkách a postupoch posudzovania zhody na námorné vybavenie v znení neskorších predpisov.</w:t>
      </w:r>
    </w:p>
    <w:p w:rsidR="004E2D36" w:rsidRPr="000515A0" w:rsidRDefault="00850B1E">
      <w:pPr>
        <w:pStyle w:val="Heading30"/>
        <w:keepNext/>
        <w:keepLines/>
        <w:shd w:val="clear" w:color="auto" w:fill="auto"/>
        <w:spacing w:after="200" w:line="240" w:lineRule="auto"/>
        <w:rPr>
          <w:lang w:val="sk-SK"/>
        </w:rPr>
      </w:pPr>
      <w:bookmarkStart w:id="17" w:name="bookmark17"/>
      <w:r w:rsidRPr="000515A0">
        <w:rPr>
          <w:lang w:val="sk-SK"/>
        </w:rPr>
        <w:t>§ 26</w:t>
      </w:r>
      <w:bookmarkEnd w:id="17"/>
    </w:p>
    <w:p w:rsidR="004E2D36" w:rsidRPr="000515A0" w:rsidRDefault="00850B1E">
      <w:pPr>
        <w:pStyle w:val="Zkladntext"/>
        <w:shd w:val="clear" w:color="auto" w:fill="auto"/>
        <w:spacing w:after="580" w:line="240" w:lineRule="auto"/>
        <w:ind w:left="240"/>
        <w:jc w:val="left"/>
        <w:rPr>
          <w:lang w:val="sk-SK"/>
        </w:rPr>
      </w:pPr>
      <w:r w:rsidRPr="000515A0">
        <w:rPr>
          <w:lang w:val="sk-SK"/>
        </w:rPr>
        <w:t>Toto nariadenie vlády nadobúda účinnosť dňom vyhlásenia.</w:t>
      </w:r>
    </w:p>
    <w:p w:rsidR="004E2D36" w:rsidRPr="000515A0" w:rsidRDefault="00850B1E">
      <w:pPr>
        <w:pStyle w:val="Heading30"/>
        <w:keepNext/>
        <w:keepLines/>
        <w:shd w:val="clear" w:color="auto" w:fill="auto"/>
        <w:spacing w:after="380" w:line="240" w:lineRule="auto"/>
        <w:rPr>
          <w:lang w:val="sk-SK"/>
        </w:rPr>
        <w:sectPr w:rsidR="004E2D36" w:rsidRPr="000515A0">
          <w:headerReference w:type="even" r:id="rId8"/>
          <w:headerReference w:type="default" r:id="rId9"/>
          <w:pgSz w:w="11900" w:h="16840"/>
          <w:pgMar w:top="1158" w:right="1059" w:bottom="1163" w:left="1058" w:header="0" w:footer="3" w:gutter="0"/>
          <w:cols w:space="720"/>
          <w:noEndnote/>
          <w:titlePg/>
          <w:docGrid w:linePitch="360"/>
        </w:sectPr>
      </w:pPr>
      <w:bookmarkStart w:id="18" w:name="bookmark18"/>
      <w:r w:rsidRPr="000515A0">
        <w:rPr>
          <w:lang w:val="sk-SK"/>
        </w:rPr>
        <w:t>Robert Fico v. r.</w:t>
      </w:r>
      <w:bookmarkEnd w:id="18"/>
    </w:p>
    <w:p w:rsidR="004E2D36" w:rsidRPr="000515A0" w:rsidRDefault="00850B1E">
      <w:pPr>
        <w:pStyle w:val="Heading30"/>
        <w:keepNext/>
        <w:keepLines/>
        <w:shd w:val="clear" w:color="auto" w:fill="auto"/>
        <w:spacing w:after="0" w:line="240" w:lineRule="auto"/>
        <w:jc w:val="right"/>
        <w:rPr>
          <w:lang w:val="sk-SK"/>
        </w:rPr>
      </w:pPr>
      <w:bookmarkStart w:id="19" w:name="bookmark19"/>
      <w:r w:rsidRPr="000515A0">
        <w:rPr>
          <w:lang w:val="sk-SK"/>
        </w:rPr>
        <w:lastRenderedPageBreak/>
        <w:t>Príloha č. 1</w:t>
      </w:r>
      <w:bookmarkEnd w:id="19"/>
    </w:p>
    <w:p w:rsidR="004E2D36" w:rsidRPr="000515A0" w:rsidRDefault="00850B1E">
      <w:pPr>
        <w:pStyle w:val="Zkladntext"/>
        <w:shd w:val="clear" w:color="auto" w:fill="auto"/>
        <w:spacing w:after="2080" w:line="240" w:lineRule="auto"/>
        <w:jc w:val="right"/>
        <w:rPr>
          <w:lang w:val="sk-SK"/>
        </w:rPr>
      </w:pPr>
      <w:r w:rsidRPr="000515A0">
        <w:rPr>
          <w:b/>
          <w:bCs/>
          <w:lang w:val="sk-SK"/>
        </w:rPr>
        <w:t>k nariadeniu vlády č. 262/2016 Z. z.</w:t>
      </w:r>
    </w:p>
    <w:p w:rsidR="004E2D36" w:rsidRPr="000515A0" w:rsidRDefault="00850B1E">
      <w:pPr>
        <w:pStyle w:val="Heading30"/>
        <w:keepNext/>
        <w:keepLines/>
        <w:shd w:val="clear" w:color="auto" w:fill="auto"/>
        <w:spacing w:after="100" w:line="240" w:lineRule="auto"/>
        <w:ind w:left="80"/>
        <w:rPr>
          <w:lang w:val="sk-SK"/>
        </w:rPr>
      </w:pPr>
      <w:bookmarkStart w:id="20" w:name="bookmark20"/>
      <w:r w:rsidRPr="000515A0">
        <w:rPr>
          <w:rFonts w:ascii="Times New Roman" w:eastAsia="Times New Roman" w:hAnsi="Times New Roman" w:cs="Times New Roman"/>
          <w:lang w:val="sk-SK"/>
        </w:rPr>
        <w:t>ZNAČKA ZHODY</w:t>
      </w:r>
      <w:bookmarkEnd w:id="20"/>
    </w:p>
    <w:p w:rsidR="004E2D36" w:rsidRPr="000515A0" w:rsidRDefault="00850B1E">
      <w:pPr>
        <w:pStyle w:val="Bodytext20"/>
        <w:numPr>
          <w:ilvl w:val="0"/>
          <w:numId w:val="17"/>
        </w:numPr>
        <w:shd w:val="clear" w:color="auto" w:fill="auto"/>
        <w:tabs>
          <w:tab w:val="left" w:pos="1354"/>
        </w:tabs>
        <w:ind w:right="0"/>
        <w:rPr>
          <w:lang w:val="sk-SK"/>
        </w:rPr>
      </w:pPr>
      <w:r w:rsidRPr="000515A0">
        <w:rPr>
          <w:lang w:val="sk-SK"/>
        </w:rPr>
        <w:t>Značka zhody musí mať takýto tvar:</w:t>
      </w:r>
    </w:p>
    <w:p w:rsidR="004E2D36" w:rsidRPr="000515A0" w:rsidRDefault="00850B1E">
      <w:pPr>
        <w:jc w:val="center"/>
        <w:rPr>
          <w:sz w:val="2"/>
          <w:szCs w:val="2"/>
          <w:lang w:val="sk-SK"/>
        </w:rPr>
      </w:pPr>
      <w:r w:rsidRPr="000515A0">
        <w:rPr>
          <w:noProof/>
          <w:lang w:val="sk-SK" w:eastAsia="sk-SK" w:bidi="ar-SA"/>
        </w:rPr>
        <w:drawing>
          <wp:inline distT="0" distB="0" distL="0" distR="0">
            <wp:extent cx="3151505" cy="235902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off x="0" y="0"/>
                      <a:ext cx="3151505" cy="2359025"/>
                    </a:xfrm>
                    <a:prstGeom prst="rect">
                      <a:avLst/>
                    </a:prstGeom>
                  </pic:spPr>
                </pic:pic>
              </a:graphicData>
            </a:graphic>
          </wp:inline>
        </w:drawing>
      </w:r>
    </w:p>
    <w:p w:rsidR="004E2D36" w:rsidRPr="000515A0" w:rsidRDefault="004E2D36">
      <w:pPr>
        <w:spacing w:after="406" w:line="14" w:lineRule="exact"/>
        <w:rPr>
          <w:lang w:val="sk-SK"/>
        </w:rPr>
      </w:pPr>
    </w:p>
    <w:p w:rsidR="004E2D36" w:rsidRPr="000515A0" w:rsidRDefault="00850B1E">
      <w:pPr>
        <w:pStyle w:val="Bodytext20"/>
        <w:numPr>
          <w:ilvl w:val="0"/>
          <w:numId w:val="17"/>
        </w:numPr>
        <w:shd w:val="clear" w:color="auto" w:fill="auto"/>
        <w:tabs>
          <w:tab w:val="left" w:pos="1354"/>
        </w:tabs>
        <w:rPr>
          <w:lang w:val="sk-SK"/>
        </w:rPr>
        <w:sectPr w:rsidR="004E2D36" w:rsidRPr="000515A0">
          <w:pgSz w:w="11900" w:h="16840"/>
          <w:pgMar w:top="1383" w:right="1058" w:bottom="1383" w:left="1068" w:header="0" w:footer="3" w:gutter="0"/>
          <w:cols w:space="720"/>
          <w:noEndnote/>
          <w:docGrid w:linePitch="360"/>
        </w:sectPr>
      </w:pPr>
      <w:r w:rsidRPr="000515A0">
        <w:rPr>
          <w:lang w:val="sk-SK"/>
        </w:rPr>
        <w:t xml:space="preserve">Ak je značka zhody zmenšená alebo </w:t>
      </w:r>
      <w:r w:rsidRPr="000515A0">
        <w:rPr>
          <w:lang w:val="sk-SK" w:eastAsia="sk-SK" w:bidi="sk-SK"/>
        </w:rPr>
        <w:t xml:space="preserve">zväčšená, </w:t>
      </w:r>
      <w:r w:rsidRPr="000515A0">
        <w:rPr>
          <w:lang w:val="sk-SK"/>
        </w:rPr>
        <w:t xml:space="preserve">musia sa rešpektovať proporcie určené </w:t>
      </w:r>
      <w:r w:rsidRPr="000515A0">
        <w:rPr>
          <w:lang w:val="sk-SK" w:eastAsia="sk-SK" w:bidi="sk-SK"/>
        </w:rPr>
        <w:t xml:space="preserve">podľa </w:t>
      </w:r>
      <w:r w:rsidRPr="000515A0">
        <w:rPr>
          <w:lang w:val="sk-SK"/>
        </w:rPr>
        <w:t>prvého bodu. Jednotlivé časti značky zhody musia mať rovnaké vertikálne rozmery, ktoré nesmú byť menšie ako 5 mm. Pri malom vybavení námornej lode nemusí byť dodržaný minimálny rozmer značky zhody.</w:t>
      </w:r>
    </w:p>
    <w:p w:rsidR="004E2D36" w:rsidRPr="000515A0" w:rsidRDefault="00850B1E">
      <w:pPr>
        <w:pStyle w:val="Heading30"/>
        <w:keepNext/>
        <w:keepLines/>
        <w:shd w:val="clear" w:color="auto" w:fill="auto"/>
        <w:spacing w:after="0" w:line="240" w:lineRule="auto"/>
        <w:jc w:val="right"/>
        <w:rPr>
          <w:lang w:val="sk-SK"/>
        </w:rPr>
      </w:pPr>
      <w:bookmarkStart w:id="21" w:name="bookmark21"/>
      <w:r w:rsidRPr="000515A0">
        <w:rPr>
          <w:lang w:val="sk-SK"/>
        </w:rPr>
        <w:lastRenderedPageBreak/>
        <w:t>Príloha č. 2</w:t>
      </w:r>
      <w:bookmarkEnd w:id="21"/>
    </w:p>
    <w:p w:rsidR="004E2D36" w:rsidRPr="000515A0" w:rsidRDefault="00850B1E">
      <w:pPr>
        <w:pStyle w:val="Zkladntext"/>
        <w:shd w:val="clear" w:color="auto" w:fill="auto"/>
        <w:spacing w:after="600" w:line="240" w:lineRule="auto"/>
        <w:jc w:val="right"/>
        <w:rPr>
          <w:lang w:val="sk-SK"/>
        </w:rPr>
      </w:pPr>
      <w:r w:rsidRPr="000515A0">
        <w:rPr>
          <w:b/>
          <w:bCs/>
          <w:lang w:val="sk-SK"/>
        </w:rPr>
        <w:t>k nariadeniu vlády č. 262/2016 Z. z.</w:t>
      </w:r>
    </w:p>
    <w:p w:rsidR="004E2D36" w:rsidRPr="000515A0" w:rsidRDefault="00850B1E">
      <w:pPr>
        <w:pStyle w:val="Heading30"/>
        <w:keepNext/>
        <w:keepLines/>
        <w:shd w:val="clear" w:color="auto" w:fill="auto"/>
        <w:spacing w:after="0" w:line="360" w:lineRule="auto"/>
        <w:ind w:left="240"/>
        <w:rPr>
          <w:lang w:val="sk-SK"/>
        </w:rPr>
      </w:pPr>
      <w:bookmarkStart w:id="22" w:name="bookmark22"/>
      <w:r w:rsidRPr="000515A0">
        <w:rPr>
          <w:lang w:val="sk-SK"/>
        </w:rPr>
        <w:t>POSTUPY POSUDZOVANIA ZHODY</w:t>
      </w:r>
      <w:bookmarkEnd w:id="22"/>
    </w:p>
    <w:p w:rsidR="004E2D36" w:rsidRPr="000515A0" w:rsidRDefault="00850B1E">
      <w:pPr>
        <w:pStyle w:val="Heading30"/>
        <w:keepNext/>
        <w:keepLines/>
        <w:numPr>
          <w:ilvl w:val="0"/>
          <w:numId w:val="18"/>
        </w:numPr>
        <w:shd w:val="clear" w:color="auto" w:fill="auto"/>
        <w:tabs>
          <w:tab w:val="left" w:pos="358"/>
        </w:tabs>
        <w:spacing w:after="0" w:line="360" w:lineRule="auto"/>
        <w:ind w:left="400" w:hanging="400"/>
        <w:jc w:val="both"/>
        <w:rPr>
          <w:lang w:val="sk-SK"/>
        </w:rPr>
      </w:pPr>
      <w:bookmarkStart w:id="23" w:name="bookmark23"/>
      <w:r w:rsidRPr="000515A0">
        <w:rPr>
          <w:lang w:val="sk-SK"/>
        </w:rPr>
        <w:t>MODUL B: ES SKÚŠKA TYPU</w:t>
      </w:r>
      <w:bookmarkEnd w:id="23"/>
    </w:p>
    <w:p w:rsidR="004E2D36" w:rsidRPr="000515A0" w:rsidRDefault="00850B1E">
      <w:pPr>
        <w:pStyle w:val="Zkladntext"/>
        <w:numPr>
          <w:ilvl w:val="0"/>
          <w:numId w:val="19"/>
        </w:numPr>
        <w:shd w:val="clear" w:color="auto" w:fill="auto"/>
        <w:tabs>
          <w:tab w:val="left" w:pos="387"/>
        </w:tabs>
        <w:spacing w:line="252" w:lineRule="auto"/>
        <w:ind w:left="400" w:hanging="400"/>
        <w:rPr>
          <w:lang w:val="sk-SK"/>
        </w:rPr>
      </w:pPr>
      <w:r w:rsidRPr="000515A0">
        <w:rPr>
          <w:lang w:val="sk-SK"/>
        </w:rPr>
        <w:t xml:space="preserve">ES skúška typu je tou časťou postupu posudzovania zhody, ktorou notifikovaná osoba preskúmava technický návrh vybavenia námornej lode a overuje a potvrdzuje, že technický návrh vybavenia námornej lode </w:t>
      </w:r>
      <w:r w:rsidRPr="000515A0">
        <w:rPr>
          <w:lang w:val="sk-SK" w:eastAsia="sk-SK" w:bidi="sk-SK"/>
        </w:rPr>
        <w:t xml:space="preserve">spĺňa </w:t>
      </w:r>
      <w:r w:rsidRPr="000515A0">
        <w:rPr>
          <w:lang w:val="sk-SK"/>
        </w:rPr>
        <w:t>príslušné požiadavky.</w:t>
      </w:r>
    </w:p>
    <w:p w:rsidR="004E2D36" w:rsidRPr="000515A0" w:rsidRDefault="00850B1E">
      <w:pPr>
        <w:pStyle w:val="Zkladntext"/>
        <w:numPr>
          <w:ilvl w:val="0"/>
          <w:numId w:val="19"/>
        </w:numPr>
        <w:shd w:val="clear" w:color="auto" w:fill="auto"/>
        <w:tabs>
          <w:tab w:val="left" w:pos="387"/>
        </w:tabs>
        <w:spacing w:line="252" w:lineRule="auto"/>
        <w:ind w:left="400" w:hanging="400"/>
        <w:rPr>
          <w:lang w:val="sk-SK"/>
        </w:rPr>
      </w:pPr>
      <w:r w:rsidRPr="000515A0">
        <w:rPr>
          <w:lang w:val="sk-SK"/>
        </w:rPr>
        <w:t>ES skúšku typu je možné vykonať</w:t>
      </w:r>
    </w:p>
    <w:p w:rsidR="004E2D36" w:rsidRPr="000515A0" w:rsidRDefault="00850B1E">
      <w:pPr>
        <w:pStyle w:val="Zkladntext"/>
        <w:numPr>
          <w:ilvl w:val="0"/>
          <w:numId w:val="20"/>
        </w:numPr>
        <w:shd w:val="clear" w:color="auto" w:fill="auto"/>
        <w:tabs>
          <w:tab w:val="left" w:pos="778"/>
        </w:tabs>
        <w:spacing w:line="252" w:lineRule="auto"/>
        <w:ind w:left="620" w:hanging="220"/>
        <w:rPr>
          <w:lang w:val="sk-SK"/>
        </w:rPr>
      </w:pPr>
      <w:r w:rsidRPr="000515A0">
        <w:rPr>
          <w:lang w:val="sk-SK"/>
        </w:rPr>
        <w:t>preskúmaním vzorky úplného vybavenia námornej lode, ktoré je reprezentatívne pre plánovanú výrobu (výrobný typ) alebo</w:t>
      </w:r>
    </w:p>
    <w:p w:rsidR="004E2D36" w:rsidRPr="000515A0" w:rsidRDefault="00850B1E">
      <w:pPr>
        <w:pStyle w:val="Zkladntext"/>
        <w:numPr>
          <w:ilvl w:val="0"/>
          <w:numId w:val="20"/>
        </w:numPr>
        <w:shd w:val="clear" w:color="auto" w:fill="auto"/>
        <w:tabs>
          <w:tab w:val="left" w:pos="787"/>
        </w:tabs>
        <w:spacing w:line="252" w:lineRule="auto"/>
        <w:ind w:left="620" w:hanging="220"/>
        <w:rPr>
          <w:lang w:val="sk-SK"/>
        </w:rPr>
      </w:pPr>
      <w:r w:rsidRPr="000515A0">
        <w:rPr>
          <w:lang w:val="sk-SK"/>
        </w:rPr>
        <w:t xml:space="preserve">preskúmaním technického návrhu vybavenia námornej lode posúdením technickej dokumentácie a podporných </w:t>
      </w:r>
      <w:r w:rsidRPr="000515A0">
        <w:rPr>
          <w:lang w:val="sk-SK" w:eastAsia="sk-SK" w:bidi="sk-SK"/>
        </w:rPr>
        <w:t xml:space="preserve">dôkazov </w:t>
      </w:r>
      <w:r w:rsidRPr="000515A0">
        <w:rPr>
          <w:lang w:val="sk-SK"/>
        </w:rPr>
        <w:t>uvedených v treťom bode a preskúmaním vzoriek jednej rozhodujúcej časti alebo viacerých rozhodujúcich častí vybavenia námornej lode, ktoré sú reprezentatívne pre plánovanú výrobu (kombinácia výrobného typu a typu návrhu).</w:t>
      </w:r>
    </w:p>
    <w:p w:rsidR="004E2D36" w:rsidRPr="000515A0" w:rsidRDefault="00850B1E">
      <w:pPr>
        <w:pStyle w:val="Zkladntext"/>
        <w:numPr>
          <w:ilvl w:val="0"/>
          <w:numId w:val="19"/>
        </w:numPr>
        <w:shd w:val="clear" w:color="auto" w:fill="auto"/>
        <w:tabs>
          <w:tab w:val="left" w:pos="387"/>
        </w:tabs>
        <w:spacing w:after="200" w:line="252" w:lineRule="auto"/>
        <w:ind w:left="400" w:hanging="400"/>
        <w:rPr>
          <w:lang w:val="sk-SK"/>
        </w:rPr>
      </w:pPr>
      <w:r w:rsidRPr="000515A0">
        <w:rPr>
          <w:lang w:val="sk-SK"/>
        </w:rPr>
        <w:t>Výrobca predloží žiadosť o ES skúšku typu notifikovanej osobe, ktorú si vyberie.</w:t>
      </w:r>
    </w:p>
    <w:p w:rsidR="004E2D36" w:rsidRPr="000515A0" w:rsidRDefault="00850B1E">
      <w:pPr>
        <w:pStyle w:val="Zkladntext"/>
        <w:shd w:val="clear" w:color="auto" w:fill="auto"/>
        <w:spacing w:line="252" w:lineRule="auto"/>
        <w:ind w:left="1080" w:hanging="400"/>
        <w:rPr>
          <w:lang w:val="sk-SK"/>
        </w:rPr>
      </w:pPr>
      <w:r w:rsidRPr="000515A0">
        <w:rPr>
          <w:lang w:val="sk-SK"/>
        </w:rPr>
        <w:t>Žiadosť obsahuje</w:t>
      </w:r>
    </w:p>
    <w:p w:rsidR="004E2D36" w:rsidRPr="000515A0" w:rsidRDefault="00850B1E">
      <w:pPr>
        <w:pStyle w:val="Zkladntext"/>
        <w:numPr>
          <w:ilvl w:val="0"/>
          <w:numId w:val="21"/>
        </w:numPr>
        <w:shd w:val="clear" w:color="auto" w:fill="auto"/>
        <w:tabs>
          <w:tab w:val="left" w:pos="778"/>
        </w:tabs>
        <w:spacing w:line="252" w:lineRule="auto"/>
        <w:ind w:left="620" w:hanging="220"/>
        <w:rPr>
          <w:lang w:val="sk-SK"/>
        </w:rPr>
      </w:pPr>
      <w:r w:rsidRPr="000515A0">
        <w:rPr>
          <w:lang w:val="sk-SK"/>
        </w:rPr>
        <w:t>obchodné meno alebo názov a sídlo alebo miesto podnikania výrobcu, a ak žiadosť predkladá splnomocnený zástupca výrobcu aj jeho obchodné meno alebo názov a sídlo alebo miesto podnikania,</w:t>
      </w:r>
    </w:p>
    <w:p w:rsidR="004E2D36" w:rsidRPr="000515A0" w:rsidRDefault="00850B1E">
      <w:pPr>
        <w:pStyle w:val="Zkladntext"/>
        <w:numPr>
          <w:ilvl w:val="0"/>
          <w:numId w:val="21"/>
        </w:numPr>
        <w:shd w:val="clear" w:color="auto" w:fill="auto"/>
        <w:tabs>
          <w:tab w:val="left" w:pos="787"/>
        </w:tabs>
        <w:spacing w:line="252" w:lineRule="auto"/>
        <w:ind w:left="620" w:hanging="220"/>
        <w:rPr>
          <w:lang w:val="sk-SK"/>
        </w:rPr>
      </w:pPr>
      <w:r w:rsidRPr="000515A0">
        <w:rPr>
          <w:lang w:val="sk-SK"/>
        </w:rPr>
        <w:t>písomné vyhlásenie o tom, že rovnaká žiadosť nebola predložená inej notifikovanej osobe,</w:t>
      </w:r>
    </w:p>
    <w:p w:rsidR="004E2D36" w:rsidRPr="000515A0" w:rsidRDefault="00850B1E">
      <w:pPr>
        <w:pStyle w:val="Zkladntext"/>
        <w:numPr>
          <w:ilvl w:val="0"/>
          <w:numId w:val="21"/>
        </w:numPr>
        <w:shd w:val="clear" w:color="auto" w:fill="auto"/>
        <w:tabs>
          <w:tab w:val="left" w:pos="763"/>
        </w:tabs>
        <w:spacing w:after="200" w:line="252" w:lineRule="auto"/>
        <w:ind w:left="620" w:hanging="220"/>
        <w:rPr>
          <w:lang w:val="sk-SK"/>
        </w:rPr>
      </w:pPr>
      <w:r w:rsidRPr="000515A0">
        <w:rPr>
          <w:lang w:val="sk-SK"/>
        </w:rPr>
        <w:t xml:space="preserve">technickú dokumentáciu, ktorá umožňuje posúdenie zhody vybavenia námornej lode s príslušnými požiadavkami medzinárodných nástrojov, </w:t>
      </w:r>
      <w:r w:rsidRPr="000515A0">
        <w:rPr>
          <w:lang w:val="sk-SK" w:eastAsia="sk-SK" w:bidi="sk-SK"/>
        </w:rPr>
        <w:t xml:space="preserve">zahŕňa </w:t>
      </w:r>
      <w:r w:rsidRPr="000515A0">
        <w:rPr>
          <w:lang w:val="sk-SK"/>
        </w:rPr>
        <w:t xml:space="preserve">primeranú analýzu a hodnotenie rizika, </w:t>
      </w:r>
      <w:r w:rsidRPr="000515A0">
        <w:rPr>
          <w:lang w:val="sk-SK" w:eastAsia="sk-SK" w:bidi="sk-SK"/>
        </w:rPr>
        <w:t xml:space="preserve">uplatniteľné </w:t>
      </w:r>
      <w:r w:rsidRPr="000515A0">
        <w:rPr>
          <w:lang w:val="sk-SK"/>
        </w:rPr>
        <w:t xml:space="preserve">požiadavky na návrh, výrobu, použitie vybavenia námornej lode, ak je to </w:t>
      </w:r>
      <w:r w:rsidRPr="000515A0">
        <w:rPr>
          <w:lang w:val="sk-SK" w:eastAsia="sk-SK" w:bidi="sk-SK"/>
        </w:rPr>
        <w:t xml:space="preserve">uplatniteľné </w:t>
      </w:r>
      <w:r w:rsidRPr="000515A0">
        <w:rPr>
          <w:lang w:val="sk-SK"/>
        </w:rPr>
        <w:t xml:space="preserve">z </w:t>
      </w:r>
      <w:r w:rsidRPr="000515A0">
        <w:rPr>
          <w:lang w:val="sk-SK" w:eastAsia="sk-SK" w:bidi="sk-SK"/>
        </w:rPr>
        <w:t xml:space="preserve">hľadiska </w:t>
      </w:r>
      <w:r w:rsidRPr="000515A0">
        <w:rPr>
          <w:lang w:val="sk-SK"/>
        </w:rPr>
        <w:t>posudzovania zhody,</w:t>
      </w:r>
    </w:p>
    <w:p w:rsidR="004E2D36" w:rsidRPr="000515A0" w:rsidRDefault="00850B1E">
      <w:pPr>
        <w:pStyle w:val="Zkladntext"/>
        <w:shd w:val="clear" w:color="auto" w:fill="auto"/>
        <w:spacing w:line="252" w:lineRule="auto"/>
        <w:ind w:left="900"/>
        <w:jc w:val="left"/>
        <w:rPr>
          <w:lang w:val="sk-SK"/>
        </w:rPr>
      </w:pPr>
      <w:r w:rsidRPr="000515A0">
        <w:rPr>
          <w:lang w:val="sk-SK"/>
        </w:rPr>
        <w:t xml:space="preserve">Technická dokumentácia obsahuje vždy, ak je to </w:t>
      </w:r>
      <w:r w:rsidRPr="000515A0">
        <w:rPr>
          <w:lang w:val="sk-SK" w:eastAsia="sk-SK" w:bidi="sk-SK"/>
        </w:rPr>
        <w:t xml:space="preserve">uplatniteľné, </w:t>
      </w:r>
      <w:r w:rsidRPr="000515A0">
        <w:rPr>
          <w:lang w:val="sk-SK"/>
        </w:rPr>
        <w:t>najmenej tieto časti:</w:t>
      </w:r>
    </w:p>
    <w:p w:rsidR="004E2D36" w:rsidRPr="000515A0" w:rsidRDefault="00850B1E">
      <w:pPr>
        <w:pStyle w:val="Zkladntext"/>
        <w:shd w:val="clear" w:color="auto" w:fill="auto"/>
        <w:tabs>
          <w:tab w:val="left" w:pos="1163"/>
        </w:tabs>
        <w:spacing w:line="252" w:lineRule="auto"/>
        <w:ind w:left="1080" w:hanging="400"/>
        <w:rPr>
          <w:lang w:val="sk-SK"/>
        </w:rPr>
      </w:pPr>
      <w:proofErr w:type="spellStart"/>
      <w:r w:rsidRPr="000515A0">
        <w:rPr>
          <w:lang w:val="sk-SK"/>
        </w:rPr>
        <w:t>ca</w:t>
      </w:r>
      <w:proofErr w:type="spellEnd"/>
      <w:r w:rsidRPr="000515A0">
        <w:rPr>
          <w:lang w:val="sk-SK"/>
        </w:rPr>
        <w:t>)</w:t>
      </w:r>
      <w:r w:rsidRPr="000515A0">
        <w:rPr>
          <w:lang w:val="sk-SK"/>
        </w:rPr>
        <w:tab/>
        <w:t>všeobecný opis vybavenia námornej lode,</w:t>
      </w:r>
    </w:p>
    <w:p w:rsidR="004E2D36" w:rsidRPr="000515A0" w:rsidRDefault="00850B1E">
      <w:pPr>
        <w:pStyle w:val="Zkladntext"/>
        <w:shd w:val="clear" w:color="auto" w:fill="auto"/>
        <w:tabs>
          <w:tab w:val="left" w:pos="1168"/>
        </w:tabs>
        <w:spacing w:line="252" w:lineRule="auto"/>
        <w:ind w:left="1080" w:hanging="400"/>
        <w:rPr>
          <w:lang w:val="sk-SK"/>
        </w:rPr>
      </w:pPr>
      <w:proofErr w:type="spellStart"/>
      <w:r w:rsidRPr="000515A0">
        <w:rPr>
          <w:lang w:val="sk-SK"/>
        </w:rPr>
        <w:t>cb</w:t>
      </w:r>
      <w:proofErr w:type="spellEnd"/>
      <w:r w:rsidRPr="000515A0">
        <w:rPr>
          <w:lang w:val="sk-SK"/>
        </w:rPr>
        <w:t>)</w:t>
      </w:r>
      <w:r w:rsidRPr="000515A0">
        <w:rPr>
          <w:lang w:val="sk-SK"/>
        </w:rPr>
        <w:tab/>
        <w:t xml:space="preserve">návrh koncepčného riešenia, výrobné výkresy a náčrty alebo schémy súčiastok, podzostáv, obvodov a ďalšie </w:t>
      </w:r>
      <w:r w:rsidRPr="000515A0">
        <w:rPr>
          <w:lang w:val="sk-SK" w:eastAsia="sk-SK" w:bidi="sk-SK"/>
        </w:rPr>
        <w:t xml:space="preserve">uplatniteľné </w:t>
      </w:r>
      <w:r w:rsidRPr="000515A0">
        <w:rPr>
          <w:lang w:val="sk-SK"/>
        </w:rPr>
        <w:t>údaje,</w:t>
      </w:r>
    </w:p>
    <w:p w:rsidR="004E2D36" w:rsidRPr="000515A0" w:rsidRDefault="00850B1E">
      <w:pPr>
        <w:pStyle w:val="Zkladntext"/>
        <w:numPr>
          <w:ilvl w:val="0"/>
          <w:numId w:val="22"/>
        </w:numPr>
        <w:shd w:val="clear" w:color="auto" w:fill="auto"/>
        <w:tabs>
          <w:tab w:val="left" w:pos="1149"/>
        </w:tabs>
        <w:spacing w:line="252" w:lineRule="auto"/>
        <w:ind w:left="1080" w:hanging="400"/>
        <w:rPr>
          <w:lang w:val="sk-SK"/>
        </w:rPr>
      </w:pPr>
      <w:r w:rsidRPr="000515A0">
        <w:rPr>
          <w:lang w:val="sk-SK"/>
        </w:rPr>
        <w:t>opis a výklad potrebný na pochopenie informácií uvedených vo výrobných výkresoch, schémach a o funkčnosti vybavenia námornej lode,</w:t>
      </w:r>
    </w:p>
    <w:p w:rsidR="004E2D36" w:rsidRPr="000515A0" w:rsidRDefault="00850B1E">
      <w:pPr>
        <w:pStyle w:val="Zkladntext"/>
        <w:shd w:val="clear" w:color="auto" w:fill="auto"/>
        <w:tabs>
          <w:tab w:val="left" w:pos="1168"/>
        </w:tabs>
        <w:spacing w:line="252" w:lineRule="auto"/>
        <w:ind w:left="1080" w:hanging="400"/>
        <w:rPr>
          <w:lang w:val="sk-SK"/>
        </w:rPr>
      </w:pPr>
      <w:r w:rsidRPr="000515A0">
        <w:rPr>
          <w:lang w:val="sk-SK"/>
        </w:rPr>
        <w:t>cd)</w:t>
      </w:r>
      <w:r w:rsidRPr="000515A0">
        <w:rPr>
          <w:lang w:val="sk-SK"/>
        </w:rPr>
        <w:tab/>
        <w:t xml:space="preserve">zoznam požiadaviek a technických noriem o skúšaní vybavenia námornej lode, ktoré sa vzťahujú na príslušné vybavenie námornej lode </w:t>
      </w:r>
      <w:r w:rsidRPr="000515A0">
        <w:rPr>
          <w:lang w:val="sk-SK" w:eastAsia="sk-SK" w:bidi="sk-SK"/>
        </w:rPr>
        <w:t xml:space="preserve">podľa </w:t>
      </w:r>
      <w:r w:rsidRPr="000515A0">
        <w:rPr>
          <w:lang w:val="sk-SK"/>
        </w:rPr>
        <w:t>tohto nariadenia vlády, spolu s opisom riešení prijatých na splnenie uvedených požiadaviek</w:t>
      </w:r>
    </w:p>
    <w:p w:rsidR="004E2D36" w:rsidRPr="000515A0" w:rsidRDefault="00850B1E">
      <w:pPr>
        <w:pStyle w:val="Zkladntext"/>
        <w:shd w:val="clear" w:color="auto" w:fill="auto"/>
        <w:tabs>
          <w:tab w:val="left" w:pos="1149"/>
        </w:tabs>
        <w:spacing w:after="0" w:line="360" w:lineRule="auto"/>
        <w:ind w:left="1080" w:hanging="400"/>
        <w:rPr>
          <w:lang w:val="sk-SK"/>
        </w:rPr>
      </w:pPr>
      <w:proofErr w:type="spellStart"/>
      <w:r w:rsidRPr="000515A0">
        <w:rPr>
          <w:lang w:val="sk-SK"/>
        </w:rPr>
        <w:t>ce</w:t>
      </w:r>
      <w:proofErr w:type="spellEnd"/>
      <w:r w:rsidRPr="000515A0">
        <w:rPr>
          <w:lang w:val="sk-SK"/>
        </w:rPr>
        <w:t>)</w:t>
      </w:r>
      <w:r w:rsidRPr="000515A0">
        <w:rPr>
          <w:lang w:val="sk-SK"/>
        </w:rPr>
        <w:tab/>
        <w:t>výsledky vykonaných konštrukčných výpočtov, vykonaných skúšok a iné záznamy,</w:t>
      </w:r>
    </w:p>
    <w:p w:rsidR="004E2D36" w:rsidRPr="000515A0" w:rsidRDefault="00850B1E">
      <w:pPr>
        <w:pStyle w:val="Zkladntext"/>
        <w:shd w:val="clear" w:color="auto" w:fill="auto"/>
        <w:tabs>
          <w:tab w:val="left" w:pos="1110"/>
        </w:tabs>
        <w:spacing w:after="0" w:line="360" w:lineRule="auto"/>
        <w:ind w:left="1080" w:hanging="400"/>
        <w:rPr>
          <w:lang w:val="sk-SK"/>
        </w:rPr>
      </w:pPr>
      <w:proofErr w:type="spellStart"/>
      <w:r w:rsidRPr="000515A0">
        <w:rPr>
          <w:lang w:val="sk-SK"/>
        </w:rPr>
        <w:t>cf</w:t>
      </w:r>
      <w:proofErr w:type="spellEnd"/>
      <w:r w:rsidRPr="000515A0">
        <w:rPr>
          <w:lang w:val="sk-SK"/>
        </w:rPr>
        <w:t>)</w:t>
      </w:r>
      <w:r w:rsidRPr="000515A0">
        <w:rPr>
          <w:lang w:val="sk-SK"/>
        </w:rPr>
        <w:tab/>
        <w:t>protokoly o skúškach,</w:t>
      </w:r>
    </w:p>
    <w:p w:rsidR="004E2D36" w:rsidRPr="000515A0" w:rsidRDefault="00850B1E">
      <w:pPr>
        <w:pStyle w:val="Zkladntext"/>
        <w:numPr>
          <w:ilvl w:val="0"/>
          <w:numId w:val="21"/>
        </w:numPr>
        <w:shd w:val="clear" w:color="auto" w:fill="auto"/>
        <w:tabs>
          <w:tab w:val="left" w:pos="787"/>
        </w:tabs>
        <w:spacing w:line="252" w:lineRule="auto"/>
        <w:ind w:left="620" w:hanging="220"/>
        <w:rPr>
          <w:lang w:val="sk-SK"/>
        </w:rPr>
      </w:pPr>
      <w:r w:rsidRPr="000515A0">
        <w:rPr>
          <w:lang w:val="sk-SK"/>
        </w:rPr>
        <w:t xml:space="preserve">reprezentatívne vzorky plánovanej výroby; notifikovaná osoba </w:t>
      </w:r>
      <w:r w:rsidRPr="000515A0">
        <w:rPr>
          <w:lang w:val="sk-SK" w:eastAsia="sk-SK" w:bidi="sk-SK"/>
        </w:rPr>
        <w:t xml:space="preserve">môže </w:t>
      </w:r>
      <w:r w:rsidRPr="000515A0">
        <w:rPr>
          <w:lang w:val="sk-SK"/>
        </w:rPr>
        <w:t>vyžadovať ďalšie vzorky, ak sú potrebné na vykonanie skúšobného programu,</w:t>
      </w:r>
    </w:p>
    <w:p w:rsidR="004E2D36" w:rsidRPr="000515A0" w:rsidRDefault="00850B1E">
      <w:pPr>
        <w:pStyle w:val="Zkladntext"/>
        <w:numPr>
          <w:ilvl w:val="0"/>
          <w:numId w:val="21"/>
        </w:numPr>
        <w:shd w:val="clear" w:color="auto" w:fill="auto"/>
        <w:tabs>
          <w:tab w:val="left" w:pos="763"/>
        </w:tabs>
        <w:spacing w:line="252" w:lineRule="auto"/>
        <w:ind w:left="620" w:hanging="220"/>
        <w:rPr>
          <w:lang w:val="sk-SK"/>
        </w:rPr>
      </w:pPr>
      <w:r w:rsidRPr="000515A0">
        <w:rPr>
          <w:lang w:val="sk-SK"/>
        </w:rPr>
        <w:t xml:space="preserve">podporné </w:t>
      </w:r>
      <w:r w:rsidRPr="000515A0">
        <w:rPr>
          <w:lang w:val="sk-SK" w:eastAsia="sk-SK" w:bidi="sk-SK"/>
        </w:rPr>
        <w:t xml:space="preserve">dôkazy </w:t>
      </w:r>
      <w:r w:rsidRPr="000515A0">
        <w:rPr>
          <w:lang w:val="sk-SK"/>
        </w:rPr>
        <w:t xml:space="preserve">o vhodnosti riešenia technického návrhu, v ktorých musia byť odkazy na všetky použité dokumenty, a ak je to potrebné, podporné </w:t>
      </w:r>
      <w:r w:rsidRPr="000515A0">
        <w:rPr>
          <w:lang w:val="sk-SK" w:eastAsia="sk-SK" w:bidi="sk-SK"/>
        </w:rPr>
        <w:t xml:space="preserve">dôkazy </w:t>
      </w:r>
      <w:r w:rsidRPr="000515A0">
        <w:rPr>
          <w:lang w:val="sk-SK"/>
        </w:rPr>
        <w:t xml:space="preserve">musia </w:t>
      </w:r>
      <w:r w:rsidRPr="000515A0">
        <w:rPr>
          <w:lang w:val="sk-SK" w:eastAsia="sk-SK" w:bidi="sk-SK"/>
        </w:rPr>
        <w:t xml:space="preserve">zahŕňať </w:t>
      </w:r>
      <w:r w:rsidRPr="000515A0">
        <w:rPr>
          <w:lang w:val="sk-SK"/>
        </w:rPr>
        <w:t xml:space="preserve">výsledky skúšok, ktoré vykonalo </w:t>
      </w:r>
      <w:r w:rsidRPr="000515A0">
        <w:rPr>
          <w:lang w:val="sk-SK" w:eastAsia="sk-SK" w:bidi="sk-SK"/>
        </w:rPr>
        <w:t xml:space="preserve">podľa </w:t>
      </w:r>
      <w:r w:rsidRPr="000515A0">
        <w:rPr>
          <w:lang w:val="sk-SK"/>
        </w:rPr>
        <w:t>iných príslušných technických špecifikácií vhodné laboratórium výrobcu alebo iné skúšobné laboratórium v jeho mene a na jeho zodpovednosť.</w:t>
      </w:r>
    </w:p>
    <w:p w:rsidR="004E2D36" w:rsidRPr="000515A0" w:rsidRDefault="00850B1E">
      <w:pPr>
        <w:pStyle w:val="Zkladntext"/>
        <w:numPr>
          <w:ilvl w:val="0"/>
          <w:numId w:val="19"/>
        </w:numPr>
        <w:shd w:val="clear" w:color="auto" w:fill="auto"/>
        <w:tabs>
          <w:tab w:val="left" w:pos="387"/>
        </w:tabs>
        <w:spacing w:line="252" w:lineRule="auto"/>
        <w:ind w:left="400" w:hanging="400"/>
        <w:rPr>
          <w:lang w:val="sk-SK"/>
        </w:rPr>
      </w:pPr>
      <w:r w:rsidRPr="000515A0">
        <w:rPr>
          <w:lang w:val="sk-SK"/>
        </w:rPr>
        <w:t>Notifikovaná osoba</w:t>
      </w:r>
    </w:p>
    <w:p w:rsidR="004E2D36" w:rsidRPr="000515A0" w:rsidRDefault="00850B1E">
      <w:pPr>
        <w:pStyle w:val="Zkladntext"/>
        <w:numPr>
          <w:ilvl w:val="0"/>
          <w:numId w:val="23"/>
        </w:numPr>
        <w:shd w:val="clear" w:color="auto" w:fill="auto"/>
        <w:tabs>
          <w:tab w:val="left" w:pos="778"/>
        </w:tabs>
        <w:spacing w:line="252" w:lineRule="auto"/>
        <w:ind w:left="620" w:hanging="220"/>
        <w:rPr>
          <w:lang w:val="sk-SK"/>
        </w:rPr>
      </w:pPr>
      <w:r w:rsidRPr="000515A0">
        <w:rPr>
          <w:lang w:val="sk-SK"/>
        </w:rPr>
        <w:t xml:space="preserve">preskúma technickú dokumentáciu a podporné </w:t>
      </w:r>
      <w:r w:rsidRPr="000515A0">
        <w:rPr>
          <w:lang w:val="sk-SK" w:eastAsia="sk-SK" w:bidi="sk-SK"/>
        </w:rPr>
        <w:t xml:space="preserve">dôkazy </w:t>
      </w:r>
      <w:r w:rsidRPr="000515A0">
        <w:rPr>
          <w:lang w:val="sk-SK"/>
        </w:rPr>
        <w:t xml:space="preserve">s </w:t>
      </w:r>
      <w:r w:rsidRPr="000515A0">
        <w:rPr>
          <w:lang w:val="sk-SK" w:eastAsia="sk-SK" w:bidi="sk-SK"/>
        </w:rPr>
        <w:t xml:space="preserve">cieľom </w:t>
      </w:r>
      <w:r w:rsidRPr="000515A0">
        <w:rPr>
          <w:lang w:val="sk-SK"/>
        </w:rPr>
        <w:t>posúdiť vhodnosť technického návrhu vybavenia námornej lode,</w:t>
      </w:r>
    </w:p>
    <w:p w:rsidR="004E2D36" w:rsidRPr="000515A0" w:rsidRDefault="00850B1E">
      <w:pPr>
        <w:pStyle w:val="Zkladntext"/>
        <w:numPr>
          <w:ilvl w:val="0"/>
          <w:numId w:val="23"/>
        </w:numPr>
        <w:shd w:val="clear" w:color="auto" w:fill="auto"/>
        <w:tabs>
          <w:tab w:val="left" w:pos="727"/>
        </w:tabs>
        <w:spacing w:line="252" w:lineRule="auto"/>
        <w:ind w:left="620" w:hanging="220"/>
        <w:rPr>
          <w:lang w:val="sk-SK"/>
        </w:rPr>
      </w:pPr>
      <w:r w:rsidRPr="000515A0">
        <w:rPr>
          <w:lang w:val="sk-SK"/>
        </w:rPr>
        <w:t xml:space="preserve">overí, či vzorka alebo vzorky boli vyrobené </w:t>
      </w:r>
      <w:r w:rsidRPr="000515A0">
        <w:rPr>
          <w:lang w:val="sk-SK" w:eastAsia="sk-SK" w:bidi="sk-SK"/>
        </w:rPr>
        <w:t xml:space="preserve">podľa </w:t>
      </w:r>
      <w:r w:rsidRPr="000515A0">
        <w:rPr>
          <w:lang w:val="sk-SK"/>
        </w:rPr>
        <w:t xml:space="preserve">technickej dokumentácie, a určí prvky navrhnuté </w:t>
      </w:r>
      <w:r w:rsidRPr="000515A0">
        <w:rPr>
          <w:lang w:val="sk-SK" w:eastAsia="sk-SK" w:bidi="sk-SK"/>
        </w:rPr>
        <w:t xml:space="preserve">podľa uplatniteľných </w:t>
      </w:r>
      <w:r w:rsidRPr="000515A0">
        <w:rPr>
          <w:lang w:val="sk-SK"/>
        </w:rPr>
        <w:t>ustanovení príslušných požiadaviek a technickej normy o skúšaní vybavenia námornej lode, ako aj prvky, ktoré boli navrhnuté bez uplatnenia príslušných ustanovení tejto normy,</w:t>
      </w:r>
    </w:p>
    <w:p w:rsidR="004E2D36" w:rsidRPr="000515A0" w:rsidRDefault="00850B1E">
      <w:pPr>
        <w:pStyle w:val="Zkladntext"/>
        <w:numPr>
          <w:ilvl w:val="0"/>
          <w:numId w:val="23"/>
        </w:numPr>
        <w:shd w:val="clear" w:color="auto" w:fill="auto"/>
        <w:tabs>
          <w:tab w:val="left" w:pos="703"/>
        </w:tabs>
        <w:spacing w:line="252" w:lineRule="auto"/>
        <w:ind w:left="620" w:hanging="220"/>
        <w:rPr>
          <w:lang w:val="sk-SK"/>
        </w:rPr>
      </w:pPr>
      <w:r w:rsidRPr="000515A0">
        <w:rPr>
          <w:lang w:val="sk-SK"/>
        </w:rPr>
        <w:t xml:space="preserve">vykoná príslušné preskúmania a skúšky </w:t>
      </w:r>
      <w:r w:rsidRPr="000515A0">
        <w:rPr>
          <w:lang w:val="sk-SK" w:eastAsia="sk-SK" w:bidi="sk-SK"/>
        </w:rPr>
        <w:t xml:space="preserve">podľa </w:t>
      </w:r>
      <w:r w:rsidRPr="000515A0">
        <w:rPr>
          <w:lang w:val="sk-SK"/>
        </w:rPr>
        <w:t>tohto nariadenia vlády alebo ich dá vykonať,</w:t>
      </w:r>
    </w:p>
    <w:p w:rsidR="004E2D36" w:rsidRPr="000515A0" w:rsidRDefault="00850B1E">
      <w:pPr>
        <w:pStyle w:val="Zkladntext"/>
        <w:numPr>
          <w:ilvl w:val="0"/>
          <w:numId w:val="23"/>
        </w:numPr>
        <w:shd w:val="clear" w:color="auto" w:fill="auto"/>
        <w:tabs>
          <w:tab w:val="left" w:pos="727"/>
        </w:tabs>
        <w:spacing w:line="252" w:lineRule="auto"/>
        <w:ind w:left="620" w:hanging="220"/>
        <w:rPr>
          <w:lang w:val="sk-SK"/>
        </w:rPr>
      </w:pPr>
      <w:r w:rsidRPr="000515A0">
        <w:rPr>
          <w:lang w:val="sk-SK"/>
        </w:rPr>
        <w:lastRenderedPageBreak/>
        <w:t>dohodne s výrobcom miesto, kde sa vykonajú preskúmania a skúšky.</w:t>
      </w:r>
    </w:p>
    <w:p w:rsidR="004E2D36" w:rsidRPr="000515A0" w:rsidRDefault="00850B1E">
      <w:pPr>
        <w:pStyle w:val="Zkladntext"/>
        <w:numPr>
          <w:ilvl w:val="0"/>
          <w:numId w:val="19"/>
        </w:numPr>
        <w:shd w:val="clear" w:color="auto" w:fill="auto"/>
        <w:tabs>
          <w:tab w:val="left" w:pos="394"/>
        </w:tabs>
        <w:spacing w:line="252" w:lineRule="auto"/>
        <w:ind w:left="400" w:hanging="400"/>
        <w:rPr>
          <w:lang w:val="sk-SK"/>
        </w:rPr>
      </w:pPr>
      <w:r w:rsidRPr="000515A0">
        <w:rPr>
          <w:lang w:val="sk-SK"/>
        </w:rPr>
        <w:t xml:space="preserve">Notifikovaná osoba vypracuje hodnotiacu správu, v ktorej zaznamená činnosti vykonané </w:t>
      </w:r>
      <w:r w:rsidRPr="000515A0">
        <w:rPr>
          <w:lang w:val="sk-SK" w:eastAsia="sk-SK" w:bidi="sk-SK"/>
        </w:rPr>
        <w:t xml:space="preserve">podľa </w:t>
      </w:r>
      <w:r w:rsidRPr="000515A0">
        <w:rPr>
          <w:lang w:val="sk-SK"/>
        </w:rPr>
        <w:t xml:space="preserve">štvrtého bodu a ich výsledky. Notifikovaná osoba </w:t>
      </w:r>
      <w:r w:rsidRPr="000515A0">
        <w:rPr>
          <w:lang w:val="sk-SK" w:eastAsia="sk-SK" w:bidi="sk-SK"/>
        </w:rPr>
        <w:t xml:space="preserve">môže </w:t>
      </w:r>
      <w:r w:rsidRPr="000515A0">
        <w:rPr>
          <w:lang w:val="sk-SK"/>
        </w:rPr>
        <w:t>zverejniť obsah tejto správy v plnom rozsahu alebo čiastočne len so súhlasom výrobcu tak, aby boli dodržané povinnosti notifikovanej osoby voči Úradu pre normalizáciu, metrológiu a skúšobníctvo Slovenskej republiky (ďalej len „úrad“).</w:t>
      </w:r>
    </w:p>
    <w:p w:rsidR="004E2D36" w:rsidRPr="000515A0" w:rsidRDefault="00850B1E">
      <w:pPr>
        <w:pStyle w:val="Zkladntext"/>
        <w:numPr>
          <w:ilvl w:val="0"/>
          <w:numId w:val="19"/>
        </w:numPr>
        <w:shd w:val="clear" w:color="auto" w:fill="auto"/>
        <w:tabs>
          <w:tab w:val="left" w:pos="394"/>
        </w:tabs>
        <w:spacing w:after="200" w:line="252" w:lineRule="auto"/>
        <w:ind w:left="400" w:hanging="400"/>
        <w:rPr>
          <w:lang w:val="sk-SK"/>
        </w:rPr>
      </w:pPr>
      <w:r w:rsidRPr="000515A0">
        <w:rPr>
          <w:lang w:val="sk-SK"/>
        </w:rPr>
        <w:t xml:space="preserve">Ak typ vybavenia námornej lode </w:t>
      </w:r>
      <w:r w:rsidRPr="000515A0">
        <w:rPr>
          <w:lang w:val="sk-SK" w:eastAsia="sk-SK" w:bidi="sk-SK"/>
        </w:rPr>
        <w:t xml:space="preserve">spĺňa </w:t>
      </w:r>
      <w:r w:rsidRPr="000515A0">
        <w:rPr>
          <w:lang w:val="sk-SK"/>
        </w:rPr>
        <w:t xml:space="preserve">požiadavky osobitných medzinárodných nástrojov, ktoré sa uplatňujú na vybavenie námornej lode, notifikovaná osoba vydá výrobcovi certifikát ES skúšky typu. Certifikát ES skúšky typu obsahuje obchodné meno alebo názov a sídlo alebo miesto podnikania výrobcu, výsledky skúšky, podmienky jeho platnosti a údaje potrebné na určenie schváleného typu vybavenia námornej lode. Certifikát ES skúšky typu </w:t>
      </w:r>
      <w:r w:rsidRPr="000515A0">
        <w:rPr>
          <w:lang w:val="sk-SK" w:eastAsia="sk-SK" w:bidi="sk-SK"/>
        </w:rPr>
        <w:t xml:space="preserve">môže </w:t>
      </w:r>
      <w:r w:rsidRPr="000515A0">
        <w:rPr>
          <w:lang w:val="sk-SK"/>
        </w:rPr>
        <w:t>mať jednu prílohu alebo viac príloh.</w:t>
      </w:r>
    </w:p>
    <w:p w:rsidR="004E2D36" w:rsidRPr="000515A0" w:rsidRDefault="00850B1E">
      <w:pPr>
        <w:pStyle w:val="Zkladntext"/>
        <w:shd w:val="clear" w:color="auto" w:fill="auto"/>
        <w:spacing w:after="200"/>
        <w:ind w:left="400" w:firstLine="240"/>
        <w:rPr>
          <w:lang w:val="sk-SK"/>
        </w:rPr>
      </w:pPr>
      <w:r w:rsidRPr="000515A0">
        <w:rPr>
          <w:lang w:val="sk-SK"/>
        </w:rPr>
        <w:t>Certifikát ES skúšky typu a jeho prílohy obsahujú všetky príslušné informácie, ktoré umožňujú hodnotenie zhody vyrobeného vybavenia námornej lode so skúšaným typom a kontrolu v prevádzke.</w:t>
      </w:r>
    </w:p>
    <w:p w:rsidR="004E2D36" w:rsidRPr="000515A0" w:rsidRDefault="00850B1E">
      <w:pPr>
        <w:pStyle w:val="Zkladntext"/>
        <w:shd w:val="clear" w:color="auto" w:fill="auto"/>
        <w:ind w:left="400" w:firstLine="240"/>
        <w:rPr>
          <w:lang w:val="sk-SK"/>
        </w:rPr>
      </w:pPr>
      <w:r w:rsidRPr="000515A0">
        <w:rPr>
          <w:lang w:val="sk-SK"/>
        </w:rPr>
        <w:t xml:space="preserve">Ak typ </w:t>
      </w:r>
      <w:r w:rsidRPr="000515A0">
        <w:rPr>
          <w:lang w:val="sk-SK" w:eastAsia="sk-SK" w:bidi="sk-SK"/>
        </w:rPr>
        <w:t xml:space="preserve">nespĺňa </w:t>
      </w:r>
      <w:r w:rsidRPr="000515A0">
        <w:rPr>
          <w:lang w:val="sk-SK"/>
        </w:rPr>
        <w:t xml:space="preserve">požiadavky medzinárodných nástrojov, notifikovaná osoba odmietne vydať certifikát ES skúšky typu a informuje o tom </w:t>
      </w:r>
      <w:r w:rsidRPr="000515A0">
        <w:rPr>
          <w:lang w:val="sk-SK" w:eastAsia="sk-SK" w:bidi="sk-SK"/>
        </w:rPr>
        <w:t xml:space="preserve">žiadateľa; </w:t>
      </w:r>
      <w:r w:rsidRPr="000515A0">
        <w:rPr>
          <w:lang w:val="sk-SK"/>
        </w:rPr>
        <w:t xml:space="preserve">odmietnutie podrobne </w:t>
      </w:r>
      <w:r w:rsidRPr="000515A0">
        <w:rPr>
          <w:lang w:val="sk-SK" w:eastAsia="sk-SK" w:bidi="sk-SK"/>
        </w:rPr>
        <w:t>odôvodní.</w:t>
      </w:r>
    </w:p>
    <w:p w:rsidR="004E2D36" w:rsidRPr="000515A0" w:rsidRDefault="00850B1E">
      <w:pPr>
        <w:pStyle w:val="Zkladntext"/>
        <w:numPr>
          <w:ilvl w:val="0"/>
          <w:numId w:val="19"/>
        </w:numPr>
        <w:shd w:val="clear" w:color="auto" w:fill="auto"/>
        <w:tabs>
          <w:tab w:val="left" w:pos="394"/>
        </w:tabs>
        <w:spacing w:after="200" w:line="252" w:lineRule="auto"/>
        <w:ind w:left="400" w:hanging="400"/>
        <w:rPr>
          <w:lang w:val="sk-SK"/>
        </w:rPr>
      </w:pPr>
      <w:r w:rsidRPr="000515A0">
        <w:rPr>
          <w:lang w:val="sk-SK"/>
        </w:rPr>
        <w:t xml:space="preserve">Ak schválený typ vybavenia námornej lode </w:t>
      </w:r>
      <w:r w:rsidRPr="000515A0">
        <w:rPr>
          <w:lang w:val="sk-SK" w:eastAsia="sk-SK" w:bidi="sk-SK"/>
        </w:rPr>
        <w:t xml:space="preserve">nespĺňa </w:t>
      </w:r>
      <w:r w:rsidRPr="000515A0">
        <w:rPr>
          <w:lang w:val="sk-SK"/>
        </w:rPr>
        <w:t>príslušné požiadavky, notifikovaná osoba určí, že je potrebné ďalšie skúšanie alebo nový postup posudzovania zhody.</w:t>
      </w:r>
    </w:p>
    <w:p w:rsidR="004E2D36" w:rsidRPr="000515A0" w:rsidRDefault="00850B1E">
      <w:pPr>
        <w:pStyle w:val="Zkladntext"/>
        <w:shd w:val="clear" w:color="auto" w:fill="auto"/>
        <w:spacing w:line="283" w:lineRule="auto"/>
        <w:ind w:left="400" w:firstLine="240"/>
        <w:jc w:val="left"/>
        <w:rPr>
          <w:lang w:val="sk-SK"/>
        </w:rPr>
      </w:pPr>
      <w:r w:rsidRPr="000515A0">
        <w:rPr>
          <w:lang w:val="sk-SK"/>
        </w:rPr>
        <w:t xml:space="preserve">Výrobca informuje notifikovanú osobu, ktorá uchováva technickú dokumentáciu, ktorá sa týka certifikátu ES skúšky typu, o všetkých zmenách schváleného typu, ktoré </w:t>
      </w:r>
      <w:r w:rsidRPr="000515A0">
        <w:rPr>
          <w:lang w:val="sk-SK" w:eastAsia="sk-SK" w:bidi="sk-SK"/>
        </w:rPr>
        <w:t xml:space="preserve">môžu </w:t>
      </w:r>
      <w:r w:rsidRPr="000515A0">
        <w:rPr>
          <w:lang w:val="sk-SK"/>
        </w:rPr>
        <w:t xml:space="preserve">ovplyvniť zhodu vybavenia námornej lode s požiadavkami príslušných medzinárodných nástrojov alebo podmienky platnosti certifikátu ES skúšky typu. Takéto zmeny si vyžadujú dodatočné schválenie vo forme dodatku k </w:t>
      </w:r>
      <w:r w:rsidRPr="000515A0">
        <w:rPr>
          <w:lang w:val="sk-SK" w:eastAsia="sk-SK" w:bidi="sk-SK"/>
        </w:rPr>
        <w:t xml:space="preserve">pôvodnému </w:t>
      </w:r>
      <w:r w:rsidRPr="000515A0">
        <w:rPr>
          <w:lang w:val="sk-SK"/>
        </w:rPr>
        <w:t>certifikátu ES skúšky typu.</w:t>
      </w:r>
    </w:p>
    <w:p w:rsidR="004E2D36" w:rsidRPr="000515A0" w:rsidRDefault="00850B1E">
      <w:pPr>
        <w:pStyle w:val="Zkladntext"/>
        <w:numPr>
          <w:ilvl w:val="0"/>
          <w:numId w:val="19"/>
        </w:numPr>
        <w:shd w:val="clear" w:color="auto" w:fill="auto"/>
        <w:tabs>
          <w:tab w:val="left" w:pos="394"/>
        </w:tabs>
        <w:spacing w:after="200" w:line="252" w:lineRule="auto"/>
        <w:ind w:left="400" w:hanging="400"/>
        <w:rPr>
          <w:lang w:val="sk-SK"/>
        </w:rPr>
      </w:pPr>
      <w:r w:rsidRPr="000515A0">
        <w:rPr>
          <w:lang w:val="sk-SK"/>
        </w:rPr>
        <w:t>Notifikovaná osoba informuje úrad o vydaných certifikátoch ES skúšky typu alebo odňatých certifikátoch ES skúšky typu alebo o ich dodatkoch a pravidelne alebo na požiadanie sprístupňuje úradu zoznam zamietnutých certifikátov ES skúšky typu, pozastavených certifikátov ES skúšky typu alebo inak obmedzených certifikátov ES skúšky typu alebo ich dodatkov.</w:t>
      </w:r>
    </w:p>
    <w:p w:rsidR="004E2D36" w:rsidRPr="000515A0" w:rsidRDefault="00850B1E">
      <w:pPr>
        <w:pStyle w:val="Zkladntext"/>
        <w:shd w:val="clear" w:color="auto" w:fill="auto"/>
        <w:spacing w:after="200"/>
        <w:ind w:left="400" w:firstLine="240"/>
        <w:rPr>
          <w:lang w:val="sk-SK"/>
        </w:rPr>
      </w:pPr>
      <w:r w:rsidRPr="000515A0">
        <w:rPr>
          <w:lang w:val="sk-SK"/>
        </w:rPr>
        <w:t>Notifikovaná osoba informuje ostatné notifikované osoby o certifikátoch ES skúšky typu alebo o ich dodatkoch, ktoré zamietla, odňala, pozastavila alebo inak obmedzila, a na požiadanie ich informuje o takých certifikátoch alebo ich dodatkoch, ktoré vydala.</w:t>
      </w:r>
    </w:p>
    <w:p w:rsidR="004E2D36" w:rsidRPr="000515A0" w:rsidRDefault="00850B1E">
      <w:pPr>
        <w:pStyle w:val="Zkladntext"/>
        <w:shd w:val="clear" w:color="auto" w:fill="auto"/>
        <w:spacing w:line="283" w:lineRule="auto"/>
        <w:ind w:left="400" w:firstLine="240"/>
        <w:rPr>
          <w:lang w:val="sk-SK"/>
        </w:rPr>
      </w:pPr>
      <w:r w:rsidRPr="000515A0">
        <w:rPr>
          <w:lang w:val="sk-SK"/>
        </w:rPr>
        <w:t xml:space="preserve">Na požiadanie </w:t>
      </w:r>
      <w:r w:rsidRPr="000515A0">
        <w:rPr>
          <w:lang w:val="sk-SK" w:eastAsia="sk-SK" w:bidi="sk-SK"/>
        </w:rPr>
        <w:t xml:space="preserve">môže </w:t>
      </w:r>
      <w:r w:rsidRPr="000515A0">
        <w:rPr>
          <w:lang w:val="sk-SK"/>
        </w:rPr>
        <w:t>Európska komisia a členské štáty získať kópiu certifikátov ES skúšky typu alebo ich dodatkov, technickej dokumentácie a výsledkov skúšok, ktoré vykonala notifikovaná osoba. Notifikovaná osoba uchováva kópiu certifikátu ES skúšky typu, jeho príloh a dodatkov, technickej dokumentácie a dokumentácie, ktorú jej predložil výrobca, do skončenia platnosti certifikátu ES skúšky typu.</w:t>
      </w:r>
    </w:p>
    <w:p w:rsidR="004E2D36" w:rsidRPr="000515A0" w:rsidRDefault="00850B1E">
      <w:pPr>
        <w:pStyle w:val="Zkladntext"/>
        <w:numPr>
          <w:ilvl w:val="0"/>
          <w:numId w:val="19"/>
        </w:numPr>
        <w:shd w:val="clear" w:color="auto" w:fill="auto"/>
        <w:tabs>
          <w:tab w:val="left" w:pos="394"/>
        </w:tabs>
        <w:spacing w:line="252" w:lineRule="auto"/>
        <w:ind w:left="400" w:hanging="400"/>
        <w:rPr>
          <w:lang w:val="sk-SK"/>
        </w:rPr>
      </w:pPr>
      <w:r w:rsidRPr="000515A0">
        <w:rPr>
          <w:lang w:val="sk-SK"/>
        </w:rPr>
        <w:t xml:space="preserve">Výrobca uchováva pre orgán </w:t>
      </w:r>
      <w:r w:rsidRPr="000515A0">
        <w:rPr>
          <w:lang w:val="sk-SK" w:eastAsia="sk-SK" w:bidi="sk-SK"/>
        </w:rPr>
        <w:t xml:space="preserve">dohľadu </w:t>
      </w:r>
      <w:r w:rsidRPr="000515A0">
        <w:rPr>
          <w:lang w:val="sk-SK"/>
        </w:rPr>
        <w:t>kópiu certifikátu ES skúšky typu, jeho príloh a dodatkov spolu s technickou dokumentáciou najmenej počas desiatich rokov od umiestnenia značky zhody na posledné vyrobené vybavenie námornej lode najmenej na čas, ako je očakávaná životnosť jednotlivého vybavenia námornej lode.</w:t>
      </w:r>
    </w:p>
    <w:p w:rsidR="004E2D36" w:rsidRDefault="00850B1E">
      <w:pPr>
        <w:pStyle w:val="Zkladntext"/>
        <w:numPr>
          <w:ilvl w:val="0"/>
          <w:numId w:val="19"/>
        </w:numPr>
        <w:shd w:val="clear" w:color="auto" w:fill="auto"/>
        <w:tabs>
          <w:tab w:val="left" w:pos="452"/>
        </w:tabs>
        <w:spacing w:line="252" w:lineRule="auto"/>
        <w:ind w:left="400" w:hanging="400"/>
        <w:rPr>
          <w:lang w:val="sk-SK"/>
        </w:rPr>
      </w:pPr>
      <w:r w:rsidRPr="000515A0">
        <w:rPr>
          <w:lang w:val="sk-SK"/>
        </w:rPr>
        <w:t xml:space="preserve">Splnomocnený zástupca výrobcu </w:t>
      </w:r>
      <w:r w:rsidRPr="000515A0">
        <w:rPr>
          <w:lang w:val="sk-SK" w:eastAsia="sk-SK" w:bidi="sk-SK"/>
        </w:rPr>
        <w:t xml:space="preserve">môže </w:t>
      </w:r>
      <w:r w:rsidRPr="000515A0">
        <w:rPr>
          <w:lang w:val="sk-SK"/>
        </w:rPr>
        <w:t>predložiť žiadosť uvedenú v treťom bode a plniť povinnosti uvedené v siedmom a deviatom bode, ak sú uvedené v splnomocnení.</w:t>
      </w:r>
    </w:p>
    <w:p w:rsidR="009914DA" w:rsidRPr="000515A0" w:rsidRDefault="009914DA" w:rsidP="009914DA">
      <w:pPr>
        <w:pStyle w:val="Zkladntext"/>
        <w:shd w:val="clear" w:color="auto" w:fill="auto"/>
        <w:tabs>
          <w:tab w:val="left" w:pos="452"/>
        </w:tabs>
        <w:spacing w:line="252" w:lineRule="auto"/>
        <w:ind w:left="400"/>
        <w:rPr>
          <w:lang w:val="sk-SK"/>
        </w:rPr>
      </w:pPr>
    </w:p>
    <w:p w:rsidR="004E2D36" w:rsidRPr="000515A0" w:rsidRDefault="00850B1E">
      <w:pPr>
        <w:pStyle w:val="Heading30"/>
        <w:keepNext/>
        <w:keepLines/>
        <w:numPr>
          <w:ilvl w:val="0"/>
          <w:numId w:val="18"/>
        </w:numPr>
        <w:shd w:val="clear" w:color="auto" w:fill="auto"/>
        <w:tabs>
          <w:tab w:val="left" w:pos="414"/>
        </w:tabs>
        <w:ind w:left="240" w:hanging="240"/>
        <w:jc w:val="both"/>
        <w:rPr>
          <w:lang w:val="sk-SK"/>
        </w:rPr>
      </w:pPr>
      <w:bookmarkStart w:id="24" w:name="bookmark24"/>
      <w:r w:rsidRPr="000515A0">
        <w:rPr>
          <w:lang w:val="sk-SK"/>
        </w:rPr>
        <w:t>MODUL D: ZHODA S TYPOM ZALOŽENÁ NA ZABEZPEČENÍ KVALITY VÝROBY</w:t>
      </w:r>
      <w:bookmarkEnd w:id="24"/>
    </w:p>
    <w:p w:rsidR="004E2D36" w:rsidRPr="000515A0" w:rsidRDefault="00850B1E">
      <w:pPr>
        <w:pStyle w:val="Zkladntext"/>
        <w:numPr>
          <w:ilvl w:val="0"/>
          <w:numId w:val="24"/>
        </w:numPr>
        <w:shd w:val="clear" w:color="auto" w:fill="auto"/>
        <w:tabs>
          <w:tab w:val="left" w:pos="376"/>
        </w:tabs>
        <w:spacing w:line="252" w:lineRule="auto"/>
        <w:ind w:left="240" w:hanging="240"/>
        <w:rPr>
          <w:lang w:val="sk-SK"/>
        </w:rPr>
      </w:pPr>
      <w:r w:rsidRPr="000515A0">
        <w:rPr>
          <w:lang w:val="sk-SK"/>
        </w:rPr>
        <w:t xml:space="preserve">Zhoda s typom založená na zabezpečení kvality výroby je tou časťou postupu posudzovania zhody, ktorou si výrobca plní povinnosti uvedené v druhom a piatom bode a na vlastnú zodpovednosť zaručuje a vyhlasuje, že príslušné vybavenie námornej lode je v zhode s typom opísaným v certifikáte ES skúšky typu a </w:t>
      </w:r>
      <w:r w:rsidRPr="000515A0">
        <w:rPr>
          <w:lang w:val="sk-SK" w:eastAsia="sk-SK" w:bidi="sk-SK"/>
        </w:rPr>
        <w:t xml:space="preserve">spĺňa </w:t>
      </w:r>
      <w:r w:rsidRPr="000515A0">
        <w:rPr>
          <w:lang w:val="sk-SK"/>
        </w:rPr>
        <w:t xml:space="preserve">požiadavky </w:t>
      </w:r>
      <w:r w:rsidRPr="000515A0">
        <w:rPr>
          <w:lang w:val="sk-SK" w:eastAsia="sk-SK" w:bidi="sk-SK"/>
        </w:rPr>
        <w:t xml:space="preserve">podľa </w:t>
      </w:r>
      <w:r w:rsidRPr="000515A0">
        <w:rPr>
          <w:lang w:val="sk-SK"/>
        </w:rPr>
        <w:t>tohto nariadenia vlády, ktoré sa na vybavenie námornej lode vzťahujú.</w:t>
      </w:r>
    </w:p>
    <w:p w:rsidR="004E2D36" w:rsidRPr="000515A0" w:rsidRDefault="00850B1E">
      <w:pPr>
        <w:pStyle w:val="Zkladntext"/>
        <w:numPr>
          <w:ilvl w:val="0"/>
          <w:numId w:val="24"/>
        </w:numPr>
        <w:shd w:val="clear" w:color="auto" w:fill="auto"/>
        <w:tabs>
          <w:tab w:val="left" w:pos="376"/>
        </w:tabs>
        <w:spacing w:after="180"/>
        <w:ind w:left="240" w:hanging="240"/>
        <w:rPr>
          <w:lang w:val="sk-SK"/>
        </w:rPr>
      </w:pPr>
      <w:r w:rsidRPr="000515A0">
        <w:rPr>
          <w:lang w:val="sk-SK"/>
        </w:rPr>
        <w:t>Výroba</w:t>
      </w:r>
    </w:p>
    <w:p w:rsidR="004E2D36" w:rsidRPr="000515A0" w:rsidRDefault="00850B1E">
      <w:pPr>
        <w:pStyle w:val="Zkladntext"/>
        <w:shd w:val="clear" w:color="auto" w:fill="auto"/>
        <w:spacing w:line="283" w:lineRule="auto"/>
        <w:ind w:firstLine="280"/>
        <w:rPr>
          <w:lang w:val="sk-SK"/>
        </w:rPr>
      </w:pPr>
      <w:r w:rsidRPr="000515A0">
        <w:rPr>
          <w:lang w:val="sk-SK"/>
        </w:rPr>
        <w:t xml:space="preserve">Výrobca prevádzkuje schválený systém kvality pre výrobu, výstupnú kontrolu a skúšanie konečného vybavenia námornej lode </w:t>
      </w:r>
      <w:r w:rsidRPr="000515A0">
        <w:rPr>
          <w:lang w:val="sk-SK" w:eastAsia="sk-SK" w:bidi="sk-SK"/>
        </w:rPr>
        <w:t xml:space="preserve">podľa </w:t>
      </w:r>
      <w:r w:rsidRPr="000515A0">
        <w:rPr>
          <w:lang w:val="sk-SK"/>
        </w:rPr>
        <w:t xml:space="preserve">tretieho bodu a podlieha </w:t>
      </w:r>
      <w:r w:rsidRPr="000515A0">
        <w:rPr>
          <w:lang w:val="sk-SK" w:eastAsia="sk-SK" w:bidi="sk-SK"/>
        </w:rPr>
        <w:t xml:space="preserve">dohľadu podľa </w:t>
      </w:r>
      <w:r w:rsidRPr="000515A0">
        <w:rPr>
          <w:lang w:val="sk-SK"/>
        </w:rPr>
        <w:t>štvrtého bodu.</w:t>
      </w:r>
    </w:p>
    <w:p w:rsidR="004E2D36" w:rsidRPr="000515A0" w:rsidRDefault="00850B1E">
      <w:pPr>
        <w:pStyle w:val="Zkladntext"/>
        <w:numPr>
          <w:ilvl w:val="0"/>
          <w:numId w:val="24"/>
        </w:numPr>
        <w:shd w:val="clear" w:color="auto" w:fill="auto"/>
        <w:tabs>
          <w:tab w:val="left" w:pos="376"/>
        </w:tabs>
        <w:ind w:left="240" w:hanging="240"/>
        <w:rPr>
          <w:lang w:val="sk-SK"/>
        </w:rPr>
      </w:pPr>
      <w:r w:rsidRPr="000515A0">
        <w:rPr>
          <w:lang w:val="sk-SK"/>
        </w:rPr>
        <w:lastRenderedPageBreak/>
        <w:t>Systém kvality</w:t>
      </w:r>
    </w:p>
    <w:p w:rsidR="004E2D36" w:rsidRPr="000515A0" w:rsidRDefault="00850B1E">
      <w:pPr>
        <w:pStyle w:val="Zkladntext"/>
        <w:numPr>
          <w:ilvl w:val="1"/>
          <w:numId w:val="24"/>
        </w:numPr>
        <w:shd w:val="clear" w:color="auto" w:fill="auto"/>
        <w:tabs>
          <w:tab w:val="left" w:pos="843"/>
        </w:tabs>
        <w:spacing w:after="200" w:line="252" w:lineRule="auto"/>
        <w:ind w:left="740" w:hanging="460"/>
        <w:rPr>
          <w:lang w:val="sk-SK"/>
        </w:rPr>
      </w:pPr>
      <w:r w:rsidRPr="000515A0">
        <w:rPr>
          <w:lang w:val="sk-SK"/>
        </w:rPr>
        <w:t xml:space="preserve">Výrobca predkladá žiadosť o posúdenie systému kvality pre príslušné vybavenie námornej lode notifikovanej osobe </w:t>
      </w:r>
      <w:r w:rsidRPr="000515A0">
        <w:rPr>
          <w:lang w:val="sk-SK" w:eastAsia="sk-SK" w:bidi="sk-SK"/>
        </w:rPr>
        <w:t xml:space="preserve">podľa </w:t>
      </w:r>
      <w:r w:rsidRPr="000515A0">
        <w:rPr>
          <w:lang w:val="sk-SK"/>
        </w:rPr>
        <w:t>vlastného výberu.</w:t>
      </w:r>
    </w:p>
    <w:p w:rsidR="004E2D36" w:rsidRPr="000515A0" w:rsidRDefault="00850B1E">
      <w:pPr>
        <w:pStyle w:val="Zkladntext"/>
        <w:shd w:val="clear" w:color="auto" w:fill="auto"/>
        <w:ind w:left="740" w:firstLine="260"/>
        <w:rPr>
          <w:lang w:val="sk-SK"/>
        </w:rPr>
      </w:pPr>
      <w:r w:rsidRPr="000515A0">
        <w:rPr>
          <w:lang w:val="sk-SK"/>
        </w:rPr>
        <w:t>Žiadosť obsahuje</w:t>
      </w:r>
    </w:p>
    <w:p w:rsidR="004E2D36" w:rsidRPr="000515A0" w:rsidRDefault="00850B1E">
      <w:pPr>
        <w:pStyle w:val="Zkladntext"/>
        <w:numPr>
          <w:ilvl w:val="0"/>
          <w:numId w:val="25"/>
        </w:numPr>
        <w:shd w:val="clear" w:color="auto" w:fill="auto"/>
        <w:tabs>
          <w:tab w:val="left" w:pos="1106"/>
        </w:tabs>
        <w:spacing w:line="252" w:lineRule="auto"/>
        <w:ind w:left="980" w:hanging="240"/>
        <w:rPr>
          <w:lang w:val="sk-SK"/>
        </w:rPr>
      </w:pPr>
      <w:r w:rsidRPr="000515A0">
        <w:rPr>
          <w:lang w:val="sk-SK"/>
        </w:rPr>
        <w:t>obchodné meno alebo názov a sídlo alebo miesto podnikania výrobcu, a ak žiadosť predkladá splnomocnený zástupca výrobcu, aj jeho obchodné meno alebo názov a sídlo alebo miesto podnikania,</w:t>
      </w:r>
    </w:p>
    <w:p w:rsidR="004E2D36" w:rsidRPr="000515A0" w:rsidRDefault="00850B1E">
      <w:pPr>
        <w:pStyle w:val="Zkladntext"/>
        <w:numPr>
          <w:ilvl w:val="0"/>
          <w:numId w:val="25"/>
        </w:numPr>
        <w:shd w:val="clear" w:color="auto" w:fill="auto"/>
        <w:tabs>
          <w:tab w:val="left" w:pos="1111"/>
        </w:tabs>
        <w:spacing w:line="252" w:lineRule="auto"/>
        <w:ind w:left="980" w:hanging="240"/>
        <w:rPr>
          <w:lang w:val="sk-SK"/>
        </w:rPr>
      </w:pPr>
      <w:r w:rsidRPr="000515A0">
        <w:rPr>
          <w:lang w:val="sk-SK"/>
        </w:rPr>
        <w:t>písomné vyhlásenie o tom, že rovnaká žiadosť nebola predložená inej notifikovanej osobe,</w:t>
      </w:r>
    </w:p>
    <w:p w:rsidR="004E2D36" w:rsidRPr="000515A0" w:rsidRDefault="00850B1E">
      <w:pPr>
        <w:pStyle w:val="Zkladntext"/>
        <w:numPr>
          <w:ilvl w:val="0"/>
          <w:numId w:val="25"/>
        </w:numPr>
        <w:shd w:val="clear" w:color="auto" w:fill="auto"/>
        <w:tabs>
          <w:tab w:val="left" w:pos="1092"/>
        </w:tabs>
        <w:spacing w:after="0" w:line="360" w:lineRule="auto"/>
        <w:ind w:left="980" w:hanging="240"/>
        <w:rPr>
          <w:lang w:val="sk-SK"/>
        </w:rPr>
      </w:pPr>
      <w:r w:rsidRPr="000515A0">
        <w:rPr>
          <w:lang w:val="sk-SK"/>
        </w:rPr>
        <w:t>všetky príslušné informácie o plánovanej kategórii vybavenia námornej lode,</w:t>
      </w:r>
    </w:p>
    <w:p w:rsidR="004E2D36" w:rsidRPr="000515A0" w:rsidRDefault="00850B1E">
      <w:pPr>
        <w:pStyle w:val="Zkladntext"/>
        <w:numPr>
          <w:ilvl w:val="0"/>
          <w:numId w:val="25"/>
        </w:numPr>
        <w:shd w:val="clear" w:color="auto" w:fill="auto"/>
        <w:tabs>
          <w:tab w:val="left" w:pos="1111"/>
        </w:tabs>
        <w:spacing w:after="0" w:line="360" w:lineRule="auto"/>
        <w:ind w:left="980" w:hanging="240"/>
        <w:rPr>
          <w:lang w:val="sk-SK"/>
        </w:rPr>
      </w:pPr>
      <w:r w:rsidRPr="000515A0">
        <w:rPr>
          <w:lang w:val="sk-SK"/>
        </w:rPr>
        <w:t>dokumentáciu systému kvality,</w:t>
      </w:r>
    </w:p>
    <w:p w:rsidR="004E2D36" w:rsidRPr="000515A0" w:rsidRDefault="00850B1E">
      <w:pPr>
        <w:pStyle w:val="Zkladntext"/>
        <w:numPr>
          <w:ilvl w:val="0"/>
          <w:numId w:val="25"/>
        </w:numPr>
        <w:shd w:val="clear" w:color="auto" w:fill="auto"/>
        <w:tabs>
          <w:tab w:val="left" w:pos="1092"/>
        </w:tabs>
        <w:spacing w:after="0" w:line="360" w:lineRule="auto"/>
        <w:ind w:left="980" w:hanging="240"/>
        <w:rPr>
          <w:lang w:val="sk-SK"/>
        </w:rPr>
      </w:pPr>
      <w:r w:rsidRPr="000515A0">
        <w:rPr>
          <w:lang w:val="sk-SK"/>
        </w:rPr>
        <w:t>technickú dokumentáciu k schválenému typu a kópiu certifikátu ES skúšky typu.</w:t>
      </w:r>
    </w:p>
    <w:p w:rsidR="004E2D36" w:rsidRPr="000515A0" w:rsidRDefault="00850B1E">
      <w:pPr>
        <w:pStyle w:val="Zkladntext"/>
        <w:numPr>
          <w:ilvl w:val="1"/>
          <w:numId w:val="24"/>
        </w:numPr>
        <w:shd w:val="clear" w:color="auto" w:fill="auto"/>
        <w:tabs>
          <w:tab w:val="left" w:pos="843"/>
        </w:tabs>
        <w:spacing w:after="200" w:line="252" w:lineRule="auto"/>
        <w:ind w:left="740" w:hanging="460"/>
        <w:rPr>
          <w:lang w:val="sk-SK"/>
        </w:rPr>
      </w:pPr>
      <w:r w:rsidRPr="000515A0">
        <w:rPr>
          <w:lang w:val="sk-SK"/>
        </w:rPr>
        <w:t>Systémom kvality sa zabezpečuje zhoda vybavenia námornej lode s typom opísaným v certifikáte ES skúšky typu a s požiadavkami medzinárodných nástrojov, ktoré sa na vybavenie námornej lode vzťahujú.</w:t>
      </w:r>
    </w:p>
    <w:p w:rsidR="004E2D36" w:rsidRPr="000515A0" w:rsidRDefault="00850B1E">
      <w:pPr>
        <w:pStyle w:val="Zkladntext"/>
        <w:shd w:val="clear" w:color="auto" w:fill="auto"/>
        <w:spacing w:after="180" w:line="283" w:lineRule="auto"/>
        <w:ind w:left="740" w:firstLine="260"/>
        <w:rPr>
          <w:lang w:val="sk-SK"/>
        </w:rPr>
      </w:pPr>
      <w:r w:rsidRPr="000515A0">
        <w:rPr>
          <w:lang w:val="sk-SK"/>
        </w:rPr>
        <w:t xml:space="preserve">Všetky náležitosti, požiadavky a predpisy prijaté výrobcom sa zdokumentujú systematickým a usporiadaným </w:t>
      </w:r>
      <w:r w:rsidRPr="000515A0">
        <w:rPr>
          <w:lang w:val="sk-SK" w:eastAsia="sk-SK" w:bidi="sk-SK"/>
        </w:rPr>
        <w:t xml:space="preserve">spôsobom </w:t>
      </w:r>
      <w:r w:rsidRPr="000515A0">
        <w:rPr>
          <w:lang w:val="sk-SK"/>
        </w:rPr>
        <w:t>vo forme písomne vypracovaných zásad, postupov a návodov. Dokumentácia systému kvality umožňuje jednotný výklad programov kvality, plánov kvality, príručiek kvality a záznamov o kvalite.</w:t>
      </w:r>
    </w:p>
    <w:p w:rsidR="004E2D36" w:rsidRPr="000515A0" w:rsidRDefault="00850B1E">
      <w:pPr>
        <w:pStyle w:val="Zkladntext"/>
        <w:shd w:val="clear" w:color="auto" w:fill="auto"/>
        <w:ind w:left="740" w:firstLine="260"/>
        <w:rPr>
          <w:lang w:val="sk-SK"/>
        </w:rPr>
      </w:pPr>
      <w:r w:rsidRPr="000515A0">
        <w:rPr>
          <w:lang w:val="sk-SK"/>
        </w:rPr>
        <w:t>Dokumentácia obsahuje primeraný opis</w:t>
      </w:r>
    </w:p>
    <w:p w:rsidR="004E2D36" w:rsidRPr="000515A0" w:rsidRDefault="00850B1E">
      <w:pPr>
        <w:pStyle w:val="Zkladntext"/>
        <w:numPr>
          <w:ilvl w:val="0"/>
          <w:numId w:val="26"/>
        </w:numPr>
        <w:shd w:val="clear" w:color="auto" w:fill="auto"/>
        <w:tabs>
          <w:tab w:val="left" w:pos="1106"/>
        </w:tabs>
        <w:ind w:left="980" w:hanging="240"/>
        <w:rPr>
          <w:lang w:val="sk-SK"/>
        </w:rPr>
      </w:pPr>
      <w:r w:rsidRPr="000515A0">
        <w:rPr>
          <w:lang w:val="sk-SK" w:eastAsia="sk-SK" w:bidi="sk-SK"/>
        </w:rPr>
        <w:t xml:space="preserve">cieľov </w:t>
      </w:r>
      <w:r w:rsidRPr="000515A0">
        <w:rPr>
          <w:lang w:val="sk-SK"/>
        </w:rPr>
        <w:t xml:space="preserve">kvality a organizačnej štruktúry, povinností a právomocí manažmentu </w:t>
      </w:r>
      <w:r w:rsidRPr="000515A0">
        <w:rPr>
          <w:lang w:val="sk-SK" w:eastAsia="sk-SK" w:bidi="sk-SK"/>
        </w:rPr>
        <w:t xml:space="preserve">vzhľadom </w:t>
      </w:r>
      <w:r w:rsidRPr="000515A0">
        <w:rPr>
          <w:lang w:val="sk-SK"/>
        </w:rPr>
        <w:t>na kvalitu vybavenia námornej lode,</w:t>
      </w:r>
    </w:p>
    <w:p w:rsidR="004E2D36" w:rsidRPr="000515A0" w:rsidRDefault="00850B1E">
      <w:pPr>
        <w:pStyle w:val="Zkladntext"/>
        <w:numPr>
          <w:ilvl w:val="0"/>
          <w:numId w:val="26"/>
        </w:numPr>
        <w:shd w:val="clear" w:color="auto" w:fill="auto"/>
        <w:tabs>
          <w:tab w:val="left" w:pos="1111"/>
        </w:tabs>
        <w:ind w:left="980" w:hanging="240"/>
        <w:rPr>
          <w:lang w:val="sk-SK"/>
        </w:rPr>
      </w:pPr>
      <w:r w:rsidRPr="000515A0">
        <w:rPr>
          <w:lang w:val="sk-SK"/>
        </w:rPr>
        <w:t>zodpovedajúcich výrobných postupov, riadenia kvality a techník zabezpečovania kvality, postupov a systematických činností, ktoré sa používajú,</w:t>
      </w:r>
    </w:p>
    <w:p w:rsidR="004E2D36" w:rsidRPr="000515A0" w:rsidRDefault="00850B1E">
      <w:pPr>
        <w:pStyle w:val="Zkladntext"/>
        <w:numPr>
          <w:ilvl w:val="0"/>
          <w:numId w:val="26"/>
        </w:numPr>
        <w:shd w:val="clear" w:color="auto" w:fill="auto"/>
        <w:tabs>
          <w:tab w:val="left" w:pos="1092"/>
        </w:tabs>
        <w:ind w:left="980" w:hanging="240"/>
        <w:rPr>
          <w:lang w:val="sk-SK"/>
        </w:rPr>
      </w:pPr>
      <w:r w:rsidRPr="000515A0">
        <w:rPr>
          <w:lang w:val="sk-SK"/>
        </w:rPr>
        <w:t>preskúmaní a skúšok, ktoré sa budú vykonávať pred výrobou, počas výroby a po výrobe, vrátane časových intervalov, v ktorých sa budú skúšky vykonávať,</w:t>
      </w:r>
    </w:p>
    <w:p w:rsidR="004E2D36" w:rsidRPr="000515A0" w:rsidRDefault="00850B1E">
      <w:pPr>
        <w:pStyle w:val="Zkladntext"/>
        <w:numPr>
          <w:ilvl w:val="0"/>
          <w:numId w:val="26"/>
        </w:numPr>
        <w:shd w:val="clear" w:color="auto" w:fill="auto"/>
        <w:tabs>
          <w:tab w:val="left" w:pos="1111"/>
        </w:tabs>
        <w:ind w:left="980" w:hanging="240"/>
        <w:rPr>
          <w:lang w:val="sk-SK"/>
        </w:rPr>
      </w:pPr>
      <w:r w:rsidRPr="000515A0">
        <w:rPr>
          <w:lang w:val="sk-SK"/>
        </w:rPr>
        <w:t>záznamov o kvalite, ako sú správy o kontrolách a výsledky skúšok, kalibračné údaje, záznamy o kvalifikácii príslušných zamestnancov a iné záznamy, a</w:t>
      </w:r>
    </w:p>
    <w:p w:rsidR="004E2D36" w:rsidRPr="000515A0" w:rsidRDefault="00850B1E">
      <w:pPr>
        <w:pStyle w:val="Zkladntext"/>
        <w:numPr>
          <w:ilvl w:val="0"/>
          <w:numId w:val="26"/>
        </w:numPr>
        <w:shd w:val="clear" w:color="auto" w:fill="auto"/>
        <w:tabs>
          <w:tab w:val="left" w:pos="1092"/>
        </w:tabs>
        <w:ind w:left="980" w:hanging="240"/>
        <w:rPr>
          <w:lang w:val="sk-SK"/>
        </w:rPr>
      </w:pPr>
      <w:r w:rsidRPr="000515A0">
        <w:rPr>
          <w:lang w:val="sk-SK"/>
        </w:rPr>
        <w:t>prostriedkov monitorovania dosahovania požadovanej kvality vybavenia námornej lode a účinného prevádzkovania systému kvality.</w:t>
      </w:r>
    </w:p>
    <w:p w:rsidR="004E2D36" w:rsidRPr="000515A0" w:rsidRDefault="00850B1E">
      <w:pPr>
        <w:pStyle w:val="Zkladntext"/>
        <w:numPr>
          <w:ilvl w:val="1"/>
          <w:numId w:val="24"/>
        </w:numPr>
        <w:shd w:val="clear" w:color="auto" w:fill="auto"/>
        <w:tabs>
          <w:tab w:val="left" w:pos="843"/>
        </w:tabs>
        <w:spacing w:after="200" w:line="252" w:lineRule="auto"/>
        <w:ind w:left="740" w:hanging="460"/>
        <w:rPr>
          <w:lang w:val="sk-SK"/>
        </w:rPr>
      </w:pPr>
      <w:r w:rsidRPr="000515A0">
        <w:rPr>
          <w:lang w:val="sk-SK"/>
        </w:rPr>
        <w:t xml:space="preserve">Notifikovaná osoba posudzuje systém kvality s </w:t>
      </w:r>
      <w:r w:rsidRPr="000515A0">
        <w:rPr>
          <w:lang w:val="sk-SK" w:eastAsia="sk-SK" w:bidi="sk-SK"/>
        </w:rPr>
        <w:t xml:space="preserve">cieľom </w:t>
      </w:r>
      <w:r w:rsidRPr="000515A0">
        <w:rPr>
          <w:lang w:val="sk-SK"/>
        </w:rPr>
        <w:t xml:space="preserve">určiť, či </w:t>
      </w:r>
      <w:r w:rsidRPr="000515A0">
        <w:rPr>
          <w:lang w:val="sk-SK" w:eastAsia="sk-SK" w:bidi="sk-SK"/>
        </w:rPr>
        <w:t xml:space="preserve">spĺňa </w:t>
      </w:r>
      <w:r w:rsidRPr="000515A0">
        <w:rPr>
          <w:lang w:val="sk-SK"/>
        </w:rPr>
        <w:t xml:space="preserve">požiadavky uvedené v </w:t>
      </w:r>
      <w:proofErr w:type="spellStart"/>
      <w:r w:rsidRPr="000515A0">
        <w:rPr>
          <w:lang w:val="sk-SK"/>
        </w:rPr>
        <w:t>podbode</w:t>
      </w:r>
      <w:proofErr w:type="spellEnd"/>
      <w:r w:rsidRPr="000515A0">
        <w:rPr>
          <w:lang w:val="sk-SK"/>
        </w:rPr>
        <w:t xml:space="preserve"> 3.2.</w:t>
      </w:r>
    </w:p>
    <w:p w:rsidR="004E2D36" w:rsidRPr="000515A0" w:rsidRDefault="00850B1E">
      <w:pPr>
        <w:pStyle w:val="Zkladntext"/>
        <w:shd w:val="clear" w:color="auto" w:fill="auto"/>
        <w:spacing w:after="200" w:line="283" w:lineRule="auto"/>
        <w:ind w:left="740" w:firstLine="260"/>
        <w:rPr>
          <w:lang w:val="sk-SK"/>
        </w:rPr>
      </w:pPr>
      <w:r w:rsidRPr="000515A0">
        <w:rPr>
          <w:lang w:val="sk-SK"/>
        </w:rPr>
        <w:t xml:space="preserve">Okrem skúseností so systémami riadenia kvality musí mať audítorský tím najmenej jedného člena, ktorý má skúsenosti v oblasti systémov riadenia kvality, a člena, ktorý má skúsenosti s hodnotením príslušnej výrobnej oblasti vybavenia námornej lode a príslušnej technológie vybavenia námornej lode, ako aj znalosť </w:t>
      </w:r>
      <w:r w:rsidRPr="000515A0">
        <w:rPr>
          <w:lang w:val="sk-SK" w:eastAsia="sk-SK" w:bidi="sk-SK"/>
        </w:rPr>
        <w:t xml:space="preserve">uplatniteľných </w:t>
      </w:r>
      <w:r w:rsidRPr="000515A0">
        <w:rPr>
          <w:lang w:val="sk-SK"/>
        </w:rPr>
        <w:t xml:space="preserve">požiadaviek medzinárodných nástrojov. Audit </w:t>
      </w:r>
      <w:r w:rsidRPr="000515A0">
        <w:rPr>
          <w:lang w:val="sk-SK" w:eastAsia="sk-SK" w:bidi="sk-SK"/>
        </w:rPr>
        <w:t xml:space="preserve">zahŕňa </w:t>
      </w:r>
      <w:r w:rsidRPr="000515A0">
        <w:rPr>
          <w:lang w:val="sk-SK"/>
        </w:rPr>
        <w:t xml:space="preserve">hodnotiacu návštevu priestorov výrobcu. Audítorský tím preskúma technickú dokumentáciu uvedenú v </w:t>
      </w:r>
      <w:proofErr w:type="spellStart"/>
      <w:r w:rsidRPr="000515A0">
        <w:rPr>
          <w:lang w:val="sk-SK"/>
        </w:rPr>
        <w:t>podbode</w:t>
      </w:r>
      <w:proofErr w:type="spellEnd"/>
      <w:r w:rsidRPr="000515A0">
        <w:rPr>
          <w:lang w:val="sk-SK"/>
        </w:rPr>
        <w:t xml:space="preserve"> 3.1. písm. e) s </w:t>
      </w:r>
      <w:r w:rsidRPr="000515A0">
        <w:rPr>
          <w:lang w:val="sk-SK" w:eastAsia="sk-SK" w:bidi="sk-SK"/>
        </w:rPr>
        <w:t xml:space="preserve">cieľom </w:t>
      </w:r>
      <w:r w:rsidRPr="000515A0">
        <w:rPr>
          <w:lang w:val="sk-SK"/>
        </w:rPr>
        <w:t xml:space="preserve">overiť schopnosť výrobcu určiť príslušné požiadavky medzinárodných nástrojov a vykonať potrebné preskúmanie </w:t>
      </w:r>
      <w:r w:rsidRPr="000515A0">
        <w:rPr>
          <w:lang w:val="sk-SK" w:eastAsia="sk-SK" w:bidi="sk-SK"/>
        </w:rPr>
        <w:t xml:space="preserve">vzhľadom </w:t>
      </w:r>
      <w:r w:rsidRPr="000515A0">
        <w:rPr>
          <w:lang w:val="sk-SK"/>
        </w:rPr>
        <w:t>na zabezpečenie zhody vybavenia námornej lode s týmito požiadavkami.</w:t>
      </w:r>
    </w:p>
    <w:p w:rsidR="004E2D36" w:rsidRPr="000515A0" w:rsidRDefault="00850B1E">
      <w:pPr>
        <w:pStyle w:val="Zkladntext"/>
        <w:shd w:val="clear" w:color="auto" w:fill="auto"/>
        <w:ind w:left="740" w:firstLine="240"/>
        <w:rPr>
          <w:lang w:val="sk-SK"/>
        </w:rPr>
      </w:pPr>
      <w:r w:rsidRPr="000515A0">
        <w:rPr>
          <w:lang w:val="sk-SK"/>
        </w:rPr>
        <w:t xml:space="preserve">Notifikovaná osoba svoje rozhodnutie oznámi výrobcovi a vydá certifikát o schválení systému kvality výroby, ktorý </w:t>
      </w:r>
      <w:r w:rsidRPr="000515A0">
        <w:rPr>
          <w:lang w:val="sk-SK" w:eastAsia="sk-SK" w:bidi="sk-SK"/>
        </w:rPr>
        <w:t xml:space="preserve">zahŕňa </w:t>
      </w:r>
      <w:r w:rsidRPr="000515A0">
        <w:rPr>
          <w:lang w:val="sk-SK"/>
        </w:rPr>
        <w:t xml:space="preserve">závery auditu a </w:t>
      </w:r>
      <w:r w:rsidRPr="000515A0">
        <w:rPr>
          <w:lang w:val="sk-SK" w:eastAsia="sk-SK" w:bidi="sk-SK"/>
        </w:rPr>
        <w:t xml:space="preserve">odôvodnené </w:t>
      </w:r>
      <w:r w:rsidRPr="000515A0">
        <w:rPr>
          <w:lang w:val="sk-SK"/>
        </w:rPr>
        <w:t>rozhodnutie o posúdení.</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rPr>
        <w:t xml:space="preserve">Výrobca sa </w:t>
      </w:r>
      <w:r w:rsidRPr="000515A0">
        <w:rPr>
          <w:lang w:val="sk-SK" w:eastAsia="de-DE" w:bidi="de-DE"/>
        </w:rPr>
        <w:t xml:space="preserve">zaväzuje </w:t>
      </w:r>
      <w:r w:rsidRPr="000515A0">
        <w:rPr>
          <w:lang w:val="sk-SK"/>
        </w:rPr>
        <w:t>plniť povinnosti, ktoré vyplývajú zo systému kvality, ako bol schválený, a udržiavať ho tak, aby zostal primeraný a účinný.</w:t>
      </w:r>
    </w:p>
    <w:p w:rsidR="004E2D36" w:rsidRPr="000515A0" w:rsidRDefault="00850B1E">
      <w:pPr>
        <w:pStyle w:val="Zkladntext"/>
        <w:numPr>
          <w:ilvl w:val="1"/>
          <w:numId w:val="24"/>
        </w:numPr>
        <w:shd w:val="clear" w:color="auto" w:fill="auto"/>
        <w:tabs>
          <w:tab w:val="left" w:pos="798"/>
        </w:tabs>
        <w:spacing w:after="200" w:line="252" w:lineRule="auto"/>
        <w:ind w:left="740" w:hanging="460"/>
        <w:rPr>
          <w:lang w:val="sk-SK"/>
        </w:rPr>
      </w:pPr>
      <w:r w:rsidRPr="000515A0">
        <w:rPr>
          <w:lang w:val="sk-SK"/>
        </w:rPr>
        <w:t xml:space="preserve">Výrobca informuje notifikovanú osobu, ktorá schválila systém kvality, o každej </w:t>
      </w:r>
      <w:r w:rsidRPr="000515A0">
        <w:rPr>
          <w:lang w:val="sk-SK" w:eastAsia="sk-SK" w:bidi="sk-SK"/>
        </w:rPr>
        <w:t xml:space="preserve">zamýšľanej </w:t>
      </w:r>
      <w:r w:rsidRPr="000515A0">
        <w:rPr>
          <w:lang w:val="sk-SK"/>
        </w:rPr>
        <w:t>zmene systému kvality.</w:t>
      </w:r>
    </w:p>
    <w:p w:rsidR="004E2D36" w:rsidRPr="000515A0" w:rsidRDefault="00850B1E">
      <w:pPr>
        <w:pStyle w:val="Zkladntext"/>
        <w:shd w:val="clear" w:color="auto" w:fill="auto"/>
        <w:spacing w:after="200"/>
        <w:ind w:left="740" w:firstLine="240"/>
        <w:rPr>
          <w:lang w:val="sk-SK"/>
        </w:rPr>
      </w:pPr>
      <w:r w:rsidRPr="000515A0">
        <w:rPr>
          <w:lang w:val="sk-SK"/>
        </w:rPr>
        <w:t xml:space="preserve">Notifikovaná osoba zhodnotí navrhované zmeny a rozhodne, či pozmenený systém kvality bude </w:t>
      </w:r>
      <w:r w:rsidRPr="000515A0">
        <w:rPr>
          <w:lang w:val="sk-SK"/>
        </w:rPr>
        <w:lastRenderedPageBreak/>
        <w:t xml:space="preserve">naďalej </w:t>
      </w:r>
      <w:r w:rsidRPr="000515A0">
        <w:rPr>
          <w:lang w:val="sk-SK" w:eastAsia="sk-SK" w:bidi="sk-SK"/>
        </w:rPr>
        <w:t xml:space="preserve">spĺňať </w:t>
      </w:r>
      <w:r w:rsidRPr="000515A0">
        <w:rPr>
          <w:lang w:val="sk-SK"/>
        </w:rPr>
        <w:t xml:space="preserve">požiadavky uvedené v </w:t>
      </w:r>
      <w:proofErr w:type="spellStart"/>
      <w:r w:rsidRPr="000515A0">
        <w:rPr>
          <w:lang w:val="sk-SK"/>
        </w:rPr>
        <w:t>podbode</w:t>
      </w:r>
      <w:proofErr w:type="spellEnd"/>
      <w:r w:rsidRPr="000515A0">
        <w:rPr>
          <w:lang w:val="sk-SK"/>
        </w:rPr>
        <w:t xml:space="preserve"> 3.2. alebo či je potrebné </w:t>
      </w:r>
      <w:r w:rsidRPr="000515A0">
        <w:rPr>
          <w:lang w:val="sk-SK" w:eastAsia="sk-SK" w:bidi="sk-SK"/>
        </w:rPr>
        <w:t xml:space="preserve">opätovné </w:t>
      </w:r>
      <w:r w:rsidRPr="000515A0">
        <w:rPr>
          <w:lang w:val="sk-SK"/>
        </w:rPr>
        <w:t>posúdenie.</w:t>
      </w:r>
    </w:p>
    <w:p w:rsidR="004E2D36" w:rsidRPr="000515A0" w:rsidRDefault="00850B1E">
      <w:pPr>
        <w:pStyle w:val="Zkladntext"/>
        <w:shd w:val="clear" w:color="auto" w:fill="auto"/>
        <w:spacing w:line="283" w:lineRule="auto"/>
        <w:ind w:left="740" w:firstLine="240"/>
        <w:rPr>
          <w:lang w:val="sk-SK"/>
        </w:rPr>
      </w:pPr>
      <w:r w:rsidRPr="000515A0">
        <w:rPr>
          <w:lang w:val="sk-SK"/>
        </w:rPr>
        <w:t xml:space="preserve">Notifikovaná osoba svoje rozhodnutie oznámi výrobcovi a vydá certifikát o schválení systému kvality výroby, ktorý </w:t>
      </w:r>
      <w:r w:rsidRPr="000515A0">
        <w:rPr>
          <w:lang w:val="sk-SK" w:eastAsia="sk-SK" w:bidi="sk-SK"/>
        </w:rPr>
        <w:t xml:space="preserve">zahŕňa </w:t>
      </w:r>
      <w:r w:rsidRPr="000515A0">
        <w:rPr>
          <w:lang w:val="sk-SK"/>
        </w:rPr>
        <w:t xml:space="preserve">závery preskúmania a </w:t>
      </w:r>
      <w:r w:rsidRPr="000515A0">
        <w:rPr>
          <w:lang w:val="sk-SK" w:eastAsia="sk-SK" w:bidi="sk-SK"/>
        </w:rPr>
        <w:t xml:space="preserve">odôvodnené </w:t>
      </w:r>
      <w:r w:rsidRPr="000515A0">
        <w:rPr>
          <w:lang w:val="sk-SK"/>
        </w:rPr>
        <w:t>rozhodnutie o posúdení.</w:t>
      </w:r>
    </w:p>
    <w:p w:rsidR="004E2D36" w:rsidRPr="000515A0" w:rsidRDefault="00850B1E">
      <w:pPr>
        <w:pStyle w:val="Zkladntext"/>
        <w:numPr>
          <w:ilvl w:val="0"/>
          <w:numId w:val="24"/>
        </w:numPr>
        <w:shd w:val="clear" w:color="auto" w:fill="auto"/>
        <w:tabs>
          <w:tab w:val="left" w:pos="331"/>
        </w:tabs>
        <w:spacing w:line="252" w:lineRule="auto"/>
        <w:ind w:left="280" w:hanging="280"/>
        <w:jc w:val="left"/>
        <w:rPr>
          <w:lang w:val="sk-SK"/>
        </w:rPr>
      </w:pPr>
      <w:r w:rsidRPr="000515A0">
        <w:rPr>
          <w:lang w:val="sk-SK" w:eastAsia="sk-SK" w:bidi="sk-SK"/>
        </w:rPr>
        <w:t xml:space="preserve">Dohľad, </w:t>
      </w:r>
      <w:r w:rsidRPr="000515A0">
        <w:rPr>
          <w:lang w:val="sk-SK"/>
        </w:rPr>
        <w:t>za ktorý je zodpovedná notifikovaná osoba</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eastAsia="sk-SK" w:bidi="sk-SK"/>
        </w:rPr>
        <w:t xml:space="preserve">Cieľom dohľadu </w:t>
      </w:r>
      <w:r w:rsidRPr="000515A0">
        <w:rPr>
          <w:lang w:val="sk-SK"/>
        </w:rPr>
        <w:t>je zabezpečiť, aby si výrobca riadne plnil povinnosti, ktoré vyplývajú zo schváleného systému kvality.</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rPr>
        <w:t>Na účely posúdenia výrobca umožní notifikovanej osobe prístup do výrobných priestorov, priestorov na výkon kontrol, skúšok, ako aj skladovacích priestorov a poskytne mu všetky potrebné informácie, predovšetkým</w:t>
      </w:r>
    </w:p>
    <w:p w:rsidR="004E2D36" w:rsidRPr="000515A0" w:rsidRDefault="00850B1E">
      <w:pPr>
        <w:pStyle w:val="Zkladntext"/>
        <w:numPr>
          <w:ilvl w:val="0"/>
          <w:numId w:val="27"/>
        </w:numPr>
        <w:shd w:val="clear" w:color="auto" w:fill="auto"/>
        <w:tabs>
          <w:tab w:val="left" w:pos="1061"/>
        </w:tabs>
        <w:spacing w:line="252" w:lineRule="auto"/>
        <w:ind w:left="740"/>
        <w:rPr>
          <w:lang w:val="sk-SK"/>
        </w:rPr>
      </w:pPr>
      <w:r w:rsidRPr="000515A0">
        <w:rPr>
          <w:lang w:val="sk-SK"/>
        </w:rPr>
        <w:t>dokumentáciu systému kvality a</w:t>
      </w:r>
    </w:p>
    <w:p w:rsidR="004E2D36" w:rsidRPr="000515A0" w:rsidRDefault="00850B1E">
      <w:pPr>
        <w:pStyle w:val="Zkladntext"/>
        <w:numPr>
          <w:ilvl w:val="0"/>
          <w:numId w:val="27"/>
        </w:numPr>
        <w:shd w:val="clear" w:color="auto" w:fill="auto"/>
        <w:tabs>
          <w:tab w:val="left" w:pos="1066"/>
        </w:tabs>
        <w:spacing w:line="252" w:lineRule="auto"/>
        <w:ind w:left="960" w:hanging="220"/>
        <w:jc w:val="left"/>
        <w:rPr>
          <w:lang w:val="sk-SK"/>
        </w:rPr>
      </w:pPr>
      <w:r w:rsidRPr="000515A0">
        <w:rPr>
          <w:lang w:val="sk-SK"/>
        </w:rPr>
        <w:t>záznamy o kvalite, ako sú správy o kontrolách a výsledky skúšok, kalibračné údaje, správy o kvalifikácii príslušných zamestnancov a iné záznamy.</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rPr>
        <w:t xml:space="preserve">Notifikovaná osoba vykonáva pravidelné audity s </w:t>
      </w:r>
      <w:r w:rsidRPr="000515A0">
        <w:rPr>
          <w:lang w:val="sk-SK" w:eastAsia="sk-SK" w:bidi="sk-SK"/>
        </w:rPr>
        <w:t xml:space="preserve">cieľom </w:t>
      </w:r>
      <w:r w:rsidRPr="000515A0">
        <w:rPr>
          <w:lang w:val="sk-SK"/>
        </w:rPr>
        <w:t>zabezpečiť, aby výrobca udržiaval a uplatňoval systém kvality, a výrobcovi odovzdáva správu o audite.</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rPr>
        <w:t xml:space="preserve">Okrem toho </w:t>
      </w:r>
      <w:r w:rsidRPr="000515A0">
        <w:rPr>
          <w:lang w:val="sk-SK" w:eastAsia="sk-SK" w:bidi="sk-SK"/>
        </w:rPr>
        <w:t xml:space="preserve">môže </w:t>
      </w:r>
      <w:r w:rsidRPr="000515A0">
        <w:rPr>
          <w:lang w:val="sk-SK"/>
        </w:rPr>
        <w:t xml:space="preserve">notifikovaná osoba vykonávať u výrobcu neohlásené návštevy okrem návštev, pri ktorých sa </w:t>
      </w:r>
      <w:r w:rsidRPr="000515A0">
        <w:rPr>
          <w:lang w:val="sk-SK" w:eastAsia="sk-SK" w:bidi="sk-SK"/>
        </w:rPr>
        <w:t xml:space="preserve">podľa </w:t>
      </w:r>
      <w:r w:rsidRPr="000515A0">
        <w:rPr>
          <w:lang w:val="sk-SK"/>
        </w:rPr>
        <w:t xml:space="preserve">osobitného predpisu a z </w:t>
      </w:r>
      <w:r w:rsidRPr="000515A0">
        <w:rPr>
          <w:lang w:val="sk-SK" w:eastAsia="sk-SK" w:bidi="sk-SK"/>
        </w:rPr>
        <w:t xml:space="preserve">dôvodov </w:t>
      </w:r>
      <w:r w:rsidRPr="000515A0">
        <w:rPr>
          <w:lang w:val="sk-SK"/>
        </w:rPr>
        <w:t xml:space="preserve">obrany a bezpečnosti uplatňujú určité obmedzenia. Počas týchto návštev </w:t>
      </w:r>
      <w:r w:rsidRPr="000515A0">
        <w:rPr>
          <w:lang w:val="sk-SK" w:eastAsia="sk-SK" w:bidi="sk-SK"/>
        </w:rPr>
        <w:t xml:space="preserve">môže </w:t>
      </w:r>
      <w:r w:rsidRPr="000515A0">
        <w:rPr>
          <w:lang w:val="sk-SK"/>
        </w:rPr>
        <w:t xml:space="preserve">notifikovaná osoba, ak je to potrebné, vykonať skúšky vybavenia námornej lode alebo ich nechať vykonať s </w:t>
      </w:r>
      <w:r w:rsidRPr="000515A0">
        <w:rPr>
          <w:lang w:val="sk-SK" w:eastAsia="sk-SK" w:bidi="sk-SK"/>
        </w:rPr>
        <w:t xml:space="preserve">cieľom </w:t>
      </w:r>
      <w:r w:rsidRPr="000515A0">
        <w:rPr>
          <w:lang w:val="sk-SK"/>
        </w:rPr>
        <w:t>overiť, či systém kvality funguje správne. Notifikovaná osoba odovzdá výrobcovi správu o návšteve, a ak boli vykonané skúšky, aj protokol o skúškach.</w:t>
      </w:r>
    </w:p>
    <w:p w:rsidR="004E2D36" w:rsidRPr="000515A0" w:rsidRDefault="00850B1E">
      <w:pPr>
        <w:pStyle w:val="Zkladntext"/>
        <w:numPr>
          <w:ilvl w:val="0"/>
          <w:numId w:val="24"/>
        </w:numPr>
        <w:shd w:val="clear" w:color="auto" w:fill="auto"/>
        <w:tabs>
          <w:tab w:val="left" w:pos="331"/>
        </w:tabs>
        <w:spacing w:line="252" w:lineRule="auto"/>
        <w:ind w:left="280" w:hanging="280"/>
        <w:jc w:val="left"/>
        <w:rPr>
          <w:lang w:val="sk-SK"/>
        </w:rPr>
      </w:pPr>
      <w:r w:rsidRPr="000515A0">
        <w:rPr>
          <w:lang w:val="sk-SK"/>
        </w:rPr>
        <w:t>Označenie zhody a EÚ vyhlásenie o zhode</w:t>
      </w:r>
    </w:p>
    <w:p w:rsidR="004E2D36" w:rsidRPr="000515A0" w:rsidRDefault="00850B1E">
      <w:pPr>
        <w:pStyle w:val="Zkladntext"/>
        <w:numPr>
          <w:ilvl w:val="1"/>
          <w:numId w:val="24"/>
        </w:numPr>
        <w:shd w:val="clear" w:color="auto" w:fill="auto"/>
        <w:tabs>
          <w:tab w:val="left" w:pos="798"/>
        </w:tabs>
        <w:spacing w:line="252" w:lineRule="auto"/>
        <w:ind w:left="740" w:hanging="460"/>
        <w:rPr>
          <w:lang w:val="sk-SK"/>
        </w:rPr>
      </w:pPr>
      <w:r w:rsidRPr="000515A0">
        <w:rPr>
          <w:lang w:val="sk-SK"/>
        </w:rPr>
        <w:t xml:space="preserve">Výrobca umiestňuje značku zhody </w:t>
      </w:r>
      <w:r w:rsidRPr="000515A0">
        <w:rPr>
          <w:lang w:val="sk-SK" w:eastAsia="sk-SK" w:bidi="sk-SK"/>
        </w:rPr>
        <w:t xml:space="preserve">podľa </w:t>
      </w:r>
      <w:r w:rsidRPr="000515A0">
        <w:rPr>
          <w:lang w:val="sk-SK"/>
        </w:rPr>
        <w:t xml:space="preserve">§ 7 a na zodpovednosť notifikovanej osoby uvedenej v </w:t>
      </w:r>
      <w:proofErr w:type="spellStart"/>
      <w:r w:rsidRPr="000515A0">
        <w:rPr>
          <w:lang w:val="sk-SK"/>
        </w:rPr>
        <w:t>podbode</w:t>
      </w:r>
      <w:proofErr w:type="spellEnd"/>
      <w:r w:rsidRPr="000515A0">
        <w:rPr>
          <w:lang w:val="sk-SK"/>
        </w:rPr>
        <w:t xml:space="preserve"> 3.1. identifikačné číslo tejto notifikovanej osoby na jednotlivé vybavenie námornej lode, ktoré je v zhode s typom opísaným v certifikáte ES skúšky typu a </w:t>
      </w:r>
      <w:r w:rsidRPr="000515A0">
        <w:rPr>
          <w:lang w:val="sk-SK" w:eastAsia="sk-SK" w:bidi="sk-SK"/>
        </w:rPr>
        <w:t xml:space="preserve">spĺňa uplatniteľné </w:t>
      </w:r>
      <w:r w:rsidRPr="000515A0">
        <w:rPr>
          <w:lang w:val="sk-SK"/>
        </w:rPr>
        <w:t>požiadavky medzinárodných nástrojov.</w:t>
      </w:r>
    </w:p>
    <w:p w:rsidR="004E2D36" w:rsidRPr="000515A0" w:rsidRDefault="00850B1E">
      <w:pPr>
        <w:pStyle w:val="Zkladntext"/>
        <w:numPr>
          <w:ilvl w:val="1"/>
          <w:numId w:val="24"/>
        </w:numPr>
        <w:shd w:val="clear" w:color="auto" w:fill="auto"/>
        <w:tabs>
          <w:tab w:val="left" w:pos="798"/>
        </w:tabs>
        <w:spacing w:after="200" w:line="252" w:lineRule="auto"/>
        <w:ind w:left="740" w:hanging="460"/>
        <w:rPr>
          <w:lang w:val="sk-SK"/>
        </w:rPr>
      </w:pPr>
      <w:r w:rsidRPr="000515A0">
        <w:rPr>
          <w:lang w:val="sk-SK"/>
        </w:rPr>
        <w:t xml:space="preserve">Výrobca vydá pre každý model vybavenia námornej lode písomné EÚ vyhlásenie o zhode, ktoré uchováva pre orgány </w:t>
      </w:r>
      <w:r w:rsidRPr="000515A0">
        <w:rPr>
          <w:lang w:val="sk-SK" w:eastAsia="sk-SK" w:bidi="sk-SK"/>
        </w:rPr>
        <w:t xml:space="preserve">dohľadu </w:t>
      </w:r>
      <w:r w:rsidRPr="000515A0">
        <w:rPr>
          <w:lang w:val="sk-SK"/>
        </w:rPr>
        <w:t>najmenej počas desiatich rokov od umiestnenia značky zhody na posledné vyrobené vybavenie námornej lode. V EÚ vyhlásení o zhode sa uvádza taký model vybavenia námornej lode, pre ktorý bolo vydané.</w:t>
      </w:r>
    </w:p>
    <w:p w:rsidR="004E2D36" w:rsidRPr="000515A0" w:rsidRDefault="00850B1E">
      <w:pPr>
        <w:pStyle w:val="Zkladntext"/>
        <w:shd w:val="clear" w:color="auto" w:fill="auto"/>
        <w:spacing w:line="252" w:lineRule="auto"/>
        <w:ind w:left="520"/>
        <w:jc w:val="left"/>
        <w:rPr>
          <w:lang w:val="sk-SK"/>
        </w:rPr>
      </w:pPr>
      <w:r w:rsidRPr="000515A0">
        <w:rPr>
          <w:lang w:val="sk-SK"/>
        </w:rPr>
        <w:t xml:space="preserve">Kópia EÚ vyhlásenia o zhode sa na požiadanie sprístupní orgánom </w:t>
      </w:r>
      <w:r w:rsidRPr="000515A0">
        <w:rPr>
          <w:lang w:val="sk-SK" w:eastAsia="sk-SK" w:bidi="sk-SK"/>
        </w:rPr>
        <w:t>dohľadu.</w:t>
      </w:r>
    </w:p>
    <w:p w:rsidR="004E2D36" w:rsidRPr="000515A0" w:rsidRDefault="00850B1E">
      <w:pPr>
        <w:pStyle w:val="Zkladntext"/>
        <w:numPr>
          <w:ilvl w:val="0"/>
          <w:numId w:val="24"/>
        </w:numPr>
        <w:shd w:val="clear" w:color="auto" w:fill="auto"/>
        <w:tabs>
          <w:tab w:val="left" w:pos="331"/>
        </w:tabs>
        <w:spacing w:line="252" w:lineRule="auto"/>
        <w:ind w:left="280" w:hanging="280"/>
        <w:jc w:val="left"/>
        <w:rPr>
          <w:lang w:val="sk-SK"/>
        </w:rPr>
      </w:pPr>
      <w:r w:rsidRPr="000515A0">
        <w:rPr>
          <w:lang w:val="sk-SK"/>
        </w:rPr>
        <w:t>Počas desiatich rokov od umiestnenia značky zhody na posledné vyrobené vybavenie námornej lode najmenej na čas, ako je očakávaná životnosť jednotlivého vybavenia námornej</w:t>
      </w:r>
    </w:p>
    <w:p w:rsidR="004E2D36" w:rsidRPr="000515A0" w:rsidRDefault="00850B1E">
      <w:pPr>
        <w:pStyle w:val="Zkladntext"/>
        <w:shd w:val="clear" w:color="auto" w:fill="auto"/>
        <w:ind w:left="520" w:hanging="240"/>
        <w:rPr>
          <w:lang w:val="sk-SK"/>
        </w:rPr>
      </w:pPr>
      <w:r w:rsidRPr="000515A0">
        <w:rPr>
          <w:lang w:val="sk-SK"/>
        </w:rPr>
        <w:t xml:space="preserve">lode, uchováva výrobca pre orgány </w:t>
      </w:r>
      <w:r w:rsidRPr="000515A0">
        <w:rPr>
          <w:lang w:val="sk-SK" w:eastAsia="sk-SK" w:bidi="sk-SK"/>
        </w:rPr>
        <w:t>dohľadu</w:t>
      </w:r>
    </w:p>
    <w:p w:rsidR="004E2D36" w:rsidRPr="000515A0" w:rsidRDefault="00850B1E">
      <w:pPr>
        <w:pStyle w:val="Zkladntext"/>
        <w:numPr>
          <w:ilvl w:val="0"/>
          <w:numId w:val="28"/>
        </w:numPr>
        <w:shd w:val="clear" w:color="auto" w:fill="auto"/>
        <w:tabs>
          <w:tab w:val="left" w:pos="653"/>
        </w:tabs>
        <w:ind w:left="520" w:hanging="240"/>
        <w:rPr>
          <w:lang w:val="sk-SK"/>
        </w:rPr>
      </w:pPr>
      <w:r w:rsidRPr="000515A0">
        <w:rPr>
          <w:lang w:val="sk-SK"/>
        </w:rPr>
        <w:t xml:space="preserve">dokumentáciu uvedenú v </w:t>
      </w:r>
      <w:proofErr w:type="spellStart"/>
      <w:r w:rsidRPr="000515A0">
        <w:rPr>
          <w:lang w:val="sk-SK"/>
        </w:rPr>
        <w:t>podbode</w:t>
      </w:r>
      <w:proofErr w:type="spellEnd"/>
      <w:r w:rsidRPr="000515A0">
        <w:rPr>
          <w:lang w:val="sk-SK"/>
        </w:rPr>
        <w:t xml:space="preserve"> 3.1.,</w:t>
      </w:r>
    </w:p>
    <w:p w:rsidR="004E2D36" w:rsidRPr="000515A0" w:rsidRDefault="00850B1E">
      <w:pPr>
        <w:pStyle w:val="Zkladntext"/>
        <w:numPr>
          <w:ilvl w:val="0"/>
          <w:numId w:val="28"/>
        </w:numPr>
        <w:shd w:val="clear" w:color="auto" w:fill="auto"/>
        <w:tabs>
          <w:tab w:val="left" w:pos="662"/>
        </w:tabs>
        <w:ind w:left="520" w:hanging="240"/>
        <w:rPr>
          <w:lang w:val="sk-SK"/>
        </w:rPr>
      </w:pPr>
      <w:r w:rsidRPr="000515A0">
        <w:rPr>
          <w:lang w:val="sk-SK"/>
        </w:rPr>
        <w:t xml:space="preserve">informácie o zmene uvedenej v </w:t>
      </w:r>
      <w:proofErr w:type="spellStart"/>
      <w:r w:rsidRPr="000515A0">
        <w:rPr>
          <w:lang w:val="sk-SK"/>
        </w:rPr>
        <w:t>podbode</w:t>
      </w:r>
      <w:proofErr w:type="spellEnd"/>
      <w:r w:rsidRPr="000515A0">
        <w:rPr>
          <w:lang w:val="sk-SK"/>
        </w:rPr>
        <w:t xml:space="preserve"> 3.5., ako je schválená,</w:t>
      </w:r>
    </w:p>
    <w:p w:rsidR="004E2D36" w:rsidRPr="000515A0" w:rsidRDefault="00850B1E">
      <w:pPr>
        <w:pStyle w:val="Zkladntext"/>
        <w:numPr>
          <w:ilvl w:val="0"/>
          <w:numId w:val="28"/>
        </w:numPr>
        <w:shd w:val="clear" w:color="auto" w:fill="auto"/>
        <w:tabs>
          <w:tab w:val="left" w:pos="643"/>
        </w:tabs>
        <w:ind w:left="520" w:hanging="240"/>
        <w:rPr>
          <w:lang w:val="sk-SK"/>
        </w:rPr>
      </w:pPr>
      <w:r w:rsidRPr="000515A0">
        <w:rPr>
          <w:lang w:val="sk-SK"/>
        </w:rPr>
        <w:t xml:space="preserve">rozhodnutia a správy notifikovanej osoby uvedené v </w:t>
      </w:r>
      <w:proofErr w:type="spellStart"/>
      <w:r w:rsidRPr="000515A0">
        <w:rPr>
          <w:lang w:val="sk-SK"/>
        </w:rPr>
        <w:t>podbodoch</w:t>
      </w:r>
      <w:proofErr w:type="spellEnd"/>
      <w:r w:rsidRPr="000515A0">
        <w:rPr>
          <w:lang w:val="sk-SK"/>
        </w:rPr>
        <w:t xml:space="preserve"> 3.5., 4.3. a 4.4.</w:t>
      </w:r>
    </w:p>
    <w:p w:rsidR="004E2D36" w:rsidRPr="000515A0" w:rsidRDefault="00850B1E">
      <w:pPr>
        <w:pStyle w:val="Zkladntext"/>
        <w:numPr>
          <w:ilvl w:val="0"/>
          <w:numId w:val="24"/>
        </w:numPr>
        <w:shd w:val="clear" w:color="auto" w:fill="auto"/>
        <w:tabs>
          <w:tab w:val="left" w:pos="387"/>
        </w:tabs>
        <w:spacing w:after="200" w:line="252" w:lineRule="auto"/>
        <w:ind w:left="280" w:hanging="280"/>
        <w:rPr>
          <w:lang w:val="sk-SK"/>
        </w:rPr>
      </w:pPr>
      <w:r w:rsidRPr="000515A0">
        <w:rPr>
          <w:lang w:val="sk-SK"/>
        </w:rPr>
        <w:t>Každá notifikovaná osoba informuje úrad o certifikátoch o schválení systému kvality výroby, ktoré vydala alebo odňala, a pravidelne alebo na požiadanie poskytuje úradu zoznam zamietnutých, pozastavených alebo inak obmedzených certifikátov o schválení systému kvality výroby.</w:t>
      </w:r>
    </w:p>
    <w:p w:rsidR="004E2D36" w:rsidRPr="000515A0" w:rsidRDefault="00850B1E">
      <w:pPr>
        <w:pStyle w:val="Zkladntext"/>
        <w:shd w:val="clear" w:color="auto" w:fill="auto"/>
        <w:ind w:left="280" w:firstLine="260"/>
        <w:rPr>
          <w:lang w:val="sk-SK"/>
        </w:rPr>
      </w:pPr>
      <w:r w:rsidRPr="000515A0">
        <w:rPr>
          <w:lang w:val="sk-SK"/>
        </w:rPr>
        <w:t>Každá notifikovaná osoba informuje ostatné notifikované osoby o certifikátoch o schválení systému kvality výroby, ktoré zamietla schváliť, pozastavila, odňala alebo inak obmedzila, a na požiadanie informuje o certifikátoch o schválení systému kvality výroby, ktoré vydala.</w:t>
      </w:r>
    </w:p>
    <w:p w:rsidR="004E2D36" w:rsidRPr="000515A0" w:rsidRDefault="00850B1E">
      <w:pPr>
        <w:pStyle w:val="Zkladntext"/>
        <w:numPr>
          <w:ilvl w:val="0"/>
          <w:numId w:val="24"/>
        </w:numPr>
        <w:shd w:val="clear" w:color="auto" w:fill="auto"/>
        <w:tabs>
          <w:tab w:val="left" w:pos="387"/>
        </w:tabs>
        <w:spacing w:after="180"/>
        <w:ind w:left="280" w:hanging="280"/>
        <w:rPr>
          <w:lang w:val="sk-SK"/>
        </w:rPr>
      </w:pPr>
      <w:r w:rsidRPr="000515A0">
        <w:rPr>
          <w:lang w:val="sk-SK"/>
        </w:rPr>
        <w:t>Splnomocnený zástupca výrobcu</w:t>
      </w:r>
    </w:p>
    <w:p w:rsidR="004E2D36" w:rsidRDefault="00850B1E">
      <w:pPr>
        <w:pStyle w:val="Zkladntext"/>
        <w:shd w:val="clear" w:color="auto" w:fill="auto"/>
        <w:ind w:left="280" w:firstLine="260"/>
        <w:rPr>
          <w:lang w:val="sk-SK"/>
        </w:rPr>
      </w:pPr>
      <w:r w:rsidRPr="000515A0">
        <w:rPr>
          <w:lang w:val="sk-SK"/>
        </w:rPr>
        <w:t xml:space="preserve">Splnomocnený zástupca výrobcu </w:t>
      </w:r>
      <w:r w:rsidRPr="000515A0">
        <w:rPr>
          <w:lang w:val="sk-SK" w:eastAsia="sk-SK" w:bidi="sk-SK"/>
        </w:rPr>
        <w:t xml:space="preserve">môže </w:t>
      </w:r>
      <w:r w:rsidRPr="000515A0">
        <w:rPr>
          <w:lang w:val="sk-SK"/>
        </w:rPr>
        <w:t xml:space="preserve">splniť povinnosti uvedené v </w:t>
      </w:r>
      <w:proofErr w:type="spellStart"/>
      <w:r w:rsidRPr="000515A0">
        <w:rPr>
          <w:lang w:val="sk-SK"/>
        </w:rPr>
        <w:t>podbodoch</w:t>
      </w:r>
      <w:proofErr w:type="spellEnd"/>
      <w:r w:rsidRPr="000515A0">
        <w:rPr>
          <w:lang w:val="sk-SK"/>
        </w:rPr>
        <w:t xml:space="preserve"> 3.1., 3.5., piatom a šiestom bode, ak bol na to určený písomným splnomocnením.</w:t>
      </w:r>
    </w:p>
    <w:p w:rsidR="009914DA" w:rsidRPr="000515A0" w:rsidRDefault="009914DA">
      <w:pPr>
        <w:pStyle w:val="Zkladntext"/>
        <w:shd w:val="clear" w:color="auto" w:fill="auto"/>
        <w:ind w:left="280" w:firstLine="260"/>
        <w:rPr>
          <w:lang w:val="sk-SK"/>
        </w:rPr>
      </w:pPr>
    </w:p>
    <w:p w:rsidR="004E2D36" w:rsidRPr="000515A0" w:rsidRDefault="00850B1E">
      <w:pPr>
        <w:pStyle w:val="Heading30"/>
        <w:keepNext/>
        <w:keepLines/>
        <w:numPr>
          <w:ilvl w:val="0"/>
          <w:numId w:val="18"/>
        </w:numPr>
        <w:shd w:val="clear" w:color="auto" w:fill="auto"/>
        <w:tabs>
          <w:tab w:val="left" w:pos="507"/>
        </w:tabs>
        <w:ind w:left="280" w:hanging="280"/>
        <w:jc w:val="both"/>
        <w:rPr>
          <w:lang w:val="sk-SK"/>
        </w:rPr>
      </w:pPr>
      <w:bookmarkStart w:id="25" w:name="bookmark25"/>
      <w:r w:rsidRPr="000515A0">
        <w:rPr>
          <w:lang w:val="sk-SK"/>
        </w:rPr>
        <w:t>MODUL E: ZHODA S TYPOM ZALOŽENÁ NA ZABEZPEČENÍ KVALITY VÝROBKU</w:t>
      </w:r>
      <w:bookmarkEnd w:id="25"/>
    </w:p>
    <w:p w:rsidR="004E2D36" w:rsidRPr="000515A0" w:rsidRDefault="00850B1E">
      <w:pPr>
        <w:pStyle w:val="Zkladntext"/>
        <w:numPr>
          <w:ilvl w:val="0"/>
          <w:numId w:val="29"/>
        </w:numPr>
        <w:shd w:val="clear" w:color="auto" w:fill="auto"/>
        <w:tabs>
          <w:tab w:val="left" w:pos="387"/>
        </w:tabs>
        <w:spacing w:line="252" w:lineRule="auto"/>
        <w:ind w:left="280" w:hanging="280"/>
        <w:rPr>
          <w:lang w:val="sk-SK"/>
        </w:rPr>
      </w:pPr>
      <w:r w:rsidRPr="000515A0">
        <w:rPr>
          <w:lang w:val="sk-SK"/>
        </w:rPr>
        <w:t xml:space="preserve">Zhoda s typom založená na zabezpečení kvality výrobku je tou časťou postupu posudzovania zhody, </w:t>
      </w:r>
      <w:r w:rsidRPr="000515A0">
        <w:rPr>
          <w:lang w:val="sk-SK"/>
        </w:rPr>
        <w:lastRenderedPageBreak/>
        <w:t xml:space="preserve">ktorou si výrobca plní povinnosti uvedené v druhom a piatom bode a na vlastnú zodpovednosť zaručuje a vyhlasuje, že príslušné vybavenie námornej lode je v zhode s typom opísaným v certifikáte ES skúšky typu a </w:t>
      </w:r>
      <w:r w:rsidRPr="000515A0">
        <w:rPr>
          <w:lang w:val="sk-SK" w:eastAsia="sk-SK" w:bidi="sk-SK"/>
        </w:rPr>
        <w:t xml:space="preserve">spĺňa </w:t>
      </w:r>
      <w:r w:rsidRPr="000515A0">
        <w:rPr>
          <w:lang w:val="sk-SK"/>
        </w:rPr>
        <w:t>požiadavky medzinárodných nástrojov, ktoré sa na naň vzťahujú.</w:t>
      </w:r>
    </w:p>
    <w:p w:rsidR="004E2D36" w:rsidRPr="000515A0" w:rsidRDefault="00850B1E">
      <w:pPr>
        <w:pStyle w:val="Zkladntext"/>
        <w:numPr>
          <w:ilvl w:val="0"/>
          <w:numId w:val="29"/>
        </w:numPr>
        <w:shd w:val="clear" w:color="auto" w:fill="auto"/>
        <w:tabs>
          <w:tab w:val="left" w:pos="387"/>
        </w:tabs>
        <w:spacing w:after="180"/>
        <w:ind w:left="280" w:hanging="280"/>
        <w:rPr>
          <w:lang w:val="sk-SK"/>
        </w:rPr>
      </w:pPr>
      <w:r w:rsidRPr="000515A0">
        <w:rPr>
          <w:lang w:val="sk-SK"/>
        </w:rPr>
        <w:t>Výroba</w:t>
      </w:r>
    </w:p>
    <w:p w:rsidR="004E2D36" w:rsidRPr="000515A0" w:rsidRDefault="00850B1E">
      <w:pPr>
        <w:pStyle w:val="Zkladntext"/>
        <w:shd w:val="clear" w:color="auto" w:fill="auto"/>
        <w:ind w:left="280" w:firstLine="260"/>
        <w:rPr>
          <w:lang w:val="sk-SK"/>
        </w:rPr>
      </w:pPr>
      <w:r w:rsidRPr="000515A0">
        <w:rPr>
          <w:lang w:val="sk-SK"/>
        </w:rPr>
        <w:t xml:space="preserve">Výrobca prevádzkuje schválený systém kvality výstupnej kontroly a skúšania príslušného vybavenia námornej lode </w:t>
      </w:r>
      <w:r w:rsidRPr="000515A0">
        <w:rPr>
          <w:lang w:val="sk-SK" w:eastAsia="sk-SK" w:bidi="sk-SK"/>
        </w:rPr>
        <w:t xml:space="preserve">podľa </w:t>
      </w:r>
      <w:r w:rsidRPr="000515A0">
        <w:rPr>
          <w:lang w:val="sk-SK"/>
        </w:rPr>
        <w:t xml:space="preserve">tretieho bodu a vzťahuje sa naň </w:t>
      </w:r>
      <w:r w:rsidRPr="000515A0">
        <w:rPr>
          <w:lang w:val="sk-SK" w:eastAsia="sk-SK" w:bidi="sk-SK"/>
        </w:rPr>
        <w:t xml:space="preserve">dohľad </w:t>
      </w:r>
      <w:r w:rsidRPr="000515A0">
        <w:rPr>
          <w:lang w:val="sk-SK"/>
        </w:rPr>
        <w:t>v rozsahu uvedenom v štvrtom bode.</w:t>
      </w:r>
    </w:p>
    <w:p w:rsidR="004E2D36" w:rsidRPr="000515A0" w:rsidRDefault="00850B1E">
      <w:pPr>
        <w:pStyle w:val="Zkladntext"/>
        <w:numPr>
          <w:ilvl w:val="0"/>
          <w:numId w:val="29"/>
        </w:numPr>
        <w:shd w:val="clear" w:color="auto" w:fill="auto"/>
        <w:tabs>
          <w:tab w:val="left" w:pos="387"/>
        </w:tabs>
        <w:ind w:left="280" w:hanging="280"/>
        <w:rPr>
          <w:lang w:val="sk-SK"/>
        </w:rPr>
      </w:pPr>
      <w:r w:rsidRPr="000515A0">
        <w:rPr>
          <w:lang w:val="sk-SK"/>
        </w:rPr>
        <w:t>Systém kvality</w:t>
      </w:r>
    </w:p>
    <w:p w:rsidR="004E2D36" w:rsidRPr="000515A0" w:rsidRDefault="00850B1E">
      <w:pPr>
        <w:pStyle w:val="Zkladntext"/>
        <w:numPr>
          <w:ilvl w:val="1"/>
          <w:numId w:val="29"/>
        </w:numPr>
        <w:shd w:val="clear" w:color="auto" w:fill="auto"/>
        <w:tabs>
          <w:tab w:val="left" w:pos="854"/>
        </w:tabs>
        <w:spacing w:after="200" w:line="252" w:lineRule="auto"/>
        <w:ind w:left="740" w:hanging="460"/>
        <w:jc w:val="left"/>
        <w:rPr>
          <w:lang w:val="sk-SK"/>
        </w:rPr>
      </w:pPr>
      <w:r w:rsidRPr="000515A0">
        <w:rPr>
          <w:lang w:val="sk-SK"/>
        </w:rPr>
        <w:t xml:space="preserve">Výrobca predkladá žiadosť o posúdenie systému kvality pre príslušné vybavenie námornej lode notifikovanej osobe </w:t>
      </w:r>
      <w:r w:rsidRPr="000515A0">
        <w:rPr>
          <w:lang w:val="sk-SK" w:eastAsia="sk-SK" w:bidi="sk-SK"/>
        </w:rPr>
        <w:t xml:space="preserve">podľa </w:t>
      </w:r>
      <w:r w:rsidRPr="000515A0">
        <w:rPr>
          <w:lang w:val="sk-SK"/>
        </w:rPr>
        <w:t>vlastného výberu.</w:t>
      </w:r>
    </w:p>
    <w:p w:rsidR="004E2D36" w:rsidRPr="000515A0" w:rsidRDefault="00850B1E">
      <w:pPr>
        <w:pStyle w:val="Zkladntext"/>
        <w:shd w:val="clear" w:color="auto" w:fill="auto"/>
        <w:ind w:left="280" w:firstLine="260"/>
        <w:rPr>
          <w:lang w:val="sk-SK"/>
        </w:rPr>
      </w:pPr>
      <w:r w:rsidRPr="000515A0">
        <w:rPr>
          <w:lang w:val="sk-SK"/>
        </w:rPr>
        <w:t>Žiadosť obsahuje</w:t>
      </w:r>
    </w:p>
    <w:p w:rsidR="004E2D36" w:rsidRPr="000515A0" w:rsidRDefault="00850B1E">
      <w:pPr>
        <w:pStyle w:val="Zkladntext"/>
        <w:shd w:val="clear" w:color="auto" w:fill="auto"/>
        <w:spacing w:line="283" w:lineRule="auto"/>
        <w:ind w:left="520" w:hanging="240"/>
        <w:rPr>
          <w:lang w:val="sk-SK"/>
        </w:rPr>
      </w:pPr>
      <w:r w:rsidRPr="000515A0">
        <w:rPr>
          <w:lang w:val="sk-SK"/>
        </w:rPr>
        <w:t>a) obchodné meno alebo názov a sídlo alebo miesto podnikania výrobcu, a ak žiadosť predkladá splnomocnený zástupca výrobcu, aj jeho obchodné meno alebo názov a sídlo alebo miesto podnikania,</w:t>
      </w:r>
    </w:p>
    <w:p w:rsidR="004E2D36" w:rsidRPr="000515A0" w:rsidRDefault="00850B1E">
      <w:pPr>
        <w:pStyle w:val="Zkladntext"/>
        <w:shd w:val="clear" w:color="auto" w:fill="auto"/>
        <w:spacing w:after="0" w:line="386" w:lineRule="auto"/>
        <w:ind w:left="520" w:hanging="240"/>
        <w:rPr>
          <w:lang w:val="sk-SK"/>
        </w:rPr>
      </w:pPr>
      <w:r w:rsidRPr="000515A0">
        <w:rPr>
          <w:lang w:val="sk-SK"/>
        </w:rPr>
        <w:t>b) písomné vyhlásenie o tom, že rovnaká žiadosť nebola predložená inej notifikovanej osobe,</w:t>
      </w:r>
    </w:p>
    <w:p w:rsidR="004E2D36" w:rsidRPr="000515A0" w:rsidRDefault="00850B1E">
      <w:pPr>
        <w:pStyle w:val="Zkladntext"/>
        <w:numPr>
          <w:ilvl w:val="0"/>
          <w:numId w:val="27"/>
        </w:numPr>
        <w:shd w:val="clear" w:color="auto" w:fill="auto"/>
        <w:tabs>
          <w:tab w:val="left" w:pos="643"/>
        </w:tabs>
        <w:spacing w:after="0" w:line="386" w:lineRule="auto"/>
        <w:ind w:left="520" w:hanging="240"/>
        <w:rPr>
          <w:lang w:val="sk-SK"/>
        </w:rPr>
      </w:pPr>
      <w:r w:rsidRPr="000515A0">
        <w:rPr>
          <w:lang w:val="sk-SK"/>
        </w:rPr>
        <w:t>všetky príslušné informácie o plánovanej kategórii vybavenia námornej lode,</w:t>
      </w:r>
    </w:p>
    <w:p w:rsidR="004E2D36" w:rsidRPr="000515A0" w:rsidRDefault="00850B1E">
      <w:pPr>
        <w:pStyle w:val="Zkladntext"/>
        <w:numPr>
          <w:ilvl w:val="0"/>
          <w:numId w:val="27"/>
        </w:numPr>
        <w:shd w:val="clear" w:color="auto" w:fill="auto"/>
        <w:tabs>
          <w:tab w:val="left" w:pos="662"/>
        </w:tabs>
        <w:spacing w:after="0" w:line="386" w:lineRule="auto"/>
        <w:ind w:left="520" w:hanging="240"/>
        <w:rPr>
          <w:lang w:val="sk-SK"/>
        </w:rPr>
      </w:pPr>
      <w:r w:rsidRPr="000515A0">
        <w:rPr>
          <w:lang w:val="sk-SK"/>
        </w:rPr>
        <w:t>dokumentáciu systému kvality a</w:t>
      </w:r>
    </w:p>
    <w:p w:rsidR="004E2D36" w:rsidRPr="000515A0" w:rsidRDefault="00850B1E">
      <w:pPr>
        <w:pStyle w:val="Zkladntext"/>
        <w:numPr>
          <w:ilvl w:val="0"/>
          <w:numId w:val="27"/>
        </w:numPr>
        <w:shd w:val="clear" w:color="auto" w:fill="auto"/>
        <w:tabs>
          <w:tab w:val="left" w:pos="643"/>
        </w:tabs>
        <w:spacing w:after="0" w:line="386" w:lineRule="auto"/>
        <w:ind w:left="520" w:hanging="240"/>
        <w:rPr>
          <w:lang w:val="sk-SK"/>
        </w:rPr>
      </w:pPr>
      <w:r w:rsidRPr="000515A0">
        <w:rPr>
          <w:lang w:val="sk-SK"/>
        </w:rPr>
        <w:t>technickú dokumentáciu k schválenému typu a kópiu certifikátu ES skúšky typu.</w:t>
      </w:r>
    </w:p>
    <w:p w:rsidR="004E2D36" w:rsidRPr="000515A0" w:rsidRDefault="00850B1E">
      <w:pPr>
        <w:pStyle w:val="Zkladntext"/>
        <w:numPr>
          <w:ilvl w:val="1"/>
          <w:numId w:val="29"/>
        </w:numPr>
        <w:shd w:val="clear" w:color="auto" w:fill="auto"/>
        <w:tabs>
          <w:tab w:val="left" w:pos="854"/>
        </w:tabs>
        <w:spacing w:after="200" w:line="252" w:lineRule="auto"/>
        <w:ind w:left="740" w:hanging="460"/>
        <w:jc w:val="left"/>
        <w:rPr>
          <w:lang w:val="sk-SK"/>
        </w:rPr>
      </w:pPr>
      <w:r w:rsidRPr="000515A0">
        <w:rPr>
          <w:lang w:val="sk-SK"/>
        </w:rPr>
        <w:t xml:space="preserve">Systémom kvality sa zabezpečuje zhoda vybavenia námornej lode s typom opísaným v certifikáte ES skúšky typu a s </w:t>
      </w:r>
      <w:r w:rsidRPr="000515A0">
        <w:rPr>
          <w:lang w:val="sk-SK" w:eastAsia="sk-SK" w:bidi="sk-SK"/>
        </w:rPr>
        <w:t xml:space="preserve">uplatniteľnými </w:t>
      </w:r>
      <w:r w:rsidRPr="000515A0">
        <w:rPr>
          <w:lang w:val="sk-SK"/>
        </w:rPr>
        <w:t>požiadavkami medzinárodných nástrojov.</w:t>
      </w:r>
    </w:p>
    <w:p w:rsidR="004E2D36" w:rsidRPr="000515A0" w:rsidRDefault="00850B1E">
      <w:pPr>
        <w:pStyle w:val="Zkladntext"/>
        <w:shd w:val="clear" w:color="auto" w:fill="auto"/>
        <w:spacing w:after="200"/>
        <w:ind w:left="280" w:firstLine="260"/>
        <w:rPr>
          <w:lang w:val="sk-SK"/>
        </w:rPr>
      </w:pPr>
      <w:r w:rsidRPr="000515A0">
        <w:rPr>
          <w:lang w:val="sk-SK"/>
        </w:rPr>
        <w:t xml:space="preserve">Všetky náležitosti, požiadavky a predpisy prijaté výrobcom sa zdokumentujú systematickým a usporiadaným </w:t>
      </w:r>
      <w:r w:rsidRPr="000515A0">
        <w:rPr>
          <w:lang w:val="sk-SK" w:eastAsia="sk-SK" w:bidi="sk-SK"/>
        </w:rPr>
        <w:t xml:space="preserve">spôsobom </w:t>
      </w:r>
      <w:r w:rsidRPr="000515A0">
        <w:rPr>
          <w:lang w:val="sk-SK"/>
        </w:rPr>
        <w:t>vo forme písomne vypracovaných zásad, postupov a návodov. Dokumentácia systému kvality umožňuje jednotný výklad programov kvality, plánov kvality, príručiek kvality a záznamov o kvalite.</w:t>
      </w:r>
    </w:p>
    <w:p w:rsidR="004E2D36" w:rsidRPr="000515A0" w:rsidRDefault="00850B1E">
      <w:pPr>
        <w:pStyle w:val="Zkladntext"/>
        <w:shd w:val="clear" w:color="auto" w:fill="auto"/>
        <w:ind w:left="280" w:firstLine="260"/>
        <w:rPr>
          <w:lang w:val="sk-SK"/>
        </w:rPr>
      </w:pPr>
      <w:r w:rsidRPr="000515A0">
        <w:rPr>
          <w:lang w:val="sk-SK"/>
        </w:rPr>
        <w:t>Obsahuje primeraný opis</w:t>
      </w:r>
    </w:p>
    <w:p w:rsidR="004E2D36" w:rsidRPr="000515A0" w:rsidRDefault="00850B1E">
      <w:pPr>
        <w:pStyle w:val="Zkladntext"/>
        <w:shd w:val="clear" w:color="auto" w:fill="auto"/>
        <w:spacing w:line="286" w:lineRule="auto"/>
        <w:ind w:left="520" w:hanging="240"/>
        <w:rPr>
          <w:lang w:val="sk-SK"/>
        </w:rPr>
      </w:pPr>
      <w:r w:rsidRPr="000515A0">
        <w:rPr>
          <w:lang w:val="sk-SK"/>
        </w:rPr>
        <w:t xml:space="preserve">a) </w:t>
      </w:r>
      <w:r w:rsidRPr="000515A0">
        <w:rPr>
          <w:lang w:val="sk-SK" w:eastAsia="sk-SK" w:bidi="sk-SK"/>
        </w:rPr>
        <w:t xml:space="preserve">cieľov </w:t>
      </w:r>
      <w:r w:rsidRPr="000515A0">
        <w:rPr>
          <w:lang w:val="sk-SK"/>
        </w:rPr>
        <w:t xml:space="preserve">kvality a organizačnej štruktúry, povinností a právomocí manažmentu </w:t>
      </w:r>
      <w:r w:rsidRPr="000515A0">
        <w:rPr>
          <w:lang w:val="sk-SK" w:eastAsia="sk-SK" w:bidi="sk-SK"/>
        </w:rPr>
        <w:t xml:space="preserve">vzhľadom </w:t>
      </w:r>
      <w:r w:rsidRPr="000515A0">
        <w:rPr>
          <w:lang w:val="sk-SK"/>
        </w:rPr>
        <w:t>na kvalitu vybavenia námornej lode,</w:t>
      </w:r>
    </w:p>
    <w:p w:rsidR="004E2D36" w:rsidRPr="000515A0" w:rsidRDefault="00850B1E">
      <w:pPr>
        <w:pStyle w:val="Zkladntext"/>
        <w:shd w:val="clear" w:color="auto" w:fill="auto"/>
        <w:spacing w:line="252" w:lineRule="auto"/>
        <w:ind w:left="740" w:hanging="460"/>
        <w:rPr>
          <w:lang w:val="sk-SK"/>
        </w:rPr>
      </w:pPr>
      <w:r w:rsidRPr="000515A0">
        <w:rPr>
          <w:lang w:val="sk-SK"/>
        </w:rPr>
        <w:t>b) preskúmaní a skúšok, ktoré sa budú vykonávať po výrobe,</w:t>
      </w:r>
    </w:p>
    <w:p w:rsidR="004E2D36" w:rsidRPr="000515A0" w:rsidRDefault="00850B1E">
      <w:pPr>
        <w:pStyle w:val="Zkladntext"/>
        <w:numPr>
          <w:ilvl w:val="0"/>
          <w:numId w:val="20"/>
        </w:numPr>
        <w:shd w:val="clear" w:color="auto" w:fill="auto"/>
        <w:tabs>
          <w:tab w:val="left" w:pos="598"/>
        </w:tabs>
        <w:ind w:left="520" w:hanging="240"/>
        <w:jc w:val="left"/>
        <w:rPr>
          <w:lang w:val="sk-SK"/>
        </w:rPr>
      </w:pPr>
      <w:r w:rsidRPr="000515A0">
        <w:rPr>
          <w:lang w:val="sk-SK"/>
        </w:rPr>
        <w:t>záznamov o kvalite, ako sú správy o kontrolách a výsledky skúšok, kalibračné údaje, záznamy o kvalifikácii príslušných zamestnancov a iné záznamy,</w:t>
      </w:r>
    </w:p>
    <w:p w:rsidR="004E2D36" w:rsidRPr="000515A0" w:rsidRDefault="00850B1E">
      <w:pPr>
        <w:pStyle w:val="Zkladntext"/>
        <w:numPr>
          <w:ilvl w:val="0"/>
          <w:numId w:val="20"/>
        </w:numPr>
        <w:shd w:val="clear" w:color="auto" w:fill="auto"/>
        <w:tabs>
          <w:tab w:val="left" w:pos="617"/>
        </w:tabs>
        <w:spacing w:line="252" w:lineRule="auto"/>
        <w:ind w:left="740" w:hanging="460"/>
        <w:rPr>
          <w:lang w:val="sk-SK"/>
        </w:rPr>
      </w:pPr>
      <w:r w:rsidRPr="000515A0">
        <w:rPr>
          <w:lang w:val="sk-SK"/>
        </w:rPr>
        <w:t>prostriedkov monitorovania účinného prevádzkovania systému kvality.</w:t>
      </w:r>
    </w:p>
    <w:p w:rsidR="004E2D36" w:rsidRPr="000515A0" w:rsidRDefault="00850B1E">
      <w:pPr>
        <w:pStyle w:val="Zkladntext"/>
        <w:numPr>
          <w:ilvl w:val="1"/>
          <w:numId w:val="29"/>
        </w:numPr>
        <w:shd w:val="clear" w:color="auto" w:fill="auto"/>
        <w:tabs>
          <w:tab w:val="left" w:pos="809"/>
        </w:tabs>
        <w:spacing w:after="200" w:line="252" w:lineRule="auto"/>
        <w:ind w:left="740" w:hanging="460"/>
        <w:rPr>
          <w:lang w:val="sk-SK"/>
        </w:rPr>
      </w:pPr>
      <w:r w:rsidRPr="000515A0">
        <w:rPr>
          <w:lang w:val="sk-SK"/>
        </w:rPr>
        <w:t xml:space="preserve">Notifikovaná osoba posudzuje systém kvality s </w:t>
      </w:r>
      <w:r w:rsidRPr="000515A0">
        <w:rPr>
          <w:lang w:val="sk-SK" w:eastAsia="sk-SK" w:bidi="sk-SK"/>
        </w:rPr>
        <w:t xml:space="preserve">cieľom </w:t>
      </w:r>
      <w:r w:rsidRPr="000515A0">
        <w:rPr>
          <w:lang w:val="sk-SK"/>
        </w:rPr>
        <w:t xml:space="preserve">určiť, či </w:t>
      </w:r>
      <w:r w:rsidRPr="000515A0">
        <w:rPr>
          <w:lang w:val="sk-SK" w:eastAsia="sk-SK" w:bidi="sk-SK"/>
        </w:rPr>
        <w:t xml:space="preserve">spĺňa </w:t>
      </w:r>
      <w:r w:rsidRPr="000515A0">
        <w:rPr>
          <w:lang w:val="sk-SK"/>
        </w:rPr>
        <w:t xml:space="preserve">požiadavky uvedené v </w:t>
      </w:r>
      <w:proofErr w:type="spellStart"/>
      <w:r w:rsidRPr="000515A0">
        <w:rPr>
          <w:lang w:val="sk-SK"/>
        </w:rPr>
        <w:t>podbode</w:t>
      </w:r>
      <w:proofErr w:type="spellEnd"/>
      <w:r w:rsidRPr="000515A0">
        <w:rPr>
          <w:lang w:val="sk-SK"/>
        </w:rPr>
        <w:t xml:space="preserve"> 3.2.</w:t>
      </w:r>
    </w:p>
    <w:p w:rsidR="004E2D36" w:rsidRPr="000515A0" w:rsidRDefault="00850B1E">
      <w:pPr>
        <w:pStyle w:val="Zkladntext"/>
        <w:shd w:val="clear" w:color="auto" w:fill="auto"/>
        <w:spacing w:after="200"/>
        <w:ind w:left="280" w:firstLine="240"/>
        <w:rPr>
          <w:lang w:val="sk-SK"/>
        </w:rPr>
      </w:pPr>
      <w:r w:rsidRPr="000515A0">
        <w:rPr>
          <w:lang w:val="sk-SK"/>
        </w:rPr>
        <w:t xml:space="preserve">Okrem skúseností so systémami riadenia kvality musí mať audítorský tím najmenej jedného člena so skúsenosťami v oblasti systémov riadenia kvality a člena, ktorý má skúsenosti s hodnotením príslušnej oblasti vybavenia námornej lode a príslušnej technológie vybavenia námornej lode, ako aj znalosť </w:t>
      </w:r>
      <w:r w:rsidRPr="000515A0">
        <w:rPr>
          <w:lang w:val="sk-SK" w:eastAsia="sk-SK" w:bidi="sk-SK"/>
        </w:rPr>
        <w:t xml:space="preserve">uplatniteľných </w:t>
      </w:r>
      <w:r w:rsidRPr="000515A0">
        <w:rPr>
          <w:lang w:val="sk-SK"/>
        </w:rPr>
        <w:t xml:space="preserve">požiadaviek medzinárodných nástrojov. Audit </w:t>
      </w:r>
      <w:r w:rsidRPr="000515A0">
        <w:rPr>
          <w:lang w:val="sk-SK" w:eastAsia="sk-SK" w:bidi="sk-SK"/>
        </w:rPr>
        <w:t xml:space="preserve">zahŕňa </w:t>
      </w:r>
      <w:r w:rsidRPr="000515A0">
        <w:rPr>
          <w:lang w:val="sk-SK"/>
        </w:rPr>
        <w:t xml:space="preserve">hodnotiacu návštevu priestorov výrobcu. Audítorský tím preskúma technickú dokumentáciu uvedenú v </w:t>
      </w:r>
      <w:proofErr w:type="spellStart"/>
      <w:r w:rsidRPr="000515A0">
        <w:rPr>
          <w:lang w:val="sk-SK"/>
        </w:rPr>
        <w:t>podbode</w:t>
      </w:r>
      <w:proofErr w:type="spellEnd"/>
      <w:r w:rsidRPr="000515A0">
        <w:rPr>
          <w:lang w:val="sk-SK"/>
        </w:rPr>
        <w:t xml:space="preserve"> 3.1. písm. e) s </w:t>
      </w:r>
      <w:r w:rsidRPr="000515A0">
        <w:rPr>
          <w:lang w:val="sk-SK" w:eastAsia="sk-SK" w:bidi="sk-SK"/>
        </w:rPr>
        <w:t xml:space="preserve">cieľom </w:t>
      </w:r>
      <w:r w:rsidRPr="000515A0">
        <w:rPr>
          <w:lang w:val="sk-SK"/>
        </w:rPr>
        <w:t>overiť schopnosť výrobcu určiť príslušné požiadavky medzinárodných nástrojov a vykonať potrebné preskúmania na účely zabezpečenia zhody vybavenia námornej lode s týmito požiadavkami.</w:t>
      </w:r>
    </w:p>
    <w:p w:rsidR="004E2D36" w:rsidRPr="000515A0" w:rsidRDefault="00850B1E">
      <w:pPr>
        <w:pStyle w:val="Zkladntext"/>
        <w:shd w:val="clear" w:color="auto" w:fill="auto"/>
        <w:spacing w:line="286" w:lineRule="auto"/>
        <w:ind w:left="280" w:firstLine="240"/>
        <w:rPr>
          <w:lang w:val="sk-SK"/>
        </w:rPr>
      </w:pPr>
      <w:r w:rsidRPr="000515A0">
        <w:rPr>
          <w:lang w:val="sk-SK"/>
        </w:rPr>
        <w:t xml:space="preserve">Notifikovaná osoba svoje rozhodnutie oznámi výrobcovi a vydá certifikát o schválení systému kvality výrobku, ktorý </w:t>
      </w:r>
      <w:r w:rsidRPr="000515A0">
        <w:rPr>
          <w:lang w:val="sk-SK" w:eastAsia="sk-SK" w:bidi="sk-SK"/>
        </w:rPr>
        <w:t xml:space="preserve">zahŕňa </w:t>
      </w:r>
      <w:r w:rsidRPr="000515A0">
        <w:rPr>
          <w:lang w:val="sk-SK"/>
        </w:rPr>
        <w:t xml:space="preserve">závery auditu a </w:t>
      </w:r>
      <w:r w:rsidRPr="000515A0">
        <w:rPr>
          <w:lang w:val="sk-SK" w:eastAsia="sk-SK" w:bidi="sk-SK"/>
        </w:rPr>
        <w:t xml:space="preserve">odôvodnené </w:t>
      </w:r>
      <w:r w:rsidRPr="000515A0">
        <w:rPr>
          <w:lang w:val="sk-SK"/>
        </w:rPr>
        <w:t>rozhodnutie o posúdení.</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 xml:space="preserve">Výrobca sa </w:t>
      </w:r>
      <w:r w:rsidRPr="000515A0">
        <w:rPr>
          <w:lang w:val="sk-SK" w:eastAsia="de-DE" w:bidi="de-DE"/>
        </w:rPr>
        <w:t xml:space="preserve">zaväzuje </w:t>
      </w:r>
      <w:r w:rsidRPr="000515A0">
        <w:rPr>
          <w:lang w:val="sk-SK"/>
        </w:rPr>
        <w:t>plniť povinnosti, ktoré vyplývajú zo systému kvality, ako bol schválený, a udržiavať ho tak, aby zostal primeraný a účinný.</w:t>
      </w:r>
    </w:p>
    <w:p w:rsidR="004E2D36" w:rsidRPr="000515A0" w:rsidRDefault="00850B1E">
      <w:pPr>
        <w:pStyle w:val="Zkladntext"/>
        <w:numPr>
          <w:ilvl w:val="1"/>
          <w:numId w:val="29"/>
        </w:numPr>
        <w:shd w:val="clear" w:color="auto" w:fill="auto"/>
        <w:tabs>
          <w:tab w:val="left" w:pos="809"/>
        </w:tabs>
        <w:spacing w:after="200" w:line="252" w:lineRule="auto"/>
        <w:ind w:left="740" w:hanging="460"/>
        <w:rPr>
          <w:lang w:val="sk-SK"/>
        </w:rPr>
      </w:pPr>
      <w:r w:rsidRPr="000515A0">
        <w:rPr>
          <w:lang w:val="sk-SK"/>
        </w:rPr>
        <w:t>Výrobca informuje notifikovanú osobu, ktorá systém kvality schválila, o každej plánovanej zmene systému kvality.</w:t>
      </w:r>
    </w:p>
    <w:p w:rsidR="004E2D36" w:rsidRPr="000515A0" w:rsidRDefault="00850B1E">
      <w:pPr>
        <w:pStyle w:val="Zkladntext"/>
        <w:shd w:val="clear" w:color="auto" w:fill="auto"/>
        <w:spacing w:after="180" w:line="283" w:lineRule="auto"/>
        <w:ind w:left="280" w:firstLine="240"/>
        <w:rPr>
          <w:lang w:val="sk-SK"/>
        </w:rPr>
      </w:pPr>
      <w:r w:rsidRPr="000515A0">
        <w:rPr>
          <w:lang w:val="sk-SK"/>
        </w:rPr>
        <w:t xml:space="preserve">Notifikovaná osoba zhodnotí navrhované zmeny a rozhodne, či pozmenený systém kvality bude </w:t>
      </w:r>
      <w:r w:rsidRPr="000515A0">
        <w:rPr>
          <w:lang w:val="sk-SK"/>
        </w:rPr>
        <w:lastRenderedPageBreak/>
        <w:t xml:space="preserve">naďalej </w:t>
      </w:r>
      <w:r w:rsidRPr="000515A0">
        <w:rPr>
          <w:lang w:val="sk-SK" w:eastAsia="sk-SK" w:bidi="sk-SK"/>
        </w:rPr>
        <w:t xml:space="preserve">spĺňať </w:t>
      </w:r>
      <w:r w:rsidRPr="000515A0">
        <w:rPr>
          <w:lang w:val="sk-SK"/>
        </w:rPr>
        <w:t xml:space="preserve">požiadavky uvedené v </w:t>
      </w:r>
      <w:proofErr w:type="spellStart"/>
      <w:r w:rsidRPr="000515A0">
        <w:rPr>
          <w:lang w:val="sk-SK"/>
        </w:rPr>
        <w:t>podbode</w:t>
      </w:r>
      <w:proofErr w:type="spellEnd"/>
      <w:r w:rsidRPr="000515A0">
        <w:rPr>
          <w:lang w:val="sk-SK"/>
        </w:rPr>
        <w:t xml:space="preserve"> 3.2. alebo či je potrebné </w:t>
      </w:r>
      <w:r w:rsidRPr="000515A0">
        <w:rPr>
          <w:lang w:val="sk-SK" w:eastAsia="sk-SK" w:bidi="sk-SK"/>
        </w:rPr>
        <w:t xml:space="preserve">opätovné </w:t>
      </w:r>
      <w:r w:rsidRPr="000515A0">
        <w:rPr>
          <w:lang w:val="sk-SK"/>
        </w:rPr>
        <w:t>posúdenie.</w:t>
      </w:r>
    </w:p>
    <w:p w:rsidR="004E2D36" w:rsidRPr="000515A0" w:rsidRDefault="00850B1E">
      <w:pPr>
        <w:pStyle w:val="Zkladntext"/>
        <w:shd w:val="clear" w:color="auto" w:fill="auto"/>
        <w:ind w:left="280" w:firstLine="240"/>
        <w:rPr>
          <w:lang w:val="sk-SK"/>
        </w:rPr>
      </w:pPr>
      <w:r w:rsidRPr="000515A0">
        <w:rPr>
          <w:lang w:val="sk-SK"/>
        </w:rPr>
        <w:t xml:space="preserve">Notifikovaná osoba svoje rozhodnutie oznámi výrobcovi a vydá certifikát o schválení systému kvality výrobku, ktorý </w:t>
      </w:r>
      <w:r w:rsidRPr="000515A0">
        <w:rPr>
          <w:lang w:val="sk-SK" w:eastAsia="sk-SK" w:bidi="sk-SK"/>
        </w:rPr>
        <w:t xml:space="preserve">zahŕňa </w:t>
      </w:r>
      <w:r w:rsidRPr="000515A0">
        <w:rPr>
          <w:lang w:val="sk-SK"/>
        </w:rPr>
        <w:t xml:space="preserve">závery preskúmania a </w:t>
      </w:r>
      <w:r w:rsidRPr="000515A0">
        <w:rPr>
          <w:lang w:val="sk-SK" w:eastAsia="sk-SK" w:bidi="sk-SK"/>
        </w:rPr>
        <w:t xml:space="preserve">odôvodnené </w:t>
      </w:r>
      <w:r w:rsidRPr="000515A0">
        <w:rPr>
          <w:lang w:val="sk-SK"/>
        </w:rPr>
        <w:t>rozhodnutie o posúdení.</w:t>
      </w:r>
    </w:p>
    <w:p w:rsidR="004E2D36" w:rsidRPr="000515A0" w:rsidRDefault="00850B1E">
      <w:pPr>
        <w:pStyle w:val="Zkladntext"/>
        <w:numPr>
          <w:ilvl w:val="0"/>
          <w:numId w:val="29"/>
        </w:numPr>
        <w:shd w:val="clear" w:color="auto" w:fill="auto"/>
        <w:tabs>
          <w:tab w:val="left" w:pos="342"/>
        </w:tabs>
        <w:spacing w:line="252" w:lineRule="auto"/>
        <w:jc w:val="left"/>
        <w:rPr>
          <w:lang w:val="sk-SK"/>
        </w:rPr>
      </w:pPr>
      <w:r w:rsidRPr="000515A0">
        <w:rPr>
          <w:lang w:val="sk-SK" w:eastAsia="sk-SK" w:bidi="sk-SK"/>
        </w:rPr>
        <w:t xml:space="preserve">Dohľad, </w:t>
      </w:r>
      <w:r w:rsidRPr="000515A0">
        <w:rPr>
          <w:lang w:val="sk-SK"/>
        </w:rPr>
        <w:t>za ktorý je zodpovedná notifikovaná osoba</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 xml:space="preserve">Účelom </w:t>
      </w:r>
      <w:r w:rsidRPr="000515A0">
        <w:rPr>
          <w:lang w:val="sk-SK" w:eastAsia="sk-SK" w:bidi="sk-SK"/>
        </w:rPr>
        <w:t xml:space="preserve">dohľadu </w:t>
      </w:r>
      <w:r w:rsidRPr="000515A0">
        <w:rPr>
          <w:lang w:val="sk-SK"/>
        </w:rPr>
        <w:t>je zabezpečiť, aby si výrobca riadne plnil povinnosti, ktoré vyplývajú zo schváleného systému kvality.</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Na účely posúdenia výrobca umožní notifikovanej osobe prístup do výrobných priestorov, priestorov na výkon kontrol, skúšok, ako aj skladovacích priestorov a poskytne mu všetky potrebné informácie, predovšetkým</w:t>
      </w:r>
    </w:p>
    <w:p w:rsidR="004E2D36" w:rsidRPr="000515A0" w:rsidRDefault="00850B1E">
      <w:pPr>
        <w:pStyle w:val="Zkladntext"/>
        <w:shd w:val="clear" w:color="auto" w:fill="auto"/>
        <w:spacing w:line="252" w:lineRule="auto"/>
        <w:ind w:left="1020" w:hanging="280"/>
        <w:jc w:val="left"/>
        <w:rPr>
          <w:lang w:val="sk-SK"/>
        </w:rPr>
      </w:pPr>
      <w:r w:rsidRPr="000515A0">
        <w:rPr>
          <w:lang w:val="sk-SK"/>
        </w:rPr>
        <w:t>a) dokumentáciu systému kvality,</w:t>
      </w:r>
    </w:p>
    <w:p w:rsidR="004E2D36" w:rsidRPr="000515A0" w:rsidRDefault="00850B1E">
      <w:pPr>
        <w:pStyle w:val="Zkladntext"/>
        <w:shd w:val="clear" w:color="auto" w:fill="auto"/>
        <w:spacing w:line="252" w:lineRule="auto"/>
        <w:ind w:left="1020" w:hanging="280"/>
        <w:jc w:val="left"/>
        <w:rPr>
          <w:lang w:val="sk-SK"/>
        </w:rPr>
      </w:pPr>
      <w:r w:rsidRPr="000515A0">
        <w:rPr>
          <w:lang w:val="sk-SK"/>
        </w:rPr>
        <w:t>b) záznamy o kvalite, ako sú správy o kontrolách a výsledky skúšok, kalibračné údaje, záznamy o kvalifikácii príslušných zamestnancov a iné záznamy.</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 xml:space="preserve">Notifikovaná osoba vykonáva pravidelné audity s </w:t>
      </w:r>
      <w:r w:rsidRPr="000515A0">
        <w:rPr>
          <w:lang w:val="sk-SK" w:eastAsia="sk-SK" w:bidi="sk-SK"/>
        </w:rPr>
        <w:t xml:space="preserve">cieľom </w:t>
      </w:r>
      <w:r w:rsidRPr="000515A0">
        <w:rPr>
          <w:lang w:val="sk-SK"/>
        </w:rPr>
        <w:t>zabezpečiť, aby výrobca udržiaval a uplatňoval systém kvality, a výrobcovi odovzdáva správu o audite.</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 xml:space="preserve">Okrem toho </w:t>
      </w:r>
      <w:r w:rsidRPr="000515A0">
        <w:rPr>
          <w:lang w:val="sk-SK" w:eastAsia="sk-SK" w:bidi="sk-SK"/>
        </w:rPr>
        <w:t xml:space="preserve">môže </w:t>
      </w:r>
      <w:r w:rsidRPr="000515A0">
        <w:rPr>
          <w:lang w:val="sk-SK"/>
        </w:rPr>
        <w:t xml:space="preserve">notifikovaná osoba vykonávať u výrobcu neohlásené návštevy okrem návštev, pri ktorých sa </w:t>
      </w:r>
      <w:r w:rsidRPr="000515A0">
        <w:rPr>
          <w:lang w:val="sk-SK" w:eastAsia="sk-SK" w:bidi="sk-SK"/>
        </w:rPr>
        <w:t xml:space="preserve">podľa </w:t>
      </w:r>
      <w:r w:rsidRPr="000515A0">
        <w:rPr>
          <w:lang w:val="sk-SK"/>
        </w:rPr>
        <w:t xml:space="preserve">osobitného predpisu a z </w:t>
      </w:r>
      <w:r w:rsidRPr="000515A0">
        <w:rPr>
          <w:lang w:val="sk-SK" w:eastAsia="sk-SK" w:bidi="sk-SK"/>
        </w:rPr>
        <w:t xml:space="preserve">dôvodov </w:t>
      </w:r>
      <w:r w:rsidRPr="000515A0">
        <w:rPr>
          <w:lang w:val="sk-SK"/>
        </w:rPr>
        <w:t xml:space="preserve">obrany a bezpečnosti uplatňujú určité obmedzenia. Počas týchto návštev </w:t>
      </w:r>
      <w:r w:rsidRPr="000515A0">
        <w:rPr>
          <w:lang w:val="sk-SK" w:eastAsia="sk-SK" w:bidi="sk-SK"/>
        </w:rPr>
        <w:t xml:space="preserve">môže </w:t>
      </w:r>
      <w:r w:rsidRPr="000515A0">
        <w:rPr>
          <w:lang w:val="sk-SK"/>
        </w:rPr>
        <w:t xml:space="preserve">notifikovaná osoba, ak je to potrebné, vykonať skúšky vybavenia námornej lode alebo ich nechať vykonať s </w:t>
      </w:r>
      <w:r w:rsidRPr="000515A0">
        <w:rPr>
          <w:lang w:val="sk-SK" w:eastAsia="sk-SK" w:bidi="sk-SK"/>
        </w:rPr>
        <w:t xml:space="preserve">cieľom </w:t>
      </w:r>
      <w:r w:rsidRPr="000515A0">
        <w:rPr>
          <w:lang w:val="sk-SK"/>
        </w:rPr>
        <w:t>overiť, či systém kvality funguje správne. Notifikovaná osoba odovzdá výrobcovi správu o návšteve, a ak boli vykonané skúšky, aj protokol o skúškach.</w:t>
      </w:r>
    </w:p>
    <w:p w:rsidR="004E2D36" w:rsidRPr="000515A0" w:rsidRDefault="00850B1E">
      <w:pPr>
        <w:pStyle w:val="Zkladntext"/>
        <w:numPr>
          <w:ilvl w:val="0"/>
          <w:numId w:val="29"/>
        </w:numPr>
        <w:shd w:val="clear" w:color="auto" w:fill="auto"/>
        <w:tabs>
          <w:tab w:val="left" w:pos="342"/>
        </w:tabs>
        <w:spacing w:line="252" w:lineRule="auto"/>
        <w:jc w:val="left"/>
        <w:rPr>
          <w:lang w:val="sk-SK"/>
        </w:rPr>
      </w:pPr>
      <w:r w:rsidRPr="000515A0">
        <w:rPr>
          <w:lang w:val="sk-SK"/>
        </w:rPr>
        <w:t>Označenie zhody a EÚ vyhlásenie o zhode</w:t>
      </w:r>
    </w:p>
    <w:p w:rsidR="004E2D36" w:rsidRPr="000515A0" w:rsidRDefault="00850B1E">
      <w:pPr>
        <w:pStyle w:val="Zkladntext"/>
        <w:numPr>
          <w:ilvl w:val="1"/>
          <w:numId w:val="29"/>
        </w:numPr>
        <w:shd w:val="clear" w:color="auto" w:fill="auto"/>
        <w:tabs>
          <w:tab w:val="left" w:pos="809"/>
        </w:tabs>
        <w:spacing w:line="252" w:lineRule="auto"/>
        <w:ind w:left="740" w:hanging="460"/>
        <w:rPr>
          <w:lang w:val="sk-SK"/>
        </w:rPr>
      </w:pPr>
      <w:r w:rsidRPr="000515A0">
        <w:rPr>
          <w:lang w:val="sk-SK"/>
        </w:rPr>
        <w:t xml:space="preserve">Výrobca umiestňuje značku zhody </w:t>
      </w:r>
      <w:r w:rsidRPr="000515A0">
        <w:rPr>
          <w:lang w:val="sk-SK" w:eastAsia="sk-SK" w:bidi="sk-SK"/>
        </w:rPr>
        <w:t xml:space="preserve">podľa </w:t>
      </w:r>
      <w:r w:rsidRPr="000515A0">
        <w:rPr>
          <w:lang w:val="sk-SK"/>
        </w:rPr>
        <w:t xml:space="preserve">§ 7 a na zodpovednosť notifikovanej osoby uvedenej v </w:t>
      </w:r>
      <w:proofErr w:type="spellStart"/>
      <w:r w:rsidRPr="000515A0">
        <w:rPr>
          <w:lang w:val="sk-SK"/>
        </w:rPr>
        <w:t>podbode</w:t>
      </w:r>
      <w:proofErr w:type="spellEnd"/>
      <w:r w:rsidRPr="000515A0">
        <w:rPr>
          <w:lang w:val="sk-SK"/>
        </w:rPr>
        <w:t xml:space="preserve"> 3.1. identifikačné číslo tejto osoby na jednotlivé vybavenie námornej lode, ktoré je v zhode s typom opísaným v certifikáte ES skúšky typu a </w:t>
      </w:r>
      <w:r w:rsidRPr="000515A0">
        <w:rPr>
          <w:lang w:val="sk-SK" w:eastAsia="sk-SK" w:bidi="sk-SK"/>
        </w:rPr>
        <w:t>spĺňa</w:t>
      </w:r>
    </w:p>
    <w:p w:rsidR="004E2D36" w:rsidRPr="000515A0" w:rsidRDefault="00850B1E">
      <w:pPr>
        <w:pStyle w:val="Zkladntext"/>
        <w:shd w:val="clear" w:color="auto" w:fill="auto"/>
        <w:spacing w:line="252" w:lineRule="auto"/>
        <w:ind w:left="740"/>
        <w:jc w:val="left"/>
        <w:rPr>
          <w:lang w:val="sk-SK"/>
        </w:rPr>
      </w:pPr>
      <w:r w:rsidRPr="000515A0">
        <w:rPr>
          <w:lang w:val="sk-SK" w:eastAsia="sk-SK" w:bidi="sk-SK"/>
        </w:rPr>
        <w:t xml:space="preserve">uplatniteľné </w:t>
      </w:r>
      <w:r w:rsidRPr="000515A0">
        <w:rPr>
          <w:lang w:val="sk-SK"/>
        </w:rPr>
        <w:t>požiadavky medzinárodných nástrojov.</w:t>
      </w:r>
    </w:p>
    <w:p w:rsidR="004E2D36" w:rsidRPr="000515A0" w:rsidRDefault="00850B1E">
      <w:pPr>
        <w:pStyle w:val="Zkladntext"/>
        <w:numPr>
          <w:ilvl w:val="1"/>
          <w:numId w:val="29"/>
        </w:numPr>
        <w:shd w:val="clear" w:color="auto" w:fill="auto"/>
        <w:tabs>
          <w:tab w:val="left" w:pos="818"/>
        </w:tabs>
        <w:spacing w:after="200" w:line="252" w:lineRule="auto"/>
        <w:ind w:left="740" w:hanging="460"/>
        <w:rPr>
          <w:lang w:val="sk-SK"/>
        </w:rPr>
      </w:pPr>
      <w:r w:rsidRPr="000515A0">
        <w:rPr>
          <w:lang w:val="sk-SK"/>
        </w:rPr>
        <w:t xml:space="preserve">Výrobca vydá pre každý model vybavenia námornej lode písomné EÚ vyhlásenie o zhode, ktoré uchováva pre orgány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 V EÚ vyhlásení o zhode sa uvádza taký model vybavenia námornej lode, pre ktorý bolo vydané.</w:t>
      </w:r>
    </w:p>
    <w:p w:rsidR="004E2D36" w:rsidRPr="000515A0" w:rsidRDefault="00850B1E">
      <w:pPr>
        <w:pStyle w:val="Zkladntext"/>
        <w:shd w:val="clear" w:color="auto" w:fill="auto"/>
        <w:spacing w:line="252" w:lineRule="auto"/>
        <w:ind w:left="280" w:firstLine="240"/>
        <w:rPr>
          <w:lang w:val="sk-SK"/>
        </w:rPr>
      </w:pPr>
      <w:r w:rsidRPr="000515A0">
        <w:rPr>
          <w:lang w:val="sk-SK"/>
        </w:rPr>
        <w:t xml:space="preserve">Kópia EÚ vyhlásenia o zhode sa na požiadanie sprístupní orgánom </w:t>
      </w:r>
      <w:r w:rsidRPr="000515A0">
        <w:rPr>
          <w:lang w:val="sk-SK" w:eastAsia="sk-SK" w:bidi="sk-SK"/>
        </w:rPr>
        <w:t>dohľadu.</w:t>
      </w:r>
    </w:p>
    <w:p w:rsidR="004E2D36" w:rsidRPr="000515A0" w:rsidRDefault="00850B1E">
      <w:pPr>
        <w:pStyle w:val="Zkladntext"/>
        <w:numPr>
          <w:ilvl w:val="0"/>
          <w:numId w:val="29"/>
        </w:numPr>
        <w:shd w:val="clear" w:color="auto" w:fill="auto"/>
        <w:tabs>
          <w:tab w:val="left" w:pos="351"/>
        </w:tabs>
        <w:spacing w:line="252" w:lineRule="auto"/>
        <w:ind w:left="280" w:hanging="280"/>
        <w:rPr>
          <w:lang w:val="sk-SK"/>
        </w:rPr>
      </w:pPr>
      <w:r w:rsidRPr="000515A0">
        <w:rPr>
          <w:lang w:val="sk-SK"/>
        </w:rPr>
        <w:t xml:space="preserve">Počas desiatich rokov od umiestnenia značky zhody na posledné vyrobené vybavenie námornej lode najmenej na čas, ako je očakávaná životnosť jednotlivého vybavenia námornej lode, uchováva výrobca pre orgány </w:t>
      </w:r>
      <w:r w:rsidRPr="000515A0">
        <w:rPr>
          <w:lang w:val="sk-SK" w:eastAsia="sk-SK" w:bidi="sk-SK"/>
        </w:rPr>
        <w:t>dohľadu</w:t>
      </w:r>
    </w:p>
    <w:p w:rsidR="004E2D36" w:rsidRPr="000515A0" w:rsidRDefault="00850B1E">
      <w:pPr>
        <w:pStyle w:val="Zkladntext"/>
        <w:shd w:val="clear" w:color="auto" w:fill="auto"/>
        <w:spacing w:line="252" w:lineRule="auto"/>
        <w:ind w:left="740" w:hanging="460"/>
        <w:rPr>
          <w:lang w:val="sk-SK"/>
        </w:rPr>
      </w:pPr>
      <w:r w:rsidRPr="000515A0">
        <w:rPr>
          <w:lang w:val="sk-SK"/>
        </w:rPr>
        <w:t xml:space="preserve">a) dokumentáciu </w:t>
      </w:r>
      <w:r w:rsidRPr="000515A0">
        <w:rPr>
          <w:lang w:val="sk-SK" w:eastAsia="sk-SK" w:bidi="sk-SK"/>
        </w:rPr>
        <w:t xml:space="preserve">podľa </w:t>
      </w:r>
      <w:proofErr w:type="spellStart"/>
      <w:r w:rsidRPr="000515A0">
        <w:rPr>
          <w:lang w:val="sk-SK"/>
        </w:rPr>
        <w:t>podbodu</w:t>
      </w:r>
      <w:proofErr w:type="spellEnd"/>
      <w:r w:rsidRPr="000515A0">
        <w:rPr>
          <w:lang w:val="sk-SK"/>
        </w:rPr>
        <w:t xml:space="preserve"> 3.1.,</w:t>
      </w:r>
    </w:p>
    <w:p w:rsidR="004E2D36" w:rsidRPr="000515A0" w:rsidRDefault="00850B1E">
      <w:pPr>
        <w:pStyle w:val="Zkladntext"/>
        <w:shd w:val="clear" w:color="auto" w:fill="auto"/>
        <w:spacing w:line="252" w:lineRule="auto"/>
        <w:ind w:left="740" w:hanging="460"/>
        <w:rPr>
          <w:lang w:val="sk-SK"/>
        </w:rPr>
      </w:pPr>
      <w:r w:rsidRPr="000515A0">
        <w:rPr>
          <w:lang w:val="sk-SK"/>
        </w:rPr>
        <w:t xml:space="preserve">b) informácie o zmene uvedenej v </w:t>
      </w:r>
      <w:proofErr w:type="spellStart"/>
      <w:r w:rsidRPr="000515A0">
        <w:rPr>
          <w:lang w:val="sk-SK"/>
        </w:rPr>
        <w:t>podbode</w:t>
      </w:r>
      <w:proofErr w:type="spellEnd"/>
      <w:r w:rsidRPr="000515A0">
        <w:rPr>
          <w:lang w:val="sk-SK"/>
        </w:rPr>
        <w:t xml:space="preserve"> 3.5., ako bola schválená,</w:t>
      </w:r>
    </w:p>
    <w:p w:rsidR="004E2D36" w:rsidRPr="000515A0" w:rsidRDefault="00850B1E">
      <w:pPr>
        <w:pStyle w:val="Zkladntext"/>
        <w:numPr>
          <w:ilvl w:val="0"/>
          <w:numId w:val="16"/>
        </w:numPr>
        <w:shd w:val="clear" w:color="auto" w:fill="auto"/>
        <w:tabs>
          <w:tab w:val="left" w:pos="607"/>
        </w:tabs>
        <w:spacing w:line="252" w:lineRule="auto"/>
        <w:ind w:left="740" w:hanging="460"/>
        <w:rPr>
          <w:lang w:val="sk-SK"/>
        </w:rPr>
      </w:pPr>
      <w:r w:rsidRPr="000515A0">
        <w:rPr>
          <w:lang w:val="sk-SK"/>
        </w:rPr>
        <w:t xml:space="preserve">rozhodnutia a správy notifikovanej osoby uvedené v </w:t>
      </w:r>
      <w:proofErr w:type="spellStart"/>
      <w:r w:rsidRPr="000515A0">
        <w:rPr>
          <w:lang w:val="sk-SK"/>
        </w:rPr>
        <w:t>podbodoch</w:t>
      </w:r>
      <w:proofErr w:type="spellEnd"/>
      <w:r w:rsidRPr="000515A0">
        <w:rPr>
          <w:lang w:val="sk-SK"/>
        </w:rPr>
        <w:t xml:space="preserve"> 3.5., 4.3. a 4.4.</w:t>
      </w:r>
    </w:p>
    <w:p w:rsidR="004E2D36" w:rsidRPr="000515A0" w:rsidRDefault="00850B1E">
      <w:pPr>
        <w:pStyle w:val="Zkladntext"/>
        <w:numPr>
          <w:ilvl w:val="0"/>
          <w:numId w:val="29"/>
        </w:numPr>
        <w:shd w:val="clear" w:color="auto" w:fill="auto"/>
        <w:tabs>
          <w:tab w:val="left" w:pos="351"/>
        </w:tabs>
        <w:spacing w:after="200" w:line="252" w:lineRule="auto"/>
        <w:ind w:left="280" w:hanging="280"/>
        <w:rPr>
          <w:lang w:val="sk-SK"/>
        </w:rPr>
      </w:pPr>
      <w:r w:rsidRPr="000515A0">
        <w:rPr>
          <w:lang w:val="sk-SK"/>
        </w:rPr>
        <w:t>Každá notifikovaná osoba informuje úrad o certifikátoch o schválení systému kvality výrobku, ktoré vydala alebo odňala, a pravidelne alebo na požiadanie poskytuje úradu zoznam certifikátov o schválení systému kvality výrobku, ktoré boli zamietnuté, pozastavené alebo inak obmedzené.</w:t>
      </w:r>
    </w:p>
    <w:p w:rsidR="004E2D36" w:rsidRPr="000515A0" w:rsidRDefault="00850B1E">
      <w:pPr>
        <w:pStyle w:val="Zkladntext"/>
        <w:shd w:val="clear" w:color="auto" w:fill="auto"/>
        <w:spacing w:line="283" w:lineRule="auto"/>
        <w:ind w:left="280" w:firstLine="240"/>
        <w:rPr>
          <w:lang w:val="sk-SK"/>
        </w:rPr>
      </w:pPr>
      <w:r w:rsidRPr="000515A0">
        <w:rPr>
          <w:lang w:val="sk-SK"/>
        </w:rPr>
        <w:t>Každá notifikovaná osoba informuje ostatné notifikované osoby o certifikátoch o schválení systému kvality výrobku, ktoré zamietla, pozastavila, zrušila alebo inak obmedzila, a na požiadanie informuje o certifikátoch o schválení systému kvality výrobku, ktoré vydala.</w:t>
      </w:r>
    </w:p>
    <w:p w:rsidR="004E2D36" w:rsidRPr="000515A0" w:rsidRDefault="00850B1E">
      <w:pPr>
        <w:pStyle w:val="Zkladntext"/>
        <w:numPr>
          <w:ilvl w:val="0"/>
          <w:numId w:val="29"/>
        </w:numPr>
        <w:shd w:val="clear" w:color="auto" w:fill="auto"/>
        <w:tabs>
          <w:tab w:val="left" w:pos="351"/>
        </w:tabs>
        <w:spacing w:after="200" w:line="252" w:lineRule="auto"/>
        <w:ind w:left="280" w:hanging="280"/>
        <w:rPr>
          <w:lang w:val="sk-SK"/>
        </w:rPr>
      </w:pPr>
      <w:r w:rsidRPr="000515A0">
        <w:rPr>
          <w:lang w:val="sk-SK"/>
        </w:rPr>
        <w:t>Splnomocnený zástupca výrobcu</w:t>
      </w:r>
    </w:p>
    <w:p w:rsidR="004E2D36" w:rsidRDefault="00850B1E">
      <w:pPr>
        <w:pStyle w:val="Zkladntext"/>
        <w:shd w:val="clear" w:color="auto" w:fill="auto"/>
        <w:ind w:left="280" w:firstLine="240"/>
        <w:rPr>
          <w:lang w:val="sk-SK"/>
        </w:rPr>
      </w:pPr>
      <w:r w:rsidRPr="000515A0">
        <w:rPr>
          <w:lang w:val="sk-SK"/>
        </w:rPr>
        <w:t xml:space="preserve">Splnomocnený zástupca výrobcu </w:t>
      </w:r>
      <w:r w:rsidRPr="000515A0">
        <w:rPr>
          <w:lang w:val="sk-SK" w:eastAsia="sk-SK" w:bidi="sk-SK"/>
        </w:rPr>
        <w:t xml:space="preserve">môže </w:t>
      </w:r>
      <w:r w:rsidRPr="000515A0">
        <w:rPr>
          <w:lang w:val="sk-SK"/>
        </w:rPr>
        <w:t xml:space="preserve">splniť povinnosti uvedené v </w:t>
      </w:r>
      <w:proofErr w:type="spellStart"/>
      <w:r w:rsidRPr="000515A0">
        <w:rPr>
          <w:lang w:val="sk-SK"/>
        </w:rPr>
        <w:t>podbodoch</w:t>
      </w:r>
      <w:proofErr w:type="spellEnd"/>
      <w:r w:rsidRPr="000515A0">
        <w:rPr>
          <w:lang w:val="sk-SK"/>
        </w:rPr>
        <w:t xml:space="preserve"> 3.1. a 3.5. a piatom a šiestom bode, ak bol na to určený písomným splnomocnením.</w:t>
      </w:r>
    </w:p>
    <w:p w:rsidR="009914DA" w:rsidRPr="000515A0" w:rsidRDefault="009914DA">
      <w:pPr>
        <w:pStyle w:val="Zkladntext"/>
        <w:shd w:val="clear" w:color="auto" w:fill="auto"/>
        <w:ind w:left="280" w:firstLine="240"/>
        <w:rPr>
          <w:lang w:val="sk-SK"/>
        </w:rPr>
      </w:pPr>
    </w:p>
    <w:p w:rsidR="004E2D36" w:rsidRPr="000515A0" w:rsidRDefault="00850B1E">
      <w:pPr>
        <w:pStyle w:val="Heading30"/>
        <w:keepNext/>
        <w:keepLines/>
        <w:numPr>
          <w:ilvl w:val="0"/>
          <w:numId w:val="18"/>
        </w:numPr>
        <w:shd w:val="clear" w:color="auto" w:fill="auto"/>
        <w:tabs>
          <w:tab w:val="left" w:pos="452"/>
        </w:tabs>
        <w:spacing w:line="252" w:lineRule="auto"/>
        <w:ind w:left="280" w:hanging="280"/>
        <w:jc w:val="both"/>
        <w:rPr>
          <w:lang w:val="sk-SK"/>
        </w:rPr>
      </w:pPr>
      <w:bookmarkStart w:id="26" w:name="bookmark26"/>
      <w:r w:rsidRPr="000515A0">
        <w:rPr>
          <w:lang w:val="sk-SK"/>
        </w:rPr>
        <w:lastRenderedPageBreak/>
        <w:t>MODUL F: ZHODA S TYPOM ZALOŽENÁ NA OVEROVANÍ VÝROBKU</w:t>
      </w:r>
      <w:bookmarkEnd w:id="26"/>
    </w:p>
    <w:p w:rsidR="004E2D36" w:rsidRPr="000515A0" w:rsidRDefault="00850B1E">
      <w:pPr>
        <w:pStyle w:val="Zkladntext"/>
        <w:shd w:val="clear" w:color="auto" w:fill="auto"/>
        <w:spacing w:line="252" w:lineRule="auto"/>
        <w:ind w:left="280" w:hanging="280"/>
        <w:rPr>
          <w:lang w:val="sk-SK"/>
        </w:rPr>
      </w:pPr>
      <w:r w:rsidRPr="000515A0">
        <w:rPr>
          <w:lang w:val="sk-SK"/>
        </w:rPr>
        <w:t xml:space="preserve">1. Zhoda s typom založená na overovaní výrobku je tou časťou postupu posudzovania zhody, ktorou si výrobca plní povinnosti uvedené v druhom bode, </w:t>
      </w:r>
      <w:proofErr w:type="spellStart"/>
      <w:r w:rsidRPr="000515A0">
        <w:rPr>
          <w:lang w:val="sk-SK"/>
        </w:rPr>
        <w:t>podbode</w:t>
      </w:r>
      <w:proofErr w:type="spellEnd"/>
      <w:r w:rsidRPr="000515A0">
        <w:rPr>
          <w:lang w:val="sk-SK"/>
        </w:rPr>
        <w:t xml:space="preserve"> 5.1., piatom a šiestom bode a na vlastnú zodpovednosť zaručuje a vyhlasuje, že príslušné vybavenie námornej lode, na ktoré sa vzťahujú ustanovenia tretieho bodu, sú v zhode s typom opísaným v certifikáte ES skúšky typu a </w:t>
      </w:r>
      <w:r w:rsidRPr="000515A0">
        <w:rPr>
          <w:lang w:val="sk-SK" w:eastAsia="sk-SK" w:bidi="sk-SK"/>
        </w:rPr>
        <w:t xml:space="preserve">spĺňajú </w:t>
      </w:r>
      <w:r w:rsidRPr="000515A0">
        <w:rPr>
          <w:lang w:val="sk-SK"/>
        </w:rPr>
        <w:t>požiadavky medzinárodných nástrojov, ktoré sa na vybavenie námornej lode vzťahujú.</w:t>
      </w:r>
    </w:p>
    <w:p w:rsidR="004E2D36" w:rsidRPr="000515A0" w:rsidRDefault="00850B1E">
      <w:pPr>
        <w:pStyle w:val="Zkladntext"/>
        <w:numPr>
          <w:ilvl w:val="0"/>
          <w:numId w:val="30"/>
        </w:numPr>
        <w:shd w:val="clear" w:color="auto" w:fill="auto"/>
        <w:tabs>
          <w:tab w:val="left" w:pos="351"/>
        </w:tabs>
        <w:spacing w:after="200" w:line="252" w:lineRule="auto"/>
        <w:ind w:left="280" w:hanging="280"/>
        <w:rPr>
          <w:lang w:val="sk-SK"/>
        </w:rPr>
      </w:pPr>
      <w:r w:rsidRPr="000515A0">
        <w:rPr>
          <w:lang w:val="sk-SK"/>
        </w:rPr>
        <w:t>Výroba</w:t>
      </w:r>
    </w:p>
    <w:p w:rsidR="004E2D36" w:rsidRPr="000515A0" w:rsidRDefault="00850B1E">
      <w:pPr>
        <w:pStyle w:val="Zkladntext"/>
        <w:shd w:val="clear" w:color="auto" w:fill="auto"/>
        <w:spacing w:line="283" w:lineRule="auto"/>
        <w:ind w:left="280" w:firstLine="240"/>
        <w:rPr>
          <w:lang w:val="sk-SK"/>
        </w:rPr>
      </w:pPr>
      <w:r w:rsidRPr="000515A0">
        <w:rPr>
          <w:lang w:val="sk-SK"/>
        </w:rPr>
        <w:t>Výrobca je zodpovedný za to, aby sa výrobným procesom a jeho monitorovaním zabezpečila zhoda vyrobeného vybavenia námornej lode so schváleným typom opísaným v certifikáte ES skúšky typu a s požiadavkami medzinárodných nástrojov, ktoré sa na vybavenie námornej lode vzťahujú.</w:t>
      </w:r>
    </w:p>
    <w:p w:rsidR="004E2D36" w:rsidRPr="000515A0" w:rsidRDefault="00850B1E">
      <w:pPr>
        <w:pStyle w:val="Zkladntext"/>
        <w:numPr>
          <w:ilvl w:val="0"/>
          <w:numId w:val="30"/>
        </w:numPr>
        <w:shd w:val="clear" w:color="auto" w:fill="auto"/>
        <w:tabs>
          <w:tab w:val="left" w:pos="351"/>
        </w:tabs>
        <w:spacing w:after="200" w:line="252" w:lineRule="auto"/>
        <w:ind w:left="280" w:hanging="280"/>
        <w:rPr>
          <w:lang w:val="sk-SK"/>
        </w:rPr>
      </w:pPr>
      <w:r w:rsidRPr="000515A0">
        <w:rPr>
          <w:lang w:val="sk-SK"/>
        </w:rPr>
        <w:t>Overenie</w:t>
      </w:r>
    </w:p>
    <w:p w:rsidR="004E2D36" w:rsidRPr="000515A0" w:rsidRDefault="00850B1E">
      <w:pPr>
        <w:pStyle w:val="Zkladntext"/>
        <w:shd w:val="clear" w:color="auto" w:fill="auto"/>
        <w:spacing w:after="200"/>
        <w:ind w:left="280" w:firstLine="240"/>
        <w:rPr>
          <w:lang w:val="sk-SK"/>
        </w:rPr>
      </w:pPr>
      <w:r w:rsidRPr="000515A0">
        <w:rPr>
          <w:lang w:val="sk-SK"/>
        </w:rPr>
        <w:t xml:space="preserve">Notifikovaná osoba </w:t>
      </w:r>
      <w:r w:rsidRPr="000515A0">
        <w:rPr>
          <w:lang w:val="sk-SK" w:eastAsia="sk-SK" w:bidi="sk-SK"/>
        </w:rPr>
        <w:t xml:space="preserve">podľa </w:t>
      </w:r>
      <w:r w:rsidRPr="000515A0">
        <w:rPr>
          <w:lang w:val="sk-SK"/>
        </w:rPr>
        <w:t xml:space="preserve">výberu výrobcu vykonáva príslušné preskúmania a skúšky s </w:t>
      </w:r>
      <w:r w:rsidRPr="000515A0">
        <w:rPr>
          <w:lang w:val="sk-SK" w:eastAsia="sk-SK" w:bidi="sk-SK"/>
        </w:rPr>
        <w:t xml:space="preserve">cieľom </w:t>
      </w:r>
      <w:r w:rsidRPr="000515A0">
        <w:rPr>
          <w:lang w:val="sk-SK"/>
        </w:rPr>
        <w:t>skontrolovať zhodu vybavenia námornej lode so schváleným typom opísaným v certifikáte ES skúšky typu a s príslušnými požiadavkami medzinárodných nástrojov.</w:t>
      </w:r>
    </w:p>
    <w:p w:rsidR="004E2D36" w:rsidRPr="000515A0" w:rsidRDefault="00850B1E">
      <w:pPr>
        <w:pStyle w:val="Zkladntext"/>
        <w:shd w:val="clear" w:color="auto" w:fill="auto"/>
        <w:spacing w:line="283" w:lineRule="auto"/>
        <w:ind w:left="280" w:firstLine="240"/>
        <w:rPr>
          <w:lang w:val="sk-SK"/>
        </w:rPr>
      </w:pPr>
      <w:r w:rsidRPr="000515A0">
        <w:rPr>
          <w:lang w:val="sk-SK"/>
        </w:rPr>
        <w:t xml:space="preserve">Preskúmania a skúšky na kontrolu zhody vybavenia námornej lode s príslušnými požiadavkami sa vykonajú preskúmaním a skúškou vybavenia námornej lode </w:t>
      </w:r>
      <w:r w:rsidRPr="000515A0">
        <w:rPr>
          <w:lang w:val="sk-SK" w:eastAsia="sk-SK" w:bidi="sk-SK"/>
        </w:rPr>
        <w:t xml:space="preserve">podľa </w:t>
      </w:r>
      <w:r w:rsidRPr="000515A0">
        <w:rPr>
          <w:lang w:val="sk-SK"/>
        </w:rPr>
        <w:t xml:space="preserve">štvrtého bodu, alebo preskúmaním a skúškou vybavenia námornej lode na štatistickom základe </w:t>
      </w:r>
      <w:r w:rsidRPr="000515A0">
        <w:rPr>
          <w:lang w:val="sk-SK" w:eastAsia="sk-SK" w:bidi="sk-SK"/>
        </w:rPr>
        <w:t xml:space="preserve">podľa </w:t>
      </w:r>
      <w:r w:rsidRPr="000515A0">
        <w:rPr>
          <w:lang w:val="sk-SK"/>
        </w:rPr>
        <w:t>piateho bodu.</w:t>
      </w:r>
    </w:p>
    <w:p w:rsidR="004E2D36" w:rsidRPr="000515A0" w:rsidRDefault="00850B1E">
      <w:pPr>
        <w:pStyle w:val="Zkladntext"/>
        <w:numPr>
          <w:ilvl w:val="0"/>
          <w:numId w:val="30"/>
        </w:numPr>
        <w:shd w:val="clear" w:color="auto" w:fill="auto"/>
        <w:tabs>
          <w:tab w:val="left" w:pos="351"/>
        </w:tabs>
        <w:spacing w:line="252" w:lineRule="auto"/>
        <w:ind w:left="280" w:hanging="280"/>
        <w:rPr>
          <w:lang w:val="sk-SK"/>
        </w:rPr>
      </w:pPr>
      <w:r w:rsidRPr="000515A0">
        <w:rPr>
          <w:lang w:val="sk-SK"/>
        </w:rPr>
        <w:t>Overenie zhody preskúmaním a skúškou vybavenia námornej lode</w:t>
      </w:r>
    </w:p>
    <w:p w:rsidR="004E2D36" w:rsidRPr="000515A0" w:rsidRDefault="00850B1E">
      <w:pPr>
        <w:pStyle w:val="Zkladntext"/>
        <w:numPr>
          <w:ilvl w:val="1"/>
          <w:numId w:val="30"/>
        </w:numPr>
        <w:shd w:val="clear" w:color="auto" w:fill="auto"/>
        <w:tabs>
          <w:tab w:val="left" w:pos="818"/>
        </w:tabs>
        <w:spacing w:line="252" w:lineRule="auto"/>
        <w:ind w:left="740" w:hanging="460"/>
        <w:rPr>
          <w:lang w:val="sk-SK"/>
        </w:rPr>
      </w:pPr>
      <w:r w:rsidRPr="000515A0">
        <w:rPr>
          <w:lang w:val="sk-SK"/>
        </w:rPr>
        <w:t xml:space="preserve">Všetky vybavenia námornej lode sa preskúmajú a skúšajú jednotlivo </w:t>
      </w:r>
      <w:r w:rsidRPr="000515A0">
        <w:rPr>
          <w:lang w:val="sk-SK" w:eastAsia="sk-SK" w:bidi="sk-SK"/>
        </w:rPr>
        <w:t xml:space="preserve">podľa </w:t>
      </w:r>
      <w:r w:rsidRPr="000515A0">
        <w:rPr>
          <w:lang w:val="sk-SK"/>
        </w:rPr>
        <w:t xml:space="preserve">tohto nariadenia vlády a s </w:t>
      </w:r>
      <w:r w:rsidRPr="000515A0">
        <w:rPr>
          <w:lang w:val="sk-SK" w:eastAsia="sk-SK" w:bidi="sk-SK"/>
        </w:rPr>
        <w:t xml:space="preserve">cieľom </w:t>
      </w:r>
      <w:r w:rsidRPr="000515A0">
        <w:rPr>
          <w:lang w:val="sk-SK"/>
        </w:rPr>
        <w:t>overiť ich zhodu so schváleným typom opísaným v certifikáte ES skúšky typu a s príslušnými požiadavkami medzinárodných nástrojov.</w:t>
      </w:r>
    </w:p>
    <w:p w:rsidR="004E2D36" w:rsidRPr="000515A0" w:rsidRDefault="00850B1E">
      <w:pPr>
        <w:pStyle w:val="Zkladntext"/>
        <w:numPr>
          <w:ilvl w:val="1"/>
          <w:numId w:val="30"/>
        </w:numPr>
        <w:shd w:val="clear" w:color="auto" w:fill="auto"/>
        <w:tabs>
          <w:tab w:val="left" w:pos="820"/>
        </w:tabs>
        <w:spacing w:after="200" w:line="252" w:lineRule="auto"/>
        <w:ind w:left="760" w:hanging="460"/>
        <w:rPr>
          <w:lang w:val="sk-SK"/>
        </w:rPr>
      </w:pPr>
      <w:r w:rsidRPr="000515A0">
        <w:rPr>
          <w:lang w:val="sk-SK"/>
        </w:rPr>
        <w:t xml:space="preserve">Notifikovaná osoba vydá certifikát zhody </w:t>
      </w:r>
      <w:r w:rsidRPr="000515A0">
        <w:rPr>
          <w:lang w:val="sk-SK" w:eastAsia="sk-SK" w:bidi="sk-SK"/>
        </w:rPr>
        <w:t xml:space="preserve">vzhľadom </w:t>
      </w:r>
      <w:r w:rsidRPr="000515A0">
        <w:rPr>
          <w:lang w:val="sk-SK"/>
        </w:rPr>
        <w:t>na vykonané preskúmania a skúšky a umiestni svoje identifikačné číslo na schválené vybavenie námornej lode alebo ho nechá umiestniť na vlastnú zodpovednosť.</w:t>
      </w:r>
    </w:p>
    <w:p w:rsidR="004E2D36" w:rsidRPr="000515A0" w:rsidRDefault="00850B1E">
      <w:pPr>
        <w:pStyle w:val="Zkladntext"/>
        <w:shd w:val="clear" w:color="auto" w:fill="auto"/>
        <w:spacing w:line="283" w:lineRule="auto"/>
        <w:ind w:left="300" w:firstLine="220"/>
        <w:rPr>
          <w:lang w:val="sk-SK"/>
        </w:rPr>
      </w:pPr>
      <w:r w:rsidRPr="000515A0">
        <w:rPr>
          <w:lang w:val="sk-SK"/>
        </w:rPr>
        <w:t xml:space="preserve">Výrobca uchováva certifikáty zhody pre potreby kontroly zo strany orgánov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w:t>
      </w:r>
    </w:p>
    <w:p w:rsidR="004E2D36" w:rsidRPr="000515A0" w:rsidRDefault="00850B1E">
      <w:pPr>
        <w:pStyle w:val="Zkladntext"/>
        <w:numPr>
          <w:ilvl w:val="0"/>
          <w:numId w:val="30"/>
        </w:numPr>
        <w:shd w:val="clear" w:color="auto" w:fill="auto"/>
        <w:tabs>
          <w:tab w:val="left" w:pos="332"/>
        </w:tabs>
        <w:spacing w:line="252" w:lineRule="auto"/>
        <w:ind w:left="300" w:hanging="300"/>
        <w:rPr>
          <w:lang w:val="sk-SK"/>
        </w:rPr>
      </w:pPr>
      <w:r w:rsidRPr="000515A0">
        <w:rPr>
          <w:lang w:val="sk-SK"/>
        </w:rPr>
        <w:t>Štatistické overovanie zhody</w:t>
      </w:r>
    </w:p>
    <w:p w:rsidR="004E2D36" w:rsidRPr="000515A0" w:rsidRDefault="00850B1E">
      <w:pPr>
        <w:pStyle w:val="Zkladntext"/>
        <w:numPr>
          <w:ilvl w:val="1"/>
          <w:numId w:val="30"/>
        </w:numPr>
        <w:shd w:val="clear" w:color="auto" w:fill="auto"/>
        <w:tabs>
          <w:tab w:val="left" w:pos="820"/>
        </w:tabs>
        <w:spacing w:line="252" w:lineRule="auto"/>
        <w:ind w:left="760" w:hanging="460"/>
        <w:rPr>
          <w:lang w:val="sk-SK"/>
        </w:rPr>
      </w:pPr>
      <w:r w:rsidRPr="000515A0">
        <w:rPr>
          <w:lang w:val="sk-SK"/>
        </w:rPr>
        <w:t>Výrobca prijme všetky opatrenia potrebné na to, aby sa výrobným procesom a jeho monitorovaním zabezpečila homogénnosť každej vyrobenej série, a vo forme homogénnych sérií predkladá svoje vybavenie námornej lode na overovanie.</w:t>
      </w:r>
    </w:p>
    <w:p w:rsidR="004E2D36" w:rsidRPr="000515A0" w:rsidRDefault="00850B1E">
      <w:pPr>
        <w:pStyle w:val="Zkladntext"/>
        <w:numPr>
          <w:ilvl w:val="1"/>
          <w:numId w:val="30"/>
        </w:numPr>
        <w:shd w:val="clear" w:color="auto" w:fill="auto"/>
        <w:tabs>
          <w:tab w:val="left" w:pos="820"/>
        </w:tabs>
        <w:spacing w:line="252" w:lineRule="auto"/>
        <w:ind w:left="760" w:hanging="460"/>
        <w:rPr>
          <w:lang w:val="sk-SK"/>
        </w:rPr>
      </w:pPr>
      <w:r w:rsidRPr="000515A0">
        <w:rPr>
          <w:lang w:val="sk-SK"/>
        </w:rPr>
        <w:t xml:space="preserve">Z každej série sa odoberie náhodná vzorka. Všetky vybavenia námornej lode vo vzorke sa jednotlivo preskúmajú a vyskúšajú </w:t>
      </w:r>
      <w:r w:rsidRPr="000515A0">
        <w:rPr>
          <w:lang w:val="sk-SK" w:eastAsia="sk-SK" w:bidi="sk-SK"/>
        </w:rPr>
        <w:t xml:space="preserve">podľa </w:t>
      </w:r>
      <w:r w:rsidRPr="000515A0">
        <w:rPr>
          <w:lang w:val="sk-SK"/>
        </w:rPr>
        <w:t>tohto nariadenia vlády, aby sa zabezpečila ich zhoda s príslušnými požiadavkami medzinárodných nástrojov a určilo, či je séria schválená, alebo zamietnutá.</w:t>
      </w:r>
    </w:p>
    <w:p w:rsidR="004E2D36" w:rsidRPr="000515A0" w:rsidRDefault="00850B1E">
      <w:pPr>
        <w:pStyle w:val="Zkladntext"/>
        <w:numPr>
          <w:ilvl w:val="1"/>
          <w:numId w:val="30"/>
        </w:numPr>
        <w:shd w:val="clear" w:color="auto" w:fill="auto"/>
        <w:tabs>
          <w:tab w:val="left" w:pos="820"/>
        </w:tabs>
        <w:spacing w:after="200" w:line="252" w:lineRule="auto"/>
        <w:ind w:left="760" w:hanging="460"/>
        <w:rPr>
          <w:lang w:val="sk-SK"/>
        </w:rPr>
      </w:pPr>
      <w:r w:rsidRPr="000515A0">
        <w:rPr>
          <w:lang w:val="sk-SK"/>
        </w:rPr>
        <w:t>Ak sa séria schváli, všetky vybavenia námornej lode série sa považujú za schválené okrem tých vybavení námornej lode zo vzorky, o ktorých sa zistilo, že skúškam nevyhoveli.</w:t>
      </w:r>
    </w:p>
    <w:p w:rsidR="004E2D36" w:rsidRPr="000515A0" w:rsidRDefault="00850B1E">
      <w:pPr>
        <w:pStyle w:val="Zkladntext"/>
        <w:shd w:val="clear" w:color="auto" w:fill="auto"/>
        <w:spacing w:after="180" w:line="283" w:lineRule="auto"/>
        <w:ind w:left="300" w:firstLine="220"/>
        <w:rPr>
          <w:lang w:val="sk-SK"/>
        </w:rPr>
      </w:pPr>
      <w:r w:rsidRPr="000515A0">
        <w:rPr>
          <w:lang w:val="sk-SK"/>
        </w:rPr>
        <w:t xml:space="preserve">Notifikovaná osoba vydá certifikát zhody </w:t>
      </w:r>
      <w:r w:rsidRPr="000515A0">
        <w:rPr>
          <w:lang w:val="sk-SK" w:eastAsia="sk-SK" w:bidi="sk-SK"/>
        </w:rPr>
        <w:t xml:space="preserve">vzhľadom </w:t>
      </w:r>
      <w:r w:rsidRPr="000515A0">
        <w:rPr>
          <w:lang w:val="sk-SK"/>
        </w:rPr>
        <w:t>na vykonané preskúmania a skúšky a umiestni svoje identifikačné číslo na schválené vybavenie námornej lode alebo ho nechá umiestniť na vlastnú zodpovednosť.</w:t>
      </w:r>
    </w:p>
    <w:p w:rsidR="004E2D36" w:rsidRPr="000515A0" w:rsidRDefault="00850B1E">
      <w:pPr>
        <w:pStyle w:val="Zkladntext"/>
        <w:shd w:val="clear" w:color="auto" w:fill="auto"/>
        <w:ind w:left="300" w:firstLine="220"/>
        <w:rPr>
          <w:lang w:val="sk-SK"/>
        </w:rPr>
      </w:pPr>
      <w:r w:rsidRPr="000515A0">
        <w:rPr>
          <w:lang w:val="sk-SK"/>
        </w:rPr>
        <w:t xml:space="preserve">Výrobca uchováva certifikát zhody pre potreby orgánov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w:t>
      </w:r>
    </w:p>
    <w:p w:rsidR="004E2D36" w:rsidRPr="000515A0" w:rsidRDefault="00850B1E">
      <w:pPr>
        <w:pStyle w:val="Zkladntext"/>
        <w:numPr>
          <w:ilvl w:val="1"/>
          <w:numId w:val="30"/>
        </w:numPr>
        <w:shd w:val="clear" w:color="auto" w:fill="auto"/>
        <w:tabs>
          <w:tab w:val="left" w:pos="820"/>
        </w:tabs>
        <w:spacing w:line="252" w:lineRule="auto"/>
        <w:ind w:left="760" w:hanging="460"/>
        <w:rPr>
          <w:lang w:val="sk-SK"/>
        </w:rPr>
      </w:pPr>
      <w:r w:rsidRPr="000515A0">
        <w:rPr>
          <w:lang w:val="sk-SK"/>
        </w:rPr>
        <w:t xml:space="preserve">Ak sa séria zamietne, notifikovaná osoba prijme primerané opatrenia, aby sa zabránilo uvedeniu tejto série na trh. Pri častom zamietnutí sérií </w:t>
      </w:r>
      <w:r w:rsidRPr="000515A0">
        <w:rPr>
          <w:lang w:val="sk-SK" w:eastAsia="sk-SK" w:bidi="sk-SK"/>
        </w:rPr>
        <w:t xml:space="preserve">môže </w:t>
      </w:r>
      <w:r w:rsidRPr="000515A0">
        <w:rPr>
          <w:lang w:val="sk-SK"/>
        </w:rPr>
        <w:t>notifikovaná osoba pozastaviť štatistické overovanie a prijať primerané opatrenia.</w:t>
      </w:r>
    </w:p>
    <w:p w:rsidR="004E2D36" w:rsidRPr="000515A0" w:rsidRDefault="00850B1E">
      <w:pPr>
        <w:pStyle w:val="Zkladntext"/>
        <w:numPr>
          <w:ilvl w:val="0"/>
          <w:numId w:val="30"/>
        </w:numPr>
        <w:shd w:val="clear" w:color="auto" w:fill="auto"/>
        <w:tabs>
          <w:tab w:val="left" w:pos="332"/>
        </w:tabs>
        <w:spacing w:line="252" w:lineRule="auto"/>
        <w:ind w:left="300" w:hanging="300"/>
        <w:rPr>
          <w:lang w:val="sk-SK"/>
        </w:rPr>
      </w:pPr>
      <w:r w:rsidRPr="000515A0">
        <w:rPr>
          <w:lang w:val="sk-SK"/>
        </w:rPr>
        <w:t>Označenie zhody a EÚ vyhlásenie o zhode</w:t>
      </w:r>
    </w:p>
    <w:p w:rsidR="004E2D36" w:rsidRPr="000515A0" w:rsidRDefault="00850B1E">
      <w:pPr>
        <w:pStyle w:val="Zkladntext"/>
        <w:numPr>
          <w:ilvl w:val="1"/>
          <w:numId w:val="30"/>
        </w:numPr>
        <w:shd w:val="clear" w:color="auto" w:fill="auto"/>
        <w:tabs>
          <w:tab w:val="left" w:pos="820"/>
        </w:tabs>
        <w:spacing w:line="252" w:lineRule="auto"/>
        <w:ind w:left="760" w:hanging="460"/>
        <w:rPr>
          <w:lang w:val="sk-SK"/>
        </w:rPr>
      </w:pPr>
      <w:r w:rsidRPr="000515A0">
        <w:rPr>
          <w:lang w:val="sk-SK"/>
        </w:rPr>
        <w:t xml:space="preserve">Výrobca umiestňuje značku zhody </w:t>
      </w:r>
      <w:r w:rsidRPr="000515A0">
        <w:rPr>
          <w:lang w:val="sk-SK" w:eastAsia="sk-SK" w:bidi="sk-SK"/>
        </w:rPr>
        <w:t xml:space="preserve">podľa </w:t>
      </w:r>
      <w:r w:rsidRPr="000515A0">
        <w:rPr>
          <w:lang w:val="sk-SK"/>
        </w:rPr>
        <w:t xml:space="preserve">§ 7 a na zodpovednosť notifikovanej osoby uvedenej v treťom bode identifikačné číslo tejto notifikovanej osoby na vybavenie námornej lode, ktoré je v </w:t>
      </w:r>
      <w:r w:rsidRPr="000515A0">
        <w:rPr>
          <w:lang w:val="sk-SK"/>
        </w:rPr>
        <w:lastRenderedPageBreak/>
        <w:t xml:space="preserve">zhode so schváleným typom opísaným v certifikáte ES skúšky typu a </w:t>
      </w:r>
      <w:r w:rsidRPr="000515A0">
        <w:rPr>
          <w:lang w:val="sk-SK" w:eastAsia="sk-SK" w:bidi="sk-SK"/>
        </w:rPr>
        <w:t xml:space="preserve">spĺňa uplatniteľné </w:t>
      </w:r>
      <w:r w:rsidRPr="000515A0">
        <w:rPr>
          <w:lang w:val="sk-SK"/>
        </w:rPr>
        <w:t>požiadavky medzinárodných nástrojov.</w:t>
      </w:r>
    </w:p>
    <w:p w:rsidR="004E2D36" w:rsidRPr="000515A0" w:rsidRDefault="00850B1E">
      <w:pPr>
        <w:pStyle w:val="Zkladntext"/>
        <w:numPr>
          <w:ilvl w:val="1"/>
          <w:numId w:val="30"/>
        </w:numPr>
        <w:shd w:val="clear" w:color="auto" w:fill="auto"/>
        <w:tabs>
          <w:tab w:val="left" w:pos="820"/>
        </w:tabs>
        <w:spacing w:after="200" w:line="252" w:lineRule="auto"/>
        <w:ind w:left="760" w:hanging="460"/>
        <w:rPr>
          <w:lang w:val="sk-SK"/>
        </w:rPr>
      </w:pPr>
      <w:r w:rsidRPr="000515A0">
        <w:rPr>
          <w:lang w:val="sk-SK"/>
        </w:rPr>
        <w:t xml:space="preserve">Výrobca vydá pre každý model vybavenia námornej lode písomné EÚ vyhlásenie o zhode, ktoré uchováva pre orgány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 V EÚ vyhlásení o zhode sa uvádza model vybavenia námornej lode, pre ktorý bolo vydané.</w:t>
      </w:r>
    </w:p>
    <w:p w:rsidR="004E2D36" w:rsidRPr="000515A0" w:rsidRDefault="00850B1E">
      <w:pPr>
        <w:pStyle w:val="Zkladntext"/>
        <w:shd w:val="clear" w:color="auto" w:fill="auto"/>
        <w:spacing w:line="252" w:lineRule="auto"/>
        <w:ind w:left="300" w:firstLine="220"/>
        <w:rPr>
          <w:lang w:val="sk-SK"/>
        </w:rPr>
      </w:pPr>
      <w:r w:rsidRPr="000515A0">
        <w:rPr>
          <w:lang w:val="sk-SK"/>
        </w:rPr>
        <w:t xml:space="preserve">Kópia EÚ vyhlásenia o zhode sa na požiadanie sprístupní orgánom </w:t>
      </w:r>
      <w:r w:rsidRPr="000515A0">
        <w:rPr>
          <w:lang w:val="sk-SK" w:eastAsia="sk-SK" w:bidi="sk-SK"/>
        </w:rPr>
        <w:t>dohľadu.</w:t>
      </w:r>
    </w:p>
    <w:p w:rsidR="004E2D36" w:rsidRPr="000515A0" w:rsidRDefault="00850B1E">
      <w:pPr>
        <w:pStyle w:val="Zkladntext"/>
        <w:numPr>
          <w:ilvl w:val="0"/>
          <w:numId w:val="30"/>
        </w:numPr>
        <w:shd w:val="clear" w:color="auto" w:fill="auto"/>
        <w:tabs>
          <w:tab w:val="left" w:pos="332"/>
        </w:tabs>
        <w:spacing w:line="252" w:lineRule="auto"/>
        <w:ind w:left="300" w:hanging="300"/>
        <w:rPr>
          <w:lang w:val="sk-SK"/>
        </w:rPr>
      </w:pPr>
      <w:r w:rsidRPr="000515A0">
        <w:rPr>
          <w:lang w:val="sk-SK"/>
        </w:rPr>
        <w:t xml:space="preserve">Ak notifikovaná osoba súhlasí, výrobca </w:t>
      </w:r>
      <w:r w:rsidRPr="000515A0">
        <w:rPr>
          <w:lang w:val="sk-SK" w:eastAsia="sk-SK" w:bidi="sk-SK"/>
        </w:rPr>
        <w:t xml:space="preserve">môže </w:t>
      </w:r>
      <w:r w:rsidRPr="000515A0">
        <w:rPr>
          <w:lang w:val="sk-SK"/>
        </w:rPr>
        <w:t>počas výrobného procesu na zodpovednosť notifikovanej osoby umiestniť na vybavenie námornej lode identifikačné číslo tejto notifikovanej osoby.</w:t>
      </w:r>
    </w:p>
    <w:p w:rsidR="004E2D36" w:rsidRPr="000515A0" w:rsidRDefault="00850B1E">
      <w:pPr>
        <w:pStyle w:val="Zkladntext"/>
        <w:numPr>
          <w:ilvl w:val="0"/>
          <w:numId w:val="30"/>
        </w:numPr>
        <w:shd w:val="clear" w:color="auto" w:fill="auto"/>
        <w:tabs>
          <w:tab w:val="left" w:pos="332"/>
        </w:tabs>
        <w:spacing w:after="200" w:line="252" w:lineRule="auto"/>
        <w:ind w:left="300" w:hanging="300"/>
        <w:rPr>
          <w:lang w:val="sk-SK"/>
        </w:rPr>
      </w:pPr>
      <w:r w:rsidRPr="000515A0">
        <w:rPr>
          <w:lang w:val="sk-SK"/>
        </w:rPr>
        <w:t>Splnomocnený zástupca výrobcu</w:t>
      </w:r>
    </w:p>
    <w:p w:rsidR="004E2D36" w:rsidRDefault="00850B1E">
      <w:pPr>
        <w:pStyle w:val="Zkladntext"/>
        <w:shd w:val="clear" w:color="auto" w:fill="auto"/>
        <w:ind w:left="300" w:firstLine="220"/>
        <w:rPr>
          <w:lang w:val="sk-SK"/>
        </w:rPr>
      </w:pPr>
      <w:r w:rsidRPr="000515A0">
        <w:rPr>
          <w:lang w:val="sk-SK"/>
        </w:rPr>
        <w:t xml:space="preserve">Povinnosti výrobcu </w:t>
      </w:r>
      <w:r w:rsidRPr="000515A0">
        <w:rPr>
          <w:lang w:val="sk-SK" w:eastAsia="sk-SK" w:bidi="sk-SK"/>
        </w:rPr>
        <w:t xml:space="preserve">môže </w:t>
      </w:r>
      <w:r w:rsidRPr="000515A0">
        <w:rPr>
          <w:lang w:val="sk-SK"/>
        </w:rPr>
        <w:t xml:space="preserve">v jeho mene a na jeho zodpovednosť splniť jeho splnomocnený zástupca, </w:t>
      </w:r>
      <w:r w:rsidRPr="000515A0">
        <w:rPr>
          <w:lang w:val="sk-SK" w:eastAsia="sk-SK" w:bidi="sk-SK"/>
        </w:rPr>
        <w:t xml:space="preserve">pokiaľ </w:t>
      </w:r>
      <w:r w:rsidRPr="000515A0">
        <w:rPr>
          <w:lang w:val="sk-SK"/>
        </w:rPr>
        <w:t xml:space="preserve">sú uvedené v splnomocnení. Splnomocnený zástupca nesmie plniť povinnosti výrobcu uvedené v druhom bode a </w:t>
      </w:r>
      <w:proofErr w:type="spellStart"/>
      <w:r w:rsidRPr="000515A0">
        <w:rPr>
          <w:lang w:val="sk-SK"/>
        </w:rPr>
        <w:t>podbode</w:t>
      </w:r>
      <w:proofErr w:type="spellEnd"/>
      <w:r w:rsidRPr="000515A0">
        <w:rPr>
          <w:lang w:val="sk-SK"/>
        </w:rPr>
        <w:t xml:space="preserve"> 5.1.</w:t>
      </w:r>
    </w:p>
    <w:p w:rsidR="009914DA" w:rsidRPr="000515A0" w:rsidRDefault="009914DA">
      <w:pPr>
        <w:pStyle w:val="Zkladntext"/>
        <w:shd w:val="clear" w:color="auto" w:fill="auto"/>
        <w:ind w:left="300" w:firstLine="220"/>
        <w:rPr>
          <w:lang w:val="sk-SK"/>
        </w:rPr>
      </w:pPr>
    </w:p>
    <w:p w:rsidR="004E2D36" w:rsidRPr="000515A0" w:rsidRDefault="00850B1E">
      <w:pPr>
        <w:pStyle w:val="Heading30"/>
        <w:keepNext/>
        <w:keepLines/>
        <w:numPr>
          <w:ilvl w:val="0"/>
          <w:numId w:val="18"/>
        </w:numPr>
        <w:shd w:val="clear" w:color="auto" w:fill="auto"/>
        <w:tabs>
          <w:tab w:val="left" w:pos="356"/>
        </w:tabs>
        <w:spacing w:line="252" w:lineRule="auto"/>
        <w:ind w:left="300" w:hanging="300"/>
        <w:jc w:val="both"/>
        <w:rPr>
          <w:lang w:val="sk-SK"/>
        </w:rPr>
      </w:pPr>
      <w:bookmarkStart w:id="27" w:name="bookmark27"/>
      <w:r w:rsidRPr="000515A0">
        <w:rPr>
          <w:lang w:val="sk-SK"/>
        </w:rPr>
        <w:t>MODUL G: ZHODA ZALOŽENÁ NA OVEROVANÍ JEDNOTLIVÉHO VÝROBKU</w:t>
      </w:r>
      <w:bookmarkEnd w:id="27"/>
    </w:p>
    <w:p w:rsidR="004E2D36" w:rsidRPr="000515A0" w:rsidRDefault="00850B1E">
      <w:pPr>
        <w:pStyle w:val="Zkladntext"/>
        <w:shd w:val="clear" w:color="auto" w:fill="auto"/>
        <w:spacing w:line="252" w:lineRule="auto"/>
        <w:ind w:left="300" w:hanging="300"/>
        <w:rPr>
          <w:lang w:val="sk-SK"/>
        </w:rPr>
      </w:pPr>
      <w:r w:rsidRPr="000515A0">
        <w:rPr>
          <w:lang w:val="sk-SK"/>
        </w:rPr>
        <w:t>1. Zhoda založená na overovaní jednotlivého výrobku je postup posudzovania zhody, ktorým si výrobca plní povinnosti uvedené v druhom, treťom a piatom bode a na vlastnú zodpovednosť</w:t>
      </w:r>
    </w:p>
    <w:p w:rsidR="004E2D36" w:rsidRPr="000515A0" w:rsidRDefault="00850B1E">
      <w:pPr>
        <w:pStyle w:val="Zkladntext"/>
        <w:shd w:val="clear" w:color="auto" w:fill="auto"/>
        <w:spacing w:line="252" w:lineRule="auto"/>
        <w:ind w:left="240" w:firstLine="60"/>
        <w:rPr>
          <w:lang w:val="sk-SK"/>
        </w:rPr>
      </w:pPr>
      <w:r w:rsidRPr="000515A0">
        <w:rPr>
          <w:lang w:val="sk-SK"/>
        </w:rPr>
        <w:t>zaručuje a vyhlasuje, že jednotlivé vybavenie námornej lode, na ktoré sa vzťahujú ustanovenia štvrtého bodu, je v zhode s požiadavkami medzinárodných nástrojov, ktoré sa na jednotlivé vybavenie námornej lode vzťahujú.</w:t>
      </w:r>
    </w:p>
    <w:p w:rsidR="004E2D36" w:rsidRPr="000515A0" w:rsidRDefault="00850B1E">
      <w:pPr>
        <w:pStyle w:val="Zkladntext"/>
        <w:shd w:val="clear" w:color="auto" w:fill="auto"/>
        <w:spacing w:after="180"/>
        <w:ind w:left="240" w:hanging="240"/>
        <w:rPr>
          <w:lang w:val="sk-SK"/>
        </w:rPr>
      </w:pPr>
      <w:r w:rsidRPr="000515A0">
        <w:rPr>
          <w:lang w:val="sk-SK"/>
        </w:rPr>
        <w:t>2. Technická dokumentácia</w:t>
      </w:r>
    </w:p>
    <w:p w:rsidR="004E2D36" w:rsidRPr="000515A0" w:rsidRDefault="00850B1E">
      <w:pPr>
        <w:pStyle w:val="Zkladntext"/>
        <w:shd w:val="clear" w:color="auto" w:fill="auto"/>
        <w:spacing w:after="200"/>
        <w:ind w:firstLine="300"/>
        <w:rPr>
          <w:lang w:val="sk-SK"/>
        </w:rPr>
      </w:pPr>
      <w:r w:rsidRPr="000515A0">
        <w:rPr>
          <w:lang w:val="sk-SK"/>
        </w:rPr>
        <w:t xml:space="preserve">Výrobca vypracuje technickú dokumentáciu a sprístupní ju notifikovanej osobe uvedenej v štvrtom bode; technická dokumentácia umožňuje posúdenie zhody vybavenia námornej lode s príslušnými požiadavkami </w:t>
      </w:r>
      <w:r w:rsidRPr="000515A0">
        <w:rPr>
          <w:lang w:val="sk-SK" w:eastAsia="sk-SK" w:bidi="sk-SK"/>
        </w:rPr>
        <w:t xml:space="preserve">podľa </w:t>
      </w:r>
      <w:r w:rsidRPr="000515A0">
        <w:rPr>
          <w:lang w:val="sk-SK"/>
        </w:rPr>
        <w:t xml:space="preserve">tohto nariadenia vlády a </w:t>
      </w:r>
      <w:r w:rsidRPr="000515A0">
        <w:rPr>
          <w:lang w:val="sk-SK" w:eastAsia="sk-SK" w:bidi="sk-SK"/>
        </w:rPr>
        <w:t xml:space="preserve">zahŕňa </w:t>
      </w:r>
      <w:r w:rsidRPr="000515A0">
        <w:rPr>
          <w:lang w:val="sk-SK"/>
        </w:rPr>
        <w:t xml:space="preserve">primeranú analýzu a posúdenie rizika. V technickej dokumentácii sa musia uviesť </w:t>
      </w:r>
      <w:r w:rsidRPr="000515A0">
        <w:rPr>
          <w:lang w:val="sk-SK" w:eastAsia="sk-SK" w:bidi="sk-SK"/>
        </w:rPr>
        <w:t xml:space="preserve">uplatniteľné </w:t>
      </w:r>
      <w:r w:rsidRPr="000515A0">
        <w:rPr>
          <w:lang w:val="sk-SK"/>
        </w:rPr>
        <w:t xml:space="preserve">požiadavky a musí </w:t>
      </w:r>
      <w:r w:rsidRPr="000515A0">
        <w:rPr>
          <w:lang w:val="sk-SK" w:eastAsia="sk-SK" w:bidi="sk-SK"/>
        </w:rPr>
        <w:t xml:space="preserve">zahŕňať </w:t>
      </w:r>
      <w:r w:rsidRPr="000515A0">
        <w:rPr>
          <w:lang w:val="sk-SK"/>
        </w:rPr>
        <w:t xml:space="preserve">návrh, výrobu a fungovanie vybavenia námornej lode, ak je to relevantné z </w:t>
      </w:r>
      <w:r w:rsidRPr="000515A0">
        <w:rPr>
          <w:lang w:val="sk-SK" w:eastAsia="sk-SK" w:bidi="sk-SK"/>
        </w:rPr>
        <w:t xml:space="preserve">hľadiska </w:t>
      </w:r>
      <w:r w:rsidRPr="000515A0">
        <w:rPr>
          <w:lang w:val="sk-SK"/>
        </w:rPr>
        <w:t>posudzovania.</w:t>
      </w:r>
    </w:p>
    <w:p w:rsidR="004E2D36" w:rsidRPr="000515A0" w:rsidRDefault="00850B1E">
      <w:pPr>
        <w:pStyle w:val="Zkladntext"/>
        <w:shd w:val="clear" w:color="auto" w:fill="auto"/>
        <w:spacing w:after="0" w:line="386" w:lineRule="auto"/>
        <w:ind w:right="3680" w:firstLine="300"/>
        <w:jc w:val="left"/>
        <w:rPr>
          <w:lang w:val="sk-SK"/>
        </w:rPr>
      </w:pPr>
      <w:r w:rsidRPr="000515A0">
        <w:rPr>
          <w:lang w:val="sk-SK"/>
        </w:rPr>
        <w:t>Technická dokumentácia obsahuje najmenej tieto prvky: a) všeobecný opis vybavenia námornej lode,</w:t>
      </w:r>
    </w:p>
    <w:p w:rsidR="004E2D36" w:rsidRPr="000515A0" w:rsidRDefault="00850B1E">
      <w:pPr>
        <w:pStyle w:val="Zkladntext"/>
        <w:shd w:val="clear" w:color="auto" w:fill="auto"/>
        <w:ind w:left="240" w:hanging="240"/>
        <w:rPr>
          <w:lang w:val="sk-SK"/>
        </w:rPr>
      </w:pPr>
      <w:r w:rsidRPr="000515A0">
        <w:rPr>
          <w:lang w:val="sk-SK"/>
        </w:rPr>
        <w:t>b) nákresy koncepčného riešenia, výrobné výkresy a náčrty súčiastok, podzostáv, okruhov a iné záznamy,</w:t>
      </w:r>
    </w:p>
    <w:p w:rsidR="004E2D36" w:rsidRPr="000515A0" w:rsidRDefault="00850B1E">
      <w:pPr>
        <w:pStyle w:val="Zkladntext"/>
        <w:numPr>
          <w:ilvl w:val="0"/>
          <w:numId w:val="12"/>
        </w:numPr>
        <w:shd w:val="clear" w:color="auto" w:fill="auto"/>
        <w:tabs>
          <w:tab w:val="left" w:pos="329"/>
        </w:tabs>
        <w:ind w:left="240" w:hanging="240"/>
        <w:rPr>
          <w:lang w:val="sk-SK"/>
        </w:rPr>
      </w:pPr>
      <w:r w:rsidRPr="000515A0">
        <w:rPr>
          <w:lang w:val="sk-SK"/>
        </w:rPr>
        <w:t>opisy a výklad potrebný na pochopenie informácií uvedených vo výrobných výkresoch, schémach a o funkčnosti vybavenia námornej lode,</w:t>
      </w:r>
    </w:p>
    <w:p w:rsidR="004E2D36" w:rsidRPr="000515A0" w:rsidRDefault="00850B1E">
      <w:pPr>
        <w:pStyle w:val="Zkladntext"/>
        <w:numPr>
          <w:ilvl w:val="0"/>
          <w:numId w:val="12"/>
        </w:numPr>
        <w:shd w:val="clear" w:color="auto" w:fill="auto"/>
        <w:tabs>
          <w:tab w:val="left" w:pos="348"/>
        </w:tabs>
        <w:spacing w:line="283" w:lineRule="auto"/>
        <w:ind w:left="240" w:hanging="240"/>
        <w:rPr>
          <w:lang w:val="sk-SK"/>
        </w:rPr>
      </w:pPr>
      <w:r w:rsidRPr="000515A0">
        <w:rPr>
          <w:lang w:val="sk-SK"/>
        </w:rPr>
        <w:t xml:space="preserve">zoznam požiadaviek a technických noriem o skúšaní vybavenia námornej lode, ktoré sa vzťahujú na príslušné vybavenie námornej lode </w:t>
      </w:r>
      <w:r w:rsidRPr="000515A0">
        <w:rPr>
          <w:lang w:val="sk-SK" w:eastAsia="sk-SK" w:bidi="sk-SK"/>
        </w:rPr>
        <w:t xml:space="preserve">podľa </w:t>
      </w:r>
      <w:r w:rsidRPr="000515A0">
        <w:rPr>
          <w:lang w:val="sk-SK"/>
        </w:rPr>
        <w:t xml:space="preserve">tohto nariadenia vlády, spolu s opisom riešení prijatých s </w:t>
      </w:r>
      <w:r w:rsidRPr="000515A0">
        <w:rPr>
          <w:lang w:val="sk-SK" w:eastAsia="sk-SK" w:bidi="sk-SK"/>
        </w:rPr>
        <w:t xml:space="preserve">cieľom </w:t>
      </w:r>
      <w:r w:rsidRPr="000515A0">
        <w:rPr>
          <w:lang w:val="sk-SK"/>
        </w:rPr>
        <w:t>splniť uvedené požiadavky,</w:t>
      </w:r>
    </w:p>
    <w:p w:rsidR="004E2D36" w:rsidRPr="000515A0" w:rsidRDefault="00850B1E">
      <w:pPr>
        <w:pStyle w:val="Zkladntext"/>
        <w:numPr>
          <w:ilvl w:val="0"/>
          <w:numId w:val="12"/>
        </w:numPr>
        <w:shd w:val="clear" w:color="auto" w:fill="auto"/>
        <w:tabs>
          <w:tab w:val="left" w:pos="329"/>
        </w:tabs>
        <w:ind w:left="240" w:hanging="240"/>
        <w:rPr>
          <w:lang w:val="sk-SK"/>
        </w:rPr>
      </w:pPr>
      <w:r w:rsidRPr="000515A0">
        <w:rPr>
          <w:lang w:val="sk-SK"/>
        </w:rPr>
        <w:t>výsledky vykonaných konštrukčných výpočtov, vykonaných skúšok,</w:t>
      </w:r>
    </w:p>
    <w:p w:rsidR="004E2D36" w:rsidRPr="000515A0" w:rsidRDefault="00850B1E">
      <w:pPr>
        <w:pStyle w:val="Zkladntext"/>
        <w:numPr>
          <w:ilvl w:val="0"/>
          <w:numId w:val="12"/>
        </w:numPr>
        <w:shd w:val="clear" w:color="auto" w:fill="auto"/>
        <w:tabs>
          <w:tab w:val="left" w:pos="286"/>
        </w:tabs>
        <w:spacing w:after="200"/>
        <w:ind w:left="240" w:hanging="240"/>
        <w:rPr>
          <w:lang w:val="sk-SK"/>
        </w:rPr>
      </w:pPr>
      <w:r w:rsidRPr="000515A0">
        <w:rPr>
          <w:lang w:val="sk-SK"/>
        </w:rPr>
        <w:t>protokoly o skúškach.</w:t>
      </w:r>
    </w:p>
    <w:p w:rsidR="004E2D36" w:rsidRPr="000515A0" w:rsidRDefault="00850B1E">
      <w:pPr>
        <w:pStyle w:val="Zkladntext"/>
        <w:shd w:val="clear" w:color="auto" w:fill="auto"/>
        <w:ind w:firstLine="300"/>
        <w:rPr>
          <w:lang w:val="sk-SK"/>
        </w:rPr>
      </w:pPr>
      <w:r w:rsidRPr="000515A0">
        <w:rPr>
          <w:lang w:val="sk-SK"/>
        </w:rPr>
        <w:t xml:space="preserve">Výrobca uchováva technickú dokumentáciu pre potrebu orgánov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w:t>
      </w:r>
    </w:p>
    <w:p w:rsidR="004E2D36" w:rsidRPr="000515A0" w:rsidRDefault="00850B1E">
      <w:pPr>
        <w:pStyle w:val="Zkladntext"/>
        <w:numPr>
          <w:ilvl w:val="0"/>
          <w:numId w:val="17"/>
        </w:numPr>
        <w:shd w:val="clear" w:color="auto" w:fill="auto"/>
        <w:tabs>
          <w:tab w:val="left" w:pos="353"/>
        </w:tabs>
        <w:spacing w:after="180"/>
        <w:ind w:left="240" w:hanging="240"/>
        <w:rPr>
          <w:lang w:val="sk-SK"/>
        </w:rPr>
      </w:pPr>
      <w:r w:rsidRPr="000515A0">
        <w:rPr>
          <w:lang w:val="sk-SK"/>
        </w:rPr>
        <w:t>Výroba</w:t>
      </w:r>
    </w:p>
    <w:p w:rsidR="004E2D36" w:rsidRPr="000515A0" w:rsidRDefault="00850B1E">
      <w:pPr>
        <w:pStyle w:val="Zkladntext"/>
        <w:shd w:val="clear" w:color="auto" w:fill="auto"/>
        <w:spacing w:line="283" w:lineRule="auto"/>
        <w:ind w:left="240" w:firstLine="280"/>
        <w:rPr>
          <w:lang w:val="sk-SK"/>
        </w:rPr>
      </w:pPr>
      <w:r w:rsidRPr="000515A0">
        <w:rPr>
          <w:lang w:val="sk-SK"/>
        </w:rPr>
        <w:t xml:space="preserve">Výrobca je zodpovedný za to, aby sa výrobným procesom a jeho monitorovaním zabezpečil súlad vyrobeného vybavenia námornej lode s </w:t>
      </w:r>
      <w:r w:rsidRPr="000515A0">
        <w:rPr>
          <w:lang w:val="sk-SK" w:eastAsia="sk-SK" w:bidi="sk-SK"/>
        </w:rPr>
        <w:t xml:space="preserve">uplatniteľnými </w:t>
      </w:r>
      <w:r w:rsidRPr="000515A0">
        <w:rPr>
          <w:lang w:val="sk-SK"/>
        </w:rPr>
        <w:t>požiadavkami medzinárodných nástrojov.</w:t>
      </w:r>
    </w:p>
    <w:p w:rsidR="004E2D36" w:rsidRPr="000515A0" w:rsidRDefault="00850B1E">
      <w:pPr>
        <w:pStyle w:val="Zkladntext"/>
        <w:numPr>
          <w:ilvl w:val="0"/>
          <w:numId w:val="17"/>
        </w:numPr>
        <w:shd w:val="clear" w:color="auto" w:fill="auto"/>
        <w:tabs>
          <w:tab w:val="left" w:pos="353"/>
        </w:tabs>
        <w:spacing w:after="180"/>
        <w:ind w:left="240" w:hanging="240"/>
        <w:rPr>
          <w:lang w:val="sk-SK"/>
        </w:rPr>
      </w:pPr>
      <w:r w:rsidRPr="000515A0">
        <w:rPr>
          <w:lang w:val="sk-SK"/>
        </w:rPr>
        <w:t>Overovanie</w:t>
      </w:r>
    </w:p>
    <w:p w:rsidR="004E2D36" w:rsidRPr="000515A0" w:rsidRDefault="00850B1E">
      <w:pPr>
        <w:pStyle w:val="Zkladntext"/>
        <w:shd w:val="clear" w:color="auto" w:fill="auto"/>
        <w:spacing w:after="180" w:line="283" w:lineRule="auto"/>
        <w:ind w:left="240" w:firstLine="280"/>
        <w:rPr>
          <w:lang w:val="sk-SK"/>
        </w:rPr>
      </w:pPr>
      <w:r w:rsidRPr="000515A0">
        <w:rPr>
          <w:lang w:val="sk-SK"/>
        </w:rPr>
        <w:t xml:space="preserve">Notifikovaná osoba </w:t>
      </w:r>
      <w:r w:rsidRPr="000515A0">
        <w:rPr>
          <w:lang w:val="sk-SK" w:eastAsia="sk-SK" w:bidi="sk-SK"/>
        </w:rPr>
        <w:t xml:space="preserve">podľa </w:t>
      </w:r>
      <w:r w:rsidRPr="000515A0">
        <w:rPr>
          <w:lang w:val="sk-SK"/>
        </w:rPr>
        <w:t xml:space="preserve">výberu výrobcu vykoná alebo nechá vykonať príslušné preskúmania a skúšky </w:t>
      </w:r>
      <w:r w:rsidRPr="000515A0">
        <w:rPr>
          <w:lang w:val="sk-SK" w:eastAsia="sk-SK" w:bidi="sk-SK"/>
        </w:rPr>
        <w:lastRenderedPageBreak/>
        <w:t xml:space="preserve">podľa </w:t>
      </w:r>
      <w:r w:rsidRPr="000515A0">
        <w:rPr>
          <w:lang w:val="sk-SK"/>
        </w:rPr>
        <w:t xml:space="preserve">tohto nariadenia vlády s </w:t>
      </w:r>
      <w:r w:rsidRPr="000515A0">
        <w:rPr>
          <w:lang w:val="sk-SK" w:eastAsia="sk-SK" w:bidi="sk-SK"/>
        </w:rPr>
        <w:t xml:space="preserve">cieľom </w:t>
      </w:r>
      <w:r w:rsidRPr="000515A0">
        <w:rPr>
          <w:lang w:val="sk-SK"/>
        </w:rPr>
        <w:t xml:space="preserve">overiť zhodu vybavenia námornej lode s </w:t>
      </w:r>
      <w:r w:rsidRPr="000515A0">
        <w:rPr>
          <w:lang w:val="sk-SK" w:eastAsia="sk-SK" w:bidi="sk-SK"/>
        </w:rPr>
        <w:t xml:space="preserve">uplatniteľnými </w:t>
      </w:r>
      <w:r w:rsidRPr="000515A0">
        <w:rPr>
          <w:lang w:val="sk-SK"/>
        </w:rPr>
        <w:t>požiadavkami medzinárodných nástrojov.</w:t>
      </w:r>
    </w:p>
    <w:p w:rsidR="004E2D36" w:rsidRPr="000515A0" w:rsidRDefault="00850B1E">
      <w:pPr>
        <w:pStyle w:val="Zkladntext"/>
        <w:shd w:val="clear" w:color="auto" w:fill="auto"/>
        <w:spacing w:after="200"/>
        <w:ind w:left="240" w:firstLine="280"/>
        <w:rPr>
          <w:lang w:val="sk-SK"/>
        </w:rPr>
      </w:pPr>
      <w:r w:rsidRPr="000515A0">
        <w:rPr>
          <w:lang w:val="sk-SK"/>
        </w:rPr>
        <w:t xml:space="preserve">Notifikovaná osoba vydá certifikát zhody </w:t>
      </w:r>
      <w:r w:rsidRPr="000515A0">
        <w:rPr>
          <w:lang w:val="sk-SK" w:eastAsia="sk-SK" w:bidi="sk-SK"/>
        </w:rPr>
        <w:t xml:space="preserve">vzhľadom </w:t>
      </w:r>
      <w:r w:rsidRPr="000515A0">
        <w:rPr>
          <w:lang w:val="sk-SK"/>
        </w:rPr>
        <w:t>na vykonané preskúmania a skúšky a umiestni svoje identifikačné číslo na schválené vybavenie námornej lode alebo ho nechá umiestniť na vlastnú zodpovednosť.</w:t>
      </w:r>
    </w:p>
    <w:p w:rsidR="004E2D36" w:rsidRPr="000515A0" w:rsidRDefault="00850B1E">
      <w:pPr>
        <w:pStyle w:val="Zkladntext"/>
        <w:shd w:val="clear" w:color="auto" w:fill="auto"/>
        <w:spacing w:line="283" w:lineRule="auto"/>
        <w:ind w:left="240" w:firstLine="280"/>
        <w:rPr>
          <w:lang w:val="sk-SK"/>
        </w:rPr>
      </w:pPr>
      <w:r w:rsidRPr="000515A0">
        <w:rPr>
          <w:lang w:val="sk-SK"/>
        </w:rPr>
        <w:t xml:space="preserve">Výrobca uchováva certifikáty zhody pre orgány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w:t>
      </w:r>
    </w:p>
    <w:p w:rsidR="004E2D36" w:rsidRPr="000515A0" w:rsidRDefault="00850B1E">
      <w:pPr>
        <w:pStyle w:val="Zkladntext"/>
        <w:numPr>
          <w:ilvl w:val="0"/>
          <w:numId w:val="17"/>
        </w:numPr>
        <w:shd w:val="clear" w:color="auto" w:fill="auto"/>
        <w:tabs>
          <w:tab w:val="left" w:pos="353"/>
        </w:tabs>
        <w:ind w:left="240" w:hanging="240"/>
        <w:rPr>
          <w:lang w:val="sk-SK"/>
        </w:rPr>
      </w:pPr>
      <w:r w:rsidRPr="000515A0">
        <w:rPr>
          <w:lang w:val="sk-SK"/>
        </w:rPr>
        <w:t>Označenie zhody a EÚ vyhlásenie o zhode</w:t>
      </w:r>
    </w:p>
    <w:p w:rsidR="004E2D36" w:rsidRPr="000515A0" w:rsidRDefault="00850B1E">
      <w:pPr>
        <w:pStyle w:val="Zkladntext"/>
        <w:numPr>
          <w:ilvl w:val="1"/>
          <w:numId w:val="17"/>
        </w:numPr>
        <w:shd w:val="clear" w:color="auto" w:fill="auto"/>
        <w:tabs>
          <w:tab w:val="left" w:pos="840"/>
        </w:tabs>
        <w:spacing w:line="252" w:lineRule="auto"/>
        <w:ind w:left="760" w:hanging="460"/>
        <w:rPr>
          <w:lang w:val="sk-SK"/>
        </w:rPr>
      </w:pPr>
      <w:r w:rsidRPr="000515A0">
        <w:rPr>
          <w:lang w:val="sk-SK"/>
        </w:rPr>
        <w:t xml:space="preserve">Výrobca umiestni značku zhody </w:t>
      </w:r>
      <w:r w:rsidRPr="000515A0">
        <w:rPr>
          <w:lang w:val="sk-SK" w:eastAsia="sk-SK" w:bidi="sk-SK"/>
        </w:rPr>
        <w:t xml:space="preserve">podľa </w:t>
      </w:r>
      <w:r w:rsidRPr="000515A0">
        <w:rPr>
          <w:lang w:val="sk-SK"/>
        </w:rPr>
        <w:t xml:space="preserve">§ 7 a na zodpovednosť notifikovanej osoby uvedenej v štvrtom bode identifikačné číslo tejto osoby na vybavenie námornej lode, ktoré </w:t>
      </w:r>
      <w:r w:rsidRPr="000515A0">
        <w:rPr>
          <w:lang w:val="sk-SK" w:eastAsia="sk-SK" w:bidi="sk-SK"/>
        </w:rPr>
        <w:t xml:space="preserve">spĺňa uplatniteľné </w:t>
      </w:r>
      <w:r w:rsidRPr="000515A0">
        <w:rPr>
          <w:lang w:val="sk-SK"/>
        </w:rPr>
        <w:t>požiadavky medzinárodných nástrojov.</w:t>
      </w:r>
    </w:p>
    <w:p w:rsidR="004E2D36" w:rsidRPr="000515A0" w:rsidRDefault="00850B1E">
      <w:pPr>
        <w:pStyle w:val="Zkladntext"/>
        <w:numPr>
          <w:ilvl w:val="1"/>
          <w:numId w:val="17"/>
        </w:numPr>
        <w:shd w:val="clear" w:color="auto" w:fill="auto"/>
        <w:tabs>
          <w:tab w:val="left" w:pos="840"/>
        </w:tabs>
        <w:spacing w:after="200" w:line="252" w:lineRule="auto"/>
        <w:ind w:left="760" w:hanging="460"/>
        <w:rPr>
          <w:lang w:val="sk-SK"/>
        </w:rPr>
      </w:pPr>
      <w:r w:rsidRPr="000515A0">
        <w:rPr>
          <w:lang w:val="sk-SK"/>
        </w:rPr>
        <w:t xml:space="preserve">Výrobca vydá písomné EÚ vyhlásenie o zhode a uchová ho pre orgány </w:t>
      </w:r>
      <w:r w:rsidRPr="000515A0">
        <w:rPr>
          <w:lang w:val="sk-SK" w:eastAsia="sk-SK" w:bidi="sk-SK"/>
        </w:rPr>
        <w:t xml:space="preserve">dohľadu </w:t>
      </w:r>
      <w:r w:rsidRPr="000515A0">
        <w:rPr>
          <w:lang w:val="sk-SK"/>
        </w:rPr>
        <w:t>najmenej počas desiatich rokov od umiestnenia značky zhody na posledné vyrobené vybavenie námornej lode najmenej na čas, ako je očakávaná životnosť jednotlivého vybavenia námornej lode. V EÚ vyhlásení o zhode sa uvedie vybavenie námornej lode, pre ktoré bolo vydané.</w:t>
      </w:r>
    </w:p>
    <w:p w:rsidR="004E2D36" w:rsidRPr="000515A0" w:rsidRDefault="00850B1E">
      <w:pPr>
        <w:pStyle w:val="Zkladntext"/>
        <w:shd w:val="clear" w:color="auto" w:fill="auto"/>
        <w:spacing w:line="266" w:lineRule="auto"/>
        <w:ind w:left="280" w:firstLine="240"/>
        <w:jc w:val="left"/>
        <w:rPr>
          <w:lang w:val="sk-SK"/>
        </w:rPr>
      </w:pPr>
      <w:r w:rsidRPr="000515A0">
        <w:rPr>
          <w:lang w:val="sk-SK"/>
        </w:rPr>
        <w:t xml:space="preserve">Kópia EÚ vyhlásenia o zhode sa na požiadanie sprístupní orgánom </w:t>
      </w:r>
      <w:r w:rsidRPr="000515A0">
        <w:rPr>
          <w:lang w:val="sk-SK" w:eastAsia="sk-SK" w:bidi="sk-SK"/>
        </w:rPr>
        <w:t>dohľadu.</w:t>
      </w:r>
    </w:p>
    <w:p w:rsidR="004E2D36" w:rsidRPr="000515A0" w:rsidRDefault="00850B1E">
      <w:pPr>
        <w:pStyle w:val="Zkladntext"/>
        <w:numPr>
          <w:ilvl w:val="0"/>
          <w:numId w:val="17"/>
        </w:numPr>
        <w:shd w:val="clear" w:color="auto" w:fill="auto"/>
        <w:tabs>
          <w:tab w:val="left" w:pos="387"/>
        </w:tabs>
        <w:spacing w:after="200" w:line="266" w:lineRule="auto"/>
        <w:jc w:val="left"/>
        <w:rPr>
          <w:lang w:val="sk-SK"/>
        </w:rPr>
      </w:pPr>
      <w:r w:rsidRPr="000515A0">
        <w:rPr>
          <w:lang w:val="sk-SK"/>
        </w:rPr>
        <w:t>Splnomocnený zástupca výrobcu</w:t>
      </w:r>
    </w:p>
    <w:p w:rsidR="004E2D36" w:rsidRPr="000515A0" w:rsidRDefault="00850B1E">
      <w:pPr>
        <w:pStyle w:val="Zkladntext"/>
        <w:shd w:val="clear" w:color="auto" w:fill="auto"/>
        <w:spacing w:after="200"/>
        <w:ind w:left="280" w:firstLine="240"/>
        <w:jc w:val="left"/>
        <w:rPr>
          <w:lang w:val="sk-SK"/>
        </w:rPr>
        <w:sectPr w:rsidR="004E2D36" w:rsidRPr="000515A0">
          <w:pgSz w:w="11900" w:h="16840"/>
          <w:pgMar w:top="1383" w:right="1064" w:bottom="1100" w:left="1303" w:header="0" w:footer="3" w:gutter="0"/>
          <w:cols w:space="720"/>
          <w:noEndnote/>
          <w:docGrid w:linePitch="360"/>
        </w:sectPr>
      </w:pPr>
      <w:r w:rsidRPr="000515A0">
        <w:rPr>
          <w:lang w:val="sk-SK"/>
        </w:rPr>
        <w:t xml:space="preserve">Povinnosti výrobcu uvedené v druhom a piatom bode </w:t>
      </w:r>
      <w:r w:rsidRPr="000515A0">
        <w:rPr>
          <w:lang w:val="sk-SK" w:eastAsia="sk-SK" w:bidi="sk-SK"/>
        </w:rPr>
        <w:t xml:space="preserve">môže </w:t>
      </w:r>
      <w:r w:rsidRPr="000515A0">
        <w:rPr>
          <w:lang w:val="sk-SK"/>
        </w:rPr>
        <w:t>plniť splnomocnený zástupca výrobcu, ak bol na to určený písomným splnomocnením.</w:t>
      </w:r>
    </w:p>
    <w:p w:rsidR="004E2D36" w:rsidRPr="000515A0" w:rsidRDefault="00850B1E">
      <w:pPr>
        <w:pStyle w:val="Heading30"/>
        <w:keepNext/>
        <w:keepLines/>
        <w:shd w:val="clear" w:color="auto" w:fill="auto"/>
        <w:spacing w:after="0" w:line="240" w:lineRule="auto"/>
        <w:jc w:val="right"/>
        <w:rPr>
          <w:lang w:val="sk-SK"/>
        </w:rPr>
      </w:pPr>
      <w:bookmarkStart w:id="28" w:name="bookmark28"/>
      <w:r w:rsidRPr="000515A0">
        <w:rPr>
          <w:lang w:val="sk-SK"/>
        </w:rPr>
        <w:lastRenderedPageBreak/>
        <w:t>Príloha č. 3</w:t>
      </w:r>
      <w:bookmarkEnd w:id="28"/>
    </w:p>
    <w:p w:rsidR="004E2D36" w:rsidRPr="000515A0" w:rsidRDefault="00850B1E">
      <w:pPr>
        <w:pStyle w:val="Zkladntext"/>
        <w:shd w:val="clear" w:color="auto" w:fill="auto"/>
        <w:spacing w:after="580" w:line="240" w:lineRule="auto"/>
        <w:jc w:val="right"/>
        <w:rPr>
          <w:lang w:val="sk-SK"/>
        </w:rPr>
      </w:pPr>
      <w:r w:rsidRPr="000515A0">
        <w:rPr>
          <w:b/>
          <w:bCs/>
          <w:lang w:val="sk-SK"/>
        </w:rPr>
        <w:t>k nariadeniu vlády č. 262/2016 Z. z.</w:t>
      </w:r>
    </w:p>
    <w:p w:rsidR="004E2D36" w:rsidRPr="000515A0" w:rsidRDefault="00850B1E">
      <w:pPr>
        <w:pStyle w:val="Heading30"/>
        <w:keepNext/>
        <w:keepLines/>
        <w:shd w:val="clear" w:color="auto" w:fill="auto"/>
        <w:spacing w:after="180" w:line="252" w:lineRule="auto"/>
        <w:rPr>
          <w:lang w:val="sk-SK"/>
        </w:rPr>
      </w:pPr>
      <w:bookmarkStart w:id="29" w:name="bookmark29"/>
      <w:r w:rsidRPr="000515A0">
        <w:rPr>
          <w:lang w:val="sk-SK"/>
        </w:rPr>
        <w:t xml:space="preserve">POŽIADAVKY, KTORÉ MUSÍ </w:t>
      </w:r>
      <w:r w:rsidRPr="000515A0">
        <w:rPr>
          <w:lang w:val="sk-SK" w:eastAsia="sk-SK" w:bidi="sk-SK"/>
        </w:rPr>
        <w:t xml:space="preserve">SPĹŇAŤ </w:t>
      </w:r>
      <w:r w:rsidRPr="000515A0">
        <w:rPr>
          <w:lang w:val="sk-SK"/>
        </w:rPr>
        <w:t>ORGÁN POSUDZOVANIA ZHODY, ABY SA STAL</w:t>
      </w:r>
      <w:r w:rsidRPr="000515A0">
        <w:rPr>
          <w:lang w:val="sk-SK"/>
        </w:rPr>
        <w:br/>
        <w:t>NOTIFIKOVANOU OSOBOU</w:t>
      </w:r>
      <w:bookmarkEnd w:id="29"/>
    </w:p>
    <w:p w:rsidR="004E2D36" w:rsidRPr="000515A0" w:rsidRDefault="00850B1E">
      <w:pPr>
        <w:pStyle w:val="Zkladntext"/>
        <w:shd w:val="clear" w:color="auto" w:fill="auto"/>
        <w:ind w:left="240" w:firstLine="40"/>
        <w:jc w:val="left"/>
        <w:rPr>
          <w:lang w:val="sk-SK"/>
        </w:rPr>
      </w:pPr>
      <w:r w:rsidRPr="000515A0">
        <w:rPr>
          <w:lang w:val="sk-SK"/>
        </w:rPr>
        <w:t>Orgán posudzovania zhody je povinný</w:t>
      </w:r>
    </w:p>
    <w:p w:rsidR="004E2D36" w:rsidRPr="000515A0" w:rsidRDefault="00850B1E">
      <w:pPr>
        <w:pStyle w:val="Zkladntext"/>
        <w:shd w:val="clear" w:color="auto" w:fill="auto"/>
        <w:spacing w:line="286" w:lineRule="auto"/>
        <w:ind w:left="240" w:hanging="240"/>
        <w:rPr>
          <w:lang w:val="sk-SK"/>
        </w:rPr>
      </w:pPr>
      <w:r w:rsidRPr="000515A0">
        <w:rPr>
          <w:lang w:val="sk-SK"/>
        </w:rPr>
        <w:t xml:space="preserve">a) </w:t>
      </w:r>
      <w:r w:rsidRPr="000515A0">
        <w:rPr>
          <w:lang w:val="sk-SK" w:eastAsia="sk-SK" w:bidi="sk-SK"/>
        </w:rPr>
        <w:t xml:space="preserve">spĺňať </w:t>
      </w:r>
      <w:r w:rsidRPr="000515A0">
        <w:rPr>
          <w:lang w:val="sk-SK"/>
        </w:rPr>
        <w:t xml:space="preserve">požiadavky </w:t>
      </w:r>
      <w:r w:rsidRPr="000515A0">
        <w:rPr>
          <w:lang w:val="sk-SK" w:eastAsia="sk-SK" w:bidi="sk-SK"/>
        </w:rPr>
        <w:t xml:space="preserve">podľa </w:t>
      </w:r>
      <w:r w:rsidRPr="000515A0">
        <w:rPr>
          <w:lang w:val="sk-SK"/>
        </w:rPr>
        <w:t>technickej normy</w:t>
      </w:r>
      <w:r w:rsidRPr="000515A0">
        <w:rPr>
          <w:vertAlign w:val="superscript"/>
          <w:lang w:val="sk-SK"/>
        </w:rPr>
        <w:t>29</w:t>
      </w:r>
      <w:r w:rsidRPr="000515A0">
        <w:rPr>
          <w:sz w:val="18"/>
          <w:szCs w:val="18"/>
          <w:lang w:val="sk-SK"/>
        </w:rPr>
        <w:t xml:space="preserve">) </w:t>
      </w:r>
      <w:r w:rsidRPr="000515A0">
        <w:rPr>
          <w:lang w:val="sk-SK"/>
        </w:rPr>
        <w:t xml:space="preserve">alebo inej obdobnej technickej špecifikácie s </w:t>
      </w:r>
      <w:r w:rsidRPr="000515A0">
        <w:rPr>
          <w:lang w:val="sk-SK" w:eastAsia="sk-SK" w:bidi="sk-SK"/>
        </w:rPr>
        <w:t xml:space="preserve">porovnateľnými </w:t>
      </w:r>
      <w:r w:rsidRPr="000515A0">
        <w:rPr>
          <w:lang w:val="sk-SK"/>
        </w:rPr>
        <w:t>alebo prísnejšími požiadavkami,</w:t>
      </w:r>
    </w:p>
    <w:p w:rsidR="004E2D36" w:rsidRPr="000515A0" w:rsidRDefault="00850B1E">
      <w:pPr>
        <w:pStyle w:val="Zkladntext"/>
        <w:shd w:val="clear" w:color="auto" w:fill="auto"/>
        <w:spacing w:after="140"/>
        <w:ind w:left="240" w:hanging="240"/>
        <w:rPr>
          <w:lang w:val="sk-SK"/>
        </w:rPr>
        <w:sectPr w:rsidR="004E2D36" w:rsidRPr="000515A0">
          <w:pgSz w:w="11900" w:h="16840"/>
          <w:pgMar w:top="1383" w:right="1078" w:bottom="1383" w:left="1073" w:header="0" w:footer="3" w:gutter="0"/>
          <w:cols w:space="720"/>
          <w:noEndnote/>
          <w:docGrid w:linePitch="360"/>
        </w:sectPr>
      </w:pPr>
      <w:r w:rsidRPr="000515A0">
        <w:rPr>
          <w:lang w:val="sk-SK"/>
        </w:rPr>
        <w:t xml:space="preserve">b) zabezpečiť, aby skúšobné laboratóriá používané na účely posudzovania zhody </w:t>
      </w:r>
      <w:r w:rsidRPr="000515A0">
        <w:rPr>
          <w:lang w:val="sk-SK" w:eastAsia="sk-SK" w:bidi="sk-SK"/>
        </w:rPr>
        <w:t xml:space="preserve">spĺňali </w:t>
      </w:r>
      <w:r w:rsidRPr="000515A0">
        <w:rPr>
          <w:lang w:val="sk-SK"/>
        </w:rPr>
        <w:t xml:space="preserve">požiadavky </w:t>
      </w:r>
      <w:r w:rsidRPr="000515A0">
        <w:rPr>
          <w:lang w:val="sk-SK" w:eastAsia="sk-SK" w:bidi="sk-SK"/>
        </w:rPr>
        <w:t xml:space="preserve">podľa </w:t>
      </w:r>
      <w:r w:rsidRPr="000515A0">
        <w:rPr>
          <w:lang w:val="sk-SK"/>
        </w:rPr>
        <w:t>technickej normy</w:t>
      </w:r>
      <w:r w:rsidRPr="000515A0">
        <w:rPr>
          <w:vertAlign w:val="superscript"/>
          <w:lang w:val="sk-SK"/>
        </w:rPr>
        <w:t>30</w:t>
      </w:r>
      <w:r w:rsidRPr="000515A0">
        <w:rPr>
          <w:sz w:val="18"/>
          <w:szCs w:val="18"/>
          <w:lang w:val="sk-SK"/>
        </w:rPr>
        <w:t xml:space="preserve">) </w:t>
      </w:r>
      <w:r w:rsidRPr="000515A0">
        <w:rPr>
          <w:lang w:val="sk-SK"/>
        </w:rPr>
        <w:t xml:space="preserve">alebo inej obdobnej technickej špecifikácie s </w:t>
      </w:r>
      <w:r w:rsidRPr="000515A0">
        <w:rPr>
          <w:lang w:val="sk-SK" w:eastAsia="sk-SK" w:bidi="sk-SK"/>
        </w:rPr>
        <w:t xml:space="preserve">porovnateľnými </w:t>
      </w:r>
      <w:r w:rsidRPr="000515A0">
        <w:rPr>
          <w:lang w:val="sk-SK"/>
        </w:rPr>
        <w:t>alebo prísnejšími požiadavkami.</w:t>
      </w:r>
    </w:p>
    <w:p w:rsidR="004E2D36" w:rsidRPr="000515A0" w:rsidRDefault="00850B1E">
      <w:pPr>
        <w:pStyle w:val="Heading30"/>
        <w:keepNext/>
        <w:keepLines/>
        <w:shd w:val="clear" w:color="auto" w:fill="auto"/>
        <w:spacing w:after="0" w:line="240" w:lineRule="auto"/>
        <w:jc w:val="right"/>
        <w:rPr>
          <w:lang w:val="sk-SK"/>
        </w:rPr>
      </w:pPr>
      <w:bookmarkStart w:id="30" w:name="bookmark30"/>
      <w:r w:rsidRPr="000515A0">
        <w:rPr>
          <w:lang w:val="sk-SK"/>
        </w:rPr>
        <w:lastRenderedPageBreak/>
        <w:t>Príloha č. 5</w:t>
      </w:r>
      <w:bookmarkEnd w:id="30"/>
    </w:p>
    <w:p w:rsidR="004E2D36" w:rsidRPr="000515A0" w:rsidRDefault="00850B1E">
      <w:pPr>
        <w:pStyle w:val="Zkladntext"/>
        <w:shd w:val="clear" w:color="auto" w:fill="auto"/>
        <w:spacing w:after="580" w:line="240" w:lineRule="auto"/>
        <w:jc w:val="right"/>
        <w:rPr>
          <w:lang w:val="sk-SK"/>
        </w:rPr>
      </w:pPr>
      <w:r w:rsidRPr="000515A0">
        <w:rPr>
          <w:b/>
          <w:bCs/>
          <w:lang w:val="sk-SK"/>
        </w:rPr>
        <w:t>k nariadeniu vlády č. 262/2016 Z. z.</w:t>
      </w:r>
    </w:p>
    <w:p w:rsidR="004E2D36" w:rsidRPr="000515A0" w:rsidRDefault="00850B1E">
      <w:pPr>
        <w:pStyle w:val="Heading30"/>
        <w:keepNext/>
        <w:keepLines/>
        <w:shd w:val="clear" w:color="auto" w:fill="auto"/>
        <w:spacing w:line="252" w:lineRule="auto"/>
        <w:rPr>
          <w:lang w:val="sk-SK"/>
        </w:rPr>
      </w:pPr>
      <w:bookmarkStart w:id="31" w:name="bookmark31"/>
      <w:r w:rsidRPr="000515A0">
        <w:rPr>
          <w:lang w:val="sk-SK"/>
        </w:rPr>
        <w:t xml:space="preserve">ZOZNAM PREBERANÝCH A VYKONÁVANÝCH PRÁVNE </w:t>
      </w:r>
      <w:r w:rsidRPr="000515A0">
        <w:rPr>
          <w:lang w:val="sk-SK" w:eastAsia="sk-SK" w:bidi="sk-SK"/>
        </w:rPr>
        <w:t xml:space="preserve">ZÁVÄZNÝCH </w:t>
      </w:r>
      <w:r w:rsidRPr="000515A0">
        <w:rPr>
          <w:lang w:val="sk-SK"/>
        </w:rPr>
        <w:t>AKTOV</w:t>
      </w:r>
      <w:r w:rsidRPr="000515A0">
        <w:rPr>
          <w:lang w:val="sk-SK"/>
        </w:rPr>
        <w:br/>
        <w:t>EURÓPSKEJ ÚNIE</w:t>
      </w:r>
      <w:bookmarkEnd w:id="31"/>
    </w:p>
    <w:p w:rsidR="004E2D36" w:rsidRPr="000515A0" w:rsidRDefault="00850B1E">
      <w:pPr>
        <w:pStyle w:val="Zkladntext"/>
        <w:shd w:val="clear" w:color="auto" w:fill="auto"/>
        <w:spacing w:line="252" w:lineRule="auto"/>
        <w:ind w:left="280" w:hanging="280"/>
        <w:rPr>
          <w:lang w:val="sk-SK"/>
        </w:rPr>
      </w:pPr>
      <w:r w:rsidRPr="000515A0">
        <w:rPr>
          <w:lang w:val="sk-SK"/>
        </w:rPr>
        <w:t xml:space="preserve">1. Nariadenie Európskeho parlamentu a Rady (ES) č. 765/2008 z 9. júla 2008, ktorým sa stanovujú požiadavky akreditácie a </w:t>
      </w:r>
      <w:r w:rsidRPr="000515A0">
        <w:rPr>
          <w:lang w:val="sk-SK" w:eastAsia="sk-SK" w:bidi="sk-SK"/>
        </w:rPr>
        <w:t xml:space="preserve">dohľadu </w:t>
      </w:r>
      <w:r w:rsidRPr="000515A0">
        <w:rPr>
          <w:lang w:val="sk-SK"/>
        </w:rPr>
        <w:t>nad trhom v súvislosti s uvádzaním výrobkov na trh a ktorým sa zrušuje nariadenie (EHS) č. 339/93 (Ú. v. EÚ L 218, 13. 8. 2008).</w:t>
      </w:r>
    </w:p>
    <w:p w:rsidR="004E2D36" w:rsidRDefault="00850B1E">
      <w:pPr>
        <w:pStyle w:val="Zkladntext"/>
        <w:shd w:val="clear" w:color="auto" w:fill="auto"/>
        <w:spacing w:after="320" w:line="252" w:lineRule="auto"/>
        <w:ind w:left="280" w:hanging="280"/>
        <w:rPr>
          <w:lang w:val="sk-SK"/>
        </w:rPr>
      </w:pPr>
      <w:r w:rsidRPr="000515A0">
        <w:rPr>
          <w:lang w:val="sk-SK"/>
        </w:rPr>
        <w:t>2. Smernica Európskeho parlamentu a Rady 2014/90/EÚ z 23. júla 2014 o vybavení námorných lodí a o zrušení smernice Rady 96/98/ES (Ú. v. EÚ L 257, 28. 8. 2014).</w:t>
      </w:r>
    </w:p>
    <w:p w:rsidR="00AF1468" w:rsidRPr="00AF1468" w:rsidRDefault="00AF1468">
      <w:pPr>
        <w:pStyle w:val="Zkladntext"/>
        <w:shd w:val="clear" w:color="auto" w:fill="auto"/>
        <w:spacing w:after="320" w:line="252" w:lineRule="auto"/>
        <w:ind w:left="280" w:hanging="280"/>
        <w:rPr>
          <w:color w:val="FF0000"/>
          <w:lang w:val="sk-SK"/>
        </w:rPr>
      </w:pPr>
      <w:r w:rsidRPr="00AF1468">
        <w:rPr>
          <w:color w:val="FF0000"/>
          <w:lang w:val="sk-SK"/>
        </w:rPr>
        <w:t xml:space="preserve">3. </w:t>
      </w:r>
      <w:r w:rsidRPr="00AF1468">
        <w:rPr>
          <w:bCs/>
          <w:color w:val="FF0000"/>
          <w:lang w:val="sk-SK"/>
        </w:rPr>
        <w:t>Delegovaná smernica Komisie (EÚ) 2021/1206 z 30. apríla 2021</w:t>
      </w:r>
      <w:r w:rsidRPr="00AF1468">
        <w:rPr>
          <w:rStyle w:val="Zstupntext"/>
          <w:rFonts w:ascii="Arial" w:hAnsi="Arial" w:cs="Arial"/>
          <w:color w:val="FF0000"/>
          <w:lang w:val="sk-SK"/>
        </w:rPr>
        <w:t>, ktorou sa mení príloha III k smernici Európskeho parlamentu a Rady 2014/90/EÚ o vybavení námorných lodí, pokiaľ ide o uplatniteľnú normu pre laboratóriá používané orgánmi posudzovania zhody pre vybavenie námorných lodí (Ú. v. EÚ L 261/45, 22.</w:t>
      </w:r>
      <w:r w:rsidR="008A5DBD">
        <w:rPr>
          <w:rStyle w:val="Zstupntext"/>
          <w:rFonts w:ascii="Arial" w:hAnsi="Arial" w:cs="Arial"/>
          <w:color w:val="FF0000"/>
          <w:lang w:val="sk-SK"/>
        </w:rPr>
        <w:t xml:space="preserve"> </w:t>
      </w:r>
      <w:r w:rsidRPr="00AF1468">
        <w:rPr>
          <w:rStyle w:val="Zstupntext"/>
          <w:rFonts w:ascii="Arial" w:hAnsi="Arial" w:cs="Arial"/>
          <w:color w:val="FF0000"/>
          <w:lang w:val="sk-SK"/>
        </w:rPr>
        <w:t>7.</w:t>
      </w:r>
      <w:r w:rsidR="008A5DBD">
        <w:rPr>
          <w:rStyle w:val="Zstupntext"/>
          <w:rFonts w:ascii="Arial" w:hAnsi="Arial" w:cs="Arial"/>
          <w:color w:val="FF0000"/>
          <w:lang w:val="sk-SK"/>
        </w:rPr>
        <w:t xml:space="preserve"> </w:t>
      </w:r>
      <w:r w:rsidRPr="00AF1468">
        <w:rPr>
          <w:rStyle w:val="Zstupntext"/>
          <w:rFonts w:ascii="Arial" w:hAnsi="Arial" w:cs="Arial"/>
          <w:color w:val="FF0000"/>
          <w:lang w:val="sk-SK"/>
        </w:rPr>
        <w:t>2021)</w:t>
      </w:r>
      <w:r>
        <w:rPr>
          <w:rStyle w:val="Zstupntext"/>
          <w:rFonts w:ascii="Arial" w:hAnsi="Arial" w:cs="Arial"/>
          <w:color w:val="FF0000"/>
          <w:lang w:val="sk-SK"/>
        </w:rPr>
        <w:t>.</w:t>
      </w:r>
    </w:p>
    <w:p w:rsidR="00AF1468" w:rsidRPr="00AF1468" w:rsidRDefault="00AF1468">
      <w:pPr>
        <w:pStyle w:val="Zkladntext"/>
        <w:shd w:val="clear" w:color="auto" w:fill="auto"/>
        <w:spacing w:after="320" w:line="252" w:lineRule="auto"/>
        <w:ind w:left="280" w:hanging="280"/>
        <w:rPr>
          <w:color w:val="auto"/>
          <w:lang w:val="sk-SK"/>
        </w:rPr>
      </w:pPr>
    </w:p>
    <w:p w:rsidR="00AF1468" w:rsidRPr="000515A0" w:rsidRDefault="00AF1468" w:rsidP="00AF1468">
      <w:pPr>
        <w:pStyle w:val="Zkladntext"/>
        <w:numPr>
          <w:ilvl w:val="0"/>
          <w:numId w:val="13"/>
        </w:numPr>
        <w:shd w:val="clear" w:color="auto" w:fill="auto"/>
        <w:spacing w:after="320" w:line="252" w:lineRule="auto"/>
        <w:ind w:left="280" w:hanging="280"/>
        <w:rPr>
          <w:lang w:val="sk-SK"/>
        </w:rPr>
        <w:sectPr w:rsidR="00AF1468" w:rsidRPr="000515A0">
          <w:pgSz w:w="11900" w:h="16840"/>
          <w:pgMar w:top="1383" w:right="1069" w:bottom="1383" w:left="1083" w:header="0" w:footer="3" w:gutter="0"/>
          <w:cols w:space="720"/>
          <w:noEndnote/>
          <w:docGrid w:linePitch="360"/>
        </w:sectPr>
      </w:pPr>
    </w:p>
    <w:p w:rsidR="004E2D36" w:rsidRPr="000515A0" w:rsidRDefault="00850B1E">
      <w:pPr>
        <w:pStyle w:val="Zkladntext"/>
        <w:numPr>
          <w:ilvl w:val="0"/>
          <w:numId w:val="31"/>
        </w:numPr>
        <w:shd w:val="clear" w:color="auto" w:fill="auto"/>
        <w:tabs>
          <w:tab w:val="left" w:pos="387"/>
        </w:tabs>
        <w:spacing w:before="120" w:after="60" w:line="252" w:lineRule="auto"/>
        <w:rPr>
          <w:lang w:val="sk-SK"/>
        </w:rPr>
      </w:pPr>
      <w:r w:rsidRPr="000515A0">
        <w:rPr>
          <w:lang w:val="sk-SK"/>
        </w:rPr>
        <w:lastRenderedPageBreak/>
        <w:t>§ 4 ods. 1 zákona č. 56/2018 Z. z. o posudzovaní zhody výrobku, sprístupňovaní určeného výrobku na trhu a o zmene a doplnení niektorých zákonov.</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 xml:space="preserve">Čl. 2 ods. 12 nariadenia Európskeho parlamentu a Rady (ES) č. 765/2008 z 9. júla 2008, ktorým sa stanovujú požiadavky akreditácie a </w:t>
      </w:r>
      <w:r w:rsidRPr="000515A0">
        <w:rPr>
          <w:lang w:val="sk-SK" w:eastAsia="sk-SK" w:bidi="sk-SK"/>
        </w:rPr>
        <w:t xml:space="preserve">dohľadu </w:t>
      </w:r>
      <w:r w:rsidRPr="000515A0">
        <w:rPr>
          <w:lang w:val="sk-SK"/>
        </w:rPr>
        <w:t>nad trhom v súvislosti s uvádzaním výrobkov na trh a ktorým sa zrušuje nariadenie (EHS) č. 339/93 (Ú. v. EÚ L 218, 13. 08. 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Čl. 2 ods. 3 nariadenia (ES) č. 765/2008.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Čl. 2 ods. 4 nariadenia (ES) č. 765/2008.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Čl. 2 ods. 5 nariadenia (ES) č. 765/2008.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Čl. 2 ods. 6 nariadenia (ES) č. 765/2008.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Čl. 2 ods. 13 nariadenia (ES) č. 765/2008.</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 20 ods. 2 zákona č. 56/2018 Z. z.</w:t>
      </w:r>
    </w:p>
    <w:p w:rsidR="004E2D36" w:rsidRPr="000515A0" w:rsidRDefault="00850B1E">
      <w:pPr>
        <w:pStyle w:val="Zkladntext"/>
        <w:numPr>
          <w:ilvl w:val="0"/>
          <w:numId w:val="31"/>
        </w:numPr>
        <w:shd w:val="clear" w:color="auto" w:fill="auto"/>
        <w:tabs>
          <w:tab w:val="left" w:pos="387"/>
        </w:tabs>
        <w:spacing w:after="60" w:line="252" w:lineRule="auto"/>
        <w:rPr>
          <w:lang w:val="sk-SK"/>
        </w:rPr>
      </w:pPr>
      <w:r w:rsidRPr="000515A0">
        <w:rPr>
          <w:lang w:val="sk-SK"/>
        </w:rPr>
        <w:t>Napríklad nariadenie vlády Slovenskej republiky č. 1/2016 Z. z. o sprístupňovaní tlakových zariadení na trhu, nariadenie vlády Slovenskej republiky č. 127/2016 Z. z. o elektromagnetickej kompatibilite.</w:t>
      </w:r>
    </w:p>
    <w:p w:rsidR="004E2D36" w:rsidRPr="000515A0" w:rsidRDefault="00850B1E">
      <w:pPr>
        <w:pStyle w:val="Zkladntext"/>
        <w:numPr>
          <w:ilvl w:val="0"/>
          <w:numId w:val="31"/>
        </w:numPr>
        <w:shd w:val="clear" w:color="auto" w:fill="auto"/>
        <w:tabs>
          <w:tab w:val="left" w:pos="507"/>
        </w:tabs>
        <w:spacing w:after="0" w:line="252" w:lineRule="auto"/>
        <w:rPr>
          <w:lang w:val="sk-SK"/>
        </w:rPr>
      </w:pPr>
      <w:r w:rsidRPr="000515A0">
        <w:rPr>
          <w:lang w:val="sk-SK"/>
        </w:rPr>
        <w:t>Dohovor o medzinárodných pravidlách na zabránenie zrážkam na mori (Londýn 20. decembra 1972) (oznámenie Ministerstva zahraničných vecí Slovenskej republiky č. 165/2001 Z. z.).</w:t>
      </w:r>
    </w:p>
    <w:p w:rsidR="004E2D36" w:rsidRPr="000515A0" w:rsidRDefault="00850B1E">
      <w:pPr>
        <w:pStyle w:val="Zkladntext"/>
        <w:shd w:val="clear" w:color="auto" w:fill="auto"/>
        <w:spacing w:after="0" w:line="252" w:lineRule="auto"/>
        <w:rPr>
          <w:lang w:val="sk-SK"/>
        </w:rPr>
      </w:pPr>
      <w:r w:rsidRPr="000515A0">
        <w:rPr>
          <w:lang w:val="sk-SK"/>
        </w:rPr>
        <w:t xml:space="preserve">Protokol z roku 1978 k Medzinárodnému dohovoru o zabránení znečisťovania z lodí, ktorého </w:t>
      </w:r>
      <w:r w:rsidRPr="000515A0">
        <w:rPr>
          <w:lang w:val="sk-SK" w:eastAsia="sk-SK" w:bidi="sk-SK"/>
        </w:rPr>
        <w:t xml:space="preserve">neoddeliteľnou </w:t>
      </w:r>
      <w:r w:rsidRPr="000515A0">
        <w:rPr>
          <w:lang w:val="sk-SK"/>
        </w:rPr>
        <w:t>súčasťou je Medzinárodný dohovor o zabránení znečisťovania z lodí z roku 1973 (Londýn 17. februára 1978) (oznámenie Ministerstva zahraničných vecí Slovenskej republiky č. 165/2001 Z. z.).</w:t>
      </w:r>
    </w:p>
    <w:p w:rsidR="004E2D36" w:rsidRPr="000515A0" w:rsidRDefault="00850B1E">
      <w:pPr>
        <w:pStyle w:val="Zkladntext"/>
        <w:shd w:val="clear" w:color="auto" w:fill="auto"/>
        <w:spacing w:after="60" w:line="252" w:lineRule="auto"/>
        <w:rPr>
          <w:lang w:val="sk-SK"/>
        </w:rPr>
      </w:pPr>
      <w:r w:rsidRPr="000515A0">
        <w:rPr>
          <w:lang w:val="sk-SK"/>
        </w:rPr>
        <w:t xml:space="preserve">Medzinárodný dohovor o bezpečnosti </w:t>
      </w:r>
      <w:r w:rsidRPr="000515A0">
        <w:rPr>
          <w:lang w:val="sk-SK" w:eastAsia="sk-SK" w:bidi="sk-SK"/>
        </w:rPr>
        <w:t xml:space="preserve">ľudského </w:t>
      </w:r>
      <w:r w:rsidRPr="000515A0">
        <w:rPr>
          <w:lang w:val="sk-SK"/>
        </w:rPr>
        <w:t>života na mori (Londýn 1. novembra 1974) (oznámenie Ministerstva zahraničných vecí Slovenskej republiky č. 165/2001 Z. z.).</w:t>
      </w:r>
    </w:p>
    <w:p w:rsidR="004E2D36" w:rsidRPr="000515A0" w:rsidRDefault="00850B1E">
      <w:pPr>
        <w:pStyle w:val="Zkladntext"/>
        <w:numPr>
          <w:ilvl w:val="0"/>
          <w:numId w:val="31"/>
        </w:numPr>
        <w:shd w:val="clear" w:color="auto" w:fill="auto"/>
        <w:tabs>
          <w:tab w:val="left" w:pos="507"/>
        </w:tabs>
        <w:spacing w:after="0" w:line="252" w:lineRule="auto"/>
        <w:rPr>
          <w:lang w:val="sk-SK"/>
        </w:rPr>
      </w:pPr>
      <w:r w:rsidRPr="000515A0">
        <w:rPr>
          <w:lang w:val="sk-SK"/>
        </w:rPr>
        <w:t xml:space="preserve">Čl. 2 ods. 9 nariadenia Európskeho parlamentu a Rady (EÚ) č. 1025/2012 z 25. októbra 2012 o európskej normalizácii, ktorým sa menia a </w:t>
      </w:r>
      <w:r w:rsidRPr="000515A0">
        <w:rPr>
          <w:lang w:val="sk-SK" w:eastAsia="sk-SK" w:bidi="sk-SK"/>
        </w:rPr>
        <w:t xml:space="preserve">dopĺňajú </w:t>
      </w:r>
      <w:r w:rsidRPr="000515A0">
        <w:rPr>
          <w:lang w:val="sk-SK"/>
        </w:rPr>
        <w:t>smernice Rady 89/686/EHS a 93/15/EHS a smernice Európskeho parlamentu a Rady 94/9/ES, 94/25/ES, 95/16/ES, 97/23/ES, 98/34/ES, 2004/22/ES, 2007/23/ES, 2009/23/ES a 2009/105/ES a ktorým sa zrušuje rozhodnutie Rady 87/95/EHS a rozhodnutie Európskeho parlamentu a Rady č. 1673/2006/ES</w:t>
      </w:r>
    </w:p>
    <w:p w:rsidR="004E2D36" w:rsidRPr="000515A0" w:rsidRDefault="00850B1E">
      <w:pPr>
        <w:pStyle w:val="Zkladntext"/>
        <w:shd w:val="clear" w:color="auto" w:fill="auto"/>
        <w:spacing w:after="60" w:line="252" w:lineRule="auto"/>
        <w:rPr>
          <w:lang w:val="sk-SK"/>
        </w:rPr>
      </w:pPr>
      <w:r w:rsidRPr="000515A0">
        <w:rPr>
          <w:lang w:val="sk-SK"/>
        </w:rPr>
        <w:t>(Ú. v. EÚ L 316, 14.11.2012) v platnom znení.</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Čl. 2 ods. 8 nariadenia Európskeho parlamentu a Rady (EÚ) č. 1025/2012.</w:t>
      </w:r>
    </w:p>
    <w:p w:rsidR="004E2D36" w:rsidRPr="000515A0" w:rsidRDefault="00850B1E">
      <w:pPr>
        <w:pStyle w:val="Zkladntext"/>
        <w:shd w:val="clear" w:color="auto" w:fill="auto"/>
        <w:spacing w:after="60" w:line="252" w:lineRule="auto"/>
        <w:rPr>
          <w:lang w:val="sk-SK"/>
        </w:rPr>
      </w:pPr>
      <w:r w:rsidRPr="000515A0">
        <w:rPr>
          <w:lang w:val="sk-SK"/>
        </w:rPr>
        <w:t>12a) § 2 písm. d) zákona č. 56/2018 Z. z.</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 xml:space="preserve">Čl. 5 nariadenia Európskeho parlamentu a Rady (ES) č. 2099/2002 z 5. novembra 2002, ktorým sa ustanovuje Výbor pre bezpečnosť na mori a pre zabránenie znečisťovania z lodí (COSS) a menia a </w:t>
      </w:r>
      <w:r w:rsidRPr="000515A0">
        <w:rPr>
          <w:lang w:val="sk-SK" w:eastAsia="sk-SK" w:bidi="sk-SK"/>
        </w:rPr>
        <w:t xml:space="preserve">dopĺňajú </w:t>
      </w:r>
      <w:r w:rsidRPr="000515A0">
        <w:rPr>
          <w:lang w:val="sk-SK"/>
        </w:rPr>
        <w:t>sa nariadenia o námornej bezpečnosti a zabránení znečisťovania z lodí (Ú. v. ES L 324, 29.11.2002) v platnom znení.</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 2 písm. h) zákona č. 435/2000 Z. z. o námornej plavbe v znení neskorších predpisov.</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 20 ods. 1 písm. h) a i) zákona č. 435/2000 Z. z. v znení zákona č. 440/2010 Z. z.</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Čl. 30 ods. 1 a 3 až 6 nariadenia (ES) č. 765/2008.</w:t>
      </w:r>
    </w:p>
    <w:p w:rsidR="004E2D36" w:rsidRPr="000515A0" w:rsidRDefault="00850B1E">
      <w:pPr>
        <w:pStyle w:val="Zkladntext"/>
        <w:shd w:val="clear" w:color="auto" w:fill="auto"/>
        <w:spacing w:after="60" w:line="252" w:lineRule="auto"/>
        <w:rPr>
          <w:lang w:val="sk-SK"/>
        </w:rPr>
      </w:pPr>
      <w:r w:rsidRPr="000515A0">
        <w:rPr>
          <w:lang w:val="sk-SK"/>
        </w:rPr>
        <w:t xml:space="preserve">16a) Napríklad delegované nariadenie Komisie (EÚ) 2018/414 z 9. januára 2018, ktorým sa </w:t>
      </w:r>
      <w:r w:rsidRPr="000515A0">
        <w:rPr>
          <w:lang w:val="sk-SK" w:eastAsia="sk-SK" w:bidi="sk-SK"/>
        </w:rPr>
        <w:t xml:space="preserve">dopĺňa </w:t>
      </w:r>
      <w:r w:rsidRPr="000515A0">
        <w:rPr>
          <w:lang w:val="sk-SK"/>
        </w:rPr>
        <w:t xml:space="preserve">smernica Európskeho parlamentu a Rady 2014/90/EÚ, </w:t>
      </w:r>
      <w:r w:rsidRPr="000515A0">
        <w:rPr>
          <w:lang w:val="sk-SK" w:eastAsia="sk-SK" w:bidi="sk-SK"/>
        </w:rPr>
        <w:t xml:space="preserve">pokiaľ </w:t>
      </w:r>
      <w:r w:rsidRPr="000515A0">
        <w:rPr>
          <w:lang w:val="sk-SK"/>
        </w:rPr>
        <w:t xml:space="preserve">ide o identifikáciu konkrétnych položiek vybavenia námorných lodí, ktoré </w:t>
      </w:r>
      <w:r w:rsidRPr="000515A0">
        <w:rPr>
          <w:lang w:val="sk-SK" w:eastAsia="sk-SK" w:bidi="sk-SK"/>
        </w:rPr>
        <w:t xml:space="preserve">môžu </w:t>
      </w:r>
      <w:r w:rsidRPr="000515A0">
        <w:rPr>
          <w:lang w:val="sk-SK"/>
        </w:rPr>
        <w:t>využiť elektronický štítok (Ú. v. EÚ L 75, 19. 3. 2018), vykonávacie nariadenie Komisie (EÚ) 2018/608 z 19. apríla 2018, ktorým sa stanovujú technické kritériá elektronických štítkov pre vybavenie námorných lodí (Ú. v. EÚ L 101, 20. 4. 2018).</w:t>
      </w:r>
    </w:p>
    <w:p w:rsidR="004E2D36" w:rsidRPr="000515A0" w:rsidRDefault="00850B1E">
      <w:pPr>
        <w:pStyle w:val="Zkladntext"/>
        <w:shd w:val="clear" w:color="auto" w:fill="auto"/>
        <w:spacing w:after="60" w:line="252" w:lineRule="auto"/>
        <w:rPr>
          <w:lang w:val="sk-SK"/>
        </w:rPr>
      </w:pPr>
      <w:r w:rsidRPr="000515A0">
        <w:rPr>
          <w:lang w:val="sk-SK"/>
        </w:rPr>
        <w:t>16b) Napríklad vykonávacie nariadenie Komisie (EÚ) 2018/773 z 15. mája 2018 o požiadavkách na konštrukčný návrh, konštrukciu a výkonnosť a o skúšobných normách pre vybavenie námorných lodí, ktorým sa zrušuje vykonávacie nariadenie (EÚ) 2017/306 (Ú. v. EÚ L 133, 30. 5. 2018).</w:t>
      </w:r>
    </w:p>
    <w:p w:rsidR="004E2D36" w:rsidRPr="000515A0" w:rsidRDefault="00850B1E">
      <w:pPr>
        <w:pStyle w:val="Zkladntext"/>
        <w:shd w:val="clear" w:color="auto" w:fill="auto"/>
        <w:spacing w:after="60" w:line="252" w:lineRule="auto"/>
        <w:rPr>
          <w:lang w:val="sk-SK"/>
        </w:rPr>
      </w:pPr>
      <w:r w:rsidRPr="000515A0">
        <w:rPr>
          <w:lang w:val="sk-SK"/>
        </w:rPr>
        <w:t>16c) Čl. 2 ods. 2 nariadenia (ES) č. 765/2008.</w:t>
      </w:r>
    </w:p>
    <w:p w:rsidR="004E2D36" w:rsidRPr="000515A0" w:rsidRDefault="00850B1E">
      <w:pPr>
        <w:pStyle w:val="Zkladntext"/>
        <w:numPr>
          <w:ilvl w:val="0"/>
          <w:numId w:val="31"/>
        </w:numPr>
        <w:shd w:val="clear" w:color="auto" w:fill="auto"/>
        <w:tabs>
          <w:tab w:val="left" w:pos="507"/>
        </w:tabs>
        <w:spacing w:after="60" w:line="252" w:lineRule="auto"/>
        <w:rPr>
          <w:lang w:val="sk-SK"/>
        </w:rPr>
      </w:pPr>
      <w:r w:rsidRPr="000515A0">
        <w:rPr>
          <w:lang w:val="sk-SK"/>
        </w:rPr>
        <w:t>Čl. 2 ods. 15 nariadenia (ES) č. 765/2008.</w:t>
      </w:r>
    </w:p>
    <w:p w:rsidR="004E2D36" w:rsidRPr="000515A0" w:rsidRDefault="00850B1E">
      <w:pPr>
        <w:pStyle w:val="Zkladntext"/>
        <w:numPr>
          <w:ilvl w:val="0"/>
          <w:numId w:val="31"/>
        </w:numPr>
        <w:shd w:val="clear" w:color="auto" w:fill="auto"/>
        <w:tabs>
          <w:tab w:val="left" w:pos="507"/>
        </w:tabs>
        <w:spacing w:line="252" w:lineRule="auto"/>
        <w:rPr>
          <w:lang w:val="sk-SK"/>
        </w:rPr>
        <w:sectPr w:rsidR="004E2D36" w:rsidRPr="000515A0">
          <w:pgSz w:w="11900" w:h="16840"/>
          <w:pgMar w:top="1378" w:right="1071" w:bottom="1210" w:left="1066" w:header="0" w:footer="3" w:gutter="0"/>
          <w:cols w:space="720"/>
          <w:noEndnote/>
          <w:docGrid w:linePitch="360"/>
        </w:sectPr>
      </w:pPr>
      <w:r w:rsidRPr="000515A0">
        <w:rPr>
          <w:lang w:val="sk-SK"/>
        </w:rPr>
        <w:t xml:space="preserve">Príloha III k rozhodnutiu Európskeho parlamentu a Rady č. 768/2008/ES z 9. júla 2008 </w:t>
      </w:r>
    </w:p>
    <w:p w:rsidR="004E2D36" w:rsidRPr="000515A0" w:rsidRDefault="00850B1E">
      <w:pPr>
        <w:pStyle w:val="Zkladntext"/>
        <w:shd w:val="clear" w:color="auto" w:fill="auto"/>
        <w:tabs>
          <w:tab w:val="left" w:pos="507"/>
        </w:tabs>
        <w:spacing w:line="252" w:lineRule="auto"/>
        <w:rPr>
          <w:lang w:val="sk-SK"/>
        </w:rPr>
      </w:pPr>
      <w:r w:rsidRPr="000515A0">
        <w:rPr>
          <w:lang w:val="sk-SK"/>
        </w:rPr>
        <w:lastRenderedPageBreak/>
        <w:t>o spoločnom rámci na uvádzanie výrobkov na trh a o zrušení rozhodnutia 93/465/EHS (Ú. v. EÚ L 218, 13. 8. 2008).</w:t>
      </w:r>
    </w:p>
    <w:p w:rsidR="004E2D36" w:rsidRPr="000515A0" w:rsidRDefault="00850B1E">
      <w:pPr>
        <w:pStyle w:val="Zkladntext"/>
        <w:shd w:val="clear" w:color="auto" w:fill="auto"/>
        <w:spacing w:line="252" w:lineRule="auto"/>
        <w:rPr>
          <w:lang w:val="sk-SK"/>
        </w:rPr>
      </w:pPr>
      <w:r w:rsidRPr="000515A0">
        <w:rPr>
          <w:lang w:val="sk-SK"/>
        </w:rPr>
        <w:t>29) STN EN ISO/IEC 17065 Posudzovanie zhody. Požiadavky na orgány vykonávajúce certifikáciu výrobkov, procesov a služieb (ISO/IEC 17065: 2012) (01 5256).</w:t>
      </w:r>
    </w:p>
    <w:p w:rsidR="004E2D36" w:rsidRPr="000515A0" w:rsidRDefault="00850B1E">
      <w:pPr>
        <w:pStyle w:val="Zkladntext"/>
        <w:shd w:val="clear" w:color="auto" w:fill="auto"/>
        <w:spacing w:line="252" w:lineRule="auto"/>
        <w:rPr>
          <w:lang w:val="sk-SK"/>
        </w:rPr>
        <w:sectPr w:rsidR="004E2D36" w:rsidRPr="000515A0">
          <w:headerReference w:type="even" r:id="rId11"/>
          <w:headerReference w:type="default" r:id="rId12"/>
          <w:pgSz w:w="11900" w:h="16840"/>
          <w:pgMar w:top="1378" w:right="1071" w:bottom="1210" w:left="1066" w:header="0" w:footer="3" w:gutter="0"/>
          <w:cols w:space="720"/>
          <w:noEndnote/>
          <w:docGrid w:linePitch="360"/>
        </w:sectPr>
      </w:pPr>
      <w:r w:rsidRPr="000515A0">
        <w:rPr>
          <w:lang w:val="sk-SK"/>
        </w:rPr>
        <w:t xml:space="preserve">30) </w:t>
      </w:r>
      <w:r w:rsidRPr="005140EB">
        <w:rPr>
          <w:strike/>
          <w:color w:val="FF0000"/>
          <w:lang w:val="sk-SK"/>
        </w:rPr>
        <w:t xml:space="preserve">STN EN ISO/IEC 17025 Všeobecné požiadavky na kompetentnosť skúšobných a kalibračných laboratórií </w:t>
      </w:r>
      <w:r w:rsidR="00441527" w:rsidRPr="005140EB">
        <w:rPr>
          <w:strike/>
          <w:color w:val="FF0000"/>
          <w:lang w:val="sk-SK"/>
        </w:rPr>
        <w:t>(ISO/IEC 17025: 2005) (01 5253)</w:t>
      </w:r>
      <w:r w:rsidR="005140EB">
        <w:rPr>
          <w:lang w:val="sk-SK"/>
        </w:rPr>
        <w:t xml:space="preserve"> </w:t>
      </w:r>
      <w:r w:rsidR="005140EB" w:rsidRPr="005140EB">
        <w:rPr>
          <w:color w:val="FF0000"/>
          <w:lang w:val="sk-SK"/>
        </w:rPr>
        <w:t>STN EN ISO/IEC 17025 Všeobecné požiadavky na kompetentnosť skúšobných a kalibračných laboratórií (ISO/IEC 17025) (01 5253)</w:t>
      </w:r>
      <w:r w:rsidR="00743345">
        <w:rPr>
          <w:color w:val="FF0000"/>
          <w:lang w:val="sk-SK"/>
        </w:rPr>
        <w:t>.</w:t>
      </w:r>
      <w:bookmarkStart w:id="32" w:name="_GoBack"/>
      <w:bookmarkEnd w:id="32"/>
    </w:p>
    <w:p w:rsidR="004E2D36" w:rsidRPr="000515A0" w:rsidRDefault="004E2D36" w:rsidP="00441527">
      <w:pPr>
        <w:pStyle w:val="Bodytext30"/>
        <w:shd w:val="clear" w:color="auto" w:fill="auto"/>
        <w:jc w:val="left"/>
        <w:rPr>
          <w:lang w:val="sk-SK"/>
        </w:rPr>
      </w:pPr>
    </w:p>
    <w:sectPr w:rsidR="004E2D36" w:rsidRPr="000515A0">
      <w:pgSz w:w="11900" w:h="16840"/>
      <w:pgMar w:top="14286" w:right="1141" w:bottom="1648"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ED" w:rsidRDefault="001A1BED">
      <w:r>
        <w:separator/>
      </w:r>
    </w:p>
  </w:endnote>
  <w:endnote w:type="continuationSeparator" w:id="0">
    <w:p w:rsidR="001A1BED" w:rsidRDefault="001A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ED" w:rsidRDefault="001A1BED"/>
  </w:footnote>
  <w:footnote w:type="continuationSeparator" w:id="0">
    <w:p w:rsidR="001A1BED" w:rsidRDefault="001A1BED"/>
  </w:footnote>
  <w:footnote w:id="1">
    <w:p w:rsidR="004E2D36" w:rsidRDefault="00850B1E">
      <w:pPr>
        <w:pStyle w:val="Footnote0"/>
        <w:shd w:val="clear" w:color="auto" w:fill="auto"/>
        <w:tabs>
          <w:tab w:val="left" w:pos="577"/>
        </w:tabs>
        <w:ind w:left="260"/>
        <w:jc w:val="both"/>
      </w:pPr>
      <w:r>
        <w:tab/>
      </w:r>
    </w:p>
  </w:footnote>
  <w:footnote w:id="2">
    <w:p w:rsidR="004E2D36" w:rsidRDefault="004E2D36">
      <w:pPr>
        <w:pStyle w:val="Footnote0"/>
        <w:shd w:val="clear" w:color="auto" w:fill="auto"/>
      </w:pPr>
    </w:p>
  </w:footnote>
  <w:footnote w:id="3">
    <w:p w:rsidR="004E2D36" w:rsidRDefault="004E2D36">
      <w:pPr>
        <w:pStyle w:val="Footnote0"/>
        <w:shd w:val="clear" w:color="auto" w:fill="auto"/>
      </w:pPr>
    </w:p>
  </w:footnote>
  <w:footnote w:id="4">
    <w:p w:rsidR="004E2D36" w:rsidRDefault="004E2D36">
      <w:pPr>
        <w:pStyle w:val="Footnote0"/>
        <w:shd w:val="clear" w:color="auto" w:fill="auto"/>
      </w:pPr>
    </w:p>
  </w:footnote>
  <w:footnote w:id="5">
    <w:p w:rsidR="004E2D36" w:rsidRDefault="004E2D36">
      <w:pPr>
        <w:pStyle w:val="Footnote0"/>
        <w:shd w:val="clear" w:color="auto" w:fill="auto"/>
      </w:pPr>
    </w:p>
  </w:footnote>
  <w:footnote w:id="6">
    <w:p w:rsidR="004E2D36" w:rsidRDefault="004E2D36">
      <w:pPr>
        <w:pStyle w:val="Footnote0"/>
        <w:shd w:val="clear" w:color="auto" w:fill="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36" w:rsidRDefault="00850B1E">
    <w:pPr>
      <w:spacing w:line="14" w:lineRule="exact"/>
    </w:pPr>
    <w:r>
      <w:rPr>
        <w:noProof/>
        <w:lang w:val="sk-SK" w:eastAsia="sk-SK" w:bidi="ar-SA"/>
      </w:rPr>
      <mc:AlternateContent>
        <mc:Choice Requires="wps">
          <w:drawing>
            <wp:anchor distT="0" distB="0" distL="0" distR="0" simplePos="0" relativeHeight="251658240" behindDoc="1" locked="0" layoutInCell="1" allowOverlap="1">
              <wp:simplePos x="0" y="0"/>
              <wp:positionH relativeFrom="page">
                <wp:posOffset>699770</wp:posOffset>
              </wp:positionH>
              <wp:positionV relativeFrom="page">
                <wp:posOffset>521970</wp:posOffset>
              </wp:positionV>
              <wp:extent cx="6156960" cy="149225"/>
              <wp:effectExtent l="0" t="0" r="0" b="0"/>
              <wp:wrapNone/>
              <wp:docPr id="1" name="Shape 1"/>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20</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1pt;margin-top:41.1pt;width:484.8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1iwEAABYDAAAOAAAAZHJzL2Uyb0RvYy54bWysUsFOwzAMvSPxD1HurOsEE1TrJhACISFA&#10;Aj4gS5M1UhNHcVi7v8fJuoHghrg4ju08Pz9nsRpsx7YqoAFX83Iy5Uw5CY1xm5q/v92dXXKGUbhG&#10;dOBUzXcK+Wp5erLofaVm0ELXqMAIxGHV+5q3MfqqKFC2ygqcgFeOkhqCFZGuYVM0QfSEbrtiNp3O&#10;ix5C4wNIhUjR232SLzO+1krGZ61RRdbVnLjFbEO262SL5UJUmyB8a+RIQ/yBhRXGUdMj1K2Ign0E&#10;8wvKGhkAQceJBFuA1kaqPANNU05/TPPaCq/yLCQO+qNM+H+w8mn7EphpaHecOWFpRbkrK5M0vceK&#10;Kl491cThBoZUNsaRgmniQQebTpqFUZ5E3h2FVUNkkoLz8mJ+NaeUpFx5fjWbXSSY4uu1DxjvFViW&#10;nJoHWlzWU2wfMe5LDyWpmYM703UpnijuqSQvDuth5LeGZke0uwdHcqXVH5xwcNajkwDRX39EAs29&#10;EtL++diAxM9sx4+Stvv9nqu+vvPyEwAA//8DAFBLAwQUAAYACAAAACEAGenbLt0AAAALAQAADwAA&#10;AGRycy9kb3ducmV2LnhtbEyPzU7EMAyE70i8Q2QkLohNWon9KU1XCMGFG7tcuGUb01YkTtVk27JP&#10;j3uCkz3yaPxNuZ+9EyMOsQukIVspEEh1sB01Gj6Or/dbEDEZssYFQg0/GGFfXV+VprBhonccD6kR&#10;HEKxMBralPpCyli36E1chR6Jb19h8CaxHBppBzNxuHcyV2otvemIP7Smx+cW6+/D2WtYzy/93dsO&#10;8+lSu5E+L1mWMNP69mZ+egSRcE5/ZljwGR0qZjqFM9koHOtM5WzVsM15Lga12XGZ07I9bEBWpfzf&#10;ofoFAAD//wMAUEsBAi0AFAAGAAgAAAAhALaDOJL+AAAA4QEAABMAAAAAAAAAAAAAAAAAAAAAAFtD&#10;b250ZW50X1R5cGVzXS54bWxQSwECLQAUAAYACAAAACEAOP0h/9YAAACUAQAACwAAAAAAAAAAAAAA&#10;AAAvAQAAX3JlbHMvLnJlbHNQSwECLQAUAAYACAAAACEAUr/ftYsBAAAWAwAADgAAAAAAAAAAAAAA&#10;AAAuAgAAZHJzL2Uyb0RvYy54bWxQSwECLQAUAAYACAAAACEAGenbLt0AAAALAQAADwAAAAAAAAAA&#10;AAAAAADlAwAAZHJzL2Rvd25yZXYueG1sUEsFBgAAAAAEAAQA8wAAAO8EAAAAAA==&#10;" filled="f" stroked="f">
              <v:textbox style="mso-fit-shape-to-text:t" inset="0,0,0,0">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20</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4144" behindDoc="1" locked="0" layoutInCell="1" allowOverlap="1">
              <wp:simplePos x="0" y="0"/>
              <wp:positionH relativeFrom="page">
                <wp:posOffset>699770</wp:posOffset>
              </wp:positionH>
              <wp:positionV relativeFrom="page">
                <wp:posOffset>730250</wp:posOffset>
              </wp:positionV>
              <wp:extent cx="6156960" cy="0"/>
              <wp:effectExtent l="0" t="0" r="0" b="0"/>
              <wp:wrapNone/>
              <wp:docPr id="3" name="Shape 3"/>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w:pict>
            <v:shape o:spt="32" o:oned="1" path="m,l21600,21600e" style="position:absolute;margin-left:55.100000000000001pt;margin-top:57.5pt;width:484.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36" w:rsidRDefault="00850B1E">
    <w:pPr>
      <w:spacing w:line="14" w:lineRule="exact"/>
    </w:pPr>
    <w:r>
      <w:rPr>
        <w:noProof/>
        <w:lang w:val="sk-SK" w:eastAsia="sk-SK" w:bidi="ar-SA"/>
      </w:rPr>
      <mc:AlternateContent>
        <mc:Choice Requires="wps">
          <w:drawing>
            <wp:anchor distT="0" distB="0" distL="0" distR="0" simplePos="0" relativeHeight="251659264" behindDoc="1" locked="0" layoutInCell="1" allowOverlap="1">
              <wp:simplePos x="0" y="0"/>
              <wp:positionH relativeFrom="page">
                <wp:posOffset>699135</wp:posOffset>
              </wp:positionH>
              <wp:positionV relativeFrom="page">
                <wp:posOffset>521970</wp:posOffset>
              </wp:positionV>
              <wp:extent cx="6156960" cy="149225"/>
              <wp:effectExtent l="0" t="0" r="0" b="0"/>
              <wp:wrapNone/>
              <wp:docPr id="4" name="Shape 4"/>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4E2D36" w:rsidRDefault="00850B1E">
                          <w:pPr>
                            <w:pStyle w:val="Headerorfooter20"/>
                            <w:shd w:val="clear" w:color="auto" w:fill="auto"/>
                            <w:tabs>
                              <w:tab w:val="right" w:pos="6667"/>
                              <w:tab w:val="right" w:pos="9696"/>
                            </w:tabs>
                          </w:pPr>
                          <w:proofErr w:type="gramStart"/>
                          <w:r>
                            <w:rPr>
                              <w:rFonts w:ascii="Arial" w:eastAsia="Arial" w:hAnsi="Arial" w:cs="Arial"/>
                              <w:b/>
                              <w:bCs/>
                            </w:rPr>
                            <w:t>262/2016 Z. z.</w:t>
                          </w:r>
                          <w:r>
                            <w:rPr>
                              <w:rFonts w:ascii="Arial" w:eastAsia="Arial" w:hAnsi="Arial" w:cs="Arial"/>
                              <w:b/>
                              <w:bCs/>
                            </w:rPr>
                            <w:tab/>
                          </w:r>
                          <w:proofErr w:type="spellStart"/>
                          <w:r>
                            <w:rPr>
                              <w:rFonts w:ascii="Arial" w:eastAsia="Arial" w:hAnsi="Arial" w:cs="Arial"/>
                            </w:rPr>
                            <w:t>Zbierka</w:t>
                          </w:r>
                          <w:proofErr w:type="spellEnd"/>
                          <w:proofErr w:type="gram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t xml:space="preserve">Strana </w:t>
                          </w:r>
                          <w:r>
                            <w:fldChar w:fldCharType="begin"/>
                          </w:r>
                          <w:r>
                            <w:instrText xml:space="preserve"> PAGE \* MERGEFORMAT </w:instrText>
                          </w:r>
                          <w:r>
                            <w:fldChar w:fldCharType="separate"/>
                          </w:r>
                          <w:r w:rsidR="00743345" w:rsidRPr="00743345">
                            <w:rPr>
                              <w:rFonts w:ascii="Arial" w:eastAsia="Arial" w:hAnsi="Arial" w:cs="Arial"/>
                              <w:noProof/>
                            </w:rPr>
                            <w:t>21</w:t>
                          </w:r>
                          <w:r>
                            <w:rPr>
                              <w:rFonts w:ascii="Arial" w:eastAsia="Arial" w:hAnsi="Arial" w:cs="Arial"/>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55.05pt;margin-top:41.1pt;width:484.8pt;height:11.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ojwEAAB0DAAAOAAAAZHJzL2Uyb0RvYy54bWysUttKAzEQfRf8h5B3u22pxS7diiIVQVSo&#10;fkCaTbqBTSZkYnf7907Sm+ib+JKdnZmcOedM5re9bdlWBTTgKj4aDDlTTkJt3KbiH+/LqxvOMApX&#10;ixacqvhOIb9dXF7MO1+qMTTQ1iowAnFYdr7iTYy+LAqUjbICB+CVo6KGYEWk37Ap6iA6QrdtMR4O&#10;p0UHofYBpEKk7MO+yBcZX2sl46vWqCJrK07cYj5DPtfpLBZzUW6C8I2RBxriDyysMI6GnqAeRBTs&#10;M5hfUNbIAAg6DiTYArQ2UmUNpGY0/KFm1QivshYyB/3JJvw/WPmyfQvM1BWfcOaEpRXlqWySrOk8&#10;ltSx8tQT+3voacXHPFIyKe51sOlLWhjVyeTdyVjVRyYpOR1dT2dTKkmqjSaz8fg6wRTn2z5gfFRg&#10;WQoqHmhx2U+xfca4bz22pGEOlqZtUz5R3FNJUezXfVZzormGekfs2ydHrqUXcAzCMVgfgoSL/u4z&#10;EnYemQD31w9zaAeZ9OG9pCV//89d51e9+AIAAP//AwBQSwMEFAAGAAgAAAAhABdeJ6fdAAAACwEA&#10;AA8AAABkcnMvZG93bnJldi54bWxMj7FOwzAQhnck3sE6JBZEbUeiadM4FUKwsNGysLnxkUS1z1Hs&#10;JqFPjzPBdr/u03/flfvZWTbiEDpPCuRKAEOqvemoUfB5fHvcAAtRk9HWEyr4wQD76vam1IXxE33g&#10;eIgNSyUUCq2gjbEvOA91i06Hle+R0u7bD07HFIeGm0FPqdxZngmx5k53lC60useXFuvz4eIUrOfX&#10;/uF9i9l0re1IX1cpI0ql7u/m5x2wiHP8g2HRT+pQJaeTv5AJzKYshUyogk2WAVsAkW9zYKdlesqB&#10;VyX//0P1CwAA//8DAFBLAQItABQABgAIAAAAIQC2gziS/gAAAOEBAAATAAAAAAAAAAAAAAAAAAAA&#10;AABbQ29udGVudF9UeXBlc10ueG1sUEsBAi0AFAAGAAgAAAAhADj9If/WAAAAlAEAAAsAAAAAAAAA&#10;AAAAAAAALwEAAF9yZWxzLy5yZWxzUEsBAi0AFAAGAAgAAAAhAKdCGGiPAQAAHQMAAA4AAAAAAAAA&#10;AAAAAAAALgIAAGRycy9lMm9Eb2MueG1sUEsBAi0AFAAGAAgAAAAhABdeJ6fdAAAACwEAAA8AAAAA&#10;AAAAAAAAAAAA6QMAAGRycy9kb3ducmV2LnhtbFBLBQYAAAAABAAEAPMAAADzBAAAAAA=&#10;" filled="f" stroked="f">
              <v:textbox style="mso-fit-shape-to-text:t" inset="0,0,0,0">
                <w:txbxContent>
                  <w:p w:rsidR="004E2D36" w:rsidRDefault="00850B1E">
                    <w:pPr>
                      <w:pStyle w:val="Headerorfooter20"/>
                      <w:shd w:val="clear" w:color="auto" w:fill="auto"/>
                      <w:tabs>
                        <w:tab w:val="right" w:pos="6667"/>
                        <w:tab w:val="right" w:pos="9696"/>
                      </w:tabs>
                    </w:pPr>
                    <w:proofErr w:type="gramStart"/>
                    <w:r>
                      <w:rPr>
                        <w:rFonts w:ascii="Arial" w:eastAsia="Arial" w:hAnsi="Arial" w:cs="Arial"/>
                        <w:b/>
                        <w:bCs/>
                      </w:rPr>
                      <w:t>262/2016 Z. z.</w:t>
                    </w:r>
                    <w:r>
                      <w:rPr>
                        <w:rFonts w:ascii="Arial" w:eastAsia="Arial" w:hAnsi="Arial" w:cs="Arial"/>
                        <w:b/>
                        <w:bCs/>
                      </w:rPr>
                      <w:tab/>
                    </w:r>
                    <w:proofErr w:type="spellStart"/>
                    <w:r>
                      <w:rPr>
                        <w:rFonts w:ascii="Arial" w:eastAsia="Arial" w:hAnsi="Arial" w:cs="Arial"/>
                      </w:rPr>
                      <w:t>Zbierka</w:t>
                    </w:r>
                    <w:proofErr w:type="spellEnd"/>
                    <w:proofErr w:type="gram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t xml:space="preserve">Strana </w:t>
                    </w:r>
                    <w:r>
                      <w:fldChar w:fldCharType="begin"/>
                    </w:r>
                    <w:r>
                      <w:instrText xml:space="preserve"> PAGE \* MERGEFORMAT </w:instrText>
                    </w:r>
                    <w:r>
                      <w:fldChar w:fldCharType="separate"/>
                    </w:r>
                    <w:r w:rsidR="00743345" w:rsidRPr="00743345">
                      <w:rPr>
                        <w:rFonts w:ascii="Arial" w:eastAsia="Arial" w:hAnsi="Arial" w:cs="Arial"/>
                        <w:noProof/>
                      </w:rPr>
                      <w:t>21</w:t>
                    </w:r>
                    <w:r>
                      <w:rPr>
                        <w:rFonts w:ascii="Arial" w:eastAsia="Arial" w:hAnsi="Arial" w:cs="Arial"/>
                      </w:rPr>
                      <w:fldChar w:fldCharType="end"/>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5168" behindDoc="1" locked="0" layoutInCell="1" allowOverlap="1">
              <wp:simplePos x="0" y="0"/>
              <wp:positionH relativeFrom="page">
                <wp:posOffset>699135</wp:posOffset>
              </wp:positionH>
              <wp:positionV relativeFrom="page">
                <wp:posOffset>730250</wp:posOffset>
              </wp:positionV>
              <wp:extent cx="6156960" cy="0"/>
              <wp:effectExtent l="0" t="0" r="0" b="0"/>
              <wp:wrapNone/>
              <wp:docPr id="6" name="Shape 6"/>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w:pict>
            <v:shape o:spt="32" o:oned="1" path="m,l21600,21600e" style="position:absolute;margin-left:55.049999999999997pt;margin-top:57.5pt;width:484.8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36" w:rsidRDefault="00850B1E">
    <w:pPr>
      <w:spacing w:line="14" w:lineRule="exact"/>
    </w:pPr>
    <w:r>
      <w:rPr>
        <w:noProof/>
        <w:lang w:val="sk-SK" w:eastAsia="sk-SK" w:bidi="ar-SA"/>
      </w:rPr>
      <mc:AlternateContent>
        <mc:Choice Requires="wps">
          <w:drawing>
            <wp:anchor distT="0" distB="0" distL="0" distR="0" simplePos="0" relativeHeight="251660288" behindDoc="1" locked="0" layoutInCell="1" allowOverlap="1">
              <wp:simplePos x="0" y="0"/>
              <wp:positionH relativeFrom="page">
                <wp:posOffset>699770</wp:posOffset>
              </wp:positionH>
              <wp:positionV relativeFrom="page">
                <wp:posOffset>521970</wp:posOffset>
              </wp:positionV>
              <wp:extent cx="6156960" cy="149225"/>
              <wp:effectExtent l="0" t="0" r="0" b="0"/>
              <wp:wrapNone/>
              <wp:docPr id="8" name="Shape 8"/>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22</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55.1pt;margin-top:41.1pt;width:484.8pt;height:11.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b1jwEAAB0DAAAOAAAAZHJzL2Uyb0RvYy54bWysUsFOwzAMvSPxD1HurFsFE1TrJhACISFA&#10;Aj4gS5M1UhNHcVi7v8fJ1oHghrikru08v/ecxWqwHduqgAZczWeTKWfKSWiM29T8/e3u7JIzjMI1&#10;ogOnar5TyFfL05NF7ytVQgtdowIjEIdV72vexuirokDZKitwAl45KmoIVkT6DZuiCaIndNsV5XQ6&#10;L3oIjQ8gFSJlb/dFvsz4WisZn7VGFVlXc+IW8xnyuU5nsVyIahOEb4080BB/YGGFcTT0CHUromAf&#10;wfyCskYGQNBxIsEWoLWRKmsgNbPpDzWvrfAqayFz0B9twv+DlU/bl8BMU3NalBOWVpSnsstkTe+x&#10;oo5XTz1xuIGBVjzmkZJJ8aCDTV/SwqhOJu+OxqohMknJ+exifjWnkqTa7PyqLC8STPF12weM9wos&#10;S0HNAy0u+ym2jxj3rWNLGubgznRdyieKeyopisN6yGrKkeYamh2x7x4cuZZewBiEMVgfgoSL/voj&#10;EnYemQD31w9zaAeZ9OG9pCV//89dX696+QkAAP//AwBQSwMEFAAGAAgAAAAhABnp2y7dAAAACwEA&#10;AA8AAABkcnMvZG93bnJldi54bWxMj81OxDAMhO9IvENkJC6ITVqJ/SlNVwjBhRu7XLhlG9NWJE7V&#10;ZNuyT497gpM98mj8TbmfvRMjDrELpCFbKRBIdbAdNRo+jq/3WxAxGbLGBUINPxhhX11flaawYaJ3&#10;HA+pERxCsTAa2pT6QspYt+hNXIUeiW9fYfAmsRwaaQczcbh3MldqLb3piD+0psfnFuvvw9lrWM8v&#10;/d3bDvPpUruRPi9ZljDT+vZmfnoEkXBOf2ZY8BkdKmY6hTPZKBzrTOVs1bDNeS4GtdlxmdOyPWxA&#10;VqX836H6BQAA//8DAFBLAQItABQABgAIAAAAIQC2gziS/gAAAOEBAAATAAAAAAAAAAAAAAAAAAAA&#10;AABbQ29udGVudF9UeXBlc10ueG1sUEsBAi0AFAAGAAgAAAAhADj9If/WAAAAlAEAAAsAAAAAAAAA&#10;AAAAAAAALwEAAF9yZWxzLy5yZWxzUEsBAi0AFAAGAAgAAAAhADfMtvWPAQAAHQMAAA4AAAAAAAAA&#10;AAAAAAAALgIAAGRycy9lMm9Eb2MueG1sUEsBAi0AFAAGAAgAAAAhABnp2y7dAAAACwEAAA8AAAAA&#10;AAAAAAAAAAAA6QMAAGRycy9kb3ducmV2LnhtbFBLBQYAAAAABAAEAPMAAADzBAAAAAA=&#10;" filled="f" stroked="f">
              <v:textbox style="mso-fit-shape-to-text:t" inset="0,0,0,0">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22</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6192" behindDoc="1" locked="0" layoutInCell="1" allowOverlap="1">
              <wp:simplePos x="0" y="0"/>
              <wp:positionH relativeFrom="page">
                <wp:posOffset>699770</wp:posOffset>
              </wp:positionH>
              <wp:positionV relativeFrom="page">
                <wp:posOffset>730250</wp:posOffset>
              </wp:positionV>
              <wp:extent cx="6156960" cy="0"/>
              <wp:effectExtent l="0" t="0" r="0" b="0"/>
              <wp:wrapNone/>
              <wp:docPr id="10" name="Shape 10"/>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w:pict>
            <v:shape o:spt="32" o:oned="1" path="m,l21600,21600e" style="position:absolute;margin-left:55.100000000000001pt;margin-top:57.5pt;width:484.80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36" w:rsidRDefault="00850B1E">
    <w:pPr>
      <w:spacing w:line="14" w:lineRule="exact"/>
    </w:pPr>
    <w:r>
      <w:rPr>
        <w:noProof/>
        <w:lang w:val="sk-SK" w:eastAsia="sk-SK" w:bidi="ar-SA"/>
      </w:rPr>
      <mc:AlternateContent>
        <mc:Choice Requires="wps">
          <w:drawing>
            <wp:anchor distT="0" distB="0" distL="0" distR="0" simplePos="0" relativeHeight="251661312" behindDoc="1" locked="0" layoutInCell="1" allowOverlap="1">
              <wp:simplePos x="0" y="0"/>
              <wp:positionH relativeFrom="page">
                <wp:posOffset>699770</wp:posOffset>
              </wp:positionH>
              <wp:positionV relativeFrom="page">
                <wp:posOffset>521970</wp:posOffset>
              </wp:positionV>
              <wp:extent cx="6156960" cy="149225"/>
              <wp:effectExtent l="0" t="0" r="0" b="0"/>
              <wp:wrapNone/>
              <wp:docPr id="11" name="Shape 11"/>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23</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55.1pt;margin-top:41.1pt;width:484.8pt;height:11.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uSkAEAAB8DAAAOAAAAZHJzL2Uyb0RvYy54bWysUsFOwzAMvSPxD1HurOuACap1CIRASAiQ&#10;gA/I0mSN1MRRHNbu73GydSC4IS6pY7vP7z1ncTXYjm1UQAOu5uVkyplyEhrj1jV/f7s7ueAMo3CN&#10;6MCpmm8V8qvl8dGi95WaQQtdowIjEIdV72vexuirokDZKitwAl45KmoIVkS6hnXRBNETuu2K2XQ6&#10;L3oIjQ8gFSJlb3dFvsz4WisZn7VGFVlXc+IW8xnyuUpnsVyIah2Eb43c0xB/YGGFcTT0AHUromAf&#10;wfyCskYGQNBxIsEWoLWRKmsgNeX0h5rXVniVtZA56A824f/ByqfNS2Cmod2VnDlhaUd5LKM7mdN7&#10;rKjn1VNXHG5goMYxj5RMmgcdbPqSGkZ1snl7sFYNkUlKzsvz+eWcSpJq5dnlbHaeYIqvv33AeK/A&#10;shTUPNDqsqNi84hx1zq2pGEO7kzXpXyiuKOSojishqzndKS5gmZL7LsHR76lNzAGYQxW+yDhor/+&#10;iISdRybA3e/7ObSFTHr/YtKav99z19e7Xn4CAAD//wMAUEsDBBQABgAIAAAAIQAZ6dsu3QAAAAsB&#10;AAAPAAAAZHJzL2Rvd25yZXYueG1sTI/NTsQwDITvSLxDZCQuiE1aif0pTVcIwYUbu1y4ZRvTViRO&#10;1WTbsk+Pe4KTPfJo/E25n70TIw6xC6QhWykQSHWwHTUaPo6v91sQMRmyxgVCDT8YYV9dX5WmsGGi&#10;dxwPqREcQrEwGtqU+kLKWLfoTVyFHolvX2HwJrEcGmkHM3G4dzJXai296Yg/tKbH5xbr78PZa1jP&#10;L/3d2w7z6VK7kT4vWZYw0/r2Zn56BJFwTn9mWPAZHSpmOoUz2Sgc60zlbNWwzXkuBrXZcZnTsj1s&#10;QFal/N+h+gUAAP//AwBQSwECLQAUAAYACAAAACEAtoM4kv4AAADhAQAAEwAAAAAAAAAAAAAAAAAA&#10;AAAAW0NvbnRlbnRfVHlwZXNdLnhtbFBLAQItABQABgAIAAAAIQA4/SH/1gAAAJQBAAALAAAAAAAA&#10;AAAAAAAAAC8BAABfcmVscy8ucmVsc1BLAQItABQABgAIAAAAIQD7zsuSkAEAAB8DAAAOAAAAAAAA&#10;AAAAAAAAAC4CAABkcnMvZTJvRG9jLnhtbFBLAQItABQABgAIAAAAIQAZ6dsu3QAAAAsBAAAPAAAA&#10;AAAAAAAAAAAAAOoDAABkcnMvZG93bnJldi54bWxQSwUGAAAAAAQABADzAAAA9AQAAAAA&#10;" filled="f" stroked="f">
              <v:textbox style="mso-fit-shape-to-text:t" inset="0,0,0,0">
                <w:txbxContent>
                  <w:p w:rsidR="004E2D36" w:rsidRDefault="00850B1E">
                    <w:pPr>
                      <w:pStyle w:val="Headerorfooter20"/>
                      <w:shd w:val="clear" w:color="auto" w:fill="auto"/>
                      <w:tabs>
                        <w:tab w:val="right" w:pos="6667"/>
                        <w:tab w:val="right" w:pos="9696"/>
                      </w:tabs>
                    </w:pPr>
                    <w:r>
                      <w:rPr>
                        <w:rFonts w:ascii="Arial" w:eastAsia="Arial" w:hAnsi="Arial" w:cs="Arial"/>
                      </w:rPr>
                      <w:t xml:space="preserve">Strana </w:t>
                    </w:r>
                    <w:r>
                      <w:fldChar w:fldCharType="begin"/>
                    </w:r>
                    <w:r>
                      <w:instrText xml:space="preserve"> PAGE \* MERGEFORMAT </w:instrText>
                    </w:r>
                    <w:r>
                      <w:fldChar w:fldCharType="separate"/>
                    </w:r>
                    <w:r w:rsidR="00743345" w:rsidRPr="00743345">
                      <w:rPr>
                        <w:rFonts w:ascii="Arial" w:eastAsia="Arial" w:hAnsi="Arial" w:cs="Arial"/>
                        <w:noProof/>
                      </w:rPr>
                      <w:t>23</w:t>
                    </w:r>
                    <w:r>
                      <w:rPr>
                        <w:rFonts w:ascii="Arial" w:eastAsia="Arial" w:hAnsi="Arial" w:cs="Arial"/>
                      </w:rPr>
                      <w:fldChar w:fldCharType="end"/>
                    </w:r>
                    <w:r>
                      <w:rPr>
                        <w:rFonts w:ascii="Arial" w:eastAsia="Arial" w:hAnsi="Arial" w:cs="Arial"/>
                      </w:rPr>
                      <w:tab/>
                    </w:r>
                    <w:proofErr w:type="spellStart"/>
                    <w:r>
                      <w:rPr>
                        <w:rFonts w:ascii="Arial" w:eastAsia="Arial" w:hAnsi="Arial" w:cs="Arial"/>
                      </w:rPr>
                      <w:t>Zbierka</w:t>
                    </w:r>
                    <w:proofErr w:type="spellEnd"/>
                    <w:r>
                      <w:rPr>
                        <w:rFonts w:ascii="Arial" w:eastAsia="Arial" w:hAnsi="Arial" w:cs="Arial"/>
                      </w:rPr>
                      <w:t xml:space="preserve"> </w:t>
                    </w:r>
                    <w:proofErr w:type="spellStart"/>
                    <w:r>
                      <w:rPr>
                        <w:rFonts w:ascii="Arial" w:eastAsia="Arial" w:hAnsi="Arial" w:cs="Arial"/>
                      </w:rPr>
                      <w:t>zákonov</w:t>
                    </w:r>
                    <w:proofErr w:type="spellEnd"/>
                    <w:r>
                      <w:rPr>
                        <w:rFonts w:ascii="Arial" w:eastAsia="Arial" w:hAnsi="Arial" w:cs="Arial"/>
                      </w:rPr>
                      <w:t xml:space="preserve"> </w:t>
                    </w:r>
                    <w:proofErr w:type="spellStart"/>
                    <w:r>
                      <w:rPr>
                        <w:rFonts w:ascii="Arial" w:eastAsia="Arial" w:hAnsi="Arial" w:cs="Arial"/>
                      </w:rPr>
                      <w:t>Slovenskej</w:t>
                    </w:r>
                    <w:proofErr w:type="spellEnd"/>
                    <w:r>
                      <w:rPr>
                        <w:rFonts w:ascii="Arial" w:eastAsia="Arial" w:hAnsi="Arial" w:cs="Arial"/>
                      </w:rPr>
                      <w:t xml:space="preserve"> republiky</w:t>
                    </w:r>
                    <w:r>
                      <w:rPr>
                        <w:rFonts w:ascii="Arial" w:eastAsia="Arial" w:hAnsi="Arial" w:cs="Arial"/>
                      </w:rPr>
                      <w:tab/>
                    </w:r>
                    <w:proofErr w:type="gramStart"/>
                    <w:r>
                      <w:rPr>
                        <w:rFonts w:ascii="Arial" w:eastAsia="Arial" w:hAnsi="Arial" w:cs="Arial"/>
                        <w:b/>
                        <w:bCs/>
                      </w:rPr>
                      <w:t>262/2016 Z. z.</w:t>
                    </w:r>
                    <w:proofErr w:type="gramEnd"/>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7216" behindDoc="1" locked="0" layoutInCell="1" allowOverlap="1">
              <wp:simplePos x="0" y="0"/>
              <wp:positionH relativeFrom="page">
                <wp:posOffset>699770</wp:posOffset>
              </wp:positionH>
              <wp:positionV relativeFrom="page">
                <wp:posOffset>730250</wp:posOffset>
              </wp:positionV>
              <wp:extent cx="6156960" cy="0"/>
              <wp:effectExtent l="0" t="0" r="0" b="0"/>
              <wp:wrapNone/>
              <wp:docPr id="13" name="Shape 13"/>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w:pict>
            <v:shape o:spt="32" o:oned="1" path="m,l21600,21600e" style="position:absolute;margin-left:55.100000000000001pt;margin-top:57.5pt;width:484.8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63"/>
    <w:multiLevelType w:val="multilevel"/>
    <w:tmpl w:val="572C9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F3BC0"/>
    <w:multiLevelType w:val="multilevel"/>
    <w:tmpl w:val="FF6EB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D1AA3"/>
    <w:multiLevelType w:val="multilevel"/>
    <w:tmpl w:val="07B2B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874ED"/>
    <w:multiLevelType w:val="multilevel"/>
    <w:tmpl w:val="FCFE2D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12312"/>
    <w:multiLevelType w:val="hybridMultilevel"/>
    <w:tmpl w:val="F50A02B0"/>
    <w:lvl w:ilvl="0" w:tplc="7AC2E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00AE1"/>
    <w:multiLevelType w:val="multilevel"/>
    <w:tmpl w:val="0AF262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96607"/>
    <w:multiLevelType w:val="multilevel"/>
    <w:tmpl w:val="D7989B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F5349"/>
    <w:multiLevelType w:val="multilevel"/>
    <w:tmpl w:val="A328A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7290C"/>
    <w:multiLevelType w:val="multilevel"/>
    <w:tmpl w:val="C8FAD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5212B"/>
    <w:multiLevelType w:val="multilevel"/>
    <w:tmpl w:val="587851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0D3DDD"/>
    <w:multiLevelType w:val="multilevel"/>
    <w:tmpl w:val="FEFCAE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C03055"/>
    <w:multiLevelType w:val="multilevel"/>
    <w:tmpl w:val="B4A21EBA"/>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D5A26"/>
    <w:multiLevelType w:val="multilevel"/>
    <w:tmpl w:val="75E8B8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E5380B"/>
    <w:multiLevelType w:val="multilevel"/>
    <w:tmpl w:val="7682E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962A3"/>
    <w:multiLevelType w:val="multilevel"/>
    <w:tmpl w:val="8F821B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FF4FC4"/>
    <w:multiLevelType w:val="multilevel"/>
    <w:tmpl w:val="C3727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4B5EE3"/>
    <w:multiLevelType w:val="multilevel"/>
    <w:tmpl w:val="0A4435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604779"/>
    <w:multiLevelType w:val="multilevel"/>
    <w:tmpl w:val="70A8497C"/>
    <w:lvl w:ilvl="0">
      <w:start w:val="200"/>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C19A2"/>
    <w:multiLevelType w:val="multilevel"/>
    <w:tmpl w:val="1E1092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A22D46"/>
    <w:multiLevelType w:val="multilevel"/>
    <w:tmpl w:val="34528D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854BEB"/>
    <w:multiLevelType w:val="multilevel"/>
    <w:tmpl w:val="85E89A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AC6EE4"/>
    <w:multiLevelType w:val="multilevel"/>
    <w:tmpl w:val="BFB8AE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12191F"/>
    <w:multiLevelType w:val="multilevel"/>
    <w:tmpl w:val="FB382D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97AAD"/>
    <w:multiLevelType w:val="multilevel"/>
    <w:tmpl w:val="03F05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CB1CD0"/>
    <w:multiLevelType w:val="multilevel"/>
    <w:tmpl w:val="352415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429D6"/>
    <w:multiLevelType w:val="multilevel"/>
    <w:tmpl w:val="684C85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2C2AC2"/>
    <w:multiLevelType w:val="multilevel"/>
    <w:tmpl w:val="1CA8AB4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374B63"/>
    <w:multiLevelType w:val="multilevel"/>
    <w:tmpl w:val="D34A57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BC26D4"/>
    <w:multiLevelType w:val="multilevel"/>
    <w:tmpl w:val="9FA29E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BA1597"/>
    <w:multiLevelType w:val="multilevel"/>
    <w:tmpl w:val="EE3AC4A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5C2FE0"/>
    <w:multiLevelType w:val="multilevel"/>
    <w:tmpl w:val="9C74BD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1A1A19"/>
    <w:multiLevelType w:val="multilevel"/>
    <w:tmpl w:val="B568F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6"/>
  </w:num>
  <w:num w:numId="4">
    <w:abstractNumId w:val="2"/>
  </w:num>
  <w:num w:numId="5">
    <w:abstractNumId w:val="22"/>
  </w:num>
  <w:num w:numId="6">
    <w:abstractNumId w:val="26"/>
  </w:num>
  <w:num w:numId="7">
    <w:abstractNumId w:val="13"/>
  </w:num>
  <w:num w:numId="8">
    <w:abstractNumId w:val="23"/>
  </w:num>
  <w:num w:numId="9">
    <w:abstractNumId w:val="16"/>
  </w:num>
  <w:num w:numId="10">
    <w:abstractNumId w:val="28"/>
  </w:num>
  <w:num w:numId="11">
    <w:abstractNumId w:val="10"/>
  </w:num>
  <w:num w:numId="12">
    <w:abstractNumId w:val="9"/>
  </w:num>
  <w:num w:numId="13">
    <w:abstractNumId w:val="7"/>
  </w:num>
  <w:num w:numId="14">
    <w:abstractNumId w:val="1"/>
  </w:num>
  <w:num w:numId="15">
    <w:abstractNumId w:val="21"/>
  </w:num>
  <w:num w:numId="16">
    <w:abstractNumId w:val="27"/>
  </w:num>
  <w:num w:numId="17">
    <w:abstractNumId w:val="3"/>
  </w:num>
  <w:num w:numId="18">
    <w:abstractNumId w:val="11"/>
  </w:num>
  <w:num w:numId="19">
    <w:abstractNumId w:val="0"/>
  </w:num>
  <w:num w:numId="20">
    <w:abstractNumId w:val="30"/>
  </w:num>
  <w:num w:numId="21">
    <w:abstractNumId w:val="5"/>
  </w:num>
  <w:num w:numId="22">
    <w:abstractNumId w:val="17"/>
  </w:num>
  <w:num w:numId="23">
    <w:abstractNumId w:val="14"/>
  </w:num>
  <w:num w:numId="24">
    <w:abstractNumId w:val="31"/>
  </w:num>
  <w:num w:numId="25">
    <w:abstractNumId w:val="12"/>
  </w:num>
  <w:num w:numId="26">
    <w:abstractNumId w:val="24"/>
  </w:num>
  <w:num w:numId="27">
    <w:abstractNumId w:val="20"/>
  </w:num>
  <w:num w:numId="28">
    <w:abstractNumId w:val="19"/>
  </w:num>
  <w:num w:numId="29">
    <w:abstractNumId w:val="25"/>
  </w:num>
  <w:num w:numId="30">
    <w:abstractNumId w:val="29"/>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36"/>
    <w:rsid w:val="000515A0"/>
    <w:rsid w:val="000944D7"/>
    <w:rsid w:val="001A1BED"/>
    <w:rsid w:val="0028796D"/>
    <w:rsid w:val="00441527"/>
    <w:rsid w:val="004E2D36"/>
    <w:rsid w:val="005140EB"/>
    <w:rsid w:val="00564C60"/>
    <w:rsid w:val="00743345"/>
    <w:rsid w:val="00850B1E"/>
    <w:rsid w:val="008A5DBD"/>
    <w:rsid w:val="009914DA"/>
    <w:rsid w:val="00A05582"/>
    <w:rsid w:val="00AF1468"/>
    <w:rsid w:val="00B10B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46F9"/>
  <w15:docId w15:val="{B8CAD9D1-4A2A-4918-A683-0809473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rPr>
      <w:rFonts w:ascii="Arial" w:eastAsia="Arial" w:hAnsi="Arial" w:cs="Arial"/>
      <w:b w:val="0"/>
      <w:bCs w:val="0"/>
      <w:i w:val="0"/>
      <w:iCs w:val="0"/>
      <w:smallCaps w:val="0"/>
      <w:strike w:val="0"/>
      <w:sz w:val="20"/>
      <w:szCs w:val="20"/>
      <w:u w:val="none"/>
    </w:rPr>
  </w:style>
  <w:style w:type="character" w:customStyle="1" w:styleId="Heading1">
    <w:name w:val="Heading #1_"/>
    <w:basedOn w:val="Predvolenpsmoodseku"/>
    <w:link w:val="Heading10"/>
    <w:rPr>
      <w:rFonts w:ascii="Bookman Old Style" w:eastAsia="Bookman Old Style" w:hAnsi="Bookman Old Style" w:cs="Bookman Old Style"/>
      <w:b w:val="0"/>
      <w:bCs w:val="0"/>
      <w:i w:val="0"/>
      <w:iCs w:val="0"/>
      <w:smallCaps w:val="0"/>
      <w:strike w:val="0"/>
      <w:sz w:val="46"/>
      <w:szCs w:val="46"/>
      <w:u w:val="none"/>
      <w:lang w:val="sk-SK" w:eastAsia="sk-SK" w:bidi="sk-SK"/>
    </w:rPr>
  </w:style>
  <w:style w:type="character" w:customStyle="1" w:styleId="Heading2">
    <w:name w:val="Heading #2_"/>
    <w:basedOn w:val="Predvolenpsmoodseku"/>
    <w:link w:val="Heading20"/>
    <w:rPr>
      <w:rFonts w:ascii="Bookman Old Style" w:eastAsia="Bookman Old Style" w:hAnsi="Bookman Old Style" w:cs="Bookman Old Style"/>
      <w:b w:val="0"/>
      <w:bCs w:val="0"/>
      <w:i w:val="0"/>
      <w:iCs w:val="0"/>
      <w:smallCaps w:val="0"/>
      <w:strike w:val="0"/>
      <w:sz w:val="34"/>
      <w:szCs w:val="34"/>
      <w:u w:val="none"/>
      <w:lang w:val="sk-SK" w:eastAsia="sk-SK" w:bidi="sk-SK"/>
    </w:rPr>
  </w:style>
  <w:style w:type="character" w:customStyle="1" w:styleId="ZkladntextChar">
    <w:name w:val="Základný text Char"/>
    <w:basedOn w:val="Predvolenpsmoodseku"/>
    <w:link w:val="Zkladntext"/>
    <w:rPr>
      <w:rFonts w:ascii="Arial" w:eastAsia="Arial" w:hAnsi="Arial" w:cs="Arial"/>
      <w:b w:val="0"/>
      <w:bCs w:val="0"/>
      <w:i w:val="0"/>
      <w:iCs w:val="0"/>
      <w:smallCaps w:val="0"/>
      <w:strike w:val="0"/>
      <w:sz w:val="20"/>
      <w:szCs w:val="20"/>
      <w:u w:val="none"/>
    </w:rPr>
  </w:style>
  <w:style w:type="character" w:customStyle="1" w:styleId="Heading3">
    <w:name w:val="Heading #3_"/>
    <w:basedOn w:val="Predvolenpsmoodseku"/>
    <w:link w:val="Heading30"/>
    <w:rPr>
      <w:rFonts w:ascii="Arial" w:eastAsia="Arial" w:hAnsi="Arial" w:cs="Arial"/>
      <w:b/>
      <w:bCs/>
      <w:i w:val="0"/>
      <w:iCs w:val="0"/>
      <w:smallCaps w:val="0"/>
      <w:strike w:val="0"/>
      <w:sz w:val="20"/>
      <w:szCs w:val="20"/>
      <w:u w:val="none"/>
    </w:rPr>
  </w:style>
  <w:style w:type="character" w:customStyle="1" w:styleId="Headerorfooter2">
    <w:name w:val="Header or footer (2)_"/>
    <w:basedOn w:val="Predvolenpsmoodsek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redvolenpsmoodseku"/>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Predvolenpsmoodseku"/>
    <w:link w:val="Bodytext30"/>
    <w:rPr>
      <w:rFonts w:ascii="Arial" w:eastAsia="Arial" w:hAnsi="Arial" w:cs="Arial"/>
      <w:b w:val="0"/>
      <w:bCs w:val="0"/>
      <w:i w:val="0"/>
      <w:iCs w:val="0"/>
      <w:smallCaps w:val="0"/>
      <w:strike w:val="0"/>
      <w:sz w:val="18"/>
      <w:szCs w:val="18"/>
      <w:u w:val="none"/>
    </w:rPr>
  </w:style>
  <w:style w:type="paragraph" w:customStyle="1" w:styleId="Footnote0">
    <w:name w:val="Footnote"/>
    <w:basedOn w:val="Normlny"/>
    <w:link w:val="Footnote"/>
    <w:pPr>
      <w:shd w:val="clear" w:color="auto" w:fill="FFFFFF"/>
      <w:spacing w:line="283" w:lineRule="auto"/>
    </w:pPr>
    <w:rPr>
      <w:rFonts w:ascii="Arial" w:eastAsia="Arial" w:hAnsi="Arial" w:cs="Arial"/>
      <w:sz w:val="20"/>
      <w:szCs w:val="20"/>
    </w:rPr>
  </w:style>
  <w:style w:type="paragraph" w:customStyle="1" w:styleId="Heading10">
    <w:name w:val="Heading #1"/>
    <w:basedOn w:val="Normlny"/>
    <w:link w:val="Heading1"/>
    <w:pPr>
      <w:shd w:val="clear" w:color="auto" w:fill="FFFFFF"/>
      <w:spacing w:after="60"/>
      <w:jc w:val="center"/>
      <w:outlineLvl w:val="0"/>
    </w:pPr>
    <w:rPr>
      <w:rFonts w:ascii="Bookman Old Style" w:eastAsia="Bookman Old Style" w:hAnsi="Bookman Old Style" w:cs="Bookman Old Style"/>
      <w:sz w:val="46"/>
      <w:szCs w:val="46"/>
      <w:lang w:val="sk-SK" w:eastAsia="sk-SK" w:bidi="sk-SK"/>
    </w:rPr>
  </w:style>
  <w:style w:type="paragraph" w:customStyle="1" w:styleId="Heading20">
    <w:name w:val="Heading #2"/>
    <w:basedOn w:val="Normlny"/>
    <w:link w:val="Heading2"/>
    <w:pPr>
      <w:shd w:val="clear" w:color="auto" w:fill="FFFFFF"/>
      <w:spacing w:after="160"/>
      <w:jc w:val="center"/>
      <w:outlineLvl w:val="1"/>
    </w:pPr>
    <w:rPr>
      <w:rFonts w:ascii="Bookman Old Style" w:eastAsia="Bookman Old Style" w:hAnsi="Bookman Old Style" w:cs="Bookman Old Style"/>
      <w:sz w:val="34"/>
      <w:szCs w:val="34"/>
      <w:lang w:val="sk-SK" w:eastAsia="sk-SK" w:bidi="sk-SK"/>
    </w:rPr>
  </w:style>
  <w:style w:type="paragraph" w:styleId="Zkladntext">
    <w:name w:val="Body Text"/>
    <w:basedOn w:val="Normlny"/>
    <w:link w:val="ZkladntextChar"/>
    <w:qFormat/>
    <w:pPr>
      <w:shd w:val="clear" w:color="auto" w:fill="FFFFFF"/>
      <w:spacing w:after="80" w:line="276" w:lineRule="auto"/>
      <w:jc w:val="both"/>
    </w:pPr>
    <w:rPr>
      <w:rFonts w:ascii="Arial" w:eastAsia="Arial" w:hAnsi="Arial" w:cs="Arial"/>
      <w:sz w:val="20"/>
      <w:szCs w:val="20"/>
    </w:rPr>
  </w:style>
  <w:style w:type="paragraph" w:customStyle="1" w:styleId="Heading30">
    <w:name w:val="Heading #3"/>
    <w:basedOn w:val="Normlny"/>
    <w:link w:val="Heading3"/>
    <w:pPr>
      <w:shd w:val="clear" w:color="auto" w:fill="FFFFFF"/>
      <w:spacing w:after="80" w:line="276" w:lineRule="auto"/>
      <w:jc w:val="center"/>
      <w:outlineLvl w:val="2"/>
    </w:pPr>
    <w:rPr>
      <w:rFonts w:ascii="Arial" w:eastAsia="Arial" w:hAnsi="Arial" w:cs="Arial"/>
      <w:b/>
      <w:bCs/>
      <w:sz w:val="20"/>
      <w:szCs w:val="20"/>
    </w:rPr>
  </w:style>
  <w:style w:type="paragraph" w:customStyle="1" w:styleId="Headerorfooter20">
    <w:name w:val="Header or footer (2)"/>
    <w:basedOn w:val="Normlny"/>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lny"/>
    <w:link w:val="Bodytext2"/>
    <w:pPr>
      <w:shd w:val="clear" w:color="auto" w:fill="FFFFFF"/>
      <w:spacing w:after="420"/>
      <w:ind w:left="1300" w:right="1100" w:hanging="300"/>
      <w:jc w:val="both"/>
    </w:pPr>
    <w:rPr>
      <w:rFonts w:ascii="Times New Roman" w:eastAsia="Times New Roman" w:hAnsi="Times New Roman" w:cs="Times New Roman"/>
      <w:sz w:val="20"/>
      <w:szCs w:val="20"/>
    </w:rPr>
  </w:style>
  <w:style w:type="paragraph" w:customStyle="1" w:styleId="Bodytext30">
    <w:name w:val="Body text (3)"/>
    <w:basedOn w:val="Normlny"/>
    <w:link w:val="Bodytext3"/>
    <w:pPr>
      <w:shd w:val="clear" w:color="auto" w:fill="FFFFFF"/>
      <w:jc w:val="center"/>
    </w:pPr>
    <w:rPr>
      <w:rFonts w:ascii="Arial" w:eastAsia="Arial" w:hAnsi="Arial" w:cs="Arial"/>
      <w:sz w:val="18"/>
      <w:szCs w:val="18"/>
    </w:rPr>
  </w:style>
  <w:style w:type="character" w:styleId="Zstupntext">
    <w:name w:val="Placeholder Text"/>
    <w:basedOn w:val="Predvolenpsmoodseku"/>
    <w:uiPriority w:val="99"/>
    <w:semiHidden/>
    <w:rsid w:val="00AF1468"/>
    <w:rPr>
      <w:rFonts w:ascii="Times New Roman" w:hAnsi="Times New Roman" w:cs="Times New Roman"/>
      <w:color w:val="808080"/>
    </w:rPr>
  </w:style>
  <w:style w:type="paragraph" w:styleId="Textbubliny">
    <w:name w:val="Balloon Text"/>
    <w:basedOn w:val="Normlny"/>
    <w:link w:val="TextbublinyChar"/>
    <w:uiPriority w:val="99"/>
    <w:semiHidden/>
    <w:unhideWhenUsed/>
    <w:rsid w:val="00564C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4C6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0_konsolidované znenie" edit="true"/>
    <f:field ref="objsubject" par="" text="" edit="true"/>
    <f:field ref="objcreatedby" par="" text="Kozmová, Katarína, Mgr."/>
    <f:field ref="objcreatedat" par="" date="2021-10-19T13:10:46" text="19.10.2021 13:10:46"/>
    <f:field ref="objchangedby" par="" text="Surmíková Tatranská, Katarína, MBA"/>
    <f:field ref="objmodifiedat" par="" date="2021-10-22T09:10:14" text="22.10.2021 9:10:14"/>
    <f:field ref="doc_FSCFOLIO_1_1001_FieldDocumentNumber" par="" text=""/>
    <f:field ref="doc_FSCFOLIO_1_1001_FieldSubject" par="" text="" edit="true"/>
    <f:field ref="FSCFOLIO_1_1001_FieldCurrentUser" par="" text="Mgr. Katarína Kozmová"/>
    <f:field ref="CCAPRECONFIG_15_1001_Objektname" par="" text="10_konsolidované zneni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8455</Words>
  <Characters>48198</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Kozmová Katarína</dc:creator>
  <cp:lastModifiedBy>Tančiboková Pavla</cp:lastModifiedBy>
  <cp:revision>4</cp:revision>
  <dcterms:created xsi:type="dcterms:W3CDTF">2021-10-25T04:53:00Z</dcterms:created>
  <dcterms:modified xsi:type="dcterms:W3CDTF">2021-11-23T12:53:00Z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
  </property>
  <property fmtid="{D5CDD505-2E9C-101B-9397-08002B2CF9AE}" pid="61" name="FSC#SKMF@103.510:mf_aktuc_nadrutvar">
    <vt:lpwstr>800 (OSaEZ Odbor skúšobníctva a európskych záležitostí)</vt:lpwstr>
  </property>
  <property fmtid="{D5CDD505-2E9C-101B-9397-08002B2CF9AE}" pid="62" name="FSC#SKMF@103.510:mf_aktuc_klapka">
    <vt:lpwstr/>
  </property>
  <property fmtid="{D5CDD505-2E9C-101B-9397-08002B2CF9AE}" pid="63" name="FSC#SKMF@103.510:mf_aktuc_email">
    <vt:lpwstr>katarina.kozmova@normoff.gov.sk</vt:lpwstr>
  </property>
  <property fmtid="{D5CDD505-2E9C-101B-9397-08002B2CF9AE}" pid="64" name="FSC#SKMF@103.510:mf_aktuc">
    <vt:lpwstr>Mgr. Katarína Kozmová</vt:lpwstr>
  </property>
  <property fmtid="{D5CDD505-2E9C-101B-9397-08002B2CF9AE}" pid="65" name="FSC#SKMF@103.510:mf_aktuc_zast">
    <vt:lpwstr>Mgr. Katarína Kozmová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Katarína Kozmová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19. 10. 2021, 13:10</vt:lpwstr>
  </property>
  <property fmtid="{D5CDD505-2E9C-101B-9397-08002B2CF9AE}" pid="119" name="FSC#SKEDITIONREG@103.510:curruserrolegroup">
    <vt:lpwstr>Útvar skúšobníctva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15</vt:lpwstr>
  </property>
  <property fmtid="{D5CDD505-2E9C-101B-9397-08002B2CF9AE}" pid="125" name="FSC#SKEDITIONREG@103.510:sk_org_dic">
    <vt:lpwstr>2020850711</vt:lpwstr>
  </property>
  <property fmtid="{D5CDD505-2E9C-101B-9397-08002B2CF9AE}" pid="126" name="FSC#SKEDITIONREG@103.510:sk_org_email">
    <vt:lpwstr>mailto:unms@normoff.gov.sk</vt:lpwstr>
  </property>
  <property fmtid="{D5CDD505-2E9C-101B-9397-08002B2CF9AE}" pid="127" name="FSC#SKEDITIONREG@103.510:sk_org_fax">
    <vt:lpwstr/>
  </property>
  <property fmtid="{D5CDD505-2E9C-101B-9397-08002B2CF9AE}" pid="128" name="FSC#SKEDITIONREG@103.510:sk_org_fullname">
    <vt:lpwstr>Úrad pre normalizáciu, metrológiu a skúšobníctvo Slovenskej republiky</vt:lpwstr>
  </property>
  <property fmtid="{D5CDD505-2E9C-101B-9397-08002B2CF9AE}" pid="129" name="FSC#SKEDITIONREG@103.510:sk_org_ico">
    <vt:lpwstr>30810710</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3</vt:lpwstr>
  </property>
  <property fmtid="{D5CDD505-2E9C-101B-9397-08002B2CF9AE}" pid="134" name="FSC#SKEDITIONREG@103.510:sk_org_zip">
    <vt:lpwstr>810 05</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19. 10. 2021</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19.10.2021, 13:10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Nariadenie vlády  o vybavení námorných lodí - nariadenie vlády 262/2016 v znení 327/2019</vt:lpwstr>
  </property>
  <property fmtid="{D5CDD505-2E9C-101B-9397-08002B2CF9AE}" pid="383" name="FSC#COOELAK@1.1001:FileReference">
    <vt:lpwstr>4454-2021</vt:lpwstr>
  </property>
  <property fmtid="{D5CDD505-2E9C-101B-9397-08002B2CF9AE}" pid="384" name="FSC#COOELAK@1.1001:FileRefYear">
    <vt:lpwstr>2021</vt:lpwstr>
  </property>
  <property fmtid="{D5CDD505-2E9C-101B-9397-08002B2CF9AE}" pid="385" name="FSC#COOELAK@1.1001:FileRefOrdinal">
    <vt:lpwstr>4454</vt:lpwstr>
  </property>
  <property fmtid="{D5CDD505-2E9C-101B-9397-08002B2CF9AE}" pid="386" name="FSC#COOELAK@1.1001:FileRefOU">
    <vt:lpwstr>801</vt:lpwstr>
  </property>
  <property fmtid="{D5CDD505-2E9C-101B-9397-08002B2CF9AE}" pid="387" name="FSC#COOELAK@1.1001:Organization">
    <vt:lpwstr/>
  </property>
  <property fmtid="{D5CDD505-2E9C-101B-9397-08002B2CF9AE}" pid="388" name="FSC#COOELAK@1.1001:Owner">
    <vt:lpwstr>Kozmová, Katarína,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Surmíková Tatranská, Katarína, MBA</vt:lpwstr>
  </property>
  <property fmtid="{D5CDD505-2E9C-101B-9397-08002B2CF9AE}" pid="394" name="FSC#COOELAK@1.1001:ApprovedAt">
    <vt:lpwstr>22.10.2021</vt:lpwstr>
  </property>
  <property fmtid="{D5CDD505-2E9C-101B-9397-08002B2CF9AE}" pid="395" name="FSC#COOELAK@1.1001:Department">
    <vt:lpwstr>801 (Útvar skúšobníctva)</vt:lpwstr>
  </property>
  <property fmtid="{D5CDD505-2E9C-101B-9397-08002B2CF9AE}" pid="396" name="FSC#COOELAK@1.1001:CreatedAt">
    <vt:lpwstr>19.10.2021</vt:lpwstr>
  </property>
  <property fmtid="{D5CDD505-2E9C-101B-9397-08002B2CF9AE}" pid="397" name="FSC#COOELAK@1.1001:OU">
    <vt:lpwstr>801 (Útvar skúšobníctva)</vt:lpwstr>
  </property>
  <property fmtid="{D5CDD505-2E9C-101B-9397-08002B2CF9AE}" pid="398" name="FSC#COOELAK@1.1001:Priority">
    <vt:lpwstr> ()</vt:lpwstr>
  </property>
  <property fmtid="{D5CDD505-2E9C-101B-9397-08002B2CF9AE}" pid="399" name="FSC#COOELAK@1.1001:ObjBarCode">
    <vt:lpwstr>*COO.2203.104.2.3257090*</vt:lpwstr>
  </property>
  <property fmtid="{D5CDD505-2E9C-101B-9397-08002B2CF9AE}" pid="400" name="FSC#COOELAK@1.1001:RefBarCode">
    <vt:lpwstr>*COO.2203.104.2.3256682*</vt:lpwstr>
  </property>
  <property fmtid="{D5CDD505-2E9C-101B-9397-08002B2CF9AE}" pid="401" name="FSC#COOELAK@1.1001:FileRefBarCode">
    <vt:lpwstr>*4454-2021*</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Katarína</vt:lpwstr>
  </property>
  <property fmtid="{D5CDD505-2E9C-101B-9397-08002B2CF9AE}" pid="410" name="FSC#COOELAK@1.1001:ApproverSurName">
    <vt:lpwstr>Surmíková Tatranská</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AD.01</vt:lpwstr>
  </property>
  <property fmtid="{D5CDD505-2E9C-101B-9397-08002B2CF9AE}" pid="415" name="FSC#COOELAK@1.1001:CurrentUserRolePos">
    <vt:lpwstr>referent 3</vt:lpwstr>
  </property>
  <property fmtid="{D5CDD505-2E9C-101B-9397-08002B2CF9AE}" pid="416" name="FSC#COOELAK@1.1001:CurrentUserEmail">
    <vt:lpwstr>katarina.kozmova@normoff.gov.sk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Mgr. Katarína Kozmová</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19.10.2021</vt:lpwstr>
  </property>
  <property fmtid="{D5CDD505-2E9C-101B-9397-08002B2CF9AE}" pid="428" name="FSC#ATSTATECFG@1.1001:SubfileSubject">
    <vt:lpwstr>Návrh k  MPK - návrh nariadenia vlády, ktorým sa mení a dopĺňa nariadenie vlády Slovenskej republiky č. 262/2016 Z.z o vybavení námorných lodi v znení nariadenia vlády č. 327/2019 Z.z</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4454-2021-2</vt:lpwstr>
  </property>
  <property fmtid="{D5CDD505-2E9C-101B-9397-08002B2CF9AE}" pid="436" name="FSC#ATSTATECFG@1.1001:Clause">
    <vt:lpwstr/>
  </property>
  <property fmtid="{D5CDD505-2E9C-101B-9397-08002B2CF9AE}" pid="437" name="FSC#ATSTATECFG@1.1001:ApprovedSignature">
    <vt:lpwstr>Katarína Surmíková Tatranská, MBA</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COO.2203.104.2.3257090</vt:lpwstr>
  </property>
  <property fmtid="{D5CDD505-2E9C-101B-9397-08002B2CF9AE}" pid="448" name="FSC#FSCFOLIO@1.1001:docpropproject">
    <vt:lpwstr/>
  </property>
</Properties>
</file>