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766DEB" w:rsidP="00766D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Nariadenie vlády Slovenskej republiky, </w:t>
            </w:r>
            <w:r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ktorým sa dopĺňa nariadenie vlády Slovenskej republiky č. 200/2019 Z. z. o poskytovaní pomoci na dodávanie a distribúciu ovocia, zeleniny, mlieka a výrobkov z nich pre deti a žiakov v školách v znení neskorších predpisov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9E3EF0" w:rsidP="00CD3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3E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CD32F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5223F2" w:rsidRDefault="00BE27DD" w:rsidP="00A03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A03A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A03A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októbra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  <w:r w:rsidR="00A03A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21.  októbra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E27DD" w:rsidRDefault="00AB67BE" w:rsidP="00A659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A65986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04344E" w:rsidRDefault="001D1F95" w:rsidP="001D1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november </w:t>
            </w:r>
            <w:r w:rsidR="000434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B9" w:rsidRPr="00617AB9" w:rsidRDefault="00617AB9" w:rsidP="00617A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Podľa § 7 ods. 21 </w:t>
            </w:r>
            <w:r w:rsidR="003F23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</w:t>
            </w:r>
            <w:r w:rsidR="003F2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</w:t>
            </w:r>
            <w:r w:rsidR="003F23E4"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 w:rsidR="003F23E4"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 200/2019 Z. z. o poskytovaní pomoci na dodávanie a distribúciu ovocia, zeleniny, mlieka a výrobkov z nich pre deti a žiakov v školách </w:t>
            </w: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 znení nariadenia vlády Slovenskej republiky č. 268/2021 Z. z. možno pomoc poskytnúť len na </w:t>
            </w:r>
          </w:p>
          <w:p w:rsidR="00617AB9" w:rsidRPr="00617AB9" w:rsidRDefault="00617AB9" w:rsidP="00B07289">
            <w:pPr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dodávanie školského ovocia a zeleniny pre deti alebo žiakov, </w:t>
            </w:r>
          </w:p>
          <w:p w:rsidR="00617AB9" w:rsidRPr="00617AB9" w:rsidRDefault="00617AB9" w:rsidP="00B07289">
            <w:pPr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dodávanie alebo distribúciu mlieka a mliečnych výrobkov pre deti alebo žiakov, </w:t>
            </w:r>
          </w:p>
          <w:p w:rsidR="00617AB9" w:rsidRPr="00617AB9" w:rsidRDefault="00617AB9" w:rsidP="00B07289">
            <w:pPr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slovenské sprievodné opatrenia, ktoré môžu napríklad zahŕňať aj ochutnávku školského ovocia a zeleniny alebo školských mliečnych výrobkov deťmi alebo žiakmi, alebo </w:t>
            </w:r>
          </w:p>
          <w:p w:rsidR="00617AB9" w:rsidRPr="00617AB9" w:rsidRDefault="00617AB9" w:rsidP="00B07289">
            <w:pPr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propagáciu školského programu Slovenskej republiky.</w:t>
            </w:r>
          </w:p>
          <w:p w:rsidR="00617AB9" w:rsidRPr="00617AB9" w:rsidRDefault="00617AB9" w:rsidP="00617A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Pomoc na dodávanie alebo distribúciu poľnohospodárskych výrobkov pre deti alebo žiakov alebo na sprievodné opatrenia zahŕňajúce ochutnávku poľnohospodárskych výrobkov deťmi alebo žiakmi v školskom roku 2021/2022 alebo nasledujúcich teda možno poskytnúť len na dodávanie alebo distribúciu školského ovocia a zeleniny alebo školského mlieka a mliečnych výrobkov pre deti alebo žiakov alebo na sprievodné opatrenia zahŕňajúce ochutnávku školského ovocia a zeleniny alebo školského mlieka a mliečnych výrobkov deťmi alebo žiakmi, nie na zabezpečovanie týchto činností dodávaním alebo distribúciou alebo ochutnávkami iných poľnohospodárskych výrobkov, a to ani iných poľnohospodárskych výrobkov ovocia a zeleniny alebo mlieka a mliečnych výrobkov.</w:t>
            </w:r>
          </w:p>
          <w:p w:rsidR="007B62E1" w:rsidRPr="00617AB9" w:rsidRDefault="007B62E1" w:rsidP="00617A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1B23B7" w:rsidRPr="007B62E1" w:rsidRDefault="00617AB9" w:rsidP="007B62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Ako poľnohospodárske výrobky školského ovocia a zeleniny, ktorými sú ovocné a zeleninové šťavy, sú v prílohe č. 2 </w:t>
            </w:r>
            <w:r w:rsidR="003F23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</w:t>
            </w:r>
            <w:r w:rsidR="003F2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</w:t>
            </w:r>
            <w:r w:rsidR="003F23E4"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 w:rsidR="003F23E4"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 200/2019 Z. z. o poskytovaní pomoci na dodávanie a distribúciu ovocia, zeleniny, mlieka a výrobkov z nich pre deti a žiakov v školách </w:t>
            </w:r>
            <w:r w:rsidR="003F23E4"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 znení nariadenia vlády Slovenskej republiky č. 268/2021 Z. z. </w:t>
            </w:r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uvedené len poľnohospodárske výrobky ovocia a zeleniny položiek 15. až 18., ktorými sú ovocná a zeleninová šťava v balení o objeme 0,2 l, 1 l, 3 l alebo 5 l. To v zmysle uvedeného znamená, že na dodávanie iných ovocných a zeleninových štiav pre deti alebo žiakov alebo na sprievodné opatrenia zahŕňajúce ochutnávku iných ovocných a zeleninových štiav deťmi alebo žiakmi v školskom roku 2021/2022 alebo nasledujúcich, než ovocných a zeleninových štiav uvedených v položkách 15. až 18. prílohy č. 2, teda iných ovocných a zeleninových štiav, než ovocných a zeleninových štiav v balení o objeme 0,2 l, 1 l, 3 l alebo 5 l, nemožno poskytnúť pomoc. Keďže však mnohí dodávatelia alebo distribútori ovocia a zeleniny v rámci školského programu Slovenskej republiky, ako aj ich zastupiteľské organizácie, si v priebehu tvorby nariadenia vlády Slovenskej republiky č. 268/2021 Z. z. neuvedomili, že ovocná a zeleninová šťava už od školského roka 2021/2022 sama o sebe nebude poľnohospodársky</w:t>
            </w:r>
            <w:bookmarkStart w:id="0" w:name="_GoBack"/>
            <w:bookmarkEnd w:id="0"/>
            <w:r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 výrobkom školského ovocia a zeleniny, ale že ním budú už len štyri poľnohospodárske výrobky ovocných a zeleninových štiav v balení o objeme 0,2 l, 1 l, 3 l alebo 5 l, a z toho dôvodu títo dodávatelia alebo distribútori tejto zmene neprispôsobili svoj sortiment, </w:t>
            </w:r>
            <w:r w:rsid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týmto dodávateľom alebo distribútorom pri zachovaní účinného znenia novelizovaného nariadenia vlády nebude môcť byť poskytnutá pomoc na dodávanie alebo distribúciu nimi dodávaných alebo distribuovaných </w:t>
            </w:r>
            <w:r w:rsidR="00F93D83" w:rsidRP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ovocných a zeleninových štiav</w:t>
            </w:r>
            <w:r w:rsid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F93D83" w:rsidRP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presahuj</w:t>
            </w:r>
            <w:r w:rsid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úcich objem 0,2 l</w:t>
            </w:r>
            <w:r w:rsidR="00F93D83" w:rsidRP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</w:t>
            </w:r>
            <w:r w:rsid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neuvedených</w:t>
            </w:r>
            <w:r w:rsidR="00F93D83" w:rsidRP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v prílohe č. 2 k novelizovanému nariadeniu vlády v znení neskorších predpisov</w:t>
            </w:r>
            <w:r w:rsidR="00F93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v školskom </w:t>
            </w:r>
            <w:r w:rsidR="00584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roku 2021/2022, hoci budú </w:t>
            </w:r>
            <w:r w:rsidR="000F2E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tieto ovocné a zeleninové šťavy </w:t>
            </w:r>
            <w:r w:rsidR="00584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 tomto </w:t>
            </w:r>
            <w:r w:rsidR="00584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>školskom roku reálne dodané alebo distribuované pre deti alebo žiakov, alebo budú reálne dodané alebo distribuované v rámci sprievodných opatrení zahŕňajúcich ich ochutnávku deťmi alebo žiakmi.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CA4171" w:rsidP="002A7A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je dosiahnuť, aby </w:t>
            </w:r>
            <w:r w:rsidR="004132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 dodávanie alebo distribúciu </w:t>
            </w:r>
            <w:r w:rsid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ovocných</w:t>
            </w:r>
            <w:r w:rsidRPr="00CA4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 </w:t>
            </w:r>
            <w:r w:rsid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zeleninových</w:t>
            </w:r>
            <w:r w:rsidRPr="00CA4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štiav</w:t>
            </w:r>
            <w:r w:rsidRPr="00CA4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41321A" w:rsidRP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presahujúcich objem 0,2 l a neuvedených v prílohe č. 2</w:t>
            </w:r>
            <w:r w:rsidR="00D35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n</w:t>
            </w:r>
            <w:r w:rsidR="00D35F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</w:t>
            </w:r>
            <w:r w:rsidR="00D35FF2"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 w:rsidR="00D35FF2"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 200/2019 Z. z. o poskytovaní pomoci na dodávanie a distribúciu ovocia, zeleniny, mlieka a výrobkov z nich pre deti a žiakov v školách </w:t>
            </w:r>
            <w:r w:rsidR="00D35FF2"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 znení nariadenia vlády Slovenskej republiky č. 268/2021 Z. z.</w:t>
            </w:r>
            <w:r w:rsid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,</w:t>
            </w:r>
            <w:r w:rsidR="0041321A" w:rsidRP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ktoré sú dodávané</w:t>
            </w:r>
            <w:r w:rsidRPr="00CA4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alebo distribuovan</w:t>
            </w:r>
            <w:r w:rsid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é</w:t>
            </w:r>
            <w:r w:rsidRPr="00CA4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kedykoľvek v školskom roku 2021/2022 tak, ako je dodávané školské ovocie a zelenina pre deti alebo žiakov v rámci školského programu alebo tak, ako je školské ovocie a zelenina dodávané alebo distribuované v rámci slovenských sprievodných opatrení, </w:t>
            </w:r>
            <w:r w:rsid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bolo možné poskytnúť pomoc tak, ako ju možno poskytnúť na dodávanie ovocných a zeleninových štiav školského ovocia a zeleniny pre deti alebo žiakov alebo na sprievodné opatrenia </w:t>
            </w:r>
            <w:r w:rsidR="0041321A" w:rsidRPr="00413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zahŕňajúce ochutnávku ovocných a zeleninových štiav školského ovocia a zeleniny deťmi alebo žiakmi v školskom roku 2021/2022 alebo nasledujúcich</w:t>
            </w:r>
            <w:r w:rsidR="00291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.</w:t>
            </w:r>
          </w:p>
          <w:p w:rsidR="000F2EE2" w:rsidRPr="00B043B4" w:rsidRDefault="000F2EE2" w:rsidP="000F2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91770" w:rsidRDefault="000877BD" w:rsidP="00AB50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Jedná sa o 50 dodávateľov alebo distribútorov školského ovocia a zeleniny, ktorým je schválené poskytovanie pomoci na ich dodávanie pre deti alebo žiakov alebo poskytovanie pomoci na slovenské sprievodné opatrenia podporujúce distribúciu ovocia a</w:t>
            </w:r>
            <w:r w:rsidR="00BB46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zeleniny, z ktorých jedenásti majú problém </w:t>
            </w:r>
            <w:r w:rsidR="005109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 sortimentom ovocných a zeleninových štiav </w:t>
            </w:r>
            <w:r w:rsidR="005109D0" w:rsidRPr="00510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presahujúcich objem 0,2 l a neuvedených v prílohe č. 2</w:t>
            </w:r>
            <w:r w:rsidR="00AB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n</w:t>
            </w:r>
            <w:r w:rsidR="00AB50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</w:t>
            </w:r>
            <w:r w:rsidR="00AB5084"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 w:rsidR="00AB5084"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 200/2019 Z. z. o poskytovaní pomoci na dodávanie a distribúciu ovocia, zeleniny, mlieka a výrobkov z nich pre deti a žiakov v školách </w:t>
            </w:r>
            <w:r w:rsidR="00AB5084"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 znení nariadenia vlády Slovenskej republiky č. 268/2021 Z. z.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C3133" w:rsidRDefault="00BC3133" w:rsidP="007E43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</w:t>
            </w:r>
            <w:r w:rsidR="007E43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nedôjde k schváleniu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navrhovan</w:t>
            </w:r>
            <w:r w:rsidR="007E43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nariaden</w:t>
            </w:r>
            <w:r w:rsidR="007E43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vlády, </w:t>
            </w:r>
            <w:r w:rsidR="00A06AE3" w:rsidRP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na dodávanie alebo distribúciu ovocných a zeleninových štiav </w:t>
            </w:r>
            <w:r w:rsidR="00B44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 baleniach </w:t>
            </w:r>
            <w:r w:rsidR="00A06AE3" w:rsidRP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presahujúcich objem 0,2 l a neuvedených v prílohe č. 2 </w:t>
            </w:r>
            <w:r w:rsidR="0051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</w:t>
            </w:r>
            <w:r w:rsidR="00511F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</w:t>
            </w:r>
            <w:r w:rsidR="00511FDD"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 w:rsidR="00511FDD"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 200/2019 Z. z. o poskytovaní pomoci na dodávanie a distribúciu ovocia, zeleniny, mlieka a výrobkov z nich pre deti a žiakov v školách </w:t>
            </w:r>
            <w:r w:rsidR="00511FDD"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 znení nariadenia vlády Slovenskej republiky č. 268/2021 Z. z. </w:t>
            </w:r>
            <w:r w:rsidR="00A06AE3" w:rsidRP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 školskom </w:t>
            </w:r>
            <w:r w:rsidR="007B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roku 2021/2022</w:t>
            </w:r>
            <w:r w:rsidR="00A06AE3" w:rsidRP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nebude možné poskytnúť pomoc, </w:t>
            </w:r>
            <w:r w:rsidR="00A06AE3" w:rsidRP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hoci budú tieto ovocné a zeleninové šťavy v tomto školskom roku reálne dodané alebo distribuované pre deti alebo žiakov, alebo budú reálne dodané alebo distribuované v rámci sprievodných opatrení zahŕňajúcich ochutnávku </w:t>
            </w:r>
            <w:r w:rsid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týchto ovocných a zeleninových štiav </w:t>
            </w:r>
            <w:r w:rsidR="00A06AE3" w:rsidRPr="00A06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deťmi alebo žiakmi</w:t>
            </w:r>
            <w:r w:rsidR="0075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, čo by malo negatívny vplyv na tých dodávateľov alebo distribútorov školského ovocia a zeleniny v rámci školského programu Slovenskej republiky, ktorí svoj sortiment ovocných a zeleninových štiav zatiaľ neprispôsobili </w:t>
            </w:r>
            <w:r w:rsidR="00756FF9" w:rsidRPr="0075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nariadeni</w:t>
            </w:r>
            <w:r w:rsidR="0075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u</w:t>
            </w:r>
            <w:r w:rsidR="00756FF9" w:rsidRPr="0075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vlády Slovenskej republiky č. 268/2021 Z. z.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9F7BA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9F7BA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2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D14B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276A79" w:rsidRDefault="001B23B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0F1E" w:rsidRDefault="00EA6576" w:rsidP="00BF0F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Jedná sa o dočasnú úpravu, na dobu dodávania alebo distribúcie ovocných a zeleninových štiav v školskom roku 2021/2022 </w:t>
            </w:r>
            <w:r w:rsidRPr="00EA6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tak, ako je dodávané školské ovocie a zelenina pre deti alebo žiakov v rámci školského programu alebo tak, ako je školské ovocie a zelenina dodávané alebo distribuované v rámci slovenských sprievodných </w:t>
            </w:r>
            <w:r w:rsidR="00B405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opatrení. </w:t>
            </w:r>
            <w:r w:rsidR="00035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Na obdobie vykonávania školského programu Slovenskej republiky v nasledujúcich školských rokoch sa predpokladá rozšírenie zoznamu školského ovocia a zeleniny, vrátane ovocných a zeleninových štiav, </w:t>
            </w:r>
            <w:r w:rsid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na dodávanie alebo distribúciu v rámci školského programu ktorých budú s použitím spravodlivej</w:t>
            </w:r>
            <w:r w:rsidR="00235613" w:rsidRP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, nestrann</w:t>
            </w:r>
            <w:r w:rsid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ej</w:t>
            </w:r>
            <w:r w:rsidR="00235613" w:rsidRP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</w:t>
            </w:r>
            <w:r w:rsid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235613" w:rsidRP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overiteľn</w:t>
            </w:r>
            <w:r w:rsid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ej</w:t>
            </w:r>
            <w:r w:rsidR="00235613" w:rsidRP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metód</w:t>
            </w:r>
            <w:r w:rsid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y</w:t>
            </w:r>
            <w:r w:rsidR="00235613" w:rsidRP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výpočtu</w:t>
            </w:r>
            <w:r w:rsidR="00235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v zmysle čl. 2 ods. 1 písm. i) vykonávacieho nariadenia (EÚ) 2017/39 vypočítané aj ďalšie paušálne výšky pomoci.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BF0F1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F0F1E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F0F1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F0F1E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C0058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C005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C005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C005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C005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C0058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072C3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72C37" w:rsidRPr="00645FAB" w:rsidRDefault="00072C37" w:rsidP="00F40A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Konzultácie na účely prípravy navrhovaného nariadenia vlády boli vykonané s občianskym združením s názvom </w:t>
            </w:r>
            <w:r w:rsidRPr="00645F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Ovocinárska únia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ako so zastupiteľskou organizáciou podnikateľských subjektov dodávajúcich alebo distribuujúcich školské ovocie a zeleninu v rámci školského programu Slovenskej republiky, ako aj s niektorými z priamo dotknutých podnikateľských subjektov, v ktorých sortimente zostali ovocné a zeleninové šťavy neuvedené v prílohe č. 2</w:t>
            </w:r>
            <w:r w:rsidR="00F40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n</w:t>
            </w:r>
            <w:r w:rsidR="00F40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</w:t>
            </w:r>
            <w:r w:rsidR="00F40A6F"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 w:rsidR="00F40A6F"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 200/2019 Z. z. o poskytovaní pomoci na dodávanie a distribúciu ovocia, zeleniny, mlieka a výrobkov z nich pre deti a žiakov v školách </w:t>
            </w:r>
            <w:r w:rsidR="00F40A6F"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 znení nariadenia vlády Sloven</w:t>
            </w:r>
            <w:r w:rsidR="00F40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skej republiky č. 268/2021 Z. 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2063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Ovocinárska únia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svoje súhlasné stanovisko k navrhovanému nariadeniu vlády vyjadrila svojím li</w:t>
            </w:r>
            <w:r w:rsidR="008162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tom zo dňa 01.10.2021, ktorého elektronická kópia je prílohou k sprievodným dokumentom k navrhovanému nariadeniu vlády, predkladaným na predbežné pripomienkové konanie.</w:t>
            </w:r>
          </w:p>
        </w:tc>
      </w:tr>
      <w:tr w:rsidR="00072C3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72C37" w:rsidRPr="00B043B4" w:rsidRDefault="00072C37" w:rsidP="00072C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072C3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37" w:rsidRPr="00ED1062" w:rsidRDefault="00072C37" w:rsidP="00072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10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e-mail: andrej.batel@land.gov.sk, tel.: 02/59 266 349</w:t>
            </w:r>
          </w:p>
          <w:p w:rsidR="00072C37" w:rsidRPr="00ED1062" w:rsidRDefault="00072C37" w:rsidP="00072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10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e-mail: renata.bodova@land.gov.sk, tel.: 02/59 266 370</w:t>
            </w:r>
          </w:p>
        </w:tc>
      </w:tr>
      <w:tr w:rsidR="00072C3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72C37" w:rsidRPr="00B043B4" w:rsidRDefault="00072C37" w:rsidP="00072C3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072C3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37" w:rsidRPr="00645FAB" w:rsidRDefault="00072C37" w:rsidP="00072C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2C3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72C37" w:rsidRPr="00B043B4" w:rsidRDefault="00072C37" w:rsidP="00072C37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>
              <w:rPr>
                <w:rFonts w:ascii="Times New Roman" w:eastAsia="Calibri" w:hAnsi="Times New Roman" w:cs="Times New Roman"/>
                <w:b/>
              </w:rPr>
              <w:t>200/2021</w:t>
            </w:r>
          </w:p>
          <w:p w:rsidR="00072C37" w:rsidRPr="00B043B4" w:rsidRDefault="00072C37" w:rsidP="00072C37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072C3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37" w:rsidRPr="00B043B4" w:rsidRDefault="00072C37" w:rsidP="00072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72C3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072C37" w:rsidRPr="00B043B4" w:rsidRDefault="009F7BA4" w:rsidP="00072C3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3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2C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2C3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072C37" w:rsidRPr="00B043B4" w:rsidRDefault="009F7BA4" w:rsidP="00072C3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3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072C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2C3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072C37" w:rsidRPr="00B043B4" w:rsidRDefault="009F7BA4" w:rsidP="00072C37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3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2C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2C3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072C37" w:rsidRPr="00B043B4" w:rsidRDefault="00072C37" w:rsidP="00072C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72C37" w:rsidRPr="00B043B4" w:rsidRDefault="00072C37" w:rsidP="00072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72C37" w:rsidRPr="002D5D57" w:rsidRDefault="00072C37" w:rsidP="00072C37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C37" w:rsidRPr="002D5D57" w:rsidRDefault="00072C37" w:rsidP="00072C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 doložke vybraných vplyvov</w:t>
            </w:r>
          </w:p>
          <w:p w:rsidR="00072C37" w:rsidRPr="002D5D57" w:rsidRDefault="00072C37" w:rsidP="0007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D57">
              <w:rPr>
                <w:rFonts w:ascii="Times New Roman" w:hAnsi="Times New Roman" w:cs="Times New Roman"/>
                <w:sz w:val="20"/>
                <w:szCs w:val="20"/>
              </w:rPr>
              <w:t xml:space="preserve">Komisia odporúča predkladateľovi, aby informáciu o priebehu konzultácií buď odstránil z bodu 12. Zdroje bez náhrady alebo túto informáciu premiestnil do bodu 10. Poznámky. </w:t>
            </w:r>
          </w:p>
          <w:p w:rsidR="00072C37" w:rsidRPr="002D5D57" w:rsidRDefault="00072C37" w:rsidP="0007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D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Odôvodnenie:</w:t>
            </w:r>
            <w:r w:rsidRPr="002D5D57">
              <w:rPr>
                <w:rFonts w:ascii="Times New Roman" w:hAnsi="Times New Roman" w:cs="Times New Roman"/>
                <w:sz w:val="20"/>
                <w:szCs w:val="20"/>
              </w:rPr>
              <w:t xml:space="preserve"> Podľa bodu 5.3 Jednotnej metodiky na posudzovanie vybraných vplyvov je vyhodnotenie konzultácií s podnikateľskými subjektmi súčasťou analýzy vplyvov na podnikateľské prostredie. Inde nie je potrebné informáciu o konzultáciách uvádzať s výnimkou informácie o vykonávaní konzultácií podľa zákona č. 24/2006 Z. z. o posudzovaní vplyvov na životné prostredie, ktorá sa uvádza v doložke vybraných vplyvov v bode 10. Poznámky.</w:t>
            </w:r>
          </w:p>
          <w:p w:rsidR="00072C37" w:rsidRPr="002D5D57" w:rsidRDefault="00072C37" w:rsidP="00072C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C37" w:rsidRPr="002D5D57" w:rsidRDefault="00072C37" w:rsidP="00072C37">
            <w:pPr>
              <w:pStyle w:val="norm00e1lny"/>
              <w:spacing w:line="240" w:lineRule="atLeast"/>
              <w:rPr>
                <w:b/>
              </w:rPr>
            </w:pPr>
          </w:p>
          <w:p w:rsidR="00072C37" w:rsidRPr="002D5D57" w:rsidRDefault="00072C37" w:rsidP="00072C37">
            <w:pPr>
              <w:pStyle w:val="norm00e1lny"/>
              <w:spacing w:line="240" w:lineRule="atLeast"/>
              <w:rPr>
                <w:b/>
              </w:rPr>
            </w:pPr>
            <w:r w:rsidRPr="002D5D57">
              <w:rPr>
                <w:b/>
              </w:rPr>
              <w:t>K vplyvom na podnikateľské prostredie</w:t>
            </w:r>
          </w:p>
          <w:p w:rsidR="00072C37" w:rsidRDefault="00072C37" w:rsidP="0007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D57">
              <w:rPr>
                <w:rFonts w:ascii="Times New Roman" w:hAnsi="Times New Roman" w:cs="Times New Roman"/>
                <w:sz w:val="20"/>
                <w:szCs w:val="20"/>
              </w:rPr>
              <w:t xml:space="preserve">Komisia odporúča do bodu 3.4 Analýzy vplyvov na podnikateľské prostredie doplniť kvantifikáciu vplyvov na podnikateľské prostredie. Vzhľadom k tomu, že bude možné poskytnúť pomoc aj tým  podnikateľom, ktorí dodávajú alebo distribuujú ovocné a zeleninové šťavy v rámci školského programu a majú stále v ponuke ovocné </w:t>
            </w:r>
            <w:r w:rsidRPr="002D5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zeleninové šťavy v baleniach presahujúcich objem 0,2 l a neuvedených v prílohe č. 2 novelizovaného nariadenia vlády č. 268/2021 Z. z a je známy počet takto dotknutých subjektov, Komisia odporúča doplniť kvantifikáciu pre popísané opatrenie.</w:t>
            </w:r>
          </w:p>
          <w:p w:rsidR="00072C37" w:rsidRDefault="00072C37" w:rsidP="0007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37" w:rsidRPr="000404A2" w:rsidRDefault="00072C37" w:rsidP="00072C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4A2">
              <w:rPr>
                <w:rFonts w:ascii="Times New Roman" w:hAnsi="Times New Roman" w:cs="Times New Roman"/>
                <w:b/>
                <w:sz w:val="20"/>
                <w:szCs w:val="20"/>
              </w:rPr>
              <w:t>Vyhodnotenie pripomienok:</w:t>
            </w:r>
          </w:p>
          <w:p w:rsidR="00072C37" w:rsidRDefault="00072C37" w:rsidP="0007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37" w:rsidRDefault="00072C37" w:rsidP="0007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Pripomienka k doložke vybraných vplyvov bola akceptovaná (údaje uvedené pôvodne v bode 12</w:t>
            </w:r>
            <w:r w:rsidR="00040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boli premiestnené do bodu 10</w:t>
            </w:r>
            <w:r w:rsidR="00040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72C37" w:rsidRDefault="00072C37" w:rsidP="0007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37" w:rsidRPr="00FD0DC8" w:rsidRDefault="00072C37" w:rsidP="00FD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4D7">
              <w:rPr>
                <w:rFonts w:ascii="Times New Roman" w:hAnsi="Times New Roman" w:cs="Times New Roman"/>
                <w:sz w:val="20"/>
                <w:szCs w:val="20"/>
              </w:rPr>
              <w:t>Pripomienka k vplyvom na podnikateľské prostredie:</w:t>
            </w:r>
            <w:r w:rsidR="0004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920">
              <w:rPr>
                <w:rFonts w:ascii="Times New Roman" w:hAnsi="Times New Roman" w:cs="Times New Roman"/>
                <w:sz w:val="20"/>
                <w:szCs w:val="20"/>
              </w:rPr>
              <w:t xml:space="preserve">Pripomienka </w:t>
            </w:r>
            <w:r w:rsidR="000404A2">
              <w:rPr>
                <w:rFonts w:ascii="Times New Roman" w:hAnsi="Times New Roman" w:cs="Times New Roman"/>
                <w:sz w:val="20"/>
                <w:szCs w:val="20"/>
              </w:rPr>
              <w:t>nemohla byť</w:t>
            </w:r>
            <w:r w:rsidR="00371920">
              <w:rPr>
                <w:rFonts w:ascii="Times New Roman" w:hAnsi="Times New Roman" w:cs="Times New Roman"/>
                <w:sz w:val="20"/>
                <w:szCs w:val="20"/>
              </w:rPr>
              <w:t xml:space="preserve"> akceptovaná. Odôvodnenie: </w:t>
            </w:r>
            <w:r w:rsidR="004714D7">
              <w:rPr>
                <w:rFonts w:ascii="Times New Roman" w:hAnsi="Times New Roman" w:cs="Times New Roman"/>
                <w:sz w:val="20"/>
                <w:szCs w:val="20"/>
              </w:rPr>
              <w:t>Doplnenie analýzy vplyvov o kvantifikáciu vplyvov</w:t>
            </w:r>
            <w:r w:rsidR="00686451">
              <w:rPr>
                <w:rFonts w:ascii="Times New Roman" w:hAnsi="Times New Roman" w:cs="Times New Roman"/>
                <w:sz w:val="20"/>
                <w:szCs w:val="20"/>
              </w:rPr>
              <w:t xml:space="preserve"> na podnikateľské prostredie</w:t>
            </w:r>
            <w:r w:rsidR="004714D7">
              <w:rPr>
                <w:rFonts w:ascii="Times New Roman" w:hAnsi="Times New Roman" w:cs="Times New Roman"/>
                <w:sz w:val="20"/>
                <w:szCs w:val="20"/>
              </w:rPr>
              <w:t xml:space="preserve"> nie je zo strany predkladateľa v súčasnosti možné. Predkladateľ síce vie, že z </w:t>
            </w:r>
            <w:r w:rsidR="004714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dodávateľov alebo distribútorov školského ovocia a zeleniny, ktorým je schválené poskytovanie pomoci na ich dodávanie</w:t>
            </w:r>
            <w:r w:rsidR="005866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714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 deti alebo žiakov alebo poskytovanie pomoci na slovenské sprievodné opatrenia podporujúce distribúciu ovocia a zeleniny, majú jedenásti problém so sortimentom ovocných a zeleninových štiav </w:t>
            </w:r>
            <w:r w:rsidR="004714D7" w:rsidRPr="00510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presahujúcich objem 0,2 l a neuvedených v prílohe č. 2</w:t>
            </w:r>
            <w:r w:rsidR="005866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n</w:t>
            </w:r>
            <w:r w:rsidR="005866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</w:t>
            </w:r>
            <w:r w:rsidR="005866B7" w:rsidRPr="00766D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 w:rsidR="005866B7" w:rsidRPr="00766D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 200/2019 Z. z. o poskytovaní pomoci na dodávanie a distribúciu ovocia, zeleniny, mlieka a výrobkov z nich pre deti a žiakov v školách </w:t>
            </w:r>
            <w:r w:rsidR="005866B7" w:rsidRPr="00617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 znení nariadenia vlády Slovenskej republiky č. 268/2021 Z. z.</w:t>
            </w:r>
            <w:r w:rsidR="00471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, avšak presná </w:t>
            </w:r>
            <w:r w:rsidR="004714D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436EE">
              <w:rPr>
                <w:rFonts w:ascii="Times New Roman" w:hAnsi="Times New Roman" w:cs="Times New Roman"/>
                <w:sz w:val="20"/>
                <w:szCs w:val="20"/>
              </w:rPr>
              <w:t xml:space="preserve">vantifikácia v predmetnej veci je problematická, nakoľko je závislá na skutočnom dopyte zo strany zapojených škôl, žiakov o dotknuté výrobky, ktorý v súčasnosti </w:t>
            </w:r>
            <w:r w:rsidR="004714D7">
              <w:rPr>
                <w:rFonts w:ascii="Times New Roman" w:hAnsi="Times New Roman" w:cs="Times New Roman"/>
                <w:sz w:val="20"/>
                <w:szCs w:val="20"/>
              </w:rPr>
              <w:t>nie je známy</w:t>
            </w:r>
            <w:r w:rsidR="00A43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2C3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072C37" w:rsidRPr="00B043B4" w:rsidRDefault="00072C37" w:rsidP="00072C37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072C3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072C37" w:rsidRPr="00B043B4" w:rsidRDefault="00072C37" w:rsidP="00072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72C3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072C37" w:rsidRPr="00B043B4" w:rsidRDefault="009F7BA4" w:rsidP="00072C3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3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2C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072C3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072C37" w:rsidRPr="00B043B4" w:rsidRDefault="009F7BA4" w:rsidP="00072C3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3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2C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2C3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072C37" w:rsidRPr="00B043B4" w:rsidRDefault="009F7BA4" w:rsidP="00072C37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C3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2C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2C3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072C37" w:rsidRPr="00B043B4" w:rsidRDefault="00072C37" w:rsidP="00072C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72C37" w:rsidRPr="00B043B4" w:rsidRDefault="00072C37" w:rsidP="00072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72C37" w:rsidRPr="00B043B4" w:rsidRDefault="00072C37" w:rsidP="00072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9F7BA4"/>
    <w:sectPr w:rsidR="00274130" w:rsidSect="00AE3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A4" w:rsidRDefault="009F7BA4" w:rsidP="001B23B7">
      <w:pPr>
        <w:spacing w:after="0" w:line="240" w:lineRule="auto"/>
      </w:pPr>
      <w:r>
        <w:separator/>
      </w:r>
    </w:p>
  </w:endnote>
  <w:endnote w:type="continuationSeparator" w:id="0">
    <w:p w:rsidR="009F7BA4" w:rsidRDefault="009F7BA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39010876"/>
      <w:docPartObj>
        <w:docPartGallery w:val="Page Numbers (Bottom of Page)"/>
        <w:docPartUnique/>
      </w:docPartObj>
    </w:sdtPr>
    <w:sdtContent>
      <w:p w:rsidR="00AE36EF" w:rsidRPr="00AE36EF" w:rsidRDefault="00AE36E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E3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Pr="00AE36EF" w:rsidRDefault="001B23B7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A4" w:rsidRDefault="009F7BA4" w:rsidP="001B23B7">
      <w:pPr>
        <w:spacing w:after="0" w:line="240" w:lineRule="auto"/>
      </w:pPr>
      <w:r>
        <w:separator/>
      </w:r>
    </w:p>
  </w:footnote>
  <w:footnote w:type="continuationSeparator" w:id="0">
    <w:p w:rsidR="009F7BA4" w:rsidRDefault="009F7BA4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2716E"/>
    <w:multiLevelType w:val="hybridMultilevel"/>
    <w:tmpl w:val="ACB29CDE"/>
    <w:lvl w:ilvl="0" w:tplc="5DCCCF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5B2A"/>
    <w:rsid w:val="000404A2"/>
    <w:rsid w:val="0004344E"/>
    <w:rsid w:val="00043706"/>
    <w:rsid w:val="00072C37"/>
    <w:rsid w:val="00076082"/>
    <w:rsid w:val="000877BD"/>
    <w:rsid w:val="00097069"/>
    <w:rsid w:val="000F2BE9"/>
    <w:rsid w:val="000F2EE2"/>
    <w:rsid w:val="00146214"/>
    <w:rsid w:val="00190BCE"/>
    <w:rsid w:val="001B23B7"/>
    <w:rsid w:val="001D1F95"/>
    <w:rsid w:val="001D2019"/>
    <w:rsid w:val="001E3562"/>
    <w:rsid w:val="00203EE3"/>
    <w:rsid w:val="002063D7"/>
    <w:rsid w:val="0023360B"/>
    <w:rsid w:val="00235613"/>
    <w:rsid w:val="00243652"/>
    <w:rsid w:val="00276A79"/>
    <w:rsid w:val="00291770"/>
    <w:rsid w:val="002A7A86"/>
    <w:rsid w:val="002B0B42"/>
    <w:rsid w:val="002D5D57"/>
    <w:rsid w:val="002E122B"/>
    <w:rsid w:val="00303293"/>
    <w:rsid w:val="00327D3A"/>
    <w:rsid w:val="0035201D"/>
    <w:rsid w:val="00371920"/>
    <w:rsid w:val="00397875"/>
    <w:rsid w:val="003A057B"/>
    <w:rsid w:val="003F23E4"/>
    <w:rsid w:val="0041321A"/>
    <w:rsid w:val="004714D7"/>
    <w:rsid w:val="0049476D"/>
    <w:rsid w:val="004A4383"/>
    <w:rsid w:val="004B13EB"/>
    <w:rsid w:val="004E76D8"/>
    <w:rsid w:val="00507DD3"/>
    <w:rsid w:val="005109D0"/>
    <w:rsid w:val="00511FDD"/>
    <w:rsid w:val="005223F2"/>
    <w:rsid w:val="00584D3C"/>
    <w:rsid w:val="005866B7"/>
    <w:rsid w:val="00591EC6"/>
    <w:rsid w:val="005C3A51"/>
    <w:rsid w:val="005C5E68"/>
    <w:rsid w:val="00617AB9"/>
    <w:rsid w:val="00645FAB"/>
    <w:rsid w:val="00686451"/>
    <w:rsid w:val="006F678E"/>
    <w:rsid w:val="00720322"/>
    <w:rsid w:val="0075197E"/>
    <w:rsid w:val="00756FF9"/>
    <w:rsid w:val="00761208"/>
    <w:rsid w:val="007649F1"/>
    <w:rsid w:val="00766DEB"/>
    <w:rsid w:val="00791B48"/>
    <w:rsid w:val="007B08AB"/>
    <w:rsid w:val="007B40C1"/>
    <w:rsid w:val="007B62E1"/>
    <w:rsid w:val="007E4371"/>
    <w:rsid w:val="00816217"/>
    <w:rsid w:val="00855231"/>
    <w:rsid w:val="00865E81"/>
    <w:rsid w:val="008801B5"/>
    <w:rsid w:val="008B222D"/>
    <w:rsid w:val="008C79B7"/>
    <w:rsid w:val="009431E3"/>
    <w:rsid w:val="009475F5"/>
    <w:rsid w:val="009717F5"/>
    <w:rsid w:val="009868E7"/>
    <w:rsid w:val="009C424C"/>
    <w:rsid w:val="009E09F7"/>
    <w:rsid w:val="009E3EF0"/>
    <w:rsid w:val="009F4832"/>
    <w:rsid w:val="009F7BA4"/>
    <w:rsid w:val="00A03AEF"/>
    <w:rsid w:val="00A06AE3"/>
    <w:rsid w:val="00A340BB"/>
    <w:rsid w:val="00A436EE"/>
    <w:rsid w:val="00A52D30"/>
    <w:rsid w:val="00A65986"/>
    <w:rsid w:val="00AB5084"/>
    <w:rsid w:val="00AB67BE"/>
    <w:rsid w:val="00AC30D6"/>
    <w:rsid w:val="00AC4029"/>
    <w:rsid w:val="00AE36EF"/>
    <w:rsid w:val="00B07289"/>
    <w:rsid w:val="00B405F2"/>
    <w:rsid w:val="00B44B0B"/>
    <w:rsid w:val="00B547F5"/>
    <w:rsid w:val="00B84F87"/>
    <w:rsid w:val="00B8742A"/>
    <w:rsid w:val="00BA2BF4"/>
    <w:rsid w:val="00BB4617"/>
    <w:rsid w:val="00BC3133"/>
    <w:rsid w:val="00BE27DD"/>
    <w:rsid w:val="00BF0F1E"/>
    <w:rsid w:val="00C96A01"/>
    <w:rsid w:val="00CA4171"/>
    <w:rsid w:val="00CD32FE"/>
    <w:rsid w:val="00CE6AAE"/>
    <w:rsid w:val="00CF1A25"/>
    <w:rsid w:val="00D14B28"/>
    <w:rsid w:val="00D2313B"/>
    <w:rsid w:val="00D35FF2"/>
    <w:rsid w:val="00DB190D"/>
    <w:rsid w:val="00DF357C"/>
    <w:rsid w:val="00E04AFE"/>
    <w:rsid w:val="00E1340E"/>
    <w:rsid w:val="00E243B8"/>
    <w:rsid w:val="00E36E00"/>
    <w:rsid w:val="00EA6576"/>
    <w:rsid w:val="00EA7407"/>
    <w:rsid w:val="00EC7DFB"/>
    <w:rsid w:val="00ED1062"/>
    <w:rsid w:val="00EF6FD4"/>
    <w:rsid w:val="00F02DEB"/>
    <w:rsid w:val="00F40A6F"/>
    <w:rsid w:val="00F87681"/>
    <w:rsid w:val="00F93D83"/>
    <w:rsid w:val="00FA59F8"/>
    <w:rsid w:val="00FC0058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norm00e1lny">
    <w:name w:val="norm_00e1lny"/>
    <w:basedOn w:val="Normlny"/>
    <w:rsid w:val="002D5D57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Nemec Roman</cp:lastModifiedBy>
  <cp:revision>98</cp:revision>
  <dcterms:created xsi:type="dcterms:W3CDTF">2021-10-01T06:34:00Z</dcterms:created>
  <dcterms:modified xsi:type="dcterms:W3CDTF">2021-11-18T11:40:00Z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