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C637C0" w:rsidRDefault="00927118" w:rsidP="00927118">
      <w:pPr>
        <w:adjustRightInd w:val="0"/>
        <w:spacing w:after="0" w:line="240" w:lineRule="auto"/>
        <w:jc w:val="center"/>
        <w:rPr>
          <w:rFonts w:ascii="Times New Roman" w:eastAsia="Times New Roman" w:hAnsi="Times New Roman" w:cs="Calibri"/>
          <w:b/>
          <w:caps/>
          <w:sz w:val="24"/>
          <w:szCs w:val="24"/>
        </w:rPr>
      </w:pPr>
      <w:r w:rsidRPr="00C637C0">
        <w:rPr>
          <w:rFonts w:ascii="Times New Roman" w:eastAsia="Times New Roman" w:hAnsi="Times New Roman" w:cs="Calibri"/>
          <w:b/>
          <w:caps/>
          <w:sz w:val="24"/>
          <w:szCs w:val="24"/>
        </w:rPr>
        <w:t>Vyhodnotenie medzirezortného pripomienkového konania</w:t>
      </w:r>
    </w:p>
    <w:p w:rsidR="00927118" w:rsidRPr="00C637C0" w:rsidRDefault="00927118" w:rsidP="00927118">
      <w:pPr>
        <w:jc w:val="center"/>
        <w:rPr>
          <w:sz w:val="24"/>
          <w:szCs w:val="24"/>
        </w:rPr>
      </w:pPr>
    </w:p>
    <w:p w:rsidR="00F40DD3" w:rsidRPr="00C637C0" w:rsidRDefault="00F40DD3">
      <w:pPr>
        <w:jc w:val="center"/>
        <w:divId w:val="1367220268"/>
        <w:rPr>
          <w:rFonts w:ascii="Times" w:hAnsi="Times" w:cs="Times"/>
          <w:sz w:val="24"/>
          <w:szCs w:val="24"/>
        </w:rPr>
      </w:pPr>
      <w:r w:rsidRPr="00C637C0">
        <w:rPr>
          <w:rFonts w:ascii="Times" w:hAnsi="Times" w:cs="Times"/>
          <w:sz w:val="24"/>
          <w:szCs w:val="24"/>
        </w:rPr>
        <w:t>Nariadenie vlády Slovenskej republiky, ktorým sa mení a dopĺňa nariadenie vlády Slovenskej republiky č. 195/2018 Z. z., ktorým sa ustanovujú podmienky na poskytnutie investičnej pomoci, maximálna intenzita investičnej pomoci a maximálna výška investičnej pomoci v regiónoch Slovenskej republiky v znení nariadenia vlády Slovenskej republiky č. 429/2020 Z. z.</w:t>
      </w:r>
    </w:p>
    <w:p w:rsidR="00927118" w:rsidRPr="00C637C0" w:rsidRDefault="00927118" w:rsidP="00CE47A6">
      <w:pPr>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r w:rsidRPr="00C637C0">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r w:rsidRPr="00C637C0">
              <w:rPr>
                <w:rFonts w:ascii="Times New Roman" w:hAnsi="Times New Roman" w:cs="Calibri"/>
                <w:sz w:val="24"/>
                <w:szCs w:val="24"/>
              </w:rPr>
              <w:t> </w:t>
            </w:r>
          </w:p>
        </w:tc>
      </w:tr>
      <w:tr w:rsidR="00A251BF" w:rsidRPr="00C637C0" w:rsidTr="00B76589">
        <w:tc>
          <w:tcPr>
            <w:tcW w:w="7797" w:type="dxa"/>
            <w:tcBorders>
              <w:top w:val="nil"/>
              <w:left w:val="nil"/>
              <w:bottom w:val="nil"/>
              <w:right w:val="nil"/>
            </w:tcBorders>
          </w:tcPr>
          <w:p w:rsidR="00A251BF" w:rsidRPr="00C637C0" w:rsidRDefault="00A251BF" w:rsidP="00E165A9">
            <w:pPr>
              <w:spacing w:after="0" w:line="240" w:lineRule="auto"/>
              <w:rPr>
                <w:rFonts w:ascii="Times New Roman" w:hAnsi="Times New Roman" w:cs="Calibri"/>
                <w:sz w:val="24"/>
                <w:szCs w:val="24"/>
              </w:rPr>
            </w:pPr>
            <w:r w:rsidRPr="00C637C0">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C637C0" w:rsidRDefault="00F40DD3" w:rsidP="00F40DD3">
            <w:pPr>
              <w:spacing w:after="0" w:line="240" w:lineRule="auto"/>
              <w:rPr>
                <w:rFonts w:ascii="Times New Roman" w:hAnsi="Times New Roman" w:cs="Calibri"/>
                <w:sz w:val="24"/>
                <w:szCs w:val="24"/>
              </w:rPr>
            </w:pPr>
            <w:r w:rsidRPr="00C637C0">
              <w:rPr>
                <w:rFonts w:ascii="Times" w:hAnsi="Times" w:cs="Times"/>
                <w:sz w:val="24"/>
                <w:szCs w:val="24"/>
              </w:rPr>
              <w:t>21 /3</w:t>
            </w: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r w:rsidRPr="00C637C0">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C637C0" w:rsidRDefault="00F40DD3" w:rsidP="00F40DD3">
            <w:pPr>
              <w:spacing w:after="0" w:line="240" w:lineRule="auto"/>
              <w:rPr>
                <w:rFonts w:ascii="Times New Roman" w:hAnsi="Times New Roman" w:cs="Calibri"/>
                <w:sz w:val="24"/>
                <w:szCs w:val="24"/>
              </w:rPr>
            </w:pPr>
            <w:r w:rsidRPr="00C637C0">
              <w:rPr>
                <w:rFonts w:ascii="Times" w:hAnsi="Times" w:cs="Times"/>
                <w:sz w:val="24"/>
                <w:szCs w:val="24"/>
              </w:rPr>
              <w:t>21</w:t>
            </w: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r w:rsidRPr="00C637C0">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C637C0" w:rsidRDefault="00F40DD3" w:rsidP="00F40DD3">
            <w:pPr>
              <w:spacing w:after="0" w:line="240" w:lineRule="auto"/>
              <w:rPr>
                <w:rFonts w:ascii="Times New Roman" w:hAnsi="Times New Roman" w:cs="Calibri"/>
                <w:sz w:val="24"/>
                <w:szCs w:val="24"/>
              </w:rPr>
            </w:pPr>
            <w:r w:rsidRPr="00C637C0">
              <w:rPr>
                <w:rFonts w:ascii="Times" w:hAnsi="Times" w:cs="Times"/>
                <w:sz w:val="24"/>
                <w:szCs w:val="24"/>
              </w:rPr>
              <w:t>15 /3</w:t>
            </w: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r w:rsidRPr="00C637C0">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C637C0" w:rsidRDefault="00F40DD3" w:rsidP="00F40DD3">
            <w:pPr>
              <w:spacing w:after="0" w:line="240" w:lineRule="auto"/>
              <w:rPr>
                <w:rFonts w:ascii="Times New Roman" w:hAnsi="Times New Roman" w:cs="Calibri"/>
                <w:sz w:val="24"/>
                <w:szCs w:val="24"/>
              </w:rPr>
            </w:pPr>
            <w:r w:rsidRPr="00C637C0">
              <w:rPr>
                <w:rFonts w:ascii="Times" w:hAnsi="Times" w:cs="Times"/>
                <w:sz w:val="24"/>
                <w:szCs w:val="24"/>
              </w:rPr>
              <w:t>2 /0</w:t>
            </w: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r w:rsidRPr="00C637C0">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C637C0" w:rsidRDefault="00F40DD3" w:rsidP="00F40DD3">
            <w:pPr>
              <w:spacing w:after="0" w:line="240" w:lineRule="auto"/>
              <w:rPr>
                <w:rFonts w:ascii="Times New Roman" w:hAnsi="Times New Roman" w:cs="Calibri"/>
                <w:sz w:val="24"/>
                <w:szCs w:val="24"/>
              </w:rPr>
            </w:pPr>
            <w:r w:rsidRPr="00C637C0">
              <w:rPr>
                <w:rFonts w:ascii="Times" w:hAnsi="Times" w:cs="Times"/>
                <w:sz w:val="24"/>
                <w:szCs w:val="24"/>
              </w:rPr>
              <w:t>2 /0</w:t>
            </w: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r w:rsidRPr="00C637C0">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bCs/>
                <w:sz w:val="24"/>
                <w:szCs w:val="24"/>
              </w:rPr>
            </w:pPr>
            <w:r w:rsidRPr="00C637C0">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p>
        </w:tc>
      </w:tr>
      <w:tr w:rsidR="00927118" w:rsidRPr="00C637C0" w:rsidTr="00B76589">
        <w:tc>
          <w:tcPr>
            <w:tcW w:w="7797"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bCs/>
                <w:sz w:val="24"/>
                <w:szCs w:val="24"/>
              </w:rPr>
            </w:pPr>
            <w:r w:rsidRPr="00C637C0">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C637C0" w:rsidRDefault="00927118" w:rsidP="00E165A9">
            <w:pPr>
              <w:spacing w:after="0" w:line="240" w:lineRule="auto"/>
              <w:rPr>
                <w:rFonts w:ascii="Times New Roman" w:hAnsi="Times New Roman" w:cs="Calibri"/>
                <w:sz w:val="24"/>
                <w:szCs w:val="24"/>
              </w:rPr>
            </w:pPr>
          </w:p>
        </w:tc>
      </w:tr>
    </w:tbl>
    <w:p w:rsidR="00927118" w:rsidRPr="00C637C0" w:rsidRDefault="00927118" w:rsidP="00927118">
      <w:pPr>
        <w:spacing w:after="0" w:line="240" w:lineRule="auto"/>
        <w:rPr>
          <w:rFonts w:ascii="Times New Roman" w:hAnsi="Times New Roman" w:cs="Calibri"/>
          <w:b/>
          <w:sz w:val="24"/>
          <w:szCs w:val="24"/>
        </w:rPr>
      </w:pPr>
    </w:p>
    <w:p w:rsidR="00927118" w:rsidRPr="00C637C0" w:rsidRDefault="00927118" w:rsidP="00927118">
      <w:pPr>
        <w:spacing w:after="0" w:line="240" w:lineRule="auto"/>
        <w:rPr>
          <w:sz w:val="24"/>
          <w:szCs w:val="24"/>
        </w:rPr>
      </w:pPr>
      <w:r w:rsidRPr="00C637C0">
        <w:rPr>
          <w:rFonts w:ascii="Times New Roman" w:hAnsi="Times New Roman" w:cs="Calibri"/>
          <w:sz w:val="24"/>
          <w:szCs w:val="24"/>
        </w:rPr>
        <w:t>Sumarizácia vznesených pripomienok podľa subjektov</w:t>
      </w:r>
    </w:p>
    <w:p w:rsidR="00F40DD3" w:rsidRPr="00C637C0" w:rsidRDefault="00F40DD3" w:rsidP="00841F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F40DD3" w:rsidRPr="00C637C0">
        <w:trPr>
          <w:divId w:val="7201338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Vôbec nezaslali</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x</w:t>
            </w:r>
          </w:p>
        </w:tc>
      </w:tr>
      <w:tr w:rsidR="00F40DD3" w:rsidRPr="00C637C0">
        <w:trPr>
          <w:divId w:val="720133838"/>
          <w:jc w:val="center"/>
        </w:trPr>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rPr>
                <w:rFonts w:ascii="Times" w:hAnsi="Times" w:cs="Times"/>
                <w:sz w:val="24"/>
                <w:szCs w:val="24"/>
              </w:rPr>
            </w:pPr>
            <w:r w:rsidRPr="00C637C0">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21 (18o,3z)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r w:rsidRPr="00C637C0">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40DD3" w:rsidRPr="00C637C0" w:rsidRDefault="00F40DD3">
            <w:pPr>
              <w:jc w:val="center"/>
              <w:rPr>
                <w:sz w:val="24"/>
                <w:szCs w:val="24"/>
              </w:rPr>
            </w:pPr>
          </w:p>
        </w:tc>
      </w:tr>
    </w:tbl>
    <w:p w:rsidR="00BF7CE0" w:rsidRPr="00C637C0" w:rsidRDefault="00BF7CE0" w:rsidP="00841FA6">
      <w:pPr>
        <w:rPr>
          <w:b/>
          <w:bCs/>
          <w:color w:val="000000"/>
          <w:sz w:val="24"/>
          <w:szCs w:val="24"/>
        </w:rPr>
      </w:pPr>
      <w:r w:rsidRPr="00C637C0">
        <w:rPr>
          <w:rFonts w:ascii="Times New Roman" w:eastAsia="Times New Roman" w:hAnsi="Times New Roman" w:cs="Times New Roman"/>
          <w:bCs/>
          <w:color w:val="000000"/>
          <w:sz w:val="24"/>
          <w:szCs w:val="24"/>
          <w:lang w:eastAsia="sk-SK"/>
        </w:rPr>
        <w:t>Vyhodnotenie vecných pripomienok je uvedené v tabuľkovej časti.</w:t>
      </w:r>
    </w:p>
    <w:p w:rsidR="00BF7CE0" w:rsidRPr="00C637C0"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C637C0" w:rsidTr="00943EB2">
        <w:trPr>
          <w:cantSplit/>
        </w:trPr>
        <w:tc>
          <w:tcPr>
            <w:tcW w:w="4928" w:type="dxa"/>
            <w:gridSpan w:val="2"/>
            <w:tcBorders>
              <w:top w:val="nil"/>
              <w:left w:val="nil"/>
              <w:bottom w:val="nil"/>
              <w:right w:val="nil"/>
            </w:tcBorders>
          </w:tcPr>
          <w:p w:rsidR="00BF7CE0" w:rsidRPr="00C637C0" w:rsidRDefault="00BF7CE0" w:rsidP="00342C19">
            <w:pPr>
              <w:pStyle w:val="Zkladntext"/>
              <w:widowControl/>
              <w:jc w:val="both"/>
              <w:rPr>
                <w:b w:val="0"/>
                <w:color w:val="000000"/>
                <w:sz w:val="24"/>
                <w:szCs w:val="24"/>
              </w:rPr>
            </w:pPr>
            <w:r w:rsidRPr="00C637C0">
              <w:rPr>
                <w:b w:val="0"/>
                <w:color w:val="000000"/>
                <w:sz w:val="24"/>
                <w:szCs w:val="24"/>
              </w:rPr>
              <w:t>Vysvetlivky  k použitým skratkám v tabuľke:</w:t>
            </w:r>
          </w:p>
        </w:tc>
      </w:tr>
      <w:tr w:rsidR="00BF7CE0" w:rsidRPr="00C637C0" w:rsidTr="00943EB2">
        <w:trPr>
          <w:cantSplit/>
        </w:trPr>
        <w:tc>
          <w:tcPr>
            <w:tcW w:w="1809" w:type="dxa"/>
            <w:tcBorders>
              <w:top w:val="nil"/>
              <w:left w:val="nil"/>
              <w:bottom w:val="nil"/>
              <w:right w:val="nil"/>
            </w:tcBorders>
          </w:tcPr>
          <w:p w:rsidR="00BF7CE0" w:rsidRPr="00C637C0" w:rsidRDefault="00BF7CE0" w:rsidP="00342C19">
            <w:pPr>
              <w:pStyle w:val="Zkladntext"/>
              <w:widowControl/>
              <w:jc w:val="both"/>
              <w:rPr>
                <w:b w:val="0"/>
                <w:color w:val="000000"/>
                <w:sz w:val="24"/>
                <w:szCs w:val="24"/>
              </w:rPr>
            </w:pPr>
            <w:r w:rsidRPr="00C637C0">
              <w:rPr>
                <w:b w:val="0"/>
                <w:color w:val="000000"/>
                <w:sz w:val="24"/>
                <w:szCs w:val="24"/>
              </w:rPr>
              <w:t>O – obyčajná</w:t>
            </w:r>
          </w:p>
        </w:tc>
        <w:tc>
          <w:tcPr>
            <w:tcW w:w="3119" w:type="dxa"/>
            <w:tcBorders>
              <w:top w:val="nil"/>
              <w:left w:val="nil"/>
              <w:bottom w:val="nil"/>
              <w:right w:val="nil"/>
            </w:tcBorders>
          </w:tcPr>
          <w:p w:rsidR="00BF7CE0" w:rsidRPr="00C637C0" w:rsidRDefault="00BF7CE0" w:rsidP="00342C19">
            <w:pPr>
              <w:pStyle w:val="Zkladntext"/>
              <w:widowControl/>
              <w:jc w:val="both"/>
              <w:rPr>
                <w:b w:val="0"/>
                <w:color w:val="000000"/>
                <w:sz w:val="24"/>
                <w:szCs w:val="24"/>
              </w:rPr>
            </w:pPr>
            <w:r w:rsidRPr="00C637C0">
              <w:rPr>
                <w:b w:val="0"/>
                <w:color w:val="000000"/>
                <w:sz w:val="24"/>
                <w:szCs w:val="24"/>
              </w:rPr>
              <w:t>A – akceptovaná</w:t>
            </w:r>
          </w:p>
        </w:tc>
      </w:tr>
      <w:tr w:rsidR="00BF7CE0" w:rsidRPr="00C637C0" w:rsidTr="00943EB2">
        <w:trPr>
          <w:cantSplit/>
        </w:trPr>
        <w:tc>
          <w:tcPr>
            <w:tcW w:w="1809" w:type="dxa"/>
            <w:tcBorders>
              <w:top w:val="nil"/>
              <w:left w:val="nil"/>
              <w:bottom w:val="nil"/>
              <w:right w:val="nil"/>
            </w:tcBorders>
          </w:tcPr>
          <w:p w:rsidR="00BF7CE0" w:rsidRPr="00C637C0" w:rsidRDefault="00BF7CE0" w:rsidP="00342C19">
            <w:pPr>
              <w:pStyle w:val="Zkladntext"/>
              <w:widowControl/>
              <w:jc w:val="both"/>
              <w:rPr>
                <w:b w:val="0"/>
                <w:color w:val="000000"/>
                <w:sz w:val="24"/>
                <w:szCs w:val="24"/>
              </w:rPr>
            </w:pPr>
            <w:r w:rsidRPr="00C637C0">
              <w:rPr>
                <w:b w:val="0"/>
                <w:color w:val="000000"/>
                <w:sz w:val="24"/>
                <w:szCs w:val="24"/>
              </w:rPr>
              <w:t>Z – zásadná</w:t>
            </w:r>
          </w:p>
        </w:tc>
        <w:tc>
          <w:tcPr>
            <w:tcW w:w="3119" w:type="dxa"/>
            <w:tcBorders>
              <w:top w:val="nil"/>
              <w:left w:val="nil"/>
              <w:bottom w:val="nil"/>
              <w:right w:val="nil"/>
            </w:tcBorders>
          </w:tcPr>
          <w:p w:rsidR="00BF7CE0" w:rsidRPr="00C637C0" w:rsidRDefault="00BF7CE0" w:rsidP="00342C19">
            <w:pPr>
              <w:pStyle w:val="Zkladntext"/>
              <w:widowControl/>
              <w:jc w:val="both"/>
              <w:rPr>
                <w:b w:val="0"/>
                <w:color w:val="000000"/>
                <w:sz w:val="24"/>
                <w:szCs w:val="24"/>
              </w:rPr>
            </w:pPr>
            <w:r w:rsidRPr="00C637C0">
              <w:rPr>
                <w:b w:val="0"/>
                <w:color w:val="000000"/>
                <w:sz w:val="24"/>
                <w:szCs w:val="24"/>
              </w:rPr>
              <w:t>N – neakceptovaná</w:t>
            </w:r>
          </w:p>
        </w:tc>
      </w:tr>
      <w:tr w:rsidR="00BF7CE0" w:rsidRPr="00C637C0" w:rsidTr="00943EB2">
        <w:trPr>
          <w:cantSplit/>
        </w:trPr>
        <w:tc>
          <w:tcPr>
            <w:tcW w:w="1809" w:type="dxa"/>
            <w:tcBorders>
              <w:top w:val="nil"/>
              <w:left w:val="nil"/>
              <w:bottom w:val="nil"/>
              <w:right w:val="nil"/>
            </w:tcBorders>
          </w:tcPr>
          <w:p w:rsidR="00BF7CE0" w:rsidRPr="00C637C0"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C637C0" w:rsidRDefault="00BF7CE0" w:rsidP="00342C19">
            <w:pPr>
              <w:pStyle w:val="Zkladntext"/>
              <w:widowControl/>
              <w:jc w:val="both"/>
              <w:rPr>
                <w:b w:val="0"/>
                <w:color w:val="000000"/>
                <w:sz w:val="24"/>
                <w:szCs w:val="24"/>
              </w:rPr>
            </w:pPr>
            <w:r w:rsidRPr="00C637C0">
              <w:rPr>
                <w:b w:val="0"/>
                <w:color w:val="000000"/>
                <w:sz w:val="24"/>
                <w:szCs w:val="24"/>
              </w:rPr>
              <w:t>ČA – čiastočne akceptovaná</w:t>
            </w:r>
          </w:p>
        </w:tc>
      </w:tr>
    </w:tbl>
    <w:p w:rsidR="00E85710" w:rsidRPr="00C637C0" w:rsidRDefault="00E85710">
      <w:pPr>
        <w:rPr>
          <w:sz w:val="24"/>
          <w:szCs w:val="24"/>
        </w:rPr>
      </w:pPr>
      <w:r w:rsidRPr="00C637C0">
        <w:rPr>
          <w:sz w:val="24"/>
          <w:szCs w:val="24"/>
        </w:rPr>
        <w:br w:type="page"/>
      </w:r>
    </w:p>
    <w:p w:rsidR="00F40DD3" w:rsidRPr="00C637C0" w:rsidRDefault="00F40DD3" w:rsidP="00CE47A6">
      <w:pPr>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Spôsob vyhodnotenia</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Všeobecne</w:t>
            </w:r>
            <w:r w:rsidRPr="00C637C0">
              <w:rPr>
                <w:rFonts w:ascii="Times" w:hAnsi="Times" w:cs="Times"/>
                <w:sz w:val="24"/>
                <w:szCs w:val="24"/>
              </w:rPr>
              <w:br/>
              <w:t xml:space="preserve">Klub 500 navrhuje rozšírenie Relevantných odvetví na určenie prioritných oblastí priemyselnej výroby (Príloha 4) aj na ostatné priemyselné odvetvia. Klub 500 má za to, že prioritné oblasti by mali byť zosúladené so Stratégiou inteligentnej špecializácie a týmto oblastiam by malo byť umožnené získanie maximálnej intenzity investičnej pomoci, ostatným priemyselným odvetviam by taktiež malo byť umožnené žiadanie o investičnú pomoc (aj keď s nižšou intenzitou pomoci). Z pohľadu Klubu 500 by vláda zásadne nemala obmedzovať odvetvia, ale mala by oceniť investície bez ohľadu na odvetvie.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 xml:space="preserve">Rozpor odstránený v rámci rozporového konania, a to nasledovne: Na obdobie počas trvania pandémie COVID-19 a jej následkov sa bude hľadieť na všetky investičné zámery realizované v priemyselnej výrobe ako na investičné zámery realizované v prioritnej oblasti priemyselnej výroby. Sleduje sa tým dočasná potreba zvýšenej stimulácie investícií na Slovenku. </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čl. I návrhu</w:t>
            </w:r>
            <w:r w:rsidRPr="00C637C0">
              <w:rPr>
                <w:rFonts w:ascii="Times" w:hAnsi="Times" w:cs="Times"/>
                <w:sz w:val="24"/>
                <w:szCs w:val="24"/>
              </w:rPr>
              <w:br/>
              <w:t xml:space="preserve">V čl. I návrhu navrhujeme doplniť nový bod 3., ktorý znie nasledovne: „V Prílohe č. 4 k nariadeniu č. 195/2018 Z.z. sa do zoznamu Relevantné technológie na určenie prioritných oblastí dopĺňajú nasledovné oblasti: Technológie podporujúce klimatickú neutrálnosť a znižujú emisie CO2 a skleníkových plynov Technológie podporujúce udržateľnosť chemikálií Technológie umožňujúce recykláciu a spracovanie odpadov Technológie umožňujúce výrobu energie, tepla a palív z OZE surovín a zvyšujúce energetickú efektívnosť Výrobu zeleného vodíka Zachytávanie a skladovanie uhlíka“. Odôvodnenie: Investičnými zámermi realizovanými v prioritných oblastiach sú zámery, ktoré kumulatívne spĺňajú podmienky uvedené v § 4 písm. a) a b) nariadenia. Z množstva podnikov, ktoré napĺňajú podstatu § 4 písm. a), môžu naplniť podstatu prioritnej oblasti priemyselnej výroby iba podniky, ktoré sa venujú projektom uvedeným v § 4 písm. b), tzv. </w:t>
            </w:r>
            <w:r w:rsidRPr="00C637C0">
              <w:rPr>
                <w:rFonts w:ascii="Times" w:hAnsi="Times" w:cs="Times"/>
                <w:sz w:val="24"/>
                <w:szCs w:val="24"/>
              </w:rPr>
              <w:lastRenderedPageBreak/>
              <w:t>projekty zamerané na Digitálne stratégie (Formovanie digitálnej budúcnosti Európy). V zmysle Oznámenia Komisie – Usmernenia o regionálnej štátnej pomoci (2021/C 153/01) sa má v rámci regionálnej štátnej pomoci zohľadňovať okrem politiky Formovania digitálnej budúcnosti Európy aj Európska zelená dohoda a Nová priemyselná stratégia. Z dôvodu zohľadnenia politík - Európska zelená dohoda a Nová priemyselná stratégia navrhujeme doplniť vyššie uvedené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 xml:space="preserve">Rozpor odstránený v rámci rozporového konania, a to nasledovne: Na obdobie počas trvania pandémie COVID-19 a jej následkov sa bude hľadieť na všetky investičné zámery realizované v priemyselnej výrobe ako na investičné zámery realizované v prioritnej oblasti priemyselnej výroby. Sleduje sa tým dočasná potreba zvýšenej stimulácie investícií na Slovenku. </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návrhu nariadenia vlády</w:t>
            </w:r>
            <w:r w:rsidRPr="00C637C0">
              <w:rPr>
                <w:rFonts w:ascii="Times" w:hAnsi="Times" w:cs="Times"/>
                <w:sz w:val="24"/>
                <w:szCs w:val="24"/>
              </w:rPr>
              <w:br/>
              <w:t>K predmetnému návrhu nariadenia vlády, zverejnenému na pripomienkové konanie od 17.09.2021 do 07.10.2021 pod rezortným číslom 103129/2021-2062-209615, neuplatňujeme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vlastnému materiálu</w:t>
            </w:r>
            <w:r w:rsidRPr="00C637C0">
              <w:rPr>
                <w:rFonts w:ascii="Times" w:hAnsi="Times" w:cs="Times"/>
                <w:sz w:val="24"/>
                <w:szCs w:val="24"/>
              </w:rPr>
              <w:br/>
              <w:t xml:space="preserve">V čl. I odporúčame za 1. bod vložiť nový 2. bod, ktorý znie: „2. V § 11b sa za slová „okres Prievidza“ vkladajú slová „a okres Partizánske“ a slová „považuje za okres zaradený“ nahrádzajú slovami „považujú za okresy zaradené“.“ ODÔVODNENIE: Na účely vymedzenia oprávnených území súvisiacich s transformáciou regiónu Horná Nitra sa takýmto územím okrem okresu Prievidza rozumie aj okres Partizánske, a teda pri poskytovaní investičnej pomoci s poukázaním na príslušné ustanovenia zákona č. 57/2018 Z. z. o regionálnej investičnej pomoci a o zmene a doplnení niektorých zákonov v znení neskorších predpisov by mali mať oba okresy rovnaké postavenie pokiaľ ide o maximálnu intenzitu investičnej pomoci, ako aj všetkých ďalších relevantných podmienok prislúchajúcich k realizácii investičných zámerov na danom území. Doterajší 2. a 3. bod sa označujú ako 3. a 4.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Pripomienka zapracovaná v zmysle pripomienky, avšak v n</w:t>
            </w:r>
            <w:r w:rsidR="001B5E7E" w:rsidRPr="00C637C0">
              <w:rPr>
                <w:rFonts w:ascii="Times" w:hAnsi="Times" w:cs="Times"/>
                <w:sz w:val="24"/>
                <w:szCs w:val="24"/>
              </w:rPr>
              <w:t>ovom § 11d</w:t>
            </w:r>
            <w:r w:rsidRPr="00C637C0">
              <w:rPr>
                <w:rFonts w:ascii="Times" w:hAnsi="Times" w:cs="Times"/>
                <w:sz w:val="24"/>
                <w:szCs w:val="24"/>
              </w:rPr>
              <w:t xml:space="preserve"> Prechodné ustanovenie súvisiace s transformáciou regiónu Horná Nitra účinné od 1. januára 2022.</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dôvodovej správe</w:t>
            </w:r>
            <w:r w:rsidRPr="00C637C0">
              <w:rPr>
                <w:rFonts w:ascii="Times" w:hAnsi="Times" w:cs="Times"/>
                <w:sz w:val="24"/>
                <w:szCs w:val="24"/>
              </w:rPr>
              <w:br/>
              <w:t>V osobitnej časti dôvodovej správy odporúčame slová „K bodom 3 až 6“ nahradiť slovami „K bodu 3“ z dôvodu, že návrh nariadenia má tri novelizačné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bodu 3</w:t>
            </w:r>
            <w:r w:rsidRPr="00C637C0">
              <w:rPr>
                <w:rFonts w:ascii="Times" w:hAnsi="Times" w:cs="Times"/>
                <w:sz w:val="24"/>
                <w:szCs w:val="24"/>
              </w:rPr>
              <w:br/>
              <w:t xml:space="preserve">V označení príloh č. 6 až 9 odporúčame za slovo „nariadeniu“ vložiť slovo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doložke vybraných vplyvov</w:t>
            </w:r>
            <w:r w:rsidRPr="00C637C0">
              <w:rPr>
                <w:rFonts w:ascii="Times" w:hAnsi="Times" w:cs="Times"/>
                <w:sz w:val="24"/>
                <w:szCs w:val="24"/>
              </w:rPr>
              <w:br/>
              <w:t xml:space="preserve">Predloženú doložku vybraných vplyvov je potrebné vypracovať v súlade s novým znením Jednotnej metodiky na posudzovanie vybraných vplyvov účinným od 1. júna 2021, podľa ktorého je potrebné vyplniť aj povinné informácie v bode 8. Preskúmanie účelnosti. Upozorňujeme, že súčasťou nového znenia Jednotnej metodiky na posudzovanie vybraných vplyvov je aj aktualizovaný formulár doložky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Doložka vybraných vplyvov bola doplnená v zmysle pripomienky.</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návrhu uznesenia vlády SR</w:t>
            </w:r>
            <w:r w:rsidRPr="00C637C0">
              <w:rPr>
                <w:rFonts w:ascii="Times" w:hAnsi="Times" w:cs="Times"/>
                <w:sz w:val="24"/>
                <w:szCs w:val="24"/>
              </w:rPr>
              <w:br/>
              <w:t>Odporúčame nahradiť slovo „vykonajú“ slovom „vykoná“.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doložke vybraných vplyvov</w:t>
            </w:r>
            <w:r w:rsidRPr="00C637C0">
              <w:rPr>
                <w:rFonts w:ascii="Times" w:hAnsi="Times" w:cs="Times"/>
                <w:sz w:val="24"/>
                <w:szCs w:val="24"/>
              </w:rPr>
              <w:br/>
              <w:t xml:space="preserve">K doložke vybraných vplyvov: Doložku vybraných vplyvov treba vypracovať podľa aktuálnej Jednotnej metodiky na posudzovanie vybraných vplyvov. Nové znenie Jednotnej metodiky na posudzovanie vybraných vplyvov nadobudlo účinnosť dňa 1. júna 2021. Upozorňujeme predkladateľa, že vyplnenie bodu 8 je už povinné. Po určitom čase je potrebné preskúmať navrhovanú </w:t>
            </w:r>
            <w:r w:rsidRPr="00C637C0">
              <w:rPr>
                <w:rFonts w:ascii="Times" w:hAnsi="Times" w:cs="Times"/>
                <w:sz w:val="24"/>
                <w:szCs w:val="24"/>
              </w:rPr>
              <w:lastRenderedPageBreak/>
              <w:t>zmenu legislatívnych i nelegislatívnych materiálov z hľadiska ich účinnosti a účelnosti pri napĺňaní stanovených cieľov.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Doložka vybraných vplyvov bola doplnená v zmysle pripomienky.</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doložke vybraných vplyvov</w:t>
            </w:r>
            <w:r w:rsidRPr="00C637C0">
              <w:rPr>
                <w:rFonts w:ascii="Times" w:hAnsi="Times" w:cs="Times"/>
                <w:sz w:val="24"/>
                <w:szCs w:val="24"/>
              </w:rPr>
              <w:br/>
              <w:t>K doložke vybraných vplyvov: V dôvodovej správe, vo všeobecnej časti, ako aj v doložke vybraných vplyvov v časti „9. Vybrané vplyvy materiálu“ sa uvádza, že materiál nemá žiaden vplyv na rozpočet verejnej správy a na sociálne vplyvy; pričom v osobitnej časti dôvodovej správy je uvedené, že: „Zmenami v prílohách č. 7 až 9 dochádza ku zmene maximálnej výšky investičnej pomoci vo forme dotácie na dlhodobý hmotný majetok a dlhodobý nehmotný majetok, úľavy na dani z príjmov a príspevku na vytvorené nové pracovné miesta.“. Pretože dochádza k zvýšeniu štátnej pomoci - priamej (dotácie príl. č.7, príspevok príl. č.9), aj nepriamej (úľava na dani z príjmov príl. č. 8, ďalšie úľavy príl. č. 10-11), z nášho pohľadu dochádza k vplyvu na rozpočet verejnej správy. Vplyv v predloženom materiáli nebol vykalkulovaný, ale predpokladáme, že môže mať neutrálny charakter. Na jednej strane dochádza k zníženiu daňových príjmov, ale na druhej strane sa očakáva, že benefity spojené s investíciou a zvýšenou zamestnanosťou toto zníženie vykompenzujú. Preto považujeme za potrebné uviesť, že materiál má pozitívny aj negatívny vplyv na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Samotné prijatie návrhu nariadenia vlády Slovenskej republiky nebude mať vplyv na rozpočet verejnej správy, ani vplyvy na podnikateľské prostredie. Taktiež nebude mať sociálne vplyvy, vplyvy na životné prostredie, informatizáciu spoločnosti, služby verejnej správy pre občana, ani vplyvy na manželstvo, rodičovstvo a rodinu. Vplyvy možno identifikovať až individuálne pri konkrétnych opatreniach pomoci, pričom pri schvaľovaní každého jednotlivého návrhu na poskytnutie investičnej pomoci sa na rokovanie vlády Slovenskej republiky predkladá návrh, ktorého súčasťou je doložka vybraných vplyvov spolu s príslušnými analýzami.</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doložke zlučiteľnosti</w:t>
            </w:r>
            <w:r w:rsidRPr="00C637C0">
              <w:rPr>
                <w:rFonts w:ascii="Times" w:hAnsi="Times" w:cs="Times"/>
                <w:sz w:val="24"/>
                <w:szCs w:val="24"/>
              </w:rPr>
              <w:br/>
              <w:t>V doložke zlučiteľnosti odporúčame v bode 3 písm. b) opraviť gestora k nariadeniu č. 651/2014, ktorý je chybne uvedený. Uznesením vlády SR č. 669 zo 17. decembra 2014 boli za gestorov predmetného nariadenia určení MF SR, MH SR, MPRV SR, MPSVR SR, MŠVVŠ SR, MŽP SR, MDVRR SR, MK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doložke zlučiteľnosti</w:t>
            </w:r>
            <w:r w:rsidRPr="00C637C0">
              <w:rPr>
                <w:rFonts w:ascii="Times" w:hAnsi="Times" w:cs="Times"/>
                <w:sz w:val="24"/>
                <w:szCs w:val="24"/>
              </w:rPr>
              <w:br/>
              <w:t xml:space="preserve">V doložke zlučiteľnosti odporúčame v bode 3 písm. b) opraviť </w:t>
            </w:r>
            <w:r w:rsidRPr="00C637C0">
              <w:rPr>
                <w:rFonts w:ascii="Times" w:hAnsi="Times" w:cs="Times"/>
                <w:sz w:val="24"/>
                <w:szCs w:val="24"/>
              </w:rPr>
              <w:lastRenderedPageBreak/>
              <w:t>gestora k nariadeniu č. 651/2014, ktorý je chybne uvedený. Uznesením vlády SR č. 669 zo 17. decembra 2014 boli za gestorov predmetného nariadenia určení MF SR, MH SR, MPRV SR, MPSVR SR, MŠVVŠ SR, MŽP SR, MDVRR SR, MK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 xml:space="preserve">K návrhu nariadenia: K Čl. I bod 1: </w:t>
            </w:r>
            <w:r w:rsidRPr="00C637C0">
              <w:rPr>
                <w:rFonts w:ascii="Times" w:hAnsi="Times" w:cs="Times"/>
                <w:sz w:val="24"/>
                <w:szCs w:val="24"/>
              </w:rPr>
              <w:br/>
              <w:t>Predkladateľ v poznámke pod čiarou k odkazu 4b) odkazuje na oddiel 7.4.4. Usmernení o regionálnej štátnej pomoci (Ú. v. EÚ C 153, 29.4.2021). Upozorňujeme predkladateľa, že celý názov citácie je: „Oznámenia Komisie Usmernenia o regionálnej štátnej pomoci“, vzhľadom nato, že nejde o právne záväzný akt Európskej únie, žiadame poznámku pod čiarou z návrhu nariadenia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K doložke zlučiteľnosti:</w:t>
            </w:r>
            <w:r w:rsidRPr="00C637C0">
              <w:rPr>
                <w:rFonts w:ascii="Times" w:hAnsi="Times" w:cs="Times"/>
                <w:sz w:val="24"/>
                <w:szCs w:val="24"/>
              </w:rPr>
              <w:br/>
              <w:t>V bode 3 písm. b) doložky zlučiteľnosti žiadame doplniť sekundárne právne záväzný akt EÚ týkajúci sa návrhu nariadenia vrátane jeho gestora. Ide o nariadenie: „Nariadenie Európskeho parlamentu a Rady (EÚ) 2021/1056 z 24. júna 2021, ktorým sa zriaďuje Fond na spravodlivú transformáciu (Ú. v. EÚ L 231, 30.6.2021).“.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V dokumente „Dôvodová správa“, v časti B. Osobitná časť</w:t>
            </w:r>
            <w:r w:rsidRPr="00C637C0">
              <w:rPr>
                <w:rFonts w:ascii="Times" w:hAnsi="Times" w:cs="Times"/>
                <w:sz w:val="24"/>
                <w:szCs w:val="24"/>
              </w:rPr>
              <w:br/>
              <w:t xml:space="preserve">Odporúčame nahradiť slová „K bodom 3 až 6“ slovami „K bodu 3“, nakoľko v dokumente Vlastny-mat.docx sú všetky novelizované prílohy vedené pod bodom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 xml:space="preserve">V dokumente „Dôvodová správa“, v časti A. Všeobecná časť, odsek 2 </w:t>
            </w:r>
            <w:r w:rsidRPr="00C637C0">
              <w:rPr>
                <w:rFonts w:ascii="Times" w:hAnsi="Times" w:cs="Times"/>
                <w:sz w:val="24"/>
                <w:szCs w:val="24"/>
              </w:rPr>
              <w:br/>
              <w:t xml:space="preserve">Odporúčame upraviť znenie odseku 2 nasledovne: „S účinnosťou od 1. januára 2022 dôjde k nahradeniu v súčasnosti platných Usmernení o regionálnej štátnej pomoci na roky 2014 – 2020 (2013/C 209/01) Usmerneniami o štátnej pomoci (2021/C 153/01) </w:t>
            </w:r>
            <w:r w:rsidRPr="00C637C0">
              <w:rPr>
                <w:rFonts w:ascii="Times" w:hAnsi="Times" w:cs="Times"/>
                <w:sz w:val="24"/>
                <w:szCs w:val="24"/>
              </w:rPr>
              <w:lastRenderedPageBreak/>
              <w:t>(ďalej len „nové usmernenia“). Na základe nových usmernení Slovenská republika notifikovala novú mapu regionálnej pomoci pre Slovensko na roky 2021 – 2027 (ďalej len „nová regionálna mapa“), ktorá bola schválená rozhodnutím Komisie č. C(2021) 6649 final zo 16. septembra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V dokumente „Dôvodová správa“, v časti B. Osobitná časť, odsek 2</w:t>
            </w:r>
            <w:r w:rsidRPr="00C637C0">
              <w:rPr>
                <w:rFonts w:ascii="Times" w:hAnsi="Times" w:cs="Times"/>
                <w:sz w:val="24"/>
                <w:szCs w:val="24"/>
              </w:rPr>
              <w:br/>
              <w:t>Odporúčame v časti K bodom 3 až 6 v odseku 2 slová „2014 – 2022“ nahradiť slovami „2014 –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V dokumente „Dôvodová správa“, v časti A. Všeobecná časť, odsek 3 a 4</w:t>
            </w:r>
            <w:r w:rsidRPr="00C637C0">
              <w:rPr>
                <w:rFonts w:ascii="Times" w:hAnsi="Times" w:cs="Times"/>
                <w:sz w:val="24"/>
                <w:szCs w:val="24"/>
              </w:rPr>
              <w:br/>
              <w:t xml:space="preserve">Odporúčame v odseku 3 za slová „Uplatnením nových usmernení“ vložiť slová „a na základe novej regionálnej mapy“. Odporúčame v odseku 4 za slová „Podľa nových usmernení“ vložiť slová „a novej regionálnej mapy“.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V dokumente Informatívne konsolidované znenie Nariadenia vlády</w:t>
            </w:r>
            <w:r w:rsidRPr="00C637C0">
              <w:rPr>
                <w:rFonts w:ascii="Times" w:hAnsi="Times" w:cs="Times"/>
                <w:sz w:val="24"/>
                <w:szCs w:val="24"/>
              </w:rPr>
              <w:br/>
              <w:t xml:space="preserve">Odporúčame v texte pod názvom nariadenia, pred § 1 a v poznámkach pod čiarou č. 2, 5, 6 a 8 doplniť celý názov zákona č. 57/2018 Z. z. o regionálnej investičnej pomoci a o zmene a doplnení niektorých zákonov v znení neskorších predpisov, z dôvodu zaktualizovania znenia predmetného zákona. Zároveň, v poznámke pod čiarou č. 3, je potrebné na koniec textu doplniť text „v znení neskorších predpisov“, rovnako z dôvodu zaktualizovania znenia predmetného zákona. Názvy zákonov je potrebné uvádzať v celom znení nariadenia vlády alebo je potrebné zaviesť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Pripomienka nie je v súlade s navrhovanou právnou úpravou.</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1. Zásadná pripomienka k čl. I. – vloženie nového novelizačného bodu</w:t>
            </w:r>
            <w:r w:rsidRPr="00C637C0">
              <w:rPr>
                <w:rFonts w:ascii="Times" w:hAnsi="Times" w:cs="Times"/>
                <w:sz w:val="24"/>
                <w:szCs w:val="24"/>
              </w:rPr>
              <w:br/>
              <w:t xml:space="preserve">V čl. I návrhu navrhujeme doplniť nový bod 3., ktorý znie nasledovne: „V Prílohe č. 4 k nariadeniu č. 195/2018 Z.z. sa do zoznamu Relevantné technológie na určenie prioritných oblastí dopĺňajú nasledovné oblasti: Technológie podporujúce klimatickú neutrálnosť a znižujú emisie CO2 a skleníkových plynov Technológie podporujúce udržateľnosť chemikálií Technológie umožňujúce recykláciu a spracovanie odpadov Technológie umožňujúce výrobu energie, tepla a palív z OZE surovín a zvyšujúce energetickú efektívnosť Výrobu zeleného vodíka Zachytávanie a skladovanie uhlíka“. Odôvodnenie: Investičnými zámermi realizovanými v prioritných oblastiach sú zámery, ktoré kumulatívne spĺňajú podmienky uvedené v § 4 písm. a) a b) nariadenia. Z množstva podnikov, ktoré napĺňajú podstatu § 4 písm. a), môžu naplniť podstatu prioritnej oblasti priemyselnej výroby iba podniky, ktoré sa venujú projektom uvedeným v § 4 písm. b), tzv. projekty zamerané na Digitálne stratégie (Formovanie digitálnej budúcnosti Európy). V zmysle Oznámenia Komisie – Usmernenia o regionálnej štátnej pomoci (2021/C 153/01) sa má v rámci regionálnej štátnej pomoci zohľadňovať okrem politiky Formovania digitálnej budúcnosti Európy aj Európska zelená dohoda a Nová priemyselná stratégia. Z dôvodu zohľadnenia politík - Európska zelená dohoda a Nová priemyselná stratégia navrhujeme doplniť vyššie uvedené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sz w:val="24"/>
                <w:szCs w:val="24"/>
              </w:rPr>
              <w:t xml:space="preserve">Rozpor odstránený v rámci rozporového konania, a to nasledovne: Na obdobie počas trvania pandémie COVID-19 a jej následkov sa bude hľadieť na všetky investičné zámery realizované v priemyselnej výrobe ako na investičné zámery realizované v prioritnej oblasti priemyselnej výroby. Sleduje sa tým dočasná potreba zvýšenej stimulácie investícií na Slovenku. </w:t>
            </w:r>
          </w:p>
        </w:tc>
      </w:tr>
      <w:tr w:rsidR="00F40DD3" w:rsidRPr="00C637C0">
        <w:trPr>
          <w:divId w:val="9084202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b/>
                <w:bCs/>
                <w:sz w:val="24"/>
                <w:szCs w:val="24"/>
              </w:rPr>
            </w:pPr>
            <w:r w:rsidRPr="00C637C0">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rPr>
                <w:rFonts w:ascii="Times" w:hAnsi="Times" w:cs="Times"/>
                <w:sz w:val="24"/>
                <w:szCs w:val="24"/>
              </w:rPr>
            </w:pPr>
            <w:r w:rsidRPr="00C637C0">
              <w:rPr>
                <w:rFonts w:ascii="Times" w:hAnsi="Times" w:cs="Times"/>
                <w:b/>
                <w:bCs/>
                <w:sz w:val="24"/>
                <w:szCs w:val="24"/>
              </w:rPr>
              <w:t>čl. I nad rámec predloženého návrhu</w:t>
            </w:r>
            <w:r w:rsidRPr="00C637C0">
              <w:rPr>
                <w:rFonts w:ascii="Times" w:hAnsi="Times" w:cs="Times"/>
                <w:sz w:val="24"/>
                <w:szCs w:val="24"/>
              </w:rPr>
              <w:br/>
              <w:t xml:space="preserve">Navrhujeme v § 4 písm. a) nariadenia vlády Slovenskej republiky č. 195/2018 Z. z. v znení nariadenia vlády Slovenskej republiky č. 429/2020 Z. z. za slovami "a) výlučne zamerané na výrobu produktov, ktoré sú výsledkom činnosti, ktorá patrí pod relevantné </w:t>
            </w:r>
            <w:r w:rsidRPr="00C637C0">
              <w:rPr>
                <w:rFonts w:ascii="Times" w:hAnsi="Times" w:cs="Times"/>
                <w:sz w:val="24"/>
                <w:szCs w:val="24"/>
              </w:rPr>
              <w:lastRenderedPageBreak/>
              <w:t>odvetvie" slová "SK NACE" nahradiť slovami "podľa národnej štatistickej klasifikácie ekonomických činností (ďalej len "SK NACE Rev. 2")" so zvážením pripojenia odkazu x za týmito slovami na poznámku pod čiarou, ktorá by znela buď: "x) Vyhláška Štatistického úradu Slovenskej republiky č. 306/2007 Z. z., ktorou sa vydáva Štatistická klasifikácia ekonomických činností.", alebo ktorá by znela: "x) § 19 ods. 2 zákona č. 540/2001 Z. z. o štátnej štatistike.". Odôvodnenie: Použitie akronymu SK NACE bez jeho vysvetlenia priamo v texte nariadenia je v rozpore s požiadavkou na zrozumiteľnosť právneho predpisu a je nepresné z dôvodu, že na národnej úrovni aj úrovni Európskej únie sa používa predmetná klasifikácia v znení 2. revízie (teda sa aj označuje tak, ako je to uvedené vo vyhláške č. 306/2007 Z. z.), ktorá je záväzná podľa nariadenia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ES L 393 30.12.2006) v platnom znení. Pripomienku uplatňujeme čiastočne preto, že v priamo v texte zákona č. 57/2018 Z. z. o regionálnej investičnej pomoci a o zmene a doplnení niektorých zákonov sa predmetná klasifikácia výslovne neuvádza, iba sa odkazuje na vyhlášku ŠÚ SR pri inom pojme.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r w:rsidRPr="00C637C0">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DD3" w:rsidRPr="00C637C0" w:rsidRDefault="00F40DD3">
            <w:pPr>
              <w:jc w:val="center"/>
              <w:rPr>
                <w:rFonts w:ascii="Times" w:hAnsi="Times" w:cs="Times"/>
                <w:sz w:val="24"/>
                <w:szCs w:val="24"/>
              </w:rPr>
            </w:pPr>
          </w:p>
        </w:tc>
      </w:tr>
    </w:tbl>
    <w:p w:rsidR="00154A91" w:rsidRPr="00C637C0" w:rsidRDefault="00154A91" w:rsidP="00CE47A6">
      <w:pPr>
        <w:rPr>
          <w:sz w:val="24"/>
          <w:szCs w:val="24"/>
        </w:rPr>
      </w:pPr>
    </w:p>
    <w:p w:rsidR="00154A91" w:rsidRPr="00C637C0" w:rsidRDefault="00154A91" w:rsidP="00CE47A6">
      <w:pPr>
        <w:rPr>
          <w:sz w:val="24"/>
          <w:szCs w:val="24"/>
        </w:rPr>
      </w:pPr>
      <w:bookmarkStart w:id="0" w:name="_GoBack"/>
      <w:bookmarkEnd w:id="0"/>
    </w:p>
    <w:sectPr w:rsidR="00154A91" w:rsidRPr="00C637C0" w:rsidSect="00C637C0">
      <w:pgSz w:w="15840" w:h="12240" w:orient="landscape"/>
      <w:pgMar w:top="851"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B5E7E"/>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00A02"/>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637C0"/>
    <w:rsid w:val="00CA44D2"/>
    <w:rsid w:val="00CE47A6"/>
    <w:rsid w:val="00CF3D59"/>
    <w:rsid w:val="00D261C9"/>
    <w:rsid w:val="00D85172"/>
    <w:rsid w:val="00D969AC"/>
    <w:rsid w:val="00DF7085"/>
    <w:rsid w:val="00E85710"/>
    <w:rsid w:val="00EB772A"/>
    <w:rsid w:val="00EF1425"/>
    <w:rsid w:val="00F26A4A"/>
    <w:rsid w:val="00F40DD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8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232">
      <w:bodyDiv w:val="1"/>
      <w:marLeft w:val="0"/>
      <w:marRight w:val="0"/>
      <w:marTop w:val="0"/>
      <w:marBottom w:val="0"/>
      <w:divBdr>
        <w:top w:val="none" w:sz="0" w:space="0" w:color="auto"/>
        <w:left w:val="none" w:sz="0" w:space="0" w:color="auto"/>
        <w:bottom w:val="none" w:sz="0" w:space="0" w:color="auto"/>
        <w:right w:val="none" w:sz="0" w:space="0" w:color="auto"/>
      </w:divBdr>
    </w:div>
    <w:div w:id="322398675">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908420230">
      <w:bodyDiv w:val="1"/>
      <w:marLeft w:val="0"/>
      <w:marRight w:val="0"/>
      <w:marTop w:val="0"/>
      <w:marBottom w:val="0"/>
      <w:divBdr>
        <w:top w:val="none" w:sz="0" w:space="0" w:color="auto"/>
        <w:left w:val="none" w:sz="0" w:space="0" w:color="auto"/>
        <w:bottom w:val="none" w:sz="0" w:space="0" w:color="auto"/>
        <w:right w:val="none" w:sz="0" w:space="0" w:color="auto"/>
      </w:divBdr>
    </w:div>
    <w:div w:id="1354115228">
      <w:bodyDiv w:val="1"/>
      <w:marLeft w:val="0"/>
      <w:marRight w:val="0"/>
      <w:marTop w:val="0"/>
      <w:marBottom w:val="0"/>
      <w:divBdr>
        <w:top w:val="none" w:sz="0" w:space="0" w:color="auto"/>
        <w:left w:val="none" w:sz="0" w:space="0" w:color="auto"/>
        <w:bottom w:val="none" w:sz="0" w:space="0" w:color="auto"/>
        <w:right w:val="none" w:sz="0" w:space="0" w:color="auto"/>
      </w:divBdr>
    </w:div>
    <w:div w:id="1367220268">
      <w:bodyDiv w:val="1"/>
      <w:marLeft w:val="0"/>
      <w:marRight w:val="0"/>
      <w:marTop w:val="0"/>
      <w:marBottom w:val="0"/>
      <w:divBdr>
        <w:top w:val="none" w:sz="0" w:space="0" w:color="auto"/>
        <w:left w:val="none" w:sz="0" w:space="0" w:color="auto"/>
        <w:bottom w:val="none" w:sz="0" w:space="0" w:color="auto"/>
        <w:right w:val="none" w:sz="0" w:space="0" w:color="auto"/>
      </w:divBdr>
    </w:div>
    <w:div w:id="1450662993">
      <w:bodyDiv w:val="1"/>
      <w:marLeft w:val="0"/>
      <w:marRight w:val="0"/>
      <w:marTop w:val="0"/>
      <w:marBottom w:val="0"/>
      <w:divBdr>
        <w:top w:val="none" w:sz="0" w:space="0" w:color="auto"/>
        <w:left w:val="none" w:sz="0" w:space="0" w:color="auto"/>
        <w:bottom w:val="none" w:sz="0" w:space="0" w:color="auto"/>
        <w:right w:val="none" w:sz="0" w:space="0" w:color="auto"/>
      </w:divBdr>
    </w:div>
    <w:div w:id="19551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11.2021 9:30:51"/>
    <f:field ref="objchangedby" par="" text="Administrator, System"/>
    <f:field ref="objmodifiedat" par="" text="24.11.2021 9:30:5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2813</Words>
  <Characters>16039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2021-11-24T08:32:00Z</dcterms:created>
  <dcterms:modified xsi:type="dcterms:W3CDTF">2021-11-24T08:37:00Z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195/2018 Z. z., ktorým sa ustanovujú podmienky na poskytnutie investičnej pomoci, maximálna intenzita investičnej pomoci a maximálna výška investičnej pomoci v regiónoch Slovenskej republ</vt:lpwstr>
  </property>
  <property fmtid="{D5CDD505-2E9C-101B-9397-08002B2CF9AE}" pid="14" name="FSC#SKEDITIONSLOVLEX@103.510:nazovpredpis1">
    <vt:lpwstr>iky v znení nariadenia vlády Slovenskej republiky č. 429/2020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195/2018 Z. z., ktorým sa ustanovujú podmienky na poskytnutie investičnej pomoci, maximálna intenzita investičnej pomoci a maximálna výška investične</vt:lpwstr>
  </property>
  <property fmtid="{D5CDD505-2E9C-101B-9397-08002B2CF9AE}" pid="23" name="FSC#SKEDITIONSLOVLEX@103.510:plnynazovpredpis1">
    <vt:lpwstr>j pomoci v regiónoch Slovenskej republiky v znení nariadenia vlády Slovenskej republiky č. 429/2020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103129/2021-2062-209615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LP/2021/517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COO.2145.1000.3.4687477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24. 11. 2021</vt:lpwstr>
  </property>
</Properties>
</file>